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01BCD" w14:textId="77777777" w:rsidR="00646222" w:rsidRPr="009429F9" w:rsidRDefault="00646222" w:rsidP="00646222">
      <w:pPr>
        <w:jc w:val="center"/>
        <w:rPr>
          <w:rFonts w:cstheme="minorHAnsi"/>
          <w:b/>
          <w:bCs/>
          <w:color w:val="4472C4" w:themeColor="accent1"/>
          <w:sz w:val="24"/>
          <w:szCs w:val="24"/>
        </w:rPr>
      </w:pPr>
      <w:r w:rsidRPr="009429F9">
        <w:rPr>
          <w:rFonts w:cstheme="minorHAnsi"/>
          <w:b/>
          <w:bCs/>
          <w:color w:val="4472C4" w:themeColor="accent1"/>
          <w:sz w:val="24"/>
          <w:szCs w:val="24"/>
        </w:rPr>
        <w:t>Falkirk Council Local Housing Strategy 2023-2028</w:t>
      </w:r>
    </w:p>
    <w:p w14:paraId="727A9665" w14:textId="352BF930" w:rsidR="003B0C00" w:rsidRPr="002E28C8" w:rsidRDefault="4D6D7C1E" w:rsidP="00646222">
      <w:pPr>
        <w:rPr>
          <w:rFonts w:cstheme="minorHAnsi"/>
          <w:noProof/>
          <w:webHidden/>
          <w:color w:val="000000" w:themeColor="text1"/>
          <w:lang w:val="en-US"/>
        </w:rPr>
      </w:pPr>
      <w:r w:rsidRPr="002E28C8">
        <w:rPr>
          <w:rFonts w:cstheme="minorHAnsi"/>
          <w:noProof/>
          <w:webHidden/>
          <w:color w:val="000000" w:themeColor="text1"/>
          <w:lang w:val="en-US"/>
        </w:rPr>
        <w:t>Contents</w:t>
      </w:r>
    </w:p>
    <w:p w14:paraId="2E061BBC" w14:textId="57299D0B" w:rsidR="001B0C6C" w:rsidRPr="002E28C8" w:rsidRDefault="1AD183D6" w:rsidP="32748A0A">
      <w:pPr>
        <w:rPr>
          <w:rFonts w:cstheme="minorHAnsi"/>
          <w:noProof/>
          <w:webHidden/>
          <w:color w:val="000000" w:themeColor="text1"/>
          <w:lang w:val="en-US"/>
        </w:rPr>
      </w:pPr>
      <w:r w:rsidRPr="002E28C8">
        <w:rPr>
          <w:rFonts w:cstheme="minorHAnsi"/>
          <w:noProof/>
          <w:webHidden/>
          <w:color w:val="000000" w:themeColor="text1"/>
          <w:lang w:val="en-US"/>
        </w:rPr>
        <w:t>Foreword</w:t>
      </w:r>
    </w:p>
    <w:p w14:paraId="76F4F0A1" w14:textId="5F8B850B" w:rsidR="005670B2" w:rsidRPr="002E28C8" w:rsidRDefault="1AD183D6" w:rsidP="32748A0A">
      <w:pPr>
        <w:rPr>
          <w:rFonts w:cstheme="minorHAnsi"/>
          <w:noProof/>
          <w:webHidden/>
          <w:color w:val="000000" w:themeColor="text1"/>
          <w:lang w:val="en-US"/>
        </w:rPr>
      </w:pPr>
      <w:r w:rsidRPr="002E28C8">
        <w:rPr>
          <w:rFonts w:cstheme="minorHAnsi"/>
          <w:noProof/>
          <w:webHidden/>
          <w:color w:val="000000" w:themeColor="text1"/>
          <w:lang w:val="en-US"/>
        </w:rPr>
        <w:t>Introduction</w:t>
      </w:r>
    </w:p>
    <w:p w14:paraId="5A3AAE8E" w14:textId="226EEA7D" w:rsidR="005670B2" w:rsidRPr="002E28C8" w:rsidRDefault="7F6A241D" w:rsidP="32748A0A">
      <w:pPr>
        <w:rPr>
          <w:rFonts w:cstheme="minorHAnsi"/>
          <w:noProof/>
          <w:webHidden/>
          <w:color w:val="000000" w:themeColor="text1"/>
          <w:lang w:val="en-US"/>
        </w:rPr>
      </w:pPr>
      <w:r w:rsidRPr="002E28C8">
        <w:rPr>
          <w:rFonts w:cstheme="minorHAnsi"/>
          <w:noProof/>
          <w:webHidden/>
          <w:color w:val="000000" w:themeColor="text1"/>
          <w:lang w:val="en-US"/>
        </w:rPr>
        <w:t xml:space="preserve">Section 1 </w:t>
      </w:r>
      <w:r w:rsidR="1AD183D6" w:rsidRPr="002E28C8">
        <w:rPr>
          <w:rFonts w:cstheme="minorHAnsi"/>
          <w:noProof/>
          <w:webHidden/>
          <w:color w:val="000000" w:themeColor="text1"/>
          <w:lang w:val="en-US"/>
        </w:rPr>
        <w:t>Strategic Overview</w:t>
      </w:r>
    </w:p>
    <w:p w14:paraId="7A969725" w14:textId="2EF862B0" w:rsidR="005670B2" w:rsidRPr="002E28C8" w:rsidRDefault="7F6A241D" w:rsidP="32748A0A">
      <w:pPr>
        <w:rPr>
          <w:rFonts w:cstheme="minorHAnsi"/>
          <w:noProof/>
          <w:webHidden/>
          <w:color w:val="000000" w:themeColor="text1"/>
          <w:lang w:val="en-US"/>
        </w:rPr>
      </w:pPr>
      <w:r w:rsidRPr="002E28C8">
        <w:rPr>
          <w:rFonts w:cstheme="minorHAnsi"/>
          <w:noProof/>
          <w:webHidden/>
          <w:color w:val="000000" w:themeColor="text1"/>
          <w:lang w:val="en-US"/>
        </w:rPr>
        <w:t xml:space="preserve">Section 2 </w:t>
      </w:r>
      <w:r w:rsidR="1AD183D6" w:rsidRPr="002E28C8">
        <w:rPr>
          <w:rFonts w:cstheme="minorHAnsi"/>
          <w:noProof/>
          <w:webHidden/>
          <w:color w:val="000000" w:themeColor="text1"/>
          <w:lang w:val="en-US"/>
        </w:rPr>
        <w:t xml:space="preserve">Impact </w:t>
      </w:r>
      <w:r w:rsidR="14315031" w:rsidRPr="002E28C8">
        <w:rPr>
          <w:rFonts w:cstheme="minorHAnsi"/>
          <w:noProof/>
          <w:webHidden/>
          <w:color w:val="000000" w:themeColor="text1"/>
          <w:lang w:val="en-US"/>
        </w:rPr>
        <w:t xml:space="preserve">assessments and </w:t>
      </w:r>
      <w:r w:rsidR="4D6D7C1E" w:rsidRPr="002E28C8">
        <w:rPr>
          <w:rFonts w:cstheme="minorHAnsi"/>
          <w:noProof/>
          <w:webHidden/>
          <w:color w:val="000000" w:themeColor="text1"/>
          <w:lang w:val="en-US"/>
        </w:rPr>
        <w:t>consultation</w:t>
      </w:r>
    </w:p>
    <w:p w14:paraId="1E41A37C" w14:textId="1E415F87" w:rsidR="003B0C00" w:rsidRPr="002E28C8" w:rsidRDefault="7F6A241D" w:rsidP="32748A0A">
      <w:pPr>
        <w:rPr>
          <w:rFonts w:cstheme="minorHAnsi"/>
          <w:noProof/>
          <w:webHidden/>
          <w:color w:val="000000" w:themeColor="text1"/>
          <w:lang w:val="en-US"/>
        </w:rPr>
      </w:pPr>
      <w:r w:rsidRPr="002E28C8">
        <w:rPr>
          <w:rFonts w:cstheme="minorHAnsi"/>
          <w:noProof/>
          <w:webHidden/>
          <w:color w:val="000000" w:themeColor="text1"/>
          <w:lang w:val="en-US"/>
        </w:rPr>
        <w:t xml:space="preserve">Section 3 </w:t>
      </w:r>
      <w:r w:rsidR="0DFDE25C" w:rsidRPr="002E28C8">
        <w:rPr>
          <w:rFonts w:cstheme="minorHAnsi"/>
          <w:noProof/>
          <w:webHidden/>
          <w:color w:val="000000" w:themeColor="text1"/>
          <w:lang w:val="en-US"/>
        </w:rPr>
        <w:t>Local housing system</w:t>
      </w:r>
    </w:p>
    <w:p w14:paraId="41740F5F" w14:textId="5D827296" w:rsidR="000E79FA" w:rsidRPr="002E28C8" w:rsidRDefault="0DFDE25C" w:rsidP="32748A0A">
      <w:pPr>
        <w:rPr>
          <w:rFonts w:cstheme="minorHAnsi"/>
          <w:noProof/>
          <w:webHidden/>
          <w:color w:val="000000" w:themeColor="text1"/>
          <w:lang w:val="en-US"/>
        </w:rPr>
      </w:pPr>
      <w:r w:rsidRPr="002E28C8">
        <w:rPr>
          <w:rFonts w:cstheme="minorHAnsi"/>
          <w:noProof/>
          <w:webHidden/>
          <w:color w:val="000000" w:themeColor="text1"/>
          <w:lang w:val="en-US"/>
        </w:rPr>
        <w:t>Section 4 Priority 1 Increasing housing supply</w:t>
      </w:r>
    </w:p>
    <w:p w14:paraId="7D0DD3C5" w14:textId="763E106D" w:rsidR="000E79FA" w:rsidRPr="002E28C8" w:rsidRDefault="0DFDE25C" w:rsidP="32748A0A">
      <w:pPr>
        <w:rPr>
          <w:rFonts w:cstheme="minorHAnsi"/>
          <w:noProof/>
          <w:webHidden/>
          <w:color w:val="000000" w:themeColor="text1"/>
          <w:lang w:val="en-US"/>
        </w:rPr>
      </w:pPr>
      <w:r w:rsidRPr="002E28C8">
        <w:rPr>
          <w:rFonts w:cstheme="minorHAnsi"/>
          <w:noProof/>
          <w:webHidden/>
          <w:color w:val="000000" w:themeColor="text1"/>
          <w:lang w:val="en-US"/>
        </w:rPr>
        <w:t xml:space="preserve">Section 5 Priority 2 Creating </w:t>
      </w:r>
      <w:r w:rsidR="545B04B4" w:rsidRPr="002E28C8">
        <w:rPr>
          <w:rFonts w:cstheme="minorHAnsi"/>
          <w:noProof/>
          <w:webHidden/>
          <w:color w:val="000000" w:themeColor="text1"/>
          <w:lang w:val="en-US"/>
        </w:rPr>
        <w:t xml:space="preserve">suitainable </w:t>
      </w:r>
      <w:r w:rsidR="4C8715F6" w:rsidRPr="002E28C8">
        <w:rPr>
          <w:rFonts w:cstheme="minorHAnsi"/>
          <w:noProof/>
          <w:webHidden/>
          <w:color w:val="000000" w:themeColor="text1"/>
          <w:lang w:val="en-US"/>
        </w:rPr>
        <w:t>communities</w:t>
      </w:r>
    </w:p>
    <w:p w14:paraId="6CDC0B8E" w14:textId="57E26550" w:rsidR="002315F5" w:rsidRPr="002E28C8" w:rsidRDefault="3559DA7A" w:rsidP="32748A0A">
      <w:pPr>
        <w:rPr>
          <w:rFonts w:cstheme="minorHAnsi"/>
          <w:noProof/>
          <w:webHidden/>
          <w:color w:val="000000" w:themeColor="text1"/>
          <w:lang w:val="en-US"/>
        </w:rPr>
      </w:pPr>
      <w:r w:rsidRPr="002E28C8">
        <w:rPr>
          <w:rFonts w:cstheme="minorHAnsi"/>
          <w:noProof/>
          <w:webHidden/>
          <w:color w:val="000000" w:themeColor="text1"/>
          <w:lang w:val="en-US"/>
        </w:rPr>
        <w:t xml:space="preserve">Section 6 Priority 3 </w:t>
      </w:r>
      <w:r w:rsidR="003376C3" w:rsidRPr="002E28C8">
        <w:rPr>
          <w:rFonts w:cstheme="minorHAnsi"/>
          <w:noProof/>
          <w:webHidden/>
          <w:color w:val="000000" w:themeColor="text1"/>
          <w:lang w:val="en-US"/>
        </w:rPr>
        <w:t>Improving a</w:t>
      </w:r>
      <w:r w:rsidRPr="002E28C8">
        <w:rPr>
          <w:rFonts w:cstheme="minorHAnsi"/>
          <w:noProof/>
          <w:webHidden/>
          <w:color w:val="000000" w:themeColor="text1"/>
          <w:lang w:val="en-US"/>
        </w:rPr>
        <w:t>ccess to housing</w:t>
      </w:r>
    </w:p>
    <w:p w14:paraId="473F5F56" w14:textId="3D9F11DC" w:rsidR="002315F5" w:rsidRPr="002E28C8" w:rsidRDefault="3559DA7A" w:rsidP="32748A0A">
      <w:pPr>
        <w:rPr>
          <w:rFonts w:cstheme="minorHAnsi"/>
          <w:noProof/>
          <w:webHidden/>
          <w:color w:val="000000" w:themeColor="text1"/>
          <w:lang w:val="en-US"/>
        </w:rPr>
      </w:pPr>
      <w:r w:rsidRPr="002E28C8">
        <w:rPr>
          <w:rFonts w:cstheme="minorHAnsi"/>
          <w:noProof/>
          <w:webHidden/>
          <w:color w:val="000000" w:themeColor="text1"/>
          <w:lang w:val="en-US"/>
        </w:rPr>
        <w:t xml:space="preserve">Section </w:t>
      </w:r>
      <w:r w:rsidR="4BE39B18" w:rsidRPr="002E28C8">
        <w:rPr>
          <w:rFonts w:cstheme="minorHAnsi"/>
          <w:noProof/>
          <w:webHidden/>
          <w:color w:val="000000" w:themeColor="text1"/>
          <w:lang w:val="en-US"/>
        </w:rPr>
        <w:t xml:space="preserve">7 Priority 4 Housing and support for vulnerable </w:t>
      </w:r>
      <w:r w:rsidR="6DAB1A4D" w:rsidRPr="002E28C8">
        <w:rPr>
          <w:rFonts w:cstheme="minorHAnsi"/>
          <w:noProof/>
          <w:webHidden/>
          <w:color w:val="000000" w:themeColor="text1"/>
          <w:lang w:val="en-US"/>
        </w:rPr>
        <w:t>groups</w:t>
      </w:r>
    </w:p>
    <w:p w14:paraId="1869267C" w14:textId="1A7D0C40" w:rsidR="00DB1670" w:rsidRPr="002E28C8" w:rsidRDefault="4BE39B18" w:rsidP="32748A0A">
      <w:pPr>
        <w:rPr>
          <w:rFonts w:cstheme="minorHAnsi"/>
          <w:noProof/>
          <w:webHidden/>
          <w:color w:val="000000" w:themeColor="text1"/>
          <w:lang w:val="en-US"/>
        </w:rPr>
      </w:pPr>
      <w:r w:rsidRPr="002E28C8">
        <w:rPr>
          <w:rFonts w:cstheme="minorHAnsi"/>
          <w:noProof/>
          <w:webHidden/>
          <w:color w:val="000000" w:themeColor="text1"/>
          <w:lang w:val="en-US"/>
        </w:rPr>
        <w:t xml:space="preserve">Section 8 </w:t>
      </w:r>
      <w:r w:rsidR="07777AFF" w:rsidRPr="002E28C8">
        <w:rPr>
          <w:rFonts w:cstheme="minorHAnsi"/>
          <w:noProof/>
          <w:webHidden/>
          <w:color w:val="000000" w:themeColor="text1"/>
          <w:lang w:val="en-US"/>
        </w:rPr>
        <w:t>Priority 5 Climate change</w:t>
      </w:r>
      <w:r w:rsidR="6DAB1A4D" w:rsidRPr="002E28C8">
        <w:rPr>
          <w:rFonts w:cstheme="minorHAnsi"/>
          <w:noProof/>
          <w:webHidden/>
          <w:color w:val="000000" w:themeColor="text1"/>
          <w:lang w:val="en-US"/>
        </w:rPr>
        <w:t>,</w:t>
      </w:r>
      <w:r w:rsidR="07777AFF" w:rsidRPr="002E28C8">
        <w:rPr>
          <w:rFonts w:cstheme="minorHAnsi"/>
          <w:noProof/>
          <w:webHidden/>
          <w:color w:val="000000" w:themeColor="text1"/>
          <w:lang w:val="en-US"/>
        </w:rPr>
        <w:t xml:space="preserve"> fuel poverty and energy efficency</w:t>
      </w:r>
    </w:p>
    <w:p w14:paraId="5E7CB732" w14:textId="560DFF4C" w:rsidR="001A242C" w:rsidRPr="002E28C8" w:rsidRDefault="07777AFF" w:rsidP="32748A0A">
      <w:pPr>
        <w:rPr>
          <w:rFonts w:cstheme="minorHAnsi"/>
          <w:noProof/>
          <w:webHidden/>
          <w:color w:val="000000" w:themeColor="text1"/>
          <w:lang w:val="en-US"/>
        </w:rPr>
      </w:pPr>
      <w:r w:rsidRPr="002E28C8">
        <w:rPr>
          <w:rFonts w:cstheme="minorHAnsi"/>
          <w:noProof/>
          <w:webHidden/>
          <w:color w:val="000000" w:themeColor="text1"/>
          <w:lang w:val="en-US"/>
        </w:rPr>
        <w:t xml:space="preserve">Section </w:t>
      </w:r>
      <w:r w:rsidR="6DAB1A4D" w:rsidRPr="002E28C8">
        <w:rPr>
          <w:rFonts w:cstheme="minorHAnsi"/>
          <w:noProof/>
          <w:webHidden/>
          <w:color w:val="000000" w:themeColor="text1"/>
          <w:lang w:val="en-US"/>
        </w:rPr>
        <w:t>9</w:t>
      </w:r>
      <w:r w:rsidRPr="002E28C8">
        <w:rPr>
          <w:rFonts w:cstheme="minorHAnsi"/>
          <w:noProof/>
          <w:webHidden/>
          <w:color w:val="000000" w:themeColor="text1"/>
          <w:lang w:val="en-US"/>
        </w:rPr>
        <w:t xml:space="preserve"> </w:t>
      </w:r>
      <w:r w:rsidR="48E74A72" w:rsidRPr="002E28C8">
        <w:rPr>
          <w:rFonts w:cstheme="minorHAnsi"/>
          <w:noProof/>
          <w:webHidden/>
          <w:color w:val="000000" w:themeColor="text1"/>
          <w:lang w:val="en-US"/>
        </w:rPr>
        <w:t>Priority 6 Improving housing conditions</w:t>
      </w:r>
    </w:p>
    <w:p w14:paraId="21545485" w14:textId="419C0EC4" w:rsidR="006C1A00" w:rsidRPr="002E28C8" w:rsidRDefault="48E74A72" w:rsidP="32748A0A">
      <w:pPr>
        <w:rPr>
          <w:rFonts w:cstheme="minorHAnsi"/>
          <w:noProof/>
          <w:webHidden/>
          <w:color w:val="000000" w:themeColor="text1"/>
          <w:lang w:val="en-US"/>
        </w:rPr>
      </w:pPr>
      <w:r w:rsidRPr="002E28C8">
        <w:rPr>
          <w:rFonts w:cstheme="minorHAnsi"/>
          <w:noProof/>
          <w:webHidden/>
          <w:color w:val="000000" w:themeColor="text1"/>
          <w:lang w:val="en-US"/>
        </w:rPr>
        <w:t xml:space="preserve">Section </w:t>
      </w:r>
      <w:r w:rsidR="6DAB1A4D" w:rsidRPr="002E28C8">
        <w:rPr>
          <w:rFonts w:cstheme="minorHAnsi"/>
          <w:noProof/>
          <w:webHidden/>
          <w:color w:val="000000" w:themeColor="text1"/>
          <w:lang w:val="en-US"/>
        </w:rPr>
        <w:t>10</w:t>
      </w:r>
      <w:r w:rsidRPr="002E28C8">
        <w:rPr>
          <w:rFonts w:cstheme="minorHAnsi"/>
          <w:noProof/>
          <w:webHidden/>
          <w:color w:val="000000" w:themeColor="text1"/>
          <w:lang w:val="en-US"/>
        </w:rPr>
        <w:t xml:space="preserve"> Priority 7 A sustainble private rented sector </w:t>
      </w:r>
    </w:p>
    <w:p w14:paraId="0B8FC180" w14:textId="10F89BC6" w:rsidR="006C1A00" w:rsidRPr="002E28C8" w:rsidRDefault="48E74A72" w:rsidP="32748A0A">
      <w:pPr>
        <w:rPr>
          <w:rFonts w:cstheme="minorHAnsi"/>
          <w:noProof/>
          <w:webHidden/>
          <w:color w:val="000000" w:themeColor="text1"/>
          <w:lang w:val="en-US"/>
        </w:rPr>
      </w:pPr>
      <w:r w:rsidRPr="002E28C8">
        <w:rPr>
          <w:rFonts w:cstheme="minorHAnsi"/>
          <w:noProof/>
          <w:webHidden/>
          <w:color w:val="000000" w:themeColor="text1"/>
          <w:lang w:val="en-US"/>
        </w:rPr>
        <w:t xml:space="preserve">Section </w:t>
      </w:r>
      <w:r w:rsidR="4C8715F6" w:rsidRPr="002E28C8">
        <w:rPr>
          <w:rFonts w:cstheme="minorHAnsi"/>
          <w:noProof/>
          <w:webHidden/>
          <w:color w:val="000000" w:themeColor="text1"/>
          <w:lang w:val="en-US"/>
        </w:rPr>
        <w:t>1</w:t>
      </w:r>
      <w:r w:rsidR="6DAB1A4D" w:rsidRPr="002E28C8">
        <w:rPr>
          <w:rFonts w:cstheme="minorHAnsi"/>
          <w:noProof/>
          <w:webHidden/>
          <w:color w:val="000000" w:themeColor="text1"/>
          <w:lang w:val="en-US"/>
        </w:rPr>
        <w:t>1</w:t>
      </w:r>
      <w:r w:rsidR="4C8715F6" w:rsidRPr="002E28C8">
        <w:rPr>
          <w:rFonts w:cstheme="minorHAnsi"/>
          <w:noProof/>
          <w:webHidden/>
          <w:color w:val="000000" w:themeColor="text1"/>
          <w:lang w:val="en-US"/>
        </w:rPr>
        <w:t xml:space="preserve"> </w:t>
      </w:r>
      <w:r w:rsidR="6DAB1A4D" w:rsidRPr="002E28C8">
        <w:rPr>
          <w:rFonts w:cstheme="minorHAnsi"/>
          <w:noProof/>
          <w:webHidden/>
          <w:color w:val="000000" w:themeColor="text1"/>
          <w:lang w:val="en-US"/>
        </w:rPr>
        <w:t>Resources</w:t>
      </w:r>
    </w:p>
    <w:p w14:paraId="4480F15F" w14:textId="09B540B4" w:rsidR="002D7FA7" w:rsidRPr="002E28C8" w:rsidRDefault="6DAB1A4D" w:rsidP="32748A0A">
      <w:pPr>
        <w:rPr>
          <w:rFonts w:cstheme="minorHAnsi"/>
          <w:noProof/>
          <w:webHidden/>
          <w:color w:val="000000" w:themeColor="text1"/>
          <w:lang w:val="en-US"/>
        </w:rPr>
      </w:pPr>
      <w:r w:rsidRPr="002E28C8">
        <w:rPr>
          <w:rFonts w:cstheme="minorHAnsi"/>
          <w:noProof/>
          <w:webHidden/>
          <w:color w:val="000000" w:themeColor="text1"/>
          <w:lang w:val="en-US"/>
        </w:rPr>
        <w:t xml:space="preserve">Section 12 </w:t>
      </w:r>
      <w:r w:rsidR="0FC91489" w:rsidRPr="002E28C8">
        <w:rPr>
          <w:rFonts w:cstheme="minorHAnsi"/>
          <w:noProof/>
          <w:webHidden/>
          <w:color w:val="000000" w:themeColor="text1"/>
          <w:lang w:val="en-US"/>
        </w:rPr>
        <w:t>Options Appraisal</w:t>
      </w:r>
    </w:p>
    <w:p w14:paraId="0B16792E" w14:textId="721071F9" w:rsidR="009764AA" w:rsidRPr="002E28C8" w:rsidRDefault="0FC91489" w:rsidP="32748A0A">
      <w:pPr>
        <w:rPr>
          <w:rFonts w:cstheme="minorHAnsi"/>
          <w:noProof/>
          <w:webHidden/>
          <w:color w:val="000000" w:themeColor="text1"/>
          <w:lang w:val="en-US"/>
        </w:rPr>
      </w:pPr>
      <w:r w:rsidRPr="002E28C8">
        <w:rPr>
          <w:rFonts w:cstheme="minorHAnsi"/>
          <w:noProof/>
          <w:webHidden/>
          <w:color w:val="000000" w:themeColor="text1"/>
          <w:lang w:val="en-US"/>
        </w:rPr>
        <w:t>Section 13 Monitoring and evaluation</w:t>
      </w:r>
    </w:p>
    <w:p w14:paraId="43823D10" w14:textId="7159EC64" w:rsidR="006C1A00" w:rsidRDefault="5A2477A6" w:rsidP="32748A0A">
      <w:pPr>
        <w:rPr>
          <w:rFonts w:cstheme="minorHAnsi"/>
          <w:noProof/>
          <w:webHidden/>
          <w:color w:val="000000" w:themeColor="text1"/>
          <w:lang w:val="en-US"/>
        </w:rPr>
      </w:pPr>
      <w:r w:rsidRPr="002E28C8">
        <w:rPr>
          <w:rFonts w:cstheme="minorHAnsi"/>
          <w:noProof/>
          <w:webHidden/>
          <w:color w:val="000000" w:themeColor="text1"/>
          <w:lang w:val="en-US"/>
        </w:rPr>
        <w:t>Conclusion</w:t>
      </w:r>
    </w:p>
    <w:p w14:paraId="659A7DD9" w14:textId="66B9B008" w:rsidR="00586F87" w:rsidRPr="002E28C8" w:rsidRDefault="00586F87" w:rsidP="32748A0A">
      <w:pPr>
        <w:rPr>
          <w:rFonts w:cstheme="minorHAnsi"/>
          <w:noProof/>
          <w:webHidden/>
          <w:color w:val="000000" w:themeColor="text1"/>
          <w:lang w:val="en-US"/>
        </w:rPr>
      </w:pPr>
      <w:r>
        <w:rPr>
          <w:rFonts w:cstheme="minorHAnsi"/>
          <w:noProof/>
          <w:webHidden/>
          <w:color w:val="000000" w:themeColor="text1"/>
          <w:lang w:val="en-US"/>
        </w:rPr>
        <w:t>Glossary</w:t>
      </w:r>
    </w:p>
    <w:p w14:paraId="63727396" w14:textId="6BE7932D" w:rsidR="00762D71" w:rsidRPr="002E28C8" w:rsidRDefault="1929E078" w:rsidP="32748A0A">
      <w:pPr>
        <w:spacing w:after="0" w:line="240" w:lineRule="auto"/>
        <w:rPr>
          <w:rFonts w:cstheme="minorHAnsi"/>
          <w:color w:val="000000" w:themeColor="text1"/>
        </w:rPr>
      </w:pPr>
      <w:r w:rsidRPr="002E28C8">
        <w:rPr>
          <w:rFonts w:cstheme="minorHAnsi"/>
          <w:color w:val="000000" w:themeColor="text1"/>
        </w:rPr>
        <w:t>Appendices</w:t>
      </w:r>
    </w:p>
    <w:p w14:paraId="7321EAE7" w14:textId="77777777" w:rsidR="009764AA" w:rsidRPr="002E28C8" w:rsidRDefault="009764AA" w:rsidP="32748A0A">
      <w:pPr>
        <w:spacing w:after="0" w:line="240" w:lineRule="auto"/>
        <w:rPr>
          <w:rFonts w:cstheme="minorHAnsi"/>
          <w:color w:val="000000" w:themeColor="text1"/>
        </w:rPr>
      </w:pPr>
    </w:p>
    <w:p w14:paraId="2C2E55DE" w14:textId="544DEC0D" w:rsidR="00622763" w:rsidRPr="002E28C8" w:rsidRDefault="7D9EDA84"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LHS summary</w:t>
      </w:r>
    </w:p>
    <w:p w14:paraId="7CA618C4" w14:textId="6BC62961" w:rsidR="00550330" w:rsidRPr="002E28C8" w:rsidRDefault="3F87DA08"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LHS Monitoring and Evaluation Framework</w:t>
      </w:r>
    </w:p>
    <w:p w14:paraId="24E71D15" w14:textId="1F1F9AC6" w:rsidR="002D0253" w:rsidRPr="002E28C8" w:rsidRDefault="230D52E9"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Housing Need and Demand Assessment</w:t>
      </w:r>
    </w:p>
    <w:p w14:paraId="6B3AE030" w14:textId="3CB608F9" w:rsidR="00762D71" w:rsidRPr="002E28C8" w:rsidRDefault="6E7E8DCA"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 xml:space="preserve">LHS </w:t>
      </w:r>
      <w:r w:rsidR="1929E078" w:rsidRPr="002E28C8">
        <w:rPr>
          <w:rFonts w:cstheme="minorHAnsi"/>
          <w:color w:val="000000" w:themeColor="text1"/>
        </w:rPr>
        <w:t>Consultation</w:t>
      </w:r>
    </w:p>
    <w:p w14:paraId="52E1C05B" w14:textId="442BB40C" w:rsidR="00762D71" w:rsidRPr="002E28C8" w:rsidRDefault="12064C52"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Equalities and Poverty Impact Assessment</w:t>
      </w:r>
      <w:r w:rsidR="4356199A" w:rsidRPr="002E28C8">
        <w:rPr>
          <w:rFonts w:cstheme="minorHAnsi"/>
          <w:color w:val="000000" w:themeColor="text1"/>
        </w:rPr>
        <w:t xml:space="preserve"> to be finalised after stage 2 </w:t>
      </w:r>
      <w:r w:rsidR="00E20756" w:rsidRPr="002E28C8">
        <w:rPr>
          <w:rFonts w:cstheme="minorHAnsi"/>
          <w:color w:val="000000" w:themeColor="text1"/>
        </w:rPr>
        <w:t>consultation.</w:t>
      </w:r>
    </w:p>
    <w:p w14:paraId="78B4F0B2" w14:textId="21CF74E5" w:rsidR="00C07539" w:rsidRPr="002E28C8" w:rsidRDefault="12064C52"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Health Inequalities Impact Assessment</w:t>
      </w:r>
    </w:p>
    <w:p w14:paraId="5479495C" w14:textId="3C11F9B5" w:rsidR="00C07539" w:rsidRPr="002E28C8" w:rsidRDefault="12064C52"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Children’s Rights Assessment</w:t>
      </w:r>
    </w:p>
    <w:p w14:paraId="0C4ECA73" w14:textId="25297249" w:rsidR="00C4004A" w:rsidRPr="002E28C8" w:rsidRDefault="1FA0F35D"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Housing Contribution Statement</w:t>
      </w:r>
    </w:p>
    <w:p w14:paraId="17063DB6" w14:textId="5973A2F2" w:rsidR="00C4004A" w:rsidRPr="002E28C8" w:rsidRDefault="1FA0F35D"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Strategic Housing Investment Plan</w:t>
      </w:r>
      <w:r w:rsidR="6E7E8DCA" w:rsidRPr="002E28C8">
        <w:rPr>
          <w:rFonts w:cstheme="minorHAnsi"/>
          <w:color w:val="000000" w:themeColor="text1"/>
        </w:rPr>
        <w:t xml:space="preserve"> 2024-29</w:t>
      </w:r>
    </w:p>
    <w:p w14:paraId="38BABA38" w14:textId="1328022A" w:rsidR="007E6331" w:rsidRPr="002E28C8" w:rsidRDefault="14E64D33"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 xml:space="preserve">Housing Supply </w:t>
      </w:r>
      <w:r w:rsidR="3F87DA08" w:rsidRPr="002E28C8">
        <w:rPr>
          <w:rFonts w:cstheme="minorHAnsi"/>
          <w:color w:val="000000" w:themeColor="text1"/>
        </w:rPr>
        <w:t>T</w:t>
      </w:r>
      <w:r w:rsidRPr="002E28C8">
        <w:rPr>
          <w:rFonts w:cstheme="minorHAnsi"/>
          <w:color w:val="000000" w:themeColor="text1"/>
        </w:rPr>
        <w:t>argets</w:t>
      </w:r>
      <w:r w:rsidR="5E17574D" w:rsidRPr="002E28C8">
        <w:rPr>
          <w:rFonts w:cstheme="minorHAnsi"/>
          <w:color w:val="000000" w:themeColor="text1"/>
        </w:rPr>
        <w:t xml:space="preserve"> </w:t>
      </w:r>
      <w:r w:rsidR="1B5E3BFC" w:rsidRPr="002E28C8">
        <w:rPr>
          <w:rFonts w:cstheme="minorHAnsi"/>
          <w:color w:val="000000" w:themeColor="text1"/>
        </w:rPr>
        <w:t>paper</w:t>
      </w:r>
    </w:p>
    <w:p w14:paraId="04330E38" w14:textId="77777777" w:rsidR="003D3E64" w:rsidRPr="002E28C8" w:rsidRDefault="51094ACA"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Tenant and Customer Participation Plan Update</w:t>
      </w:r>
    </w:p>
    <w:p w14:paraId="44529502" w14:textId="5A41044A" w:rsidR="000A1681" w:rsidRDefault="45C0D1E7" w:rsidP="00DB2C7D">
      <w:pPr>
        <w:pStyle w:val="ListParagraph"/>
        <w:numPr>
          <w:ilvl w:val="0"/>
          <w:numId w:val="41"/>
        </w:numPr>
        <w:spacing w:after="0" w:line="240" w:lineRule="auto"/>
        <w:rPr>
          <w:rFonts w:cstheme="minorHAnsi"/>
          <w:color w:val="000000" w:themeColor="text1"/>
        </w:rPr>
      </w:pPr>
      <w:r w:rsidRPr="002E28C8">
        <w:rPr>
          <w:rFonts w:cstheme="minorHAnsi"/>
          <w:color w:val="000000" w:themeColor="text1"/>
        </w:rPr>
        <w:t>Digital Housing Strategy – summary</w:t>
      </w:r>
    </w:p>
    <w:p w14:paraId="7DA2B224" w14:textId="470EB70C" w:rsidR="00EA3FD0" w:rsidRPr="002E28C8" w:rsidRDefault="00EA3FD0" w:rsidP="00DB2C7D">
      <w:pPr>
        <w:pStyle w:val="ListParagraph"/>
        <w:numPr>
          <w:ilvl w:val="0"/>
          <w:numId w:val="41"/>
        </w:numPr>
        <w:spacing w:after="0" w:line="240" w:lineRule="auto"/>
        <w:rPr>
          <w:rFonts w:cstheme="minorHAnsi"/>
          <w:color w:val="000000" w:themeColor="text1"/>
        </w:rPr>
      </w:pPr>
      <w:r>
        <w:rPr>
          <w:rFonts w:cstheme="minorHAnsi"/>
          <w:color w:val="000000" w:themeColor="text1"/>
        </w:rPr>
        <w:t>Strategic Environmental Assessment</w:t>
      </w:r>
    </w:p>
    <w:p w14:paraId="54E10F6E" w14:textId="77777777" w:rsidR="009C66B6" w:rsidRPr="002E28C8" w:rsidRDefault="009C66B6" w:rsidP="32748A0A">
      <w:pPr>
        <w:spacing w:after="0" w:line="240" w:lineRule="auto"/>
        <w:rPr>
          <w:rFonts w:cstheme="minorHAnsi"/>
          <w:color w:val="000000" w:themeColor="text1"/>
        </w:rPr>
      </w:pPr>
    </w:p>
    <w:p w14:paraId="39255C74" w14:textId="77777777" w:rsidR="006E59B3" w:rsidRPr="002E28C8" w:rsidRDefault="006E59B3" w:rsidP="32748A0A">
      <w:pPr>
        <w:spacing w:after="0" w:line="240" w:lineRule="auto"/>
        <w:rPr>
          <w:rFonts w:cstheme="minorHAnsi"/>
          <w:color w:val="000000" w:themeColor="text1"/>
        </w:rPr>
      </w:pPr>
    </w:p>
    <w:p w14:paraId="4BD6C177" w14:textId="77777777" w:rsidR="00075215" w:rsidRPr="002E28C8" w:rsidRDefault="00075215" w:rsidP="32748A0A">
      <w:pPr>
        <w:jc w:val="center"/>
        <w:rPr>
          <w:rFonts w:cstheme="minorHAnsi"/>
          <w:b/>
          <w:bCs/>
          <w:color w:val="000000" w:themeColor="text1"/>
        </w:rPr>
      </w:pPr>
    </w:p>
    <w:p w14:paraId="5ED93A6B" w14:textId="4DB6D2F6" w:rsidR="00075215" w:rsidRPr="002E28C8" w:rsidRDefault="00075215" w:rsidP="32748A0A">
      <w:pPr>
        <w:jc w:val="center"/>
        <w:rPr>
          <w:rFonts w:cstheme="minorHAnsi"/>
          <w:b/>
          <w:bCs/>
          <w:color w:val="000000" w:themeColor="text1"/>
        </w:rPr>
      </w:pPr>
    </w:p>
    <w:p w14:paraId="1260AB1A" w14:textId="35C76B0E" w:rsidR="009A258C" w:rsidRPr="002E28C8" w:rsidRDefault="00075215" w:rsidP="00646222">
      <w:pPr>
        <w:rPr>
          <w:rFonts w:cstheme="minorHAnsi"/>
          <w:b/>
          <w:bCs/>
          <w:color w:val="000000" w:themeColor="text1"/>
        </w:rPr>
      </w:pPr>
      <w:r w:rsidRPr="002E28C8">
        <w:rPr>
          <w:rFonts w:cstheme="minorHAnsi"/>
          <w:b/>
          <w:bCs/>
          <w:color w:val="000000" w:themeColor="text1"/>
        </w:rPr>
        <w:br w:type="page"/>
      </w:r>
      <w:r w:rsidR="4B1732C5" w:rsidRPr="002E28C8">
        <w:rPr>
          <w:rFonts w:cstheme="minorHAnsi"/>
          <w:color w:val="000000" w:themeColor="text1"/>
        </w:rPr>
        <w:lastRenderedPageBreak/>
        <w:t>Foreword</w:t>
      </w:r>
      <w:r w:rsidR="71F2A69E" w:rsidRPr="002E28C8">
        <w:rPr>
          <w:rFonts w:cstheme="minorHAnsi"/>
          <w:color w:val="000000" w:themeColor="text1"/>
        </w:rPr>
        <w:t xml:space="preserve"> </w:t>
      </w:r>
    </w:p>
    <w:p w14:paraId="628F427D" w14:textId="77777777" w:rsidR="00BC7780" w:rsidRPr="002E28C8" w:rsidRDefault="00BC7780" w:rsidP="32748A0A">
      <w:pPr>
        <w:spacing w:after="0" w:line="240" w:lineRule="auto"/>
        <w:rPr>
          <w:rFonts w:cstheme="minorHAnsi"/>
          <w:color w:val="000000" w:themeColor="text1"/>
          <w:u w:val="single"/>
        </w:rPr>
      </w:pPr>
    </w:p>
    <w:p w14:paraId="454A941C" w14:textId="63CC7AEB" w:rsidR="00BC7780" w:rsidRPr="002E28C8" w:rsidRDefault="70F55BC9" w:rsidP="32748A0A">
      <w:pPr>
        <w:spacing w:after="0" w:line="240" w:lineRule="auto"/>
        <w:rPr>
          <w:rFonts w:cstheme="minorHAnsi"/>
          <w:color w:val="000000" w:themeColor="text1"/>
        </w:rPr>
      </w:pPr>
      <w:r w:rsidRPr="002E28C8">
        <w:rPr>
          <w:rFonts w:cstheme="minorHAnsi"/>
          <w:color w:val="000000" w:themeColor="text1"/>
        </w:rPr>
        <w:t xml:space="preserve">Welcome to the </w:t>
      </w:r>
      <w:r w:rsidR="7C0A57C5" w:rsidRPr="002E28C8">
        <w:rPr>
          <w:rFonts w:cstheme="minorHAnsi"/>
          <w:color w:val="000000" w:themeColor="text1"/>
        </w:rPr>
        <w:t xml:space="preserve">Local Housing Strategy </w:t>
      </w:r>
      <w:r w:rsidR="009429F9">
        <w:rPr>
          <w:rFonts w:cstheme="minorHAnsi"/>
          <w:color w:val="000000" w:themeColor="text1"/>
        </w:rPr>
        <w:t xml:space="preserve">(LHS) </w:t>
      </w:r>
      <w:r w:rsidR="7C0A57C5" w:rsidRPr="002E28C8">
        <w:rPr>
          <w:rFonts w:cstheme="minorHAnsi"/>
          <w:color w:val="000000" w:themeColor="text1"/>
        </w:rPr>
        <w:t xml:space="preserve">for the Falkirk </w:t>
      </w:r>
      <w:r w:rsidR="5A0FE1E0" w:rsidRPr="002E28C8">
        <w:rPr>
          <w:rFonts w:cstheme="minorHAnsi"/>
          <w:color w:val="000000" w:themeColor="text1"/>
        </w:rPr>
        <w:t xml:space="preserve">Council area covering the period 2023 to 2028. </w:t>
      </w:r>
      <w:r w:rsidR="53FB07DB" w:rsidRPr="002E28C8">
        <w:rPr>
          <w:rFonts w:cstheme="minorHAnsi"/>
          <w:color w:val="000000" w:themeColor="text1"/>
        </w:rPr>
        <w:t>Th</w:t>
      </w:r>
      <w:r w:rsidR="009429F9">
        <w:rPr>
          <w:rFonts w:cstheme="minorHAnsi"/>
          <w:color w:val="000000" w:themeColor="text1"/>
        </w:rPr>
        <w:t>e LHS</w:t>
      </w:r>
      <w:r w:rsidR="3E23DF25" w:rsidRPr="002E28C8">
        <w:rPr>
          <w:rFonts w:cstheme="minorHAnsi"/>
          <w:color w:val="000000" w:themeColor="text1"/>
        </w:rPr>
        <w:t xml:space="preserve"> </w:t>
      </w:r>
      <w:r w:rsidR="53FB07DB" w:rsidRPr="002E28C8">
        <w:rPr>
          <w:rFonts w:cstheme="minorHAnsi"/>
          <w:color w:val="000000" w:themeColor="text1"/>
        </w:rPr>
        <w:t>has been developed following consultation with stakeholders</w:t>
      </w:r>
      <w:r w:rsidR="14430E39" w:rsidRPr="002E28C8">
        <w:rPr>
          <w:rFonts w:cstheme="minorHAnsi"/>
          <w:color w:val="000000" w:themeColor="text1"/>
        </w:rPr>
        <w:t xml:space="preserve"> including </w:t>
      </w:r>
      <w:r w:rsidR="5234B491" w:rsidRPr="002E28C8">
        <w:rPr>
          <w:rFonts w:cstheme="minorHAnsi"/>
          <w:color w:val="000000" w:themeColor="text1"/>
        </w:rPr>
        <w:t>residents</w:t>
      </w:r>
      <w:r w:rsidR="14430E39" w:rsidRPr="002E28C8">
        <w:rPr>
          <w:rFonts w:cstheme="minorHAnsi"/>
          <w:color w:val="000000" w:themeColor="text1"/>
        </w:rPr>
        <w:t>, elected members</w:t>
      </w:r>
      <w:r w:rsidR="4BE09009" w:rsidRPr="002E28C8">
        <w:rPr>
          <w:rFonts w:cstheme="minorHAnsi"/>
          <w:color w:val="000000" w:themeColor="text1"/>
        </w:rPr>
        <w:t>, Registered Social Landlords, service providers and s</w:t>
      </w:r>
      <w:r w:rsidR="63DA896C" w:rsidRPr="002E28C8">
        <w:rPr>
          <w:rFonts w:cstheme="minorHAnsi"/>
          <w:color w:val="000000" w:themeColor="text1"/>
        </w:rPr>
        <w:t>tatutory bodies.</w:t>
      </w:r>
    </w:p>
    <w:p w14:paraId="141DB22E" w14:textId="77777777" w:rsidR="009F747B" w:rsidRPr="002E28C8" w:rsidRDefault="009F747B" w:rsidP="32748A0A">
      <w:pPr>
        <w:spacing w:after="0" w:line="240" w:lineRule="auto"/>
        <w:rPr>
          <w:rFonts w:cstheme="minorHAnsi"/>
          <w:color w:val="000000" w:themeColor="text1"/>
        </w:rPr>
      </w:pPr>
    </w:p>
    <w:p w14:paraId="61F84087" w14:textId="19E4B32D" w:rsidR="009F747B" w:rsidRPr="002E28C8" w:rsidRDefault="736B3904" w:rsidP="32748A0A">
      <w:pPr>
        <w:spacing w:after="0" w:line="240" w:lineRule="auto"/>
        <w:rPr>
          <w:rFonts w:cstheme="minorHAnsi"/>
          <w:color w:val="000000" w:themeColor="text1"/>
        </w:rPr>
      </w:pPr>
      <w:r w:rsidRPr="002E28C8">
        <w:rPr>
          <w:rFonts w:cstheme="minorHAnsi"/>
          <w:color w:val="000000" w:themeColor="text1"/>
        </w:rPr>
        <w:t xml:space="preserve">The </w:t>
      </w:r>
      <w:r w:rsidR="009429F9">
        <w:rPr>
          <w:rFonts w:cstheme="minorHAnsi"/>
          <w:color w:val="000000" w:themeColor="text1"/>
        </w:rPr>
        <w:t xml:space="preserve">LHS </w:t>
      </w:r>
      <w:r w:rsidRPr="002E28C8">
        <w:rPr>
          <w:rFonts w:cstheme="minorHAnsi"/>
          <w:color w:val="000000" w:themeColor="text1"/>
        </w:rPr>
        <w:t>is the leading strategic</w:t>
      </w:r>
      <w:r w:rsidR="357E9188" w:rsidRPr="002E28C8">
        <w:rPr>
          <w:rFonts w:cstheme="minorHAnsi"/>
          <w:color w:val="000000" w:themeColor="text1"/>
        </w:rPr>
        <w:t xml:space="preserve"> framework for </w:t>
      </w:r>
      <w:r w:rsidR="7EEBD413" w:rsidRPr="002E28C8">
        <w:rPr>
          <w:rFonts w:cstheme="minorHAnsi"/>
          <w:color w:val="000000" w:themeColor="text1"/>
        </w:rPr>
        <w:t>housing and related services across all tenures</w:t>
      </w:r>
      <w:r w:rsidR="52C8EC4E" w:rsidRPr="002E28C8">
        <w:rPr>
          <w:rFonts w:cstheme="minorHAnsi"/>
          <w:color w:val="000000" w:themeColor="text1"/>
        </w:rPr>
        <w:t xml:space="preserve">. </w:t>
      </w:r>
      <w:r w:rsidR="7E0832B8" w:rsidRPr="002E28C8">
        <w:rPr>
          <w:rFonts w:cstheme="minorHAnsi"/>
          <w:color w:val="000000" w:themeColor="text1"/>
        </w:rPr>
        <w:t>T</w:t>
      </w:r>
      <w:r w:rsidR="52C8EC4E" w:rsidRPr="002E28C8">
        <w:rPr>
          <w:rFonts w:cstheme="minorHAnsi"/>
          <w:color w:val="000000" w:themeColor="text1"/>
        </w:rPr>
        <w:t xml:space="preserve">he Housing (Scotland) Act 2001 </w:t>
      </w:r>
      <w:r w:rsidR="7825CE76" w:rsidRPr="002E28C8">
        <w:rPr>
          <w:rFonts w:cstheme="minorHAnsi"/>
          <w:color w:val="000000" w:themeColor="text1"/>
        </w:rPr>
        <w:t>places a r</w:t>
      </w:r>
      <w:r w:rsidR="44516874" w:rsidRPr="002E28C8">
        <w:rPr>
          <w:rFonts w:cstheme="minorHAnsi"/>
          <w:color w:val="000000" w:themeColor="text1"/>
        </w:rPr>
        <w:t>equire</w:t>
      </w:r>
      <w:r w:rsidR="19B7ADBA" w:rsidRPr="002E28C8">
        <w:rPr>
          <w:rFonts w:cstheme="minorHAnsi"/>
          <w:color w:val="000000" w:themeColor="text1"/>
        </w:rPr>
        <w:t xml:space="preserve">ment </w:t>
      </w:r>
      <w:r w:rsidR="14CE70F7" w:rsidRPr="002E28C8">
        <w:rPr>
          <w:rFonts w:cstheme="minorHAnsi"/>
          <w:color w:val="000000" w:themeColor="text1"/>
        </w:rPr>
        <w:t xml:space="preserve">on </w:t>
      </w:r>
      <w:r w:rsidR="2EE4CE98" w:rsidRPr="002E28C8">
        <w:rPr>
          <w:rFonts w:cstheme="minorHAnsi"/>
          <w:color w:val="000000" w:themeColor="text1"/>
        </w:rPr>
        <w:t xml:space="preserve">local </w:t>
      </w:r>
      <w:r w:rsidR="03A445F5" w:rsidRPr="002E28C8">
        <w:rPr>
          <w:rFonts w:cstheme="minorHAnsi"/>
          <w:color w:val="000000" w:themeColor="text1"/>
        </w:rPr>
        <w:t>authorities to</w:t>
      </w:r>
      <w:r w:rsidR="52C8EC4E" w:rsidRPr="002E28C8">
        <w:rPr>
          <w:rFonts w:cstheme="minorHAnsi"/>
          <w:color w:val="000000" w:themeColor="text1"/>
        </w:rPr>
        <w:t xml:space="preserve"> have a</w:t>
      </w:r>
      <w:r w:rsidR="184D6FB6" w:rsidRPr="002E28C8">
        <w:rPr>
          <w:rFonts w:cstheme="minorHAnsi"/>
          <w:color w:val="000000" w:themeColor="text1"/>
        </w:rPr>
        <w:t>n</w:t>
      </w:r>
      <w:r w:rsidR="52C8EC4E" w:rsidRPr="002E28C8">
        <w:rPr>
          <w:rFonts w:cstheme="minorHAnsi"/>
          <w:color w:val="000000" w:themeColor="text1"/>
        </w:rPr>
        <w:t xml:space="preserve"> LHS</w:t>
      </w:r>
      <w:r w:rsidR="2EE4CE98" w:rsidRPr="002E28C8">
        <w:rPr>
          <w:rFonts w:cstheme="minorHAnsi"/>
          <w:color w:val="000000" w:themeColor="text1"/>
        </w:rPr>
        <w:t xml:space="preserve"> accompanied by an assessment of </w:t>
      </w:r>
      <w:r w:rsidR="0E3ED5FC" w:rsidRPr="002E28C8">
        <w:rPr>
          <w:rFonts w:cstheme="minorHAnsi"/>
          <w:color w:val="000000" w:themeColor="text1"/>
        </w:rPr>
        <w:t xml:space="preserve">need </w:t>
      </w:r>
      <w:r w:rsidR="33B821D0" w:rsidRPr="002E28C8">
        <w:rPr>
          <w:rFonts w:cstheme="minorHAnsi"/>
          <w:color w:val="000000" w:themeColor="text1"/>
        </w:rPr>
        <w:t>(</w:t>
      </w:r>
      <w:r w:rsidR="2EE4CE98" w:rsidRPr="002E28C8">
        <w:rPr>
          <w:rFonts w:cstheme="minorHAnsi"/>
          <w:color w:val="000000" w:themeColor="text1"/>
        </w:rPr>
        <w:t>Housing Need and Demand Assessment</w:t>
      </w:r>
      <w:r w:rsidR="33B821D0" w:rsidRPr="002E28C8">
        <w:rPr>
          <w:rFonts w:cstheme="minorHAnsi"/>
          <w:color w:val="000000" w:themeColor="text1"/>
        </w:rPr>
        <w:t>)</w:t>
      </w:r>
      <w:r w:rsidR="0E3ED5FC" w:rsidRPr="002E28C8">
        <w:rPr>
          <w:rFonts w:cstheme="minorHAnsi"/>
          <w:color w:val="000000" w:themeColor="text1"/>
        </w:rPr>
        <w:t xml:space="preserve">. </w:t>
      </w:r>
      <w:r w:rsidR="2EE4CE98" w:rsidRPr="002E28C8">
        <w:rPr>
          <w:rFonts w:cstheme="minorHAnsi"/>
          <w:color w:val="000000" w:themeColor="text1"/>
        </w:rPr>
        <w:t xml:space="preserve"> </w:t>
      </w:r>
      <w:r w:rsidR="61534C01" w:rsidRPr="002E28C8">
        <w:rPr>
          <w:rFonts w:cstheme="minorHAnsi"/>
          <w:color w:val="000000" w:themeColor="text1"/>
        </w:rPr>
        <w:t xml:space="preserve">The LHS must also </w:t>
      </w:r>
      <w:r w:rsidR="6D6E9F96" w:rsidRPr="002E28C8">
        <w:rPr>
          <w:rFonts w:cstheme="minorHAnsi"/>
          <w:color w:val="000000" w:themeColor="text1"/>
        </w:rPr>
        <w:t xml:space="preserve">link to the </w:t>
      </w:r>
      <w:r w:rsidR="61534C01" w:rsidRPr="002E28C8">
        <w:rPr>
          <w:rFonts w:cstheme="minorHAnsi"/>
          <w:color w:val="000000" w:themeColor="text1"/>
        </w:rPr>
        <w:t xml:space="preserve">Strategic Housing Investment Plan setting out </w:t>
      </w:r>
      <w:r w:rsidR="6D6E9F96" w:rsidRPr="002E28C8">
        <w:rPr>
          <w:rFonts w:cstheme="minorHAnsi"/>
          <w:color w:val="000000" w:themeColor="text1"/>
        </w:rPr>
        <w:t xml:space="preserve">priorities for affordable housing. Additionally, </w:t>
      </w:r>
      <w:r w:rsidR="7543BF7A" w:rsidRPr="002E28C8">
        <w:rPr>
          <w:rFonts w:cstheme="minorHAnsi"/>
          <w:color w:val="000000" w:themeColor="text1"/>
        </w:rPr>
        <w:t xml:space="preserve">the LHS must link to </w:t>
      </w:r>
      <w:r w:rsidR="6D6E9F96" w:rsidRPr="002E28C8">
        <w:rPr>
          <w:rFonts w:cstheme="minorHAnsi"/>
          <w:color w:val="000000" w:themeColor="text1"/>
        </w:rPr>
        <w:t xml:space="preserve">the </w:t>
      </w:r>
      <w:r w:rsidR="61077F05" w:rsidRPr="002E28C8">
        <w:rPr>
          <w:rFonts w:cstheme="minorHAnsi"/>
          <w:color w:val="000000" w:themeColor="text1"/>
        </w:rPr>
        <w:t xml:space="preserve">Falkirk </w:t>
      </w:r>
      <w:r w:rsidR="6D6E9F96" w:rsidRPr="002E28C8">
        <w:rPr>
          <w:rFonts w:cstheme="minorHAnsi"/>
          <w:color w:val="000000" w:themeColor="text1"/>
        </w:rPr>
        <w:t xml:space="preserve">Housing Contribution </w:t>
      </w:r>
      <w:r w:rsidR="16C64B4B" w:rsidRPr="002E28C8">
        <w:rPr>
          <w:rFonts w:cstheme="minorHAnsi"/>
          <w:color w:val="000000" w:themeColor="text1"/>
        </w:rPr>
        <w:t xml:space="preserve">Statement which </w:t>
      </w:r>
      <w:r w:rsidR="6D6E9F96" w:rsidRPr="002E28C8">
        <w:rPr>
          <w:rFonts w:cstheme="minorHAnsi"/>
          <w:color w:val="000000" w:themeColor="text1"/>
        </w:rPr>
        <w:t xml:space="preserve">is the bridge between </w:t>
      </w:r>
      <w:r w:rsidR="5538C0DB" w:rsidRPr="002E28C8">
        <w:rPr>
          <w:rFonts w:cstheme="minorHAnsi"/>
          <w:color w:val="000000" w:themeColor="text1"/>
        </w:rPr>
        <w:t xml:space="preserve">the LHS and the Health and Social Care Partnership </w:t>
      </w:r>
      <w:r w:rsidR="61077F05" w:rsidRPr="002E28C8">
        <w:rPr>
          <w:rFonts w:cstheme="minorHAnsi"/>
          <w:color w:val="000000" w:themeColor="text1"/>
        </w:rPr>
        <w:t>Strategic Plan.</w:t>
      </w:r>
    </w:p>
    <w:p w14:paraId="70D06485" w14:textId="77777777" w:rsidR="00E27995" w:rsidRPr="002E28C8" w:rsidRDefault="00E27995" w:rsidP="32748A0A">
      <w:pPr>
        <w:spacing w:after="0" w:line="240" w:lineRule="auto"/>
        <w:rPr>
          <w:rFonts w:cstheme="minorHAnsi"/>
          <w:color w:val="000000" w:themeColor="text1"/>
        </w:rPr>
      </w:pPr>
    </w:p>
    <w:p w14:paraId="64BAA830" w14:textId="6E6BF014" w:rsidR="0048469C" w:rsidRPr="002E28C8" w:rsidRDefault="68912804" w:rsidP="32748A0A">
      <w:pPr>
        <w:spacing w:after="0" w:line="240" w:lineRule="auto"/>
        <w:rPr>
          <w:rFonts w:eastAsia="ZKLVX W+ Gotham" w:cstheme="minorHAnsi"/>
          <w:color w:val="000000" w:themeColor="text1"/>
        </w:rPr>
      </w:pPr>
      <w:r w:rsidRPr="002E28C8">
        <w:rPr>
          <w:rFonts w:cstheme="minorHAnsi"/>
          <w:color w:val="000000" w:themeColor="text1"/>
        </w:rPr>
        <w:t xml:space="preserve">The first stage </w:t>
      </w:r>
      <w:r w:rsidR="730B598C" w:rsidRPr="002E28C8">
        <w:rPr>
          <w:rFonts w:cstheme="minorHAnsi"/>
          <w:color w:val="000000" w:themeColor="text1"/>
        </w:rPr>
        <w:t>LHS consultation was carried out</w:t>
      </w:r>
      <w:r w:rsidR="54212655" w:rsidRPr="002E28C8">
        <w:rPr>
          <w:rFonts w:cstheme="minorHAnsi"/>
          <w:color w:val="000000" w:themeColor="text1"/>
        </w:rPr>
        <w:t xml:space="preserve"> from </w:t>
      </w:r>
      <w:r w:rsidR="42492B26" w:rsidRPr="002E28C8">
        <w:rPr>
          <w:rFonts w:cstheme="minorHAnsi"/>
          <w:color w:val="000000" w:themeColor="text1"/>
        </w:rPr>
        <w:t>March</w:t>
      </w:r>
      <w:r w:rsidR="7E8C64DA" w:rsidRPr="002E28C8">
        <w:rPr>
          <w:rFonts w:cstheme="minorHAnsi"/>
          <w:color w:val="000000" w:themeColor="text1"/>
        </w:rPr>
        <w:t xml:space="preserve"> </w:t>
      </w:r>
      <w:r w:rsidR="54212655" w:rsidRPr="002E28C8">
        <w:rPr>
          <w:rFonts w:cstheme="minorHAnsi"/>
          <w:color w:val="000000" w:themeColor="text1"/>
        </w:rPr>
        <w:t xml:space="preserve">2022 until </w:t>
      </w:r>
      <w:r w:rsidR="5C98A4FA" w:rsidRPr="002E28C8">
        <w:rPr>
          <w:rFonts w:cstheme="minorHAnsi"/>
          <w:color w:val="000000" w:themeColor="text1"/>
        </w:rPr>
        <w:t xml:space="preserve">November </w:t>
      </w:r>
      <w:r w:rsidR="04B99ADF" w:rsidRPr="002E28C8">
        <w:rPr>
          <w:rFonts w:cstheme="minorHAnsi"/>
          <w:color w:val="000000" w:themeColor="text1"/>
        </w:rPr>
        <w:t>202</w:t>
      </w:r>
      <w:r w:rsidR="3384802D" w:rsidRPr="002E28C8">
        <w:rPr>
          <w:rFonts w:cstheme="minorHAnsi"/>
          <w:color w:val="000000" w:themeColor="text1"/>
        </w:rPr>
        <w:t>2</w:t>
      </w:r>
      <w:r w:rsidR="04B99ADF" w:rsidRPr="002E28C8">
        <w:rPr>
          <w:rFonts w:cstheme="minorHAnsi"/>
          <w:color w:val="000000" w:themeColor="text1"/>
        </w:rPr>
        <w:t xml:space="preserve">. This </w:t>
      </w:r>
      <w:r w:rsidR="2DCC88C1" w:rsidRPr="002E28C8">
        <w:rPr>
          <w:rFonts w:cstheme="minorHAnsi"/>
          <w:color w:val="000000" w:themeColor="text1"/>
        </w:rPr>
        <w:t xml:space="preserve">generated </w:t>
      </w:r>
      <w:r w:rsidR="05EB36A3" w:rsidRPr="002E28C8">
        <w:rPr>
          <w:rFonts w:cstheme="minorHAnsi"/>
          <w:color w:val="000000" w:themeColor="text1"/>
        </w:rPr>
        <w:t>937</w:t>
      </w:r>
      <w:r w:rsidR="2DCC88C1" w:rsidRPr="002E28C8">
        <w:rPr>
          <w:rFonts w:cstheme="minorHAnsi"/>
          <w:color w:val="000000" w:themeColor="text1"/>
        </w:rPr>
        <w:t xml:space="preserve"> responses</w:t>
      </w:r>
      <w:r w:rsidR="00A87B39">
        <w:rPr>
          <w:rFonts w:cstheme="minorHAnsi"/>
          <w:color w:val="000000" w:themeColor="text1"/>
        </w:rPr>
        <w:t xml:space="preserve"> in total</w:t>
      </w:r>
      <w:r w:rsidR="05EB36A3" w:rsidRPr="002E28C8">
        <w:rPr>
          <w:rFonts w:cstheme="minorHAnsi"/>
          <w:color w:val="000000" w:themeColor="text1"/>
        </w:rPr>
        <w:t xml:space="preserve"> to four separate surveys</w:t>
      </w:r>
      <w:r w:rsidR="2152CCD0" w:rsidRPr="002E28C8">
        <w:rPr>
          <w:rFonts w:cstheme="minorHAnsi"/>
          <w:color w:val="000000" w:themeColor="text1"/>
        </w:rPr>
        <w:t xml:space="preserve">. </w:t>
      </w:r>
      <w:r w:rsidR="78D31434" w:rsidRPr="002E28C8">
        <w:rPr>
          <w:rFonts w:cstheme="minorHAnsi"/>
          <w:color w:val="000000" w:themeColor="text1"/>
        </w:rPr>
        <w:t>F</w:t>
      </w:r>
      <w:r w:rsidR="3CF49791" w:rsidRPr="002E28C8">
        <w:rPr>
          <w:rFonts w:cstheme="minorHAnsi"/>
          <w:color w:val="000000" w:themeColor="text1"/>
        </w:rPr>
        <w:t>ocus groups and stakeholder meetings</w:t>
      </w:r>
      <w:r w:rsidR="78D31434" w:rsidRPr="002E28C8">
        <w:rPr>
          <w:rFonts w:cstheme="minorHAnsi"/>
          <w:color w:val="000000" w:themeColor="text1"/>
        </w:rPr>
        <w:t xml:space="preserve"> were </w:t>
      </w:r>
      <w:r w:rsidR="0E9A32CD" w:rsidRPr="002E28C8">
        <w:rPr>
          <w:rFonts w:cstheme="minorHAnsi"/>
          <w:color w:val="000000" w:themeColor="text1"/>
        </w:rPr>
        <w:t xml:space="preserve">also </w:t>
      </w:r>
      <w:r w:rsidR="78D31434" w:rsidRPr="002E28C8">
        <w:rPr>
          <w:rFonts w:cstheme="minorHAnsi"/>
          <w:color w:val="000000" w:themeColor="text1"/>
        </w:rPr>
        <w:t>carried</w:t>
      </w:r>
      <w:r w:rsidR="5A946F57" w:rsidRPr="002E28C8">
        <w:rPr>
          <w:rFonts w:cstheme="minorHAnsi"/>
          <w:color w:val="000000" w:themeColor="text1"/>
        </w:rPr>
        <w:t xml:space="preserve"> </w:t>
      </w:r>
      <w:r w:rsidR="0E9A32CD" w:rsidRPr="002E28C8">
        <w:rPr>
          <w:rFonts w:cstheme="minorHAnsi"/>
          <w:color w:val="000000" w:themeColor="text1"/>
        </w:rPr>
        <w:t>out</w:t>
      </w:r>
      <w:r w:rsidR="3CF49791" w:rsidRPr="002E28C8">
        <w:rPr>
          <w:rFonts w:cstheme="minorHAnsi"/>
          <w:color w:val="000000" w:themeColor="text1"/>
        </w:rPr>
        <w:t xml:space="preserve">. </w:t>
      </w:r>
      <w:r w:rsidR="78D31434" w:rsidRPr="002E28C8">
        <w:rPr>
          <w:rFonts w:cstheme="minorHAnsi"/>
          <w:color w:val="000000" w:themeColor="text1"/>
        </w:rPr>
        <w:t>In addition, w</w:t>
      </w:r>
      <w:r w:rsidR="44647EB0" w:rsidRPr="002E28C8">
        <w:rPr>
          <w:rFonts w:cstheme="minorHAnsi"/>
          <w:color w:val="000000" w:themeColor="text1"/>
        </w:rPr>
        <w:t>e</w:t>
      </w:r>
      <w:r w:rsidR="4FD94352" w:rsidRPr="002E28C8">
        <w:rPr>
          <w:rFonts w:cstheme="minorHAnsi"/>
          <w:color w:val="000000" w:themeColor="text1"/>
        </w:rPr>
        <w:t xml:space="preserve"> also</w:t>
      </w:r>
      <w:r w:rsidR="44647EB0" w:rsidRPr="002E28C8">
        <w:rPr>
          <w:rFonts w:cstheme="minorHAnsi"/>
          <w:color w:val="000000" w:themeColor="text1"/>
        </w:rPr>
        <w:t xml:space="preserve"> carried out a</w:t>
      </w:r>
      <w:r w:rsidR="44647EB0" w:rsidRPr="002E28C8">
        <w:rPr>
          <w:rFonts w:eastAsiaTheme="minorEastAsia" w:cstheme="minorHAnsi"/>
          <w:color w:val="000000" w:themeColor="text1"/>
        </w:rPr>
        <w:t xml:space="preserve"> Fuel Poverty Survey between January-March 2023, with members of the Fuel Poverty Forum and front-line Housing staff. </w:t>
      </w:r>
    </w:p>
    <w:p w14:paraId="02E341AE" w14:textId="77777777" w:rsidR="00123C1E" w:rsidRDefault="00123C1E" w:rsidP="32748A0A">
      <w:pPr>
        <w:spacing w:after="0" w:line="240" w:lineRule="auto"/>
        <w:rPr>
          <w:rFonts w:cstheme="minorHAnsi"/>
          <w:color w:val="000000" w:themeColor="text1"/>
        </w:rPr>
      </w:pPr>
    </w:p>
    <w:p w14:paraId="7D49BFF0" w14:textId="686BDF60" w:rsidR="00E27995" w:rsidRPr="002E28C8" w:rsidRDefault="079AF7C2" w:rsidP="32748A0A">
      <w:pPr>
        <w:spacing w:after="0" w:line="240" w:lineRule="auto"/>
        <w:rPr>
          <w:rFonts w:cstheme="minorHAnsi"/>
          <w:color w:val="000000" w:themeColor="text1"/>
        </w:rPr>
      </w:pPr>
      <w:r w:rsidRPr="002E28C8">
        <w:rPr>
          <w:rFonts w:cstheme="minorHAnsi"/>
          <w:color w:val="000000" w:themeColor="text1"/>
        </w:rPr>
        <w:t>S</w:t>
      </w:r>
      <w:r w:rsidR="337C7323" w:rsidRPr="002E28C8">
        <w:rPr>
          <w:rFonts w:cstheme="minorHAnsi"/>
          <w:color w:val="000000" w:themeColor="text1"/>
        </w:rPr>
        <w:t>econd stage</w:t>
      </w:r>
      <w:r w:rsidR="34A43C39" w:rsidRPr="002E28C8">
        <w:rPr>
          <w:rFonts w:cstheme="minorHAnsi"/>
          <w:color w:val="000000" w:themeColor="text1"/>
        </w:rPr>
        <w:t xml:space="preserve"> LHS</w:t>
      </w:r>
      <w:r w:rsidR="337C7323" w:rsidRPr="002E28C8">
        <w:rPr>
          <w:rFonts w:cstheme="minorHAnsi"/>
          <w:color w:val="000000" w:themeColor="text1"/>
        </w:rPr>
        <w:t xml:space="preserve"> consultation </w:t>
      </w:r>
      <w:r w:rsidR="00A87B39">
        <w:rPr>
          <w:rFonts w:cstheme="minorHAnsi"/>
          <w:color w:val="000000" w:themeColor="text1"/>
        </w:rPr>
        <w:t>was</w:t>
      </w:r>
      <w:r w:rsidR="337C7323" w:rsidRPr="002E28C8">
        <w:rPr>
          <w:rFonts w:cstheme="minorHAnsi"/>
          <w:color w:val="000000" w:themeColor="text1"/>
        </w:rPr>
        <w:t xml:space="preserve"> carried out </w:t>
      </w:r>
      <w:r w:rsidR="7649EE39" w:rsidRPr="002E28C8">
        <w:rPr>
          <w:rFonts w:cstheme="minorHAnsi"/>
          <w:color w:val="000000" w:themeColor="text1"/>
        </w:rPr>
        <w:t xml:space="preserve">on the draft LHS </w:t>
      </w:r>
      <w:r w:rsidR="43E8847F" w:rsidRPr="002E28C8">
        <w:rPr>
          <w:rFonts w:cstheme="minorHAnsi"/>
          <w:color w:val="000000" w:themeColor="text1"/>
        </w:rPr>
        <w:t>over July</w:t>
      </w:r>
      <w:r w:rsidR="25BEA773" w:rsidRPr="002E28C8">
        <w:rPr>
          <w:rFonts w:cstheme="minorHAnsi"/>
          <w:color w:val="000000" w:themeColor="text1"/>
        </w:rPr>
        <w:t xml:space="preserve"> and </w:t>
      </w:r>
      <w:r w:rsidR="43E8847F" w:rsidRPr="002E28C8">
        <w:rPr>
          <w:rFonts w:cstheme="minorHAnsi"/>
          <w:color w:val="000000" w:themeColor="text1"/>
        </w:rPr>
        <w:t>August 2023</w:t>
      </w:r>
      <w:r w:rsidR="004135A2">
        <w:rPr>
          <w:rFonts w:cstheme="minorHAnsi"/>
          <w:color w:val="000000" w:themeColor="text1"/>
        </w:rPr>
        <w:t xml:space="preserve"> which led to 53 responses. </w:t>
      </w:r>
    </w:p>
    <w:p w14:paraId="6CEFC9DE" w14:textId="77777777" w:rsidR="00FA36F1" w:rsidRPr="002E28C8" w:rsidRDefault="00FA36F1" w:rsidP="32748A0A">
      <w:pPr>
        <w:spacing w:after="0" w:line="240" w:lineRule="auto"/>
        <w:rPr>
          <w:rFonts w:cstheme="minorHAnsi"/>
          <w:color w:val="000000" w:themeColor="text1"/>
        </w:rPr>
      </w:pPr>
    </w:p>
    <w:p w14:paraId="5F45475F" w14:textId="1CC298F5" w:rsidR="00FA36F1" w:rsidRPr="002E28C8" w:rsidRDefault="482048FC" w:rsidP="32748A0A">
      <w:pPr>
        <w:spacing w:after="0" w:line="240" w:lineRule="auto"/>
        <w:rPr>
          <w:rFonts w:cstheme="minorHAnsi"/>
          <w:color w:val="000000" w:themeColor="text1"/>
        </w:rPr>
      </w:pPr>
      <w:r w:rsidRPr="002E28C8">
        <w:rPr>
          <w:rFonts w:cstheme="minorHAnsi"/>
          <w:color w:val="000000" w:themeColor="text1"/>
        </w:rPr>
        <w:t xml:space="preserve">Scottish Government guidance highlights that </w:t>
      </w:r>
      <w:r w:rsidR="409C05F4" w:rsidRPr="002E28C8">
        <w:rPr>
          <w:rFonts w:cstheme="minorHAnsi"/>
          <w:color w:val="000000" w:themeColor="text1"/>
        </w:rPr>
        <w:t>a</w:t>
      </w:r>
      <w:r w:rsidR="5044669A" w:rsidRPr="002E28C8">
        <w:rPr>
          <w:rFonts w:cstheme="minorHAnsi"/>
          <w:color w:val="000000" w:themeColor="text1"/>
        </w:rPr>
        <w:t xml:space="preserve"> full</w:t>
      </w:r>
      <w:r w:rsidR="409C05F4" w:rsidRPr="002E28C8">
        <w:rPr>
          <w:rFonts w:cstheme="minorHAnsi"/>
          <w:color w:val="000000" w:themeColor="text1"/>
        </w:rPr>
        <w:t xml:space="preserve"> LHS must be carried out every 5 years</w:t>
      </w:r>
      <w:r w:rsidR="3F99BF32" w:rsidRPr="002E28C8">
        <w:rPr>
          <w:rFonts w:cstheme="minorHAnsi"/>
          <w:color w:val="000000" w:themeColor="text1"/>
        </w:rPr>
        <w:t xml:space="preserve"> and should coincide with the </w:t>
      </w:r>
      <w:r w:rsidR="79B8DC9B" w:rsidRPr="002E28C8">
        <w:rPr>
          <w:rFonts w:cstheme="minorHAnsi"/>
          <w:color w:val="000000" w:themeColor="text1"/>
        </w:rPr>
        <w:t>Local Development P</w:t>
      </w:r>
      <w:r w:rsidR="3517439E" w:rsidRPr="002E28C8">
        <w:rPr>
          <w:rFonts w:cstheme="minorHAnsi"/>
          <w:color w:val="000000" w:themeColor="text1"/>
        </w:rPr>
        <w:t>lan</w:t>
      </w:r>
      <w:r w:rsidR="3F99BF32" w:rsidRPr="002E28C8">
        <w:rPr>
          <w:rFonts w:cstheme="minorHAnsi"/>
          <w:color w:val="000000" w:themeColor="text1"/>
        </w:rPr>
        <w:t xml:space="preserve"> evidence report</w:t>
      </w:r>
      <w:r w:rsidR="409C05F4" w:rsidRPr="002E28C8">
        <w:rPr>
          <w:rFonts w:cstheme="minorHAnsi"/>
          <w:color w:val="000000" w:themeColor="text1"/>
        </w:rPr>
        <w:t xml:space="preserve">. </w:t>
      </w:r>
      <w:r w:rsidR="6BE8D18C" w:rsidRPr="002E28C8">
        <w:rPr>
          <w:rFonts w:cstheme="minorHAnsi"/>
          <w:color w:val="000000" w:themeColor="text1"/>
        </w:rPr>
        <w:t>The last</w:t>
      </w:r>
      <w:r w:rsidR="5044669A" w:rsidRPr="002E28C8">
        <w:rPr>
          <w:rFonts w:cstheme="minorHAnsi"/>
          <w:color w:val="000000" w:themeColor="text1"/>
        </w:rPr>
        <w:t xml:space="preserve"> full</w:t>
      </w:r>
      <w:r w:rsidR="6BE8D18C" w:rsidRPr="002E28C8">
        <w:rPr>
          <w:rFonts w:cstheme="minorHAnsi"/>
          <w:color w:val="000000" w:themeColor="text1"/>
        </w:rPr>
        <w:t xml:space="preserve"> LHS was </w:t>
      </w:r>
      <w:r w:rsidR="33930131" w:rsidRPr="002E28C8">
        <w:rPr>
          <w:rFonts w:cstheme="minorHAnsi"/>
          <w:color w:val="000000" w:themeColor="text1"/>
        </w:rPr>
        <w:t>a</w:t>
      </w:r>
      <w:r w:rsidR="6BE8D18C" w:rsidRPr="002E28C8">
        <w:rPr>
          <w:rFonts w:cstheme="minorHAnsi"/>
          <w:color w:val="000000" w:themeColor="text1"/>
        </w:rPr>
        <w:t xml:space="preserve">pproved </w:t>
      </w:r>
      <w:r w:rsidR="70A8B7B6" w:rsidRPr="002E28C8">
        <w:rPr>
          <w:rFonts w:cstheme="minorHAnsi"/>
          <w:color w:val="000000" w:themeColor="text1"/>
        </w:rPr>
        <w:t xml:space="preserve">by Scottish Government </w:t>
      </w:r>
      <w:r w:rsidR="33930131" w:rsidRPr="002E28C8">
        <w:rPr>
          <w:rFonts w:cstheme="minorHAnsi"/>
          <w:color w:val="000000" w:themeColor="text1"/>
        </w:rPr>
        <w:t xml:space="preserve">in </w:t>
      </w:r>
      <w:r w:rsidR="70A8B7B6" w:rsidRPr="002E28C8">
        <w:rPr>
          <w:rFonts w:cstheme="minorHAnsi"/>
          <w:color w:val="000000" w:themeColor="text1"/>
        </w:rPr>
        <w:t xml:space="preserve">2018. </w:t>
      </w:r>
      <w:r w:rsidR="6BE8D18C" w:rsidRPr="002E28C8">
        <w:rPr>
          <w:rFonts w:cstheme="minorHAnsi"/>
          <w:color w:val="000000" w:themeColor="text1"/>
        </w:rPr>
        <w:t xml:space="preserve"> </w:t>
      </w:r>
      <w:r w:rsidR="261A7C81" w:rsidRPr="002E28C8">
        <w:rPr>
          <w:rFonts w:cstheme="minorHAnsi"/>
          <w:color w:val="000000" w:themeColor="text1"/>
        </w:rPr>
        <w:t xml:space="preserve">A </w:t>
      </w:r>
      <w:r w:rsidR="7001CBC4" w:rsidRPr="002E28C8">
        <w:rPr>
          <w:rFonts w:cstheme="minorHAnsi"/>
          <w:color w:val="000000" w:themeColor="text1"/>
        </w:rPr>
        <w:t xml:space="preserve">new </w:t>
      </w:r>
      <w:r w:rsidR="281789A0" w:rsidRPr="002E28C8">
        <w:rPr>
          <w:rFonts w:cstheme="minorHAnsi"/>
          <w:color w:val="000000" w:themeColor="text1"/>
        </w:rPr>
        <w:t>HNDA (Housing Need and Demand Assessment)</w:t>
      </w:r>
      <w:r w:rsidR="7001CBC4" w:rsidRPr="002E28C8">
        <w:rPr>
          <w:rFonts w:cstheme="minorHAnsi"/>
          <w:color w:val="000000" w:themeColor="text1"/>
        </w:rPr>
        <w:t xml:space="preserve"> </w:t>
      </w:r>
      <w:r w:rsidR="2EFA869C" w:rsidRPr="002E28C8">
        <w:rPr>
          <w:rFonts w:cstheme="minorHAnsi"/>
          <w:color w:val="000000" w:themeColor="text1"/>
        </w:rPr>
        <w:t xml:space="preserve">was carried out </w:t>
      </w:r>
      <w:r w:rsidR="1CB9E5C3" w:rsidRPr="002E28C8">
        <w:rPr>
          <w:rFonts w:cstheme="minorHAnsi"/>
          <w:color w:val="000000" w:themeColor="text1"/>
        </w:rPr>
        <w:t xml:space="preserve">by housing and </w:t>
      </w:r>
      <w:r w:rsidR="086433C5" w:rsidRPr="002E28C8">
        <w:rPr>
          <w:rFonts w:cstheme="minorHAnsi"/>
          <w:color w:val="000000" w:themeColor="text1"/>
        </w:rPr>
        <w:t xml:space="preserve">planning colleagues </w:t>
      </w:r>
      <w:r w:rsidR="08FEFE39" w:rsidRPr="002E28C8">
        <w:rPr>
          <w:rFonts w:cstheme="minorHAnsi"/>
          <w:color w:val="000000" w:themeColor="text1"/>
        </w:rPr>
        <w:t>along with</w:t>
      </w:r>
      <w:r w:rsidR="1CB9E5C3" w:rsidRPr="002E28C8">
        <w:rPr>
          <w:rFonts w:cstheme="minorHAnsi"/>
          <w:color w:val="000000" w:themeColor="text1"/>
        </w:rPr>
        <w:t xml:space="preserve"> </w:t>
      </w:r>
      <w:r w:rsidR="05EEBB8B" w:rsidRPr="002E28C8">
        <w:rPr>
          <w:rFonts w:cstheme="minorHAnsi"/>
          <w:color w:val="000000" w:themeColor="text1"/>
        </w:rPr>
        <w:t>stakeholders.</w:t>
      </w:r>
      <w:r w:rsidR="776262E0" w:rsidRPr="002E28C8">
        <w:rPr>
          <w:rFonts w:cstheme="minorHAnsi"/>
          <w:color w:val="000000" w:themeColor="text1"/>
        </w:rPr>
        <w:t xml:space="preserve"> </w:t>
      </w:r>
      <w:r w:rsidR="05EEBB8B" w:rsidRPr="002E28C8">
        <w:rPr>
          <w:rFonts w:cstheme="minorHAnsi"/>
          <w:color w:val="000000" w:themeColor="text1"/>
        </w:rPr>
        <w:t xml:space="preserve"> This </w:t>
      </w:r>
      <w:r w:rsidR="0F89735A" w:rsidRPr="002E28C8">
        <w:rPr>
          <w:rFonts w:cstheme="minorHAnsi"/>
          <w:color w:val="000000" w:themeColor="text1"/>
        </w:rPr>
        <w:t>took</w:t>
      </w:r>
      <w:r w:rsidR="086433C5" w:rsidRPr="002E28C8">
        <w:rPr>
          <w:rFonts w:cstheme="minorHAnsi"/>
          <w:color w:val="000000" w:themeColor="text1"/>
        </w:rPr>
        <w:t xml:space="preserve"> account of the Falkirk Local Development Plan</w:t>
      </w:r>
      <w:r w:rsidR="185C0FDC" w:rsidRPr="002E28C8">
        <w:rPr>
          <w:rFonts w:cstheme="minorHAnsi"/>
          <w:color w:val="000000" w:themeColor="text1"/>
        </w:rPr>
        <w:t xml:space="preserve"> 2</w:t>
      </w:r>
      <w:r w:rsidR="086433C5" w:rsidRPr="002E28C8">
        <w:rPr>
          <w:rFonts w:cstheme="minorHAnsi"/>
          <w:color w:val="000000" w:themeColor="text1"/>
        </w:rPr>
        <w:t>.</w:t>
      </w:r>
      <w:r w:rsidR="409C05F4" w:rsidRPr="002E28C8">
        <w:rPr>
          <w:rFonts w:cstheme="minorHAnsi"/>
          <w:color w:val="000000" w:themeColor="text1"/>
        </w:rPr>
        <w:t xml:space="preserve"> </w:t>
      </w:r>
      <w:r w:rsidR="360E00AB" w:rsidRPr="002E28C8">
        <w:rPr>
          <w:rFonts w:cstheme="minorHAnsi"/>
          <w:color w:val="000000" w:themeColor="text1"/>
        </w:rPr>
        <w:t xml:space="preserve">The HNDA </w:t>
      </w:r>
      <w:r w:rsidR="6D800261" w:rsidRPr="002E28C8">
        <w:rPr>
          <w:rFonts w:cstheme="minorHAnsi"/>
          <w:color w:val="000000" w:themeColor="text1"/>
        </w:rPr>
        <w:t>was approved</w:t>
      </w:r>
      <w:r w:rsidR="360E00AB" w:rsidRPr="002E28C8">
        <w:rPr>
          <w:rFonts w:cstheme="minorHAnsi"/>
          <w:color w:val="000000" w:themeColor="text1"/>
        </w:rPr>
        <w:t xml:space="preserve"> by Scottish Government</w:t>
      </w:r>
      <w:r w:rsidR="6D800261" w:rsidRPr="002E28C8">
        <w:rPr>
          <w:rFonts w:cstheme="minorHAnsi"/>
          <w:color w:val="000000" w:themeColor="text1"/>
        </w:rPr>
        <w:t xml:space="preserve"> in 2022.</w:t>
      </w:r>
    </w:p>
    <w:p w14:paraId="0BD89DDE" w14:textId="77777777" w:rsidR="00B5769B" w:rsidRPr="002E28C8" w:rsidRDefault="00B5769B" w:rsidP="32748A0A">
      <w:pPr>
        <w:spacing w:after="0" w:line="240" w:lineRule="auto"/>
        <w:rPr>
          <w:rFonts w:cstheme="minorHAnsi"/>
          <w:color w:val="000000" w:themeColor="text1"/>
        </w:rPr>
      </w:pPr>
    </w:p>
    <w:p w14:paraId="29829AF2" w14:textId="69A028B4" w:rsidR="00B5769B" w:rsidRPr="002E28C8" w:rsidRDefault="142BC4B8" w:rsidP="32748A0A">
      <w:pPr>
        <w:spacing w:after="0" w:line="240" w:lineRule="auto"/>
        <w:rPr>
          <w:rFonts w:cstheme="minorHAnsi"/>
          <w:color w:val="000000" w:themeColor="text1"/>
        </w:rPr>
      </w:pPr>
      <w:r w:rsidRPr="002E28C8">
        <w:rPr>
          <w:rFonts w:cstheme="minorHAnsi"/>
          <w:color w:val="000000" w:themeColor="text1"/>
        </w:rPr>
        <w:t xml:space="preserve">Our proposals reflect the Scottish Government vision for </w:t>
      </w:r>
      <w:r w:rsidR="0618BFDF" w:rsidRPr="002E28C8">
        <w:rPr>
          <w:rFonts w:cstheme="minorHAnsi"/>
          <w:color w:val="000000" w:themeColor="text1"/>
        </w:rPr>
        <w:t xml:space="preserve">high quality sustainable homes. </w:t>
      </w:r>
      <w:r w:rsidR="15D454BD" w:rsidRPr="002E28C8">
        <w:rPr>
          <w:rFonts w:cstheme="minorHAnsi"/>
          <w:color w:val="000000" w:themeColor="text1"/>
        </w:rPr>
        <w:t xml:space="preserve">The LHS </w:t>
      </w:r>
      <w:r w:rsidR="204A9BCB" w:rsidRPr="002E28C8">
        <w:rPr>
          <w:rFonts w:cstheme="minorHAnsi"/>
          <w:color w:val="000000" w:themeColor="text1"/>
        </w:rPr>
        <w:t xml:space="preserve">is aligned with the </w:t>
      </w:r>
      <w:r w:rsidR="15D454BD" w:rsidRPr="002E28C8">
        <w:rPr>
          <w:rFonts w:cstheme="minorHAnsi"/>
          <w:color w:val="000000" w:themeColor="text1"/>
        </w:rPr>
        <w:t>Falkirk Plan</w:t>
      </w:r>
      <w:r w:rsidR="3DB9005E" w:rsidRPr="002E28C8">
        <w:rPr>
          <w:rFonts w:cstheme="minorHAnsi"/>
          <w:color w:val="000000" w:themeColor="text1"/>
        </w:rPr>
        <w:t xml:space="preserve"> themes</w:t>
      </w:r>
      <w:r w:rsidR="15D454BD" w:rsidRPr="002E28C8">
        <w:rPr>
          <w:rFonts w:cstheme="minorHAnsi"/>
          <w:color w:val="000000" w:themeColor="text1"/>
        </w:rPr>
        <w:t xml:space="preserve"> which is the Local Outcomes Local Improvement Plan for Falkirk</w:t>
      </w:r>
      <w:r w:rsidR="49DA574B" w:rsidRPr="002E28C8">
        <w:rPr>
          <w:rFonts w:cstheme="minorHAnsi"/>
          <w:color w:val="000000" w:themeColor="text1"/>
        </w:rPr>
        <w:t xml:space="preserve">. </w:t>
      </w:r>
      <w:r w:rsidR="63DEDE7D" w:rsidRPr="002E28C8">
        <w:rPr>
          <w:rFonts w:cstheme="minorHAnsi"/>
          <w:color w:val="000000" w:themeColor="text1"/>
        </w:rPr>
        <w:t>Account has been taken of</w:t>
      </w:r>
      <w:r w:rsidR="4DB81394" w:rsidRPr="002E28C8">
        <w:rPr>
          <w:rFonts w:cstheme="minorHAnsi"/>
          <w:color w:val="000000" w:themeColor="text1"/>
        </w:rPr>
        <w:t xml:space="preserve"> the </w:t>
      </w:r>
      <w:r w:rsidR="39F22C73" w:rsidRPr="002E28C8">
        <w:rPr>
          <w:rFonts w:cstheme="minorHAnsi"/>
          <w:color w:val="000000" w:themeColor="text1"/>
        </w:rPr>
        <w:t xml:space="preserve">Falkirk Integrated Strategic </w:t>
      </w:r>
      <w:r w:rsidR="409F8341" w:rsidRPr="002E28C8">
        <w:rPr>
          <w:rFonts w:cstheme="minorHAnsi"/>
          <w:color w:val="000000" w:themeColor="text1"/>
        </w:rPr>
        <w:t>Plan and</w:t>
      </w:r>
      <w:r w:rsidR="1D1EFA86" w:rsidRPr="002E28C8">
        <w:rPr>
          <w:rFonts w:cstheme="minorHAnsi"/>
          <w:color w:val="000000" w:themeColor="text1"/>
        </w:rPr>
        <w:t xml:space="preserve"> a range of partnership plans </w:t>
      </w:r>
      <w:r w:rsidR="207C5D11" w:rsidRPr="002E28C8">
        <w:rPr>
          <w:rFonts w:cstheme="minorHAnsi"/>
          <w:color w:val="000000" w:themeColor="text1"/>
        </w:rPr>
        <w:t>reflecting the importance of good quality housing across all aspects of life</w:t>
      </w:r>
      <w:r w:rsidR="409F8341" w:rsidRPr="002E28C8">
        <w:rPr>
          <w:rFonts w:cstheme="minorHAnsi"/>
          <w:color w:val="000000" w:themeColor="text1"/>
        </w:rPr>
        <w:t xml:space="preserve">. Most importantly the LHS reflects the views of </w:t>
      </w:r>
      <w:r w:rsidR="2F7A1968" w:rsidRPr="002E28C8">
        <w:rPr>
          <w:rFonts w:cstheme="minorHAnsi"/>
          <w:color w:val="000000" w:themeColor="text1"/>
        </w:rPr>
        <w:t>residents on the key issues for them</w:t>
      </w:r>
      <w:r w:rsidR="2070DF08" w:rsidRPr="002E28C8">
        <w:rPr>
          <w:rFonts w:cstheme="minorHAnsi"/>
          <w:color w:val="000000" w:themeColor="text1"/>
        </w:rPr>
        <w:t>. Th</w:t>
      </w:r>
      <w:r w:rsidR="326F5398" w:rsidRPr="002E28C8">
        <w:rPr>
          <w:rFonts w:cstheme="minorHAnsi"/>
          <w:color w:val="000000" w:themeColor="text1"/>
        </w:rPr>
        <w:t xml:space="preserve">ese have </w:t>
      </w:r>
      <w:r w:rsidR="03DCBFBB" w:rsidRPr="002E28C8">
        <w:rPr>
          <w:rFonts w:cstheme="minorHAnsi"/>
          <w:color w:val="000000" w:themeColor="text1"/>
        </w:rPr>
        <w:t>been</w:t>
      </w:r>
      <w:r w:rsidR="1CFEE5C8" w:rsidRPr="002E28C8">
        <w:rPr>
          <w:rFonts w:cstheme="minorHAnsi"/>
          <w:color w:val="000000" w:themeColor="text1"/>
        </w:rPr>
        <w:t xml:space="preserve"> woven</w:t>
      </w:r>
      <w:r w:rsidR="326F5398" w:rsidRPr="002E28C8">
        <w:rPr>
          <w:rFonts w:cstheme="minorHAnsi"/>
          <w:color w:val="000000" w:themeColor="text1"/>
        </w:rPr>
        <w:t xml:space="preserve"> throughout this document and </w:t>
      </w:r>
      <w:r w:rsidR="1CFEE5C8" w:rsidRPr="002E28C8">
        <w:rPr>
          <w:rFonts w:cstheme="minorHAnsi"/>
          <w:color w:val="000000" w:themeColor="text1"/>
        </w:rPr>
        <w:t>set out</w:t>
      </w:r>
      <w:r w:rsidR="0B00BE43" w:rsidRPr="002E28C8">
        <w:rPr>
          <w:rFonts w:cstheme="minorHAnsi"/>
          <w:color w:val="000000" w:themeColor="text1"/>
        </w:rPr>
        <w:t xml:space="preserve"> fully</w:t>
      </w:r>
      <w:r w:rsidR="2F7A1968" w:rsidRPr="002E28C8">
        <w:rPr>
          <w:rFonts w:cstheme="minorHAnsi"/>
          <w:color w:val="000000" w:themeColor="text1"/>
        </w:rPr>
        <w:t xml:space="preserve"> in the LHS consultation appendix. </w:t>
      </w:r>
    </w:p>
    <w:p w14:paraId="6AFF1644" w14:textId="77777777" w:rsidR="00C533E9" w:rsidRPr="002E28C8" w:rsidRDefault="00C533E9" w:rsidP="32748A0A">
      <w:pPr>
        <w:spacing w:after="0" w:line="240" w:lineRule="auto"/>
        <w:rPr>
          <w:rFonts w:cstheme="minorHAnsi"/>
          <w:color w:val="000000" w:themeColor="text1"/>
        </w:rPr>
      </w:pPr>
    </w:p>
    <w:p w14:paraId="4CAD773D" w14:textId="150C2AAB" w:rsidR="00954493" w:rsidRPr="002E28C8" w:rsidRDefault="7E6D3C8E"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rPr>
        <w:t>Recent years have been unprecedented and have highlighted the importance of our homes and place</w:t>
      </w:r>
      <w:r w:rsidR="03DCBFBB" w:rsidRPr="002E28C8">
        <w:rPr>
          <w:rFonts w:eastAsiaTheme="minorEastAsia" w:cstheme="minorHAnsi"/>
          <w:color w:val="000000" w:themeColor="text1"/>
        </w:rPr>
        <w:t>s</w:t>
      </w:r>
      <w:r w:rsidRPr="002E28C8">
        <w:rPr>
          <w:rFonts w:eastAsiaTheme="minorEastAsia" w:cstheme="minorHAnsi"/>
          <w:color w:val="000000" w:themeColor="text1"/>
        </w:rPr>
        <w:t xml:space="preserve"> in improving </w:t>
      </w:r>
      <w:r w:rsidR="41E3B734" w:rsidRPr="002E28C8">
        <w:rPr>
          <w:rFonts w:eastAsiaTheme="minorEastAsia" w:cstheme="minorHAnsi"/>
          <w:color w:val="000000" w:themeColor="text1"/>
        </w:rPr>
        <w:t>our</w:t>
      </w:r>
      <w:r w:rsidRPr="002E28C8">
        <w:rPr>
          <w:rFonts w:eastAsiaTheme="minorEastAsia" w:cstheme="minorHAnsi"/>
          <w:color w:val="000000" w:themeColor="text1"/>
        </w:rPr>
        <w:t xml:space="preserve"> health and wellbeing. </w:t>
      </w:r>
      <w:r w:rsidR="52583571" w:rsidRPr="002E28C8">
        <w:rPr>
          <w:rFonts w:eastAsiaTheme="minorEastAsia" w:cstheme="minorHAnsi"/>
          <w:color w:val="000000" w:themeColor="text1"/>
        </w:rPr>
        <w:t>We fa</w:t>
      </w:r>
      <w:r w:rsidR="30AA1519" w:rsidRPr="002E28C8">
        <w:rPr>
          <w:rFonts w:eastAsiaTheme="minorEastAsia" w:cstheme="minorHAnsi"/>
          <w:color w:val="000000" w:themeColor="text1"/>
        </w:rPr>
        <w:t>ce</w:t>
      </w:r>
      <w:r w:rsidR="52583571" w:rsidRPr="002E28C8">
        <w:rPr>
          <w:rFonts w:eastAsiaTheme="minorEastAsia" w:cstheme="minorHAnsi"/>
          <w:color w:val="000000" w:themeColor="text1"/>
        </w:rPr>
        <w:t xml:space="preserve"> </w:t>
      </w:r>
      <w:r w:rsidR="52B897B3" w:rsidRPr="002E28C8">
        <w:rPr>
          <w:rFonts w:eastAsiaTheme="minorEastAsia" w:cstheme="minorHAnsi"/>
          <w:color w:val="000000" w:themeColor="text1"/>
        </w:rPr>
        <w:t xml:space="preserve">unparalleled </w:t>
      </w:r>
      <w:r w:rsidR="4CF2CBCC" w:rsidRPr="002E28C8">
        <w:rPr>
          <w:rFonts w:eastAsiaTheme="minorEastAsia" w:cstheme="minorHAnsi"/>
          <w:color w:val="000000" w:themeColor="text1"/>
        </w:rPr>
        <w:t>challenges</w:t>
      </w:r>
      <w:r w:rsidR="5F9FAC30" w:rsidRPr="002E28C8">
        <w:rPr>
          <w:rFonts w:eastAsiaTheme="minorEastAsia" w:cstheme="minorHAnsi"/>
          <w:color w:val="000000" w:themeColor="text1"/>
        </w:rPr>
        <w:t xml:space="preserve"> </w:t>
      </w:r>
      <w:r w:rsidR="30AA1519" w:rsidRPr="002E28C8">
        <w:rPr>
          <w:rFonts w:eastAsiaTheme="minorEastAsia" w:cstheme="minorHAnsi"/>
          <w:color w:val="000000" w:themeColor="text1"/>
        </w:rPr>
        <w:t>including</w:t>
      </w:r>
      <w:r w:rsidR="4CF2CBCC" w:rsidRPr="002E28C8">
        <w:rPr>
          <w:rFonts w:eastAsiaTheme="minorEastAsia" w:cstheme="minorHAnsi"/>
          <w:color w:val="000000" w:themeColor="text1"/>
        </w:rPr>
        <w:t xml:space="preserve"> </w:t>
      </w:r>
      <w:r w:rsidR="5F9FAC30" w:rsidRPr="002E28C8">
        <w:rPr>
          <w:rFonts w:eastAsiaTheme="minorEastAsia" w:cstheme="minorHAnsi"/>
          <w:color w:val="000000" w:themeColor="text1"/>
        </w:rPr>
        <w:t>the climate emergency</w:t>
      </w:r>
      <w:r w:rsidR="3DDA8994" w:rsidRPr="002E28C8">
        <w:rPr>
          <w:rFonts w:eastAsiaTheme="minorEastAsia" w:cstheme="minorHAnsi"/>
          <w:color w:val="000000" w:themeColor="text1"/>
        </w:rPr>
        <w:t xml:space="preserve">, </w:t>
      </w:r>
      <w:r w:rsidR="3C004AEB" w:rsidRPr="002E28C8">
        <w:rPr>
          <w:rFonts w:eastAsiaTheme="minorEastAsia" w:cstheme="minorHAnsi"/>
          <w:color w:val="000000" w:themeColor="text1"/>
        </w:rPr>
        <w:t xml:space="preserve">recovering from the </w:t>
      </w:r>
      <w:r w:rsidR="4CF2CBCC" w:rsidRPr="002E28C8">
        <w:rPr>
          <w:rFonts w:eastAsiaTheme="minorEastAsia" w:cstheme="minorHAnsi"/>
          <w:color w:val="000000" w:themeColor="text1"/>
        </w:rPr>
        <w:t>Covid-19 pandemic</w:t>
      </w:r>
      <w:r w:rsidR="3DDA8994" w:rsidRPr="002E28C8">
        <w:rPr>
          <w:rFonts w:eastAsiaTheme="minorEastAsia" w:cstheme="minorHAnsi"/>
          <w:color w:val="000000" w:themeColor="text1"/>
        </w:rPr>
        <w:t xml:space="preserve"> and </w:t>
      </w:r>
      <w:r w:rsidR="46DA4519" w:rsidRPr="002E28C8">
        <w:rPr>
          <w:rFonts w:eastAsiaTheme="minorEastAsia" w:cstheme="minorHAnsi"/>
          <w:color w:val="000000" w:themeColor="text1"/>
        </w:rPr>
        <w:t>the current economic downturn</w:t>
      </w:r>
      <w:r w:rsidR="4CF2CBCC" w:rsidRPr="002E28C8">
        <w:rPr>
          <w:rFonts w:eastAsiaTheme="minorEastAsia" w:cstheme="minorHAnsi"/>
          <w:color w:val="000000" w:themeColor="text1"/>
        </w:rPr>
        <w:t xml:space="preserve">. </w:t>
      </w:r>
      <w:r w:rsidR="0DAC7CE2" w:rsidRPr="002E28C8">
        <w:rPr>
          <w:rFonts w:eastAsiaTheme="minorEastAsia" w:cstheme="minorHAnsi"/>
          <w:color w:val="000000" w:themeColor="text1"/>
        </w:rPr>
        <w:t xml:space="preserve">This </w:t>
      </w:r>
      <w:r w:rsidR="3C1A1042" w:rsidRPr="002E28C8">
        <w:rPr>
          <w:rFonts w:eastAsiaTheme="minorEastAsia" w:cstheme="minorHAnsi"/>
          <w:color w:val="000000" w:themeColor="text1"/>
        </w:rPr>
        <w:t xml:space="preserve">has led to increasing homelessness </w:t>
      </w:r>
      <w:r w:rsidR="251AC8DF" w:rsidRPr="002E28C8">
        <w:rPr>
          <w:rFonts w:eastAsiaTheme="minorEastAsia" w:cstheme="minorHAnsi"/>
          <w:color w:val="000000" w:themeColor="text1"/>
        </w:rPr>
        <w:t xml:space="preserve">and poverty. </w:t>
      </w:r>
      <w:r w:rsidR="4CF2CBCC" w:rsidRPr="002E28C8">
        <w:rPr>
          <w:rFonts w:eastAsiaTheme="minorEastAsia" w:cstheme="minorHAnsi"/>
          <w:color w:val="000000" w:themeColor="text1"/>
        </w:rPr>
        <w:t>This strategy recognises the vital role that housing</w:t>
      </w:r>
      <w:r w:rsidR="2B8C74A3" w:rsidRPr="002E28C8">
        <w:rPr>
          <w:rFonts w:eastAsiaTheme="minorEastAsia" w:cstheme="minorHAnsi"/>
          <w:color w:val="000000" w:themeColor="text1"/>
        </w:rPr>
        <w:t xml:space="preserve"> and related services play </w:t>
      </w:r>
      <w:r w:rsidR="4CF2CBCC" w:rsidRPr="002E28C8">
        <w:rPr>
          <w:rFonts w:eastAsiaTheme="minorEastAsia" w:cstheme="minorHAnsi"/>
          <w:color w:val="000000" w:themeColor="text1"/>
        </w:rPr>
        <w:t>in Falkirk Council area’s social and economic recovery</w:t>
      </w:r>
      <w:r w:rsidR="403BED8E" w:rsidRPr="002E28C8">
        <w:rPr>
          <w:rFonts w:eastAsiaTheme="minorEastAsia" w:cstheme="minorHAnsi"/>
          <w:color w:val="000000" w:themeColor="text1"/>
        </w:rPr>
        <w:t xml:space="preserve">. </w:t>
      </w:r>
      <w:r w:rsidR="383EA511" w:rsidRPr="002E28C8">
        <w:rPr>
          <w:rFonts w:eastAsiaTheme="minorEastAsia" w:cstheme="minorHAnsi"/>
          <w:color w:val="000000" w:themeColor="text1"/>
        </w:rPr>
        <w:t>The</w:t>
      </w:r>
      <w:r w:rsidR="33F48444" w:rsidRPr="002E28C8">
        <w:rPr>
          <w:rFonts w:eastAsiaTheme="minorEastAsia" w:cstheme="minorHAnsi"/>
          <w:color w:val="000000" w:themeColor="text1"/>
        </w:rPr>
        <w:t xml:space="preserve"> challenges </w:t>
      </w:r>
      <w:r w:rsidR="383EA511" w:rsidRPr="002E28C8">
        <w:rPr>
          <w:rFonts w:eastAsiaTheme="minorEastAsia" w:cstheme="minorHAnsi"/>
          <w:color w:val="000000" w:themeColor="text1"/>
        </w:rPr>
        <w:t>are immense</w:t>
      </w:r>
      <w:r w:rsidR="3A834615" w:rsidRPr="002E28C8">
        <w:rPr>
          <w:rFonts w:eastAsiaTheme="minorEastAsia" w:cstheme="minorHAnsi"/>
          <w:color w:val="000000" w:themeColor="text1"/>
        </w:rPr>
        <w:t xml:space="preserve">. </w:t>
      </w:r>
      <w:r w:rsidR="3A7011DD" w:rsidRPr="002E28C8">
        <w:rPr>
          <w:rFonts w:eastAsiaTheme="minorEastAsia" w:cstheme="minorHAnsi"/>
          <w:color w:val="000000" w:themeColor="text1"/>
        </w:rPr>
        <w:t xml:space="preserve">However, </w:t>
      </w:r>
      <w:r w:rsidR="383EA511" w:rsidRPr="002E28C8">
        <w:rPr>
          <w:rFonts w:eastAsiaTheme="minorEastAsia" w:cstheme="minorHAnsi"/>
          <w:color w:val="000000" w:themeColor="text1"/>
        </w:rPr>
        <w:t>we believe</w:t>
      </w:r>
      <w:r w:rsidR="33F48444" w:rsidRPr="002E28C8">
        <w:rPr>
          <w:rFonts w:eastAsiaTheme="minorEastAsia" w:cstheme="minorHAnsi"/>
          <w:color w:val="000000" w:themeColor="text1"/>
        </w:rPr>
        <w:t xml:space="preserve"> </w:t>
      </w:r>
      <w:r w:rsidR="1F4F2367" w:rsidRPr="002E28C8">
        <w:rPr>
          <w:rFonts w:eastAsiaTheme="minorEastAsia" w:cstheme="minorHAnsi"/>
          <w:color w:val="000000" w:themeColor="text1"/>
        </w:rPr>
        <w:t xml:space="preserve">by creating a </w:t>
      </w:r>
      <w:r w:rsidR="3BFFDC3D" w:rsidRPr="002E28C8">
        <w:rPr>
          <w:rFonts w:eastAsiaTheme="minorEastAsia" w:cstheme="minorHAnsi"/>
          <w:color w:val="000000" w:themeColor="text1"/>
        </w:rPr>
        <w:t xml:space="preserve">synergy </w:t>
      </w:r>
      <w:r w:rsidR="6B3CEC52" w:rsidRPr="002E28C8">
        <w:rPr>
          <w:rFonts w:eastAsiaTheme="minorEastAsia" w:cstheme="minorHAnsi"/>
          <w:color w:val="000000" w:themeColor="text1"/>
        </w:rPr>
        <w:t xml:space="preserve">between </w:t>
      </w:r>
      <w:r w:rsidR="0809F30F" w:rsidRPr="002E28C8">
        <w:rPr>
          <w:rFonts w:eastAsiaTheme="minorEastAsia" w:cstheme="minorHAnsi"/>
          <w:color w:val="000000" w:themeColor="text1"/>
        </w:rPr>
        <w:t xml:space="preserve">public, </w:t>
      </w:r>
      <w:r w:rsidR="00D422E3" w:rsidRPr="002E28C8">
        <w:rPr>
          <w:rFonts w:eastAsiaTheme="minorEastAsia" w:cstheme="minorHAnsi"/>
          <w:color w:val="000000" w:themeColor="text1"/>
        </w:rPr>
        <w:t>private,</w:t>
      </w:r>
      <w:r w:rsidR="1F4F2367" w:rsidRPr="002E28C8">
        <w:rPr>
          <w:rFonts w:eastAsiaTheme="minorEastAsia" w:cstheme="minorHAnsi"/>
          <w:color w:val="000000" w:themeColor="text1"/>
        </w:rPr>
        <w:t xml:space="preserve"> and</w:t>
      </w:r>
      <w:r w:rsidR="0809F30F" w:rsidRPr="002E28C8">
        <w:rPr>
          <w:rFonts w:eastAsiaTheme="minorEastAsia" w:cstheme="minorHAnsi"/>
          <w:color w:val="000000" w:themeColor="text1"/>
        </w:rPr>
        <w:t xml:space="preserve"> voluntary sectors </w:t>
      </w:r>
      <w:r w:rsidR="383EA511" w:rsidRPr="002E28C8">
        <w:rPr>
          <w:rFonts w:eastAsiaTheme="minorEastAsia" w:cstheme="minorHAnsi"/>
          <w:color w:val="000000" w:themeColor="text1"/>
        </w:rPr>
        <w:t xml:space="preserve">we </w:t>
      </w:r>
      <w:r w:rsidR="65DAED9C" w:rsidRPr="002E28C8">
        <w:rPr>
          <w:rFonts w:eastAsiaTheme="minorEastAsia" w:cstheme="minorHAnsi"/>
          <w:color w:val="000000" w:themeColor="text1"/>
        </w:rPr>
        <w:t xml:space="preserve">can </w:t>
      </w:r>
      <w:r w:rsidR="36B68B43" w:rsidRPr="002E28C8">
        <w:rPr>
          <w:rFonts w:eastAsiaTheme="minorEastAsia" w:cstheme="minorHAnsi"/>
          <w:color w:val="000000" w:themeColor="text1"/>
        </w:rPr>
        <w:t xml:space="preserve">combine </w:t>
      </w:r>
      <w:r w:rsidR="657AF93F" w:rsidRPr="002E28C8">
        <w:rPr>
          <w:rFonts w:eastAsiaTheme="minorEastAsia" w:cstheme="minorHAnsi"/>
          <w:color w:val="000000" w:themeColor="text1"/>
        </w:rPr>
        <w:t xml:space="preserve">our </w:t>
      </w:r>
      <w:r w:rsidR="36B68B43" w:rsidRPr="002E28C8">
        <w:rPr>
          <w:rFonts w:eastAsiaTheme="minorEastAsia" w:cstheme="minorHAnsi"/>
          <w:color w:val="000000" w:themeColor="text1"/>
        </w:rPr>
        <w:t xml:space="preserve">resources and efforts to </w:t>
      </w:r>
      <w:r w:rsidR="52E2D13E" w:rsidRPr="002E28C8">
        <w:rPr>
          <w:rFonts w:eastAsiaTheme="minorEastAsia" w:cstheme="minorHAnsi"/>
          <w:color w:val="000000" w:themeColor="text1"/>
        </w:rPr>
        <w:t>maximise</w:t>
      </w:r>
      <w:r w:rsidR="36B68B43" w:rsidRPr="002E28C8">
        <w:rPr>
          <w:rFonts w:eastAsiaTheme="minorEastAsia" w:cstheme="minorHAnsi"/>
          <w:color w:val="000000" w:themeColor="text1"/>
        </w:rPr>
        <w:t xml:space="preserve"> housing services</w:t>
      </w:r>
      <w:r w:rsidR="0E7E298B" w:rsidRPr="002E28C8">
        <w:rPr>
          <w:rFonts w:eastAsiaTheme="minorEastAsia" w:cstheme="minorHAnsi"/>
          <w:color w:val="000000" w:themeColor="text1"/>
        </w:rPr>
        <w:t xml:space="preserve"> </w:t>
      </w:r>
      <w:r w:rsidR="52E2D13E" w:rsidRPr="002E28C8">
        <w:rPr>
          <w:rFonts w:eastAsiaTheme="minorEastAsia" w:cstheme="minorHAnsi"/>
          <w:color w:val="000000" w:themeColor="text1"/>
        </w:rPr>
        <w:t>a</w:t>
      </w:r>
      <w:r w:rsidR="6D3FCC5A" w:rsidRPr="002E28C8">
        <w:rPr>
          <w:rFonts w:eastAsiaTheme="minorEastAsia" w:cstheme="minorHAnsi"/>
          <w:color w:val="000000" w:themeColor="text1"/>
        </w:rPr>
        <w:t xml:space="preserve">chieving more together than separately. </w:t>
      </w:r>
    </w:p>
    <w:p w14:paraId="441EE2EC" w14:textId="77777777" w:rsidR="00954493" w:rsidRPr="002E28C8" w:rsidRDefault="00954493" w:rsidP="52C013F1">
      <w:pPr>
        <w:spacing w:after="0" w:line="240" w:lineRule="auto"/>
        <w:rPr>
          <w:rFonts w:eastAsiaTheme="minorEastAsia" w:cstheme="minorHAnsi"/>
          <w:color w:val="000000" w:themeColor="text1"/>
        </w:rPr>
      </w:pPr>
    </w:p>
    <w:p w14:paraId="0764BDF6" w14:textId="0A1A84A2" w:rsidR="001063DE" w:rsidRPr="002E28C8" w:rsidRDefault="67F354BC"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As highlighted in the Falkirk Plan “our greatest asset … is our people”. </w:t>
      </w:r>
      <w:r w:rsidR="568FAAA0" w:rsidRPr="002E28C8">
        <w:rPr>
          <w:rFonts w:eastAsiaTheme="minorEastAsia" w:cstheme="minorHAnsi"/>
          <w:color w:val="000000" w:themeColor="text1"/>
        </w:rPr>
        <w:t xml:space="preserve"> </w:t>
      </w:r>
    </w:p>
    <w:p w14:paraId="58C82CF9" w14:textId="77777777" w:rsidR="00A77D53" w:rsidRPr="002E28C8" w:rsidRDefault="00A77D53" w:rsidP="32748A0A">
      <w:pPr>
        <w:spacing w:after="0" w:line="240" w:lineRule="auto"/>
        <w:rPr>
          <w:rFonts w:cstheme="minorHAnsi"/>
          <w:color w:val="000000" w:themeColor="text1"/>
        </w:rPr>
      </w:pPr>
    </w:p>
    <w:p w14:paraId="30CEAC94" w14:textId="77777777" w:rsidR="00A87B39" w:rsidRDefault="00A87B39" w:rsidP="00A87B39">
      <w:pPr>
        <w:spacing w:after="0" w:line="240" w:lineRule="auto"/>
        <w:rPr>
          <w:rFonts w:cstheme="minorHAnsi"/>
          <w:color w:val="000000" w:themeColor="text1"/>
        </w:rPr>
      </w:pPr>
      <w:r>
        <w:rPr>
          <w:rFonts w:cstheme="minorHAnsi"/>
          <w:color w:val="000000" w:themeColor="text1"/>
        </w:rPr>
        <w:t>Councillor Gary Bouse</w:t>
      </w:r>
    </w:p>
    <w:p w14:paraId="1BD2D06C" w14:textId="021DC00E" w:rsidR="00F44847" w:rsidRPr="002E28C8" w:rsidRDefault="00A87B39" w:rsidP="00A87B39">
      <w:pPr>
        <w:spacing w:after="0" w:line="240" w:lineRule="auto"/>
        <w:rPr>
          <w:rFonts w:eastAsiaTheme="majorEastAsia" w:cstheme="minorHAnsi"/>
          <w:color w:val="000000" w:themeColor="text1"/>
        </w:rPr>
      </w:pPr>
      <w:r>
        <w:rPr>
          <w:rFonts w:cstheme="minorHAnsi"/>
          <w:color w:val="000000" w:themeColor="text1"/>
        </w:rPr>
        <w:t xml:space="preserve">Housing </w:t>
      </w:r>
      <w:r w:rsidR="0008703E">
        <w:rPr>
          <w:rFonts w:cstheme="minorHAnsi"/>
          <w:color w:val="000000" w:themeColor="text1"/>
        </w:rPr>
        <w:t>Portfolio Holder</w:t>
      </w:r>
      <w:r w:rsidR="0211FBD0" w:rsidRPr="002E28C8">
        <w:rPr>
          <w:rFonts w:cstheme="minorHAnsi"/>
          <w:color w:val="000000" w:themeColor="text1"/>
        </w:rPr>
        <w:br w:type="page"/>
      </w:r>
    </w:p>
    <w:p w14:paraId="3C22ED4E" w14:textId="123F2749" w:rsidR="009A258C" w:rsidRPr="00AC4E23" w:rsidRDefault="4B1732C5" w:rsidP="32748A0A">
      <w:pPr>
        <w:pStyle w:val="Heading2"/>
        <w:rPr>
          <w:rFonts w:asciiTheme="minorHAnsi" w:hAnsiTheme="minorHAnsi" w:cstheme="minorHAnsi"/>
          <w:b/>
          <w:bCs/>
          <w:color w:val="000000" w:themeColor="text1"/>
          <w:sz w:val="22"/>
          <w:szCs w:val="22"/>
        </w:rPr>
      </w:pPr>
      <w:r w:rsidRPr="00AC4E23">
        <w:rPr>
          <w:rFonts w:asciiTheme="minorHAnsi" w:hAnsiTheme="minorHAnsi" w:cstheme="minorHAnsi"/>
          <w:b/>
          <w:bCs/>
          <w:color w:val="000000" w:themeColor="text1"/>
          <w:sz w:val="22"/>
          <w:szCs w:val="22"/>
        </w:rPr>
        <w:lastRenderedPageBreak/>
        <w:t>Introduction</w:t>
      </w:r>
    </w:p>
    <w:p w14:paraId="3E728F74" w14:textId="77777777" w:rsidR="00EF61CF" w:rsidRPr="002E28C8" w:rsidRDefault="00EF61CF" w:rsidP="32748A0A">
      <w:pPr>
        <w:spacing w:after="0" w:line="240" w:lineRule="auto"/>
        <w:rPr>
          <w:rFonts w:cstheme="minorHAnsi"/>
          <w:color w:val="000000" w:themeColor="text1"/>
          <w:u w:val="single"/>
        </w:rPr>
      </w:pPr>
    </w:p>
    <w:p w14:paraId="3F72197A" w14:textId="020F004D" w:rsidR="00EF61CF" w:rsidRPr="002E28C8" w:rsidRDefault="19EED34D" w:rsidP="32748A0A">
      <w:pPr>
        <w:spacing w:after="0" w:line="240" w:lineRule="auto"/>
        <w:rPr>
          <w:rFonts w:cstheme="minorHAnsi"/>
          <w:color w:val="000000" w:themeColor="text1"/>
        </w:rPr>
      </w:pPr>
      <w:r w:rsidRPr="002E28C8">
        <w:rPr>
          <w:rFonts w:cstheme="minorHAnsi"/>
          <w:color w:val="000000" w:themeColor="text1"/>
        </w:rPr>
        <w:t xml:space="preserve">The Housing (Scotland) Act places a responsibility on local authorities to </w:t>
      </w:r>
      <w:r w:rsidR="742A4976" w:rsidRPr="002E28C8">
        <w:rPr>
          <w:rFonts w:cstheme="minorHAnsi"/>
          <w:color w:val="000000" w:themeColor="text1"/>
        </w:rPr>
        <w:t>prepare a Local Housing Strategy accompanied with an assessment of housing need and demand</w:t>
      </w:r>
      <w:r w:rsidR="1B27CCF0" w:rsidRPr="002E28C8">
        <w:rPr>
          <w:rFonts w:cstheme="minorHAnsi"/>
          <w:color w:val="000000" w:themeColor="text1"/>
        </w:rPr>
        <w:t xml:space="preserve"> a</w:t>
      </w:r>
      <w:r w:rsidR="6381AF9E" w:rsidRPr="002E28C8">
        <w:rPr>
          <w:rFonts w:cstheme="minorHAnsi"/>
          <w:color w:val="000000" w:themeColor="text1"/>
        </w:rPr>
        <w:t xml:space="preserve">long with priorities for </w:t>
      </w:r>
      <w:r w:rsidR="3360282B" w:rsidRPr="002E28C8">
        <w:rPr>
          <w:rFonts w:cstheme="minorHAnsi"/>
          <w:color w:val="000000" w:themeColor="text1"/>
        </w:rPr>
        <w:t xml:space="preserve">new housing </w:t>
      </w:r>
      <w:r w:rsidR="48E188F0" w:rsidRPr="002E28C8">
        <w:rPr>
          <w:rFonts w:cstheme="minorHAnsi"/>
          <w:color w:val="000000" w:themeColor="text1"/>
        </w:rPr>
        <w:t>provision</w:t>
      </w:r>
      <w:r w:rsidR="40AAEF9A" w:rsidRPr="002E28C8">
        <w:rPr>
          <w:rFonts w:cstheme="minorHAnsi"/>
          <w:color w:val="000000" w:themeColor="text1"/>
        </w:rPr>
        <w:t>.</w:t>
      </w:r>
      <w:r w:rsidR="3360282B" w:rsidRPr="002E28C8">
        <w:rPr>
          <w:rFonts w:cstheme="minorHAnsi"/>
          <w:color w:val="000000" w:themeColor="text1"/>
        </w:rPr>
        <w:t xml:space="preserve"> </w:t>
      </w:r>
      <w:r w:rsidR="7FDE76C9" w:rsidRPr="002E28C8">
        <w:rPr>
          <w:rFonts w:cstheme="minorHAnsi"/>
          <w:color w:val="000000" w:themeColor="text1"/>
        </w:rPr>
        <w:t xml:space="preserve">The Scottish Government issued revised guidance in 2019 </w:t>
      </w:r>
      <w:r w:rsidR="0DDA0C60" w:rsidRPr="002E28C8">
        <w:rPr>
          <w:rFonts w:cstheme="minorHAnsi"/>
          <w:color w:val="000000" w:themeColor="text1"/>
        </w:rPr>
        <w:t xml:space="preserve">to help local authorities </w:t>
      </w:r>
      <w:r w:rsidR="1D049964" w:rsidRPr="002E28C8">
        <w:rPr>
          <w:rFonts w:cstheme="minorHAnsi"/>
          <w:color w:val="000000" w:themeColor="text1"/>
        </w:rPr>
        <w:t xml:space="preserve">and partners </w:t>
      </w:r>
      <w:r w:rsidR="400B96B2" w:rsidRPr="002E28C8">
        <w:rPr>
          <w:rFonts w:cstheme="minorHAnsi"/>
          <w:color w:val="000000" w:themeColor="text1"/>
        </w:rPr>
        <w:t>develop their LHS.</w:t>
      </w:r>
    </w:p>
    <w:p w14:paraId="5395C310" w14:textId="77777777" w:rsidR="00E21D26" w:rsidRPr="002E28C8" w:rsidRDefault="00E21D26" w:rsidP="32748A0A">
      <w:pPr>
        <w:spacing w:after="0" w:line="240" w:lineRule="auto"/>
        <w:rPr>
          <w:rFonts w:cstheme="minorHAnsi"/>
          <w:color w:val="000000" w:themeColor="text1"/>
        </w:rPr>
      </w:pPr>
    </w:p>
    <w:p w14:paraId="632F03F9" w14:textId="20FF3B05" w:rsidR="00E21D26" w:rsidRPr="002E28C8" w:rsidRDefault="7DD81C30" w:rsidP="32748A0A">
      <w:pPr>
        <w:spacing w:after="0" w:line="240" w:lineRule="auto"/>
        <w:rPr>
          <w:rFonts w:cstheme="minorHAnsi"/>
          <w:color w:val="000000" w:themeColor="text1"/>
        </w:rPr>
      </w:pPr>
      <w:r w:rsidRPr="002E28C8">
        <w:rPr>
          <w:rFonts w:cstheme="minorHAnsi"/>
          <w:color w:val="000000" w:themeColor="text1"/>
        </w:rPr>
        <w:t xml:space="preserve">Housing is </w:t>
      </w:r>
      <w:r w:rsidR="1B84BA62" w:rsidRPr="002E28C8">
        <w:rPr>
          <w:rFonts w:cstheme="minorHAnsi"/>
          <w:color w:val="000000" w:themeColor="text1"/>
        </w:rPr>
        <w:t xml:space="preserve">important </w:t>
      </w:r>
      <w:r w:rsidR="719285E2" w:rsidRPr="002E28C8">
        <w:rPr>
          <w:rFonts w:cstheme="minorHAnsi"/>
          <w:color w:val="000000" w:themeColor="text1"/>
        </w:rPr>
        <w:t>to meet</w:t>
      </w:r>
      <w:r w:rsidR="1B84BA62" w:rsidRPr="002E28C8">
        <w:rPr>
          <w:rFonts w:cstheme="minorHAnsi"/>
          <w:color w:val="000000" w:themeColor="text1"/>
        </w:rPr>
        <w:t xml:space="preserve"> </w:t>
      </w:r>
      <w:r w:rsidR="60406F82" w:rsidRPr="002E28C8">
        <w:rPr>
          <w:rFonts w:cstheme="minorHAnsi"/>
          <w:color w:val="000000" w:themeColor="text1"/>
        </w:rPr>
        <w:t>both national and local ambitions</w:t>
      </w:r>
      <w:r w:rsidR="773B7456" w:rsidRPr="002E28C8">
        <w:rPr>
          <w:rFonts w:cstheme="minorHAnsi"/>
          <w:color w:val="000000" w:themeColor="text1"/>
        </w:rPr>
        <w:t xml:space="preserve"> </w:t>
      </w:r>
      <w:r w:rsidR="6C7C5AC3" w:rsidRPr="002E28C8">
        <w:rPr>
          <w:rFonts w:cstheme="minorHAnsi"/>
          <w:color w:val="000000" w:themeColor="text1"/>
        </w:rPr>
        <w:t>including</w:t>
      </w:r>
      <w:r w:rsidR="773B7456" w:rsidRPr="002E28C8">
        <w:rPr>
          <w:rFonts w:cstheme="minorHAnsi"/>
          <w:color w:val="000000" w:themeColor="text1"/>
        </w:rPr>
        <w:t xml:space="preserve"> tackling poverty, homelessness</w:t>
      </w:r>
      <w:r w:rsidR="77EC0D82" w:rsidRPr="002E28C8">
        <w:rPr>
          <w:rFonts w:cstheme="minorHAnsi"/>
          <w:color w:val="000000" w:themeColor="text1"/>
        </w:rPr>
        <w:t>, the effects of climate change, improving health and well</w:t>
      </w:r>
      <w:r w:rsidR="496CADDD" w:rsidRPr="002E28C8">
        <w:rPr>
          <w:rFonts w:cstheme="minorHAnsi"/>
          <w:color w:val="000000" w:themeColor="text1"/>
        </w:rPr>
        <w:t xml:space="preserve">-being and promoting </w:t>
      </w:r>
      <w:r w:rsidR="7DAFC260" w:rsidRPr="002E28C8">
        <w:rPr>
          <w:rFonts w:cstheme="minorHAnsi"/>
          <w:color w:val="000000" w:themeColor="text1"/>
        </w:rPr>
        <w:t>inclusive</w:t>
      </w:r>
      <w:r w:rsidR="4F00E205" w:rsidRPr="002E28C8">
        <w:rPr>
          <w:rFonts w:cstheme="minorHAnsi"/>
          <w:color w:val="000000" w:themeColor="text1"/>
        </w:rPr>
        <w:t xml:space="preserve"> </w:t>
      </w:r>
      <w:r w:rsidR="496CADDD" w:rsidRPr="002E28C8">
        <w:rPr>
          <w:rFonts w:cstheme="minorHAnsi"/>
          <w:color w:val="000000" w:themeColor="text1"/>
        </w:rPr>
        <w:t xml:space="preserve">economic growth. </w:t>
      </w:r>
    </w:p>
    <w:p w14:paraId="547EC36F" w14:textId="77777777" w:rsidR="00066C99" w:rsidRPr="002E28C8" w:rsidRDefault="00066C99" w:rsidP="32748A0A">
      <w:pPr>
        <w:spacing w:after="0" w:line="240" w:lineRule="auto"/>
        <w:rPr>
          <w:rFonts w:cstheme="minorHAnsi"/>
          <w:color w:val="000000" w:themeColor="text1"/>
        </w:rPr>
      </w:pPr>
    </w:p>
    <w:p w14:paraId="41A64D4C" w14:textId="5FF1280F" w:rsidR="00066C99" w:rsidRPr="002E28C8" w:rsidRDefault="1330503C" w:rsidP="32748A0A">
      <w:pPr>
        <w:spacing w:after="0" w:line="240" w:lineRule="auto"/>
        <w:rPr>
          <w:rFonts w:cstheme="minorHAnsi"/>
          <w:color w:val="000000" w:themeColor="text1"/>
        </w:rPr>
      </w:pPr>
      <w:r w:rsidRPr="002E28C8">
        <w:rPr>
          <w:rFonts w:cstheme="minorHAnsi"/>
          <w:color w:val="000000" w:themeColor="text1"/>
        </w:rPr>
        <w:t xml:space="preserve">We recognise that access to </w:t>
      </w:r>
      <w:r w:rsidR="39D9C425" w:rsidRPr="002E28C8">
        <w:rPr>
          <w:rFonts w:cstheme="minorHAnsi"/>
          <w:color w:val="000000" w:themeColor="text1"/>
        </w:rPr>
        <w:t xml:space="preserve">a </w:t>
      </w:r>
      <w:r w:rsidRPr="002E28C8">
        <w:rPr>
          <w:rFonts w:cstheme="minorHAnsi"/>
          <w:color w:val="000000" w:themeColor="text1"/>
        </w:rPr>
        <w:t>warm</w:t>
      </w:r>
      <w:r w:rsidR="6C7D47D4" w:rsidRPr="002E28C8">
        <w:rPr>
          <w:rFonts w:cstheme="minorHAnsi"/>
          <w:color w:val="000000" w:themeColor="text1"/>
        </w:rPr>
        <w:t>,</w:t>
      </w:r>
      <w:r w:rsidRPr="002E28C8">
        <w:rPr>
          <w:rFonts w:cstheme="minorHAnsi"/>
          <w:color w:val="000000" w:themeColor="text1"/>
        </w:rPr>
        <w:t xml:space="preserve"> </w:t>
      </w:r>
      <w:r w:rsidR="6C7D47D4" w:rsidRPr="002E28C8">
        <w:rPr>
          <w:rFonts w:cstheme="minorHAnsi"/>
          <w:color w:val="000000" w:themeColor="text1"/>
        </w:rPr>
        <w:t>affordable,</w:t>
      </w:r>
      <w:r w:rsidR="79F389D5" w:rsidRPr="002E28C8">
        <w:rPr>
          <w:rFonts w:cstheme="minorHAnsi"/>
          <w:color w:val="000000" w:themeColor="text1"/>
        </w:rPr>
        <w:t xml:space="preserve"> </w:t>
      </w:r>
      <w:r w:rsidR="6D3D9E73" w:rsidRPr="002E28C8">
        <w:rPr>
          <w:rFonts w:cstheme="minorHAnsi"/>
          <w:color w:val="000000" w:themeColor="text1"/>
        </w:rPr>
        <w:t xml:space="preserve">and </w:t>
      </w:r>
      <w:r w:rsidR="79F389D5" w:rsidRPr="002E28C8">
        <w:rPr>
          <w:rFonts w:cstheme="minorHAnsi"/>
          <w:color w:val="000000" w:themeColor="text1"/>
        </w:rPr>
        <w:t xml:space="preserve">accessible </w:t>
      </w:r>
      <w:r w:rsidR="7A0FFA8D" w:rsidRPr="002E28C8">
        <w:rPr>
          <w:rFonts w:cstheme="minorHAnsi"/>
          <w:color w:val="000000" w:themeColor="text1"/>
        </w:rPr>
        <w:t xml:space="preserve">home </w:t>
      </w:r>
      <w:r w:rsidR="512182A5" w:rsidRPr="002E28C8">
        <w:rPr>
          <w:rFonts w:cstheme="minorHAnsi"/>
          <w:color w:val="000000" w:themeColor="text1"/>
        </w:rPr>
        <w:t>throughout</w:t>
      </w:r>
      <w:r w:rsidR="7A0FFA8D" w:rsidRPr="002E28C8">
        <w:rPr>
          <w:rFonts w:cstheme="minorHAnsi"/>
          <w:color w:val="000000" w:themeColor="text1"/>
        </w:rPr>
        <w:t xml:space="preserve"> </w:t>
      </w:r>
      <w:r w:rsidR="509ABD39" w:rsidRPr="002E28C8">
        <w:rPr>
          <w:rFonts w:cstheme="minorHAnsi"/>
          <w:color w:val="000000" w:themeColor="text1"/>
        </w:rPr>
        <w:t xml:space="preserve">our </w:t>
      </w:r>
      <w:r w:rsidR="21F6F50C" w:rsidRPr="002E28C8">
        <w:rPr>
          <w:rFonts w:cstheme="minorHAnsi"/>
          <w:color w:val="000000" w:themeColor="text1"/>
        </w:rPr>
        <w:t>lifetime</w:t>
      </w:r>
      <w:r w:rsidR="7A0FFA8D" w:rsidRPr="002E28C8">
        <w:rPr>
          <w:rFonts w:cstheme="minorHAnsi"/>
          <w:color w:val="000000" w:themeColor="text1"/>
        </w:rPr>
        <w:t xml:space="preserve"> </w:t>
      </w:r>
      <w:r w:rsidR="512182A5" w:rsidRPr="002E28C8">
        <w:rPr>
          <w:rFonts w:cstheme="minorHAnsi"/>
          <w:color w:val="000000" w:themeColor="text1"/>
        </w:rPr>
        <w:t>allow</w:t>
      </w:r>
      <w:r w:rsidR="540CF62E" w:rsidRPr="002E28C8">
        <w:rPr>
          <w:rFonts w:cstheme="minorHAnsi"/>
          <w:color w:val="000000" w:themeColor="text1"/>
        </w:rPr>
        <w:t>s</w:t>
      </w:r>
      <w:r w:rsidR="512182A5" w:rsidRPr="002E28C8">
        <w:rPr>
          <w:rFonts w:cstheme="minorHAnsi"/>
          <w:color w:val="000000" w:themeColor="text1"/>
        </w:rPr>
        <w:t xml:space="preserve"> </w:t>
      </w:r>
      <w:r w:rsidR="509ABD39" w:rsidRPr="002E28C8">
        <w:rPr>
          <w:rFonts w:cstheme="minorHAnsi"/>
          <w:color w:val="000000" w:themeColor="text1"/>
        </w:rPr>
        <w:t>us</w:t>
      </w:r>
      <w:r w:rsidR="512182A5" w:rsidRPr="002E28C8">
        <w:rPr>
          <w:rFonts w:cstheme="minorHAnsi"/>
          <w:color w:val="000000" w:themeColor="text1"/>
        </w:rPr>
        <w:t xml:space="preserve"> </w:t>
      </w:r>
      <w:r w:rsidR="704A9A78" w:rsidRPr="002E28C8">
        <w:rPr>
          <w:rFonts w:cstheme="minorHAnsi"/>
          <w:color w:val="000000" w:themeColor="text1"/>
        </w:rPr>
        <w:t xml:space="preserve">to achieve </w:t>
      </w:r>
      <w:r w:rsidR="509ABD39" w:rsidRPr="002E28C8">
        <w:rPr>
          <w:rFonts w:cstheme="minorHAnsi"/>
          <w:color w:val="000000" w:themeColor="text1"/>
        </w:rPr>
        <w:t xml:space="preserve">our </w:t>
      </w:r>
      <w:r w:rsidR="704A9A78" w:rsidRPr="002E28C8">
        <w:rPr>
          <w:rFonts w:cstheme="minorHAnsi"/>
          <w:color w:val="000000" w:themeColor="text1"/>
        </w:rPr>
        <w:t xml:space="preserve">potential </w:t>
      </w:r>
      <w:r w:rsidR="0B9A8112" w:rsidRPr="002E28C8">
        <w:rPr>
          <w:rFonts w:cstheme="minorHAnsi"/>
          <w:color w:val="000000" w:themeColor="text1"/>
        </w:rPr>
        <w:t xml:space="preserve">relating to </w:t>
      </w:r>
      <w:r w:rsidR="704A9A78" w:rsidRPr="002E28C8">
        <w:rPr>
          <w:rFonts w:cstheme="minorHAnsi"/>
          <w:color w:val="000000" w:themeColor="text1"/>
        </w:rPr>
        <w:t>education</w:t>
      </w:r>
      <w:r w:rsidR="61B69329" w:rsidRPr="002E28C8">
        <w:rPr>
          <w:rFonts w:cstheme="minorHAnsi"/>
          <w:color w:val="000000" w:themeColor="text1"/>
        </w:rPr>
        <w:t xml:space="preserve">al </w:t>
      </w:r>
      <w:r w:rsidR="704A9A78" w:rsidRPr="002E28C8">
        <w:rPr>
          <w:rFonts w:cstheme="minorHAnsi"/>
          <w:color w:val="000000" w:themeColor="text1"/>
        </w:rPr>
        <w:t xml:space="preserve">attainment, </w:t>
      </w:r>
      <w:r w:rsidR="6D3D9E73" w:rsidRPr="002E28C8">
        <w:rPr>
          <w:rFonts w:cstheme="minorHAnsi"/>
          <w:color w:val="000000" w:themeColor="text1"/>
        </w:rPr>
        <w:t xml:space="preserve">employment, </w:t>
      </w:r>
      <w:r w:rsidR="209213C8" w:rsidRPr="002E28C8">
        <w:rPr>
          <w:rFonts w:cstheme="minorHAnsi"/>
          <w:color w:val="000000" w:themeColor="text1"/>
        </w:rPr>
        <w:t>health,</w:t>
      </w:r>
      <w:r w:rsidR="6D3D9E73" w:rsidRPr="002E28C8">
        <w:rPr>
          <w:rFonts w:cstheme="minorHAnsi"/>
          <w:color w:val="000000" w:themeColor="text1"/>
        </w:rPr>
        <w:t xml:space="preserve"> and wellbeing. </w:t>
      </w:r>
      <w:r w:rsidR="119DA156" w:rsidRPr="002E28C8">
        <w:rPr>
          <w:rFonts w:cstheme="minorHAnsi"/>
          <w:color w:val="000000" w:themeColor="text1"/>
        </w:rPr>
        <w:t xml:space="preserve">We </w:t>
      </w:r>
      <w:r w:rsidR="4C11A417" w:rsidRPr="002E28C8">
        <w:rPr>
          <w:rFonts w:cstheme="minorHAnsi"/>
          <w:color w:val="000000" w:themeColor="text1"/>
        </w:rPr>
        <w:t xml:space="preserve">want to ensure everyone in Falkirk Council area </w:t>
      </w:r>
      <w:r w:rsidR="1D16D821" w:rsidRPr="002E28C8">
        <w:rPr>
          <w:rFonts w:cstheme="minorHAnsi"/>
          <w:color w:val="000000" w:themeColor="text1"/>
        </w:rPr>
        <w:t xml:space="preserve">has access to high quality housing and support </w:t>
      </w:r>
      <w:r w:rsidR="5072D4A5" w:rsidRPr="002E28C8">
        <w:rPr>
          <w:rFonts w:cstheme="minorHAnsi"/>
          <w:color w:val="000000" w:themeColor="text1"/>
        </w:rPr>
        <w:t xml:space="preserve">within </w:t>
      </w:r>
      <w:r w:rsidR="1D16D821" w:rsidRPr="002E28C8">
        <w:rPr>
          <w:rFonts w:cstheme="minorHAnsi"/>
          <w:color w:val="000000" w:themeColor="text1"/>
        </w:rPr>
        <w:t xml:space="preserve">sustainable communities. </w:t>
      </w:r>
      <w:r w:rsidR="07231DEA" w:rsidRPr="002E28C8">
        <w:rPr>
          <w:rFonts w:cstheme="minorHAnsi"/>
          <w:color w:val="000000" w:themeColor="text1"/>
        </w:rPr>
        <w:t xml:space="preserve">This </w:t>
      </w:r>
      <w:r w:rsidR="718E88EC" w:rsidRPr="002E28C8">
        <w:rPr>
          <w:rFonts w:cstheme="minorHAnsi"/>
          <w:color w:val="000000" w:themeColor="text1"/>
        </w:rPr>
        <w:t xml:space="preserve">means accepting that we need to take the </w:t>
      </w:r>
      <w:r w:rsidR="7C810D02" w:rsidRPr="002E28C8">
        <w:rPr>
          <w:rFonts w:cstheme="minorHAnsi"/>
          <w:color w:val="000000" w:themeColor="text1"/>
        </w:rPr>
        <w:t>tough decisions</w:t>
      </w:r>
      <w:r w:rsidR="718E88EC" w:rsidRPr="002E28C8">
        <w:rPr>
          <w:rFonts w:cstheme="minorHAnsi"/>
          <w:color w:val="000000" w:themeColor="text1"/>
        </w:rPr>
        <w:t xml:space="preserve"> </w:t>
      </w:r>
      <w:r w:rsidR="5EA433CC" w:rsidRPr="002E28C8">
        <w:rPr>
          <w:rFonts w:cstheme="minorHAnsi"/>
          <w:color w:val="000000" w:themeColor="text1"/>
        </w:rPr>
        <w:t xml:space="preserve">to recognise where our current housing stock does not meet the needs of the </w:t>
      </w:r>
      <w:r w:rsidR="3C216573" w:rsidRPr="002E28C8">
        <w:rPr>
          <w:rFonts w:cstheme="minorHAnsi"/>
          <w:color w:val="000000" w:themeColor="text1"/>
        </w:rPr>
        <w:t xml:space="preserve">current and </w:t>
      </w:r>
      <w:r w:rsidR="5EA433CC" w:rsidRPr="002E28C8">
        <w:rPr>
          <w:rFonts w:cstheme="minorHAnsi"/>
          <w:color w:val="000000" w:themeColor="text1"/>
        </w:rPr>
        <w:t>future population</w:t>
      </w:r>
      <w:r w:rsidR="5D62DFF2" w:rsidRPr="002E28C8">
        <w:rPr>
          <w:rFonts w:cstheme="minorHAnsi"/>
          <w:color w:val="000000" w:themeColor="text1"/>
        </w:rPr>
        <w:t xml:space="preserve"> </w:t>
      </w:r>
      <w:r w:rsidR="6B0559AA" w:rsidRPr="002E28C8">
        <w:rPr>
          <w:rFonts w:cstheme="minorHAnsi"/>
          <w:color w:val="000000" w:themeColor="text1"/>
        </w:rPr>
        <w:t>then</w:t>
      </w:r>
      <w:r w:rsidR="5D62DFF2" w:rsidRPr="002E28C8">
        <w:rPr>
          <w:rFonts w:cstheme="minorHAnsi"/>
          <w:color w:val="000000" w:themeColor="text1"/>
        </w:rPr>
        <w:t xml:space="preserve"> consider demolition and rebuild options</w:t>
      </w:r>
      <w:r w:rsidR="3C216573" w:rsidRPr="002E28C8">
        <w:rPr>
          <w:rFonts w:cstheme="minorHAnsi"/>
          <w:color w:val="000000" w:themeColor="text1"/>
        </w:rPr>
        <w:t xml:space="preserve">. </w:t>
      </w:r>
      <w:r w:rsidR="25CF56EA" w:rsidRPr="002E28C8">
        <w:rPr>
          <w:rFonts w:cstheme="minorHAnsi"/>
          <w:color w:val="000000" w:themeColor="text1"/>
        </w:rPr>
        <w:t>We must</w:t>
      </w:r>
      <w:r w:rsidR="38DE6F12" w:rsidRPr="002E28C8">
        <w:rPr>
          <w:rFonts w:cstheme="minorHAnsi"/>
          <w:color w:val="000000" w:themeColor="text1"/>
        </w:rPr>
        <w:t xml:space="preserve"> </w:t>
      </w:r>
      <w:r w:rsidR="49F63EDD" w:rsidRPr="002E28C8">
        <w:rPr>
          <w:rFonts w:cstheme="minorHAnsi"/>
          <w:color w:val="000000" w:themeColor="text1"/>
        </w:rPr>
        <w:t>work in partnership</w:t>
      </w:r>
      <w:r w:rsidR="61504B5B" w:rsidRPr="002E28C8">
        <w:rPr>
          <w:rFonts w:cstheme="minorHAnsi"/>
          <w:color w:val="000000" w:themeColor="text1"/>
        </w:rPr>
        <w:t xml:space="preserve"> over the</w:t>
      </w:r>
      <w:r w:rsidR="38DE6F12" w:rsidRPr="002E28C8">
        <w:rPr>
          <w:rFonts w:cstheme="minorHAnsi"/>
          <w:color w:val="000000" w:themeColor="text1"/>
        </w:rPr>
        <w:t xml:space="preserve"> </w:t>
      </w:r>
      <w:r w:rsidR="2E3DBA08" w:rsidRPr="002E28C8">
        <w:rPr>
          <w:rFonts w:cstheme="minorHAnsi"/>
          <w:color w:val="000000" w:themeColor="text1"/>
        </w:rPr>
        <w:t xml:space="preserve">long-term </w:t>
      </w:r>
      <w:r w:rsidR="61504B5B" w:rsidRPr="002E28C8">
        <w:rPr>
          <w:rFonts w:cstheme="minorHAnsi"/>
          <w:color w:val="000000" w:themeColor="text1"/>
        </w:rPr>
        <w:t xml:space="preserve">to address </w:t>
      </w:r>
      <w:r w:rsidR="38DE6F12" w:rsidRPr="002E28C8">
        <w:rPr>
          <w:rFonts w:cstheme="minorHAnsi"/>
          <w:color w:val="000000" w:themeColor="text1"/>
        </w:rPr>
        <w:t xml:space="preserve">the challenges of </w:t>
      </w:r>
      <w:r w:rsidR="76045803" w:rsidRPr="002E28C8">
        <w:rPr>
          <w:rFonts w:cstheme="minorHAnsi"/>
          <w:color w:val="000000" w:themeColor="text1"/>
        </w:rPr>
        <w:t>demographic</w:t>
      </w:r>
      <w:r w:rsidR="7B76F9F8" w:rsidRPr="002E28C8">
        <w:rPr>
          <w:rFonts w:cstheme="minorHAnsi"/>
          <w:color w:val="000000" w:themeColor="text1"/>
        </w:rPr>
        <w:t xml:space="preserve"> change, the aging population </w:t>
      </w:r>
      <w:r w:rsidR="76045803" w:rsidRPr="002E28C8">
        <w:rPr>
          <w:rFonts w:cstheme="minorHAnsi"/>
          <w:color w:val="000000" w:themeColor="text1"/>
        </w:rPr>
        <w:t xml:space="preserve">and </w:t>
      </w:r>
      <w:r w:rsidR="5EA39D1D" w:rsidRPr="002E28C8">
        <w:rPr>
          <w:rFonts w:cstheme="minorHAnsi"/>
          <w:color w:val="000000" w:themeColor="text1"/>
        </w:rPr>
        <w:t xml:space="preserve">working with our communities to </w:t>
      </w:r>
      <w:r w:rsidR="7277A6D6" w:rsidRPr="002E28C8">
        <w:rPr>
          <w:rFonts w:cstheme="minorHAnsi"/>
          <w:color w:val="000000" w:themeColor="text1"/>
        </w:rPr>
        <w:t xml:space="preserve">help </w:t>
      </w:r>
      <w:r w:rsidR="2B3D199B" w:rsidRPr="002E28C8">
        <w:rPr>
          <w:rFonts w:cstheme="minorHAnsi"/>
          <w:color w:val="000000" w:themeColor="text1"/>
        </w:rPr>
        <w:t>deliver housing</w:t>
      </w:r>
      <w:r w:rsidR="76045803" w:rsidRPr="002E28C8">
        <w:rPr>
          <w:rFonts w:cstheme="minorHAnsi"/>
          <w:color w:val="000000" w:themeColor="text1"/>
        </w:rPr>
        <w:t xml:space="preserve"> </w:t>
      </w:r>
      <w:r w:rsidR="6A5C0EBB" w:rsidRPr="002E28C8">
        <w:rPr>
          <w:rFonts w:cstheme="minorHAnsi"/>
          <w:color w:val="000000" w:themeColor="text1"/>
        </w:rPr>
        <w:t xml:space="preserve">that meets </w:t>
      </w:r>
      <w:r w:rsidR="39D9C425" w:rsidRPr="002E28C8">
        <w:rPr>
          <w:rFonts w:cstheme="minorHAnsi"/>
          <w:color w:val="000000" w:themeColor="text1"/>
        </w:rPr>
        <w:t xml:space="preserve">peoples’ needs and aspirations. </w:t>
      </w:r>
      <w:r w:rsidR="16097320" w:rsidRPr="002E28C8">
        <w:rPr>
          <w:rFonts w:cstheme="minorHAnsi"/>
          <w:color w:val="000000" w:themeColor="text1"/>
        </w:rPr>
        <w:t xml:space="preserve">Collaborative </w:t>
      </w:r>
      <w:r w:rsidR="637B6868" w:rsidRPr="002E28C8">
        <w:rPr>
          <w:rFonts w:cstheme="minorHAnsi"/>
          <w:color w:val="000000" w:themeColor="text1"/>
        </w:rPr>
        <w:t>working is</w:t>
      </w:r>
      <w:r w:rsidR="5CB3BAB7" w:rsidRPr="002E28C8">
        <w:rPr>
          <w:rFonts w:cstheme="minorHAnsi"/>
          <w:color w:val="000000" w:themeColor="text1"/>
        </w:rPr>
        <w:t xml:space="preserve"> pivotal to tackling climate change</w:t>
      </w:r>
      <w:r w:rsidR="3587D311" w:rsidRPr="002E28C8">
        <w:rPr>
          <w:rFonts w:cstheme="minorHAnsi"/>
          <w:color w:val="000000" w:themeColor="text1"/>
        </w:rPr>
        <w:t xml:space="preserve">, </w:t>
      </w:r>
      <w:r w:rsidR="5CB3BAB7" w:rsidRPr="002E28C8">
        <w:rPr>
          <w:rFonts w:cstheme="minorHAnsi"/>
          <w:color w:val="000000" w:themeColor="text1"/>
        </w:rPr>
        <w:t>poverty</w:t>
      </w:r>
      <w:r w:rsidR="3587D311" w:rsidRPr="002E28C8">
        <w:rPr>
          <w:rFonts w:cstheme="minorHAnsi"/>
          <w:color w:val="000000" w:themeColor="text1"/>
        </w:rPr>
        <w:t xml:space="preserve"> and creating sustainable</w:t>
      </w:r>
      <w:r w:rsidR="06BE8311" w:rsidRPr="002E28C8">
        <w:rPr>
          <w:rFonts w:cstheme="minorHAnsi"/>
          <w:color w:val="000000" w:themeColor="text1"/>
        </w:rPr>
        <w:t xml:space="preserve"> communities</w:t>
      </w:r>
      <w:r w:rsidR="5CB3BAB7" w:rsidRPr="002E28C8">
        <w:rPr>
          <w:rFonts w:cstheme="minorHAnsi"/>
          <w:color w:val="000000" w:themeColor="text1"/>
        </w:rPr>
        <w:t xml:space="preserve">. </w:t>
      </w:r>
      <w:r w:rsidR="06BE8311" w:rsidRPr="002E28C8">
        <w:rPr>
          <w:rFonts w:cstheme="minorHAnsi"/>
          <w:color w:val="000000" w:themeColor="text1"/>
        </w:rPr>
        <w:t xml:space="preserve"> </w:t>
      </w:r>
      <w:r w:rsidR="3A508551" w:rsidRPr="002E28C8">
        <w:rPr>
          <w:rFonts w:cstheme="minorHAnsi"/>
          <w:color w:val="000000" w:themeColor="text1"/>
        </w:rPr>
        <w:t>The</w:t>
      </w:r>
      <w:r w:rsidR="2EAA851B" w:rsidRPr="002E28C8">
        <w:rPr>
          <w:rFonts w:cstheme="minorHAnsi"/>
          <w:color w:val="000000" w:themeColor="text1"/>
        </w:rPr>
        <w:t xml:space="preserve"> core of housing planning</w:t>
      </w:r>
      <w:r w:rsidR="3A508551" w:rsidRPr="002E28C8">
        <w:rPr>
          <w:rFonts w:cstheme="minorHAnsi"/>
          <w:color w:val="000000" w:themeColor="text1"/>
        </w:rPr>
        <w:t xml:space="preserve"> and partnership working is to prioritise outcomes </w:t>
      </w:r>
      <w:r w:rsidR="698E25C8" w:rsidRPr="002E28C8">
        <w:rPr>
          <w:rFonts w:cstheme="minorHAnsi"/>
          <w:color w:val="000000" w:themeColor="text1"/>
        </w:rPr>
        <w:t xml:space="preserve">for all Falkirk </w:t>
      </w:r>
      <w:r w:rsidR="462289B7" w:rsidRPr="002E28C8">
        <w:rPr>
          <w:rFonts w:cstheme="minorHAnsi"/>
          <w:color w:val="000000" w:themeColor="text1"/>
        </w:rPr>
        <w:t xml:space="preserve">residents </w:t>
      </w:r>
      <w:r w:rsidR="698E25C8" w:rsidRPr="002E28C8">
        <w:rPr>
          <w:rFonts w:cstheme="minorHAnsi"/>
          <w:color w:val="000000" w:themeColor="text1"/>
        </w:rPr>
        <w:t xml:space="preserve">and communities. </w:t>
      </w:r>
      <w:r w:rsidR="4ED18E62" w:rsidRPr="002E28C8">
        <w:rPr>
          <w:rFonts w:cstheme="minorHAnsi"/>
          <w:color w:val="000000" w:themeColor="text1"/>
        </w:rPr>
        <w:t xml:space="preserve">This </w:t>
      </w:r>
      <w:r w:rsidR="6F896CF4" w:rsidRPr="002E28C8">
        <w:rPr>
          <w:rFonts w:cstheme="minorHAnsi"/>
          <w:color w:val="000000" w:themeColor="text1"/>
        </w:rPr>
        <w:t xml:space="preserve">is ambitious but it is only in recognising our challenges and opportunities that we can </w:t>
      </w:r>
      <w:r w:rsidR="2F43B990" w:rsidRPr="002E28C8">
        <w:rPr>
          <w:rFonts w:cstheme="minorHAnsi"/>
          <w:color w:val="000000" w:themeColor="text1"/>
        </w:rPr>
        <w:t xml:space="preserve">tackle inequality, reduce </w:t>
      </w:r>
      <w:r w:rsidR="39CD1631" w:rsidRPr="002E28C8">
        <w:rPr>
          <w:rFonts w:cstheme="minorHAnsi"/>
          <w:color w:val="000000" w:themeColor="text1"/>
        </w:rPr>
        <w:t>disadvantage,</w:t>
      </w:r>
      <w:r w:rsidR="2F43B990" w:rsidRPr="002E28C8">
        <w:rPr>
          <w:rFonts w:cstheme="minorHAnsi"/>
          <w:color w:val="000000" w:themeColor="text1"/>
        </w:rPr>
        <w:t xml:space="preserve"> and </w:t>
      </w:r>
      <w:r w:rsidR="2CB9FEEB" w:rsidRPr="002E28C8">
        <w:rPr>
          <w:rFonts w:cstheme="minorHAnsi"/>
          <w:color w:val="000000" w:themeColor="text1"/>
        </w:rPr>
        <w:t xml:space="preserve">allow equal access to </w:t>
      </w:r>
      <w:r w:rsidR="347115A0" w:rsidRPr="002E28C8">
        <w:rPr>
          <w:rFonts w:cstheme="minorHAnsi"/>
          <w:color w:val="000000" w:themeColor="text1"/>
        </w:rPr>
        <w:t>chances</w:t>
      </w:r>
      <w:r w:rsidR="2CB9FEEB" w:rsidRPr="002E28C8">
        <w:rPr>
          <w:rFonts w:cstheme="minorHAnsi"/>
          <w:color w:val="000000" w:themeColor="text1"/>
        </w:rPr>
        <w:t xml:space="preserve"> to </w:t>
      </w:r>
      <w:r w:rsidR="1C218907" w:rsidRPr="002E28C8">
        <w:rPr>
          <w:rFonts w:cstheme="minorHAnsi"/>
          <w:color w:val="000000" w:themeColor="text1"/>
        </w:rPr>
        <w:t xml:space="preserve">prosper and achieve our full potential. </w:t>
      </w:r>
      <w:r w:rsidR="7AF2A699" w:rsidRPr="002E28C8">
        <w:rPr>
          <w:rFonts w:cstheme="minorHAnsi"/>
          <w:color w:val="000000" w:themeColor="text1"/>
        </w:rPr>
        <w:t xml:space="preserve">The background </w:t>
      </w:r>
      <w:r w:rsidR="5FF4E48C" w:rsidRPr="002E28C8">
        <w:rPr>
          <w:rFonts w:cstheme="minorHAnsi"/>
          <w:color w:val="000000" w:themeColor="text1"/>
        </w:rPr>
        <w:t>is the global pandemic</w:t>
      </w:r>
      <w:r w:rsidR="142ECB6B" w:rsidRPr="002E28C8">
        <w:rPr>
          <w:rFonts w:cstheme="minorHAnsi"/>
          <w:color w:val="000000" w:themeColor="text1"/>
        </w:rPr>
        <w:t xml:space="preserve">, economic </w:t>
      </w:r>
      <w:r w:rsidR="5A249C35" w:rsidRPr="002E28C8">
        <w:rPr>
          <w:rFonts w:cstheme="minorHAnsi"/>
          <w:color w:val="000000" w:themeColor="text1"/>
        </w:rPr>
        <w:t>downturn,</w:t>
      </w:r>
      <w:r w:rsidR="142ECB6B" w:rsidRPr="002E28C8">
        <w:rPr>
          <w:rFonts w:cstheme="minorHAnsi"/>
          <w:color w:val="000000" w:themeColor="text1"/>
        </w:rPr>
        <w:t xml:space="preserve"> and war in Ukraine</w:t>
      </w:r>
      <w:r w:rsidR="5A249C35" w:rsidRPr="002E28C8">
        <w:rPr>
          <w:rFonts w:cstheme="minorHAnsi"/>
          <w:color w:val="000000" w:themeColor="text1"/>
        </w:rPr>
        <w:t xml:space="preserve">. Although these factors have impacted on everyone </w:t>
      </w:r>
      <w:r w:rsidR="1C09861E" w:rsidRPr="002E28C8">
        <w:rPr>
          <w:rFonts w:cstheme="minorHAnsi"/>
          <w:color w:val="000000" w:themeColor="text1"/>
        </w:rPr>
        <w:t xml:space="preserve">the impact has been felt hardest by the most </w:t>
      </w:r>
      <w:r w:rsidR="70C8EF98" w:rsidRPr="002E28C8">
        <w:rPr>
          <w:rFonts w:cstheme="minorHAnsi"/>
          <w:color w:val="000000" w:themeColor="text1"/>
        </w:rPr>
        <w:t xml:space="preserve">vulnerable and disadvantaged. </w:t>
      </w:r>
      <w:r w:rsidR="57DE24F0" w:rsidRPr="002E28C8">
        <w:rPr>
          <w:rFonts w:cstheme="minorHAnsi"/>
          <w:color w:val="000000" w:themeColor="text1"/>
        </w:rPr>
        <w:t>We recognise t</w:t>
      </w:r>
      <w:r w:rsidR="1F0B8E94" w:rsidRPr="002E28C8">
        <w:rPr>
          <w:rFonts w:cstheme="minorHAnsi"/>
          <w:color w:val="000000" w:themeColor="text1"/>
        </w:rPr>
        <w:t xml:space="preserve">hrough the place </w:t>
      </w:r>
      <w:r w:rsidR="00FA07E7" w:rsidRPr="002E28C8">
        <w:rPr>
          <w:rFonts w:cstheme="minorHAnsi"/>
          <w:color w:val="000000" w:themeColor="text1"/>
        </w:rPr>
        <w:t>principle;</w:t>
      </w:r>
      <w:r w:rsidR="12DF7C92" w:rsidRPr="002E28C8">
        <w:rPr>
          <w:rFonts w:cstheme="minorHAnsi"/>
          <w:color w:val="000000" w:themeColor="text1"/>
        </w:rPr>
        <w:t xml:space="preserve"> </w:t>
      </w:r>
      <w:r w:rsidR="35CD7049" w:rsidRPr="002E28C8">
        <w:rPr>
          <w:rFonts w:cstheme="minorHAnsi"/>
          <w:color w:val="000000" w:themeColor="text1"/>
        </w:rPr>
        <w:t xml:space="preserve">people location and resources combine to create a sense of identity and purpose. </w:t>
      </w:r>
      <w:r w:rsidR="4ED46A7A" w:rsidRPr="002E28C8">
        <w:rPr>
          <w:rFonts w:cstheme="minorHAnsi"/>
          <w:color w:val="000000" w:themeColor="text1"/>
        </w:rPr>
        <w:t xml:space="preserve">This LHS is more important than </w:t>
      </w:r>
      <w:r w:rsidR="00E95A3E" w:rsidRPr="002E28C8">
        <w:rPr>
          <w:rFonts w:cstheme="minorHAnsi"/>
          <w:color w:val="000000" w:themeColor="text1"/>
        </w:rPr>
        <w:t xml:space="preserve">ever </w:t>
      </w:r>
      <w:r w:rsidR="462289B7" w:rsidRPr="002E28C8">
        <w:rPr>
          <w:rFonts w:cstheme="minorHAnsi"/>
          <w:color w:val="000000" w:themeColor="text1"/>
        </w:rPr>
        <w:t>before,</w:t>
      </w:r>
      <w:r w:rsidR="4ED46A7A" w:rsidRPr="002E28C8">
        <w:rPr>
          <w:rFonts w:cstheme="minorHAnsi"/>
          <w:color w:val="000000" w:themeColor="text1"/>
        </w:rPr>
        <w:t xml:space="preserve"> </w:t>
      </w:r>
      <w:r w:rsidR="46ADF0EA" w:rsidRPr="002E28C8">
        <w:rPr>
          <w:rFonts w:cstheme="minorHAnsi"/>
          <w:color w:val="000000" w:themeColor="text1"/>
        </w:rPr>
        <w:t xml:space="preserve">and we must work </w:t>
      </w:r>
      <w:r w:rsidR="41151AC3" w:rsidRPr="002E28C8">
        <w:rPr>
          <w:rFonts w:cstheme="minorHAnsi"/>
          <w:color w:val="000000" w:themeColor="text1"/>
        </w:rPr>
        <w:t>toge</w:t>
      </w:r>
      <w:r w:rsidR="23475F96" w:rsidRPr="002E28C8">
        <w:rPr>
          <w:rFonts w:cstheme="minorHAnsi"/>
          <w:color w:val="000000" w:themeColor="text1"/>
        </w:rPr>
        <w:t>ther to improve the outcome</w:t>
      </w:r>
      <w:r w:rsidR="18BFAF32" w:rsidRPr="002E28C8">
        <w:rPr>
          <w:rFonts w:cstheme="minorHAnsi"/>
          <w:color w:val="000000" w:themeColor="text1"/>
        </w:rPr>
        <w:t>s</w:t>
      </w:r>
      <w:r w:rsidR="23475F96" w:rsidRPr="002E28C8">
        <w:rPr>
          <w:rFonts w:cstheme="minorHAnsi"/>
          <w:color w:val="000000" w:themeColor="text1"/>
        </w:rPr>
        <w:t xml:space="preserve"> for us all. </w:t>
      </w:r>
    </w:p>
    <w:p w14:paraId="7E7769D4" w14:textId="77777777" w:rsidR="00625251" w:rsidRPr="002E28C8" w:rsidRDefault="00625251" w:rsidP="32748A0A">
      <w:pPr>
        <w:spacing w:after="0" w:line="240" w:lineRule="auto"/>
        <w:rPr>
          <w:rFonts w:cstheme="minorHAnsi"/>
          <w:color w:val="000000" w:themeColor="text1"/>
        </w:rPr>
      </w:pPr>
    </w:p>
    <w:p w14:paraId="2122BFCC" w14:textId="26A6F067" w:rsidR="005A42B3" w:rsidRPr="002E28C8" w:rsidRDefault="10BBF87E" w:rsidP="6FF68125">
      <w:pPr>
        <w:spacing w:after="0" w:line="240" w:lineRule="auto"/>
        <w:rPr>
          <w:rFonts w:cstheme="minorHAnsi"/>
          <w:color w:val="000000" w:themeColor="text1"/>
        </w:rPr>
      </w:pPr>
      <w:r w:rsidRPr="002E28C8">
        <w:rPr>
          <w:rFonts w:cstheme="minorHAnsi"/>
          <w:color w:val="000000" w:themeColor="text1"/>
        </w:rPr>
        <w:t xml:space="preserve">We have a new vision for this LHS </w:t>
      </w:r>
      <w:r w:rsidR="301504AE" w:rsidRPr="002E28C8">
        <w:rPr>
          <w:rFonts w:cstheme="minorHAnsi"/>
          <w:color w:val="000000" w:themeColor="text1"/>
        </w:rPr>
        <w:t>recognising</w:t>
      </w:r>
      <w:r w:rsidR="226A55A2" w:rsidRPr="002E28C8">
        <w:rPr>
          <w:rFonts w:cstheme="minorHAnsi"/>
          <w:color w:val="000000" w:themeColor="text1"/>
        </w:rPr>
        <w:t xml:space="preserve"> the importance </w:t>
      </w:r>
      <w:r w:rsidR="4D926890" w:rsidRPr="002E28C8">
        <w:rPr>
          <w:rFonts w:cstheme="minorHAnsi"/>
          <w:color w:val="000000" w:themeColor="text1"/>
        </w:rPr>
        <w:t xml:space="preserve">of </w:t>
      </w:r>
      <w:r w:rsidR="226A55A2" w:rsidRPr="002E28C8">
        <w:rPr>
          <w:rFonts w:cstheme="minorHAnsi"/>
          <w:color w:val="000000" w:themeColor="text1"/>
        </w:rPr>
        <w:t xml:space="preserve">place on health and wellbeing. </w:t>
      </w:r>
    </w:p>
    <w:p w14:paraId="7188C546" w14:textId="1FCAAED6" w:rsidR="005A42B3" w:rsidRPr="002E28C8" w:rsidRDefault="005A42B3" w:rsidP="6FF68125">
      <w:pPr>
        <w:spacing w:after="0" w:line="240" w:lineRule="auto"/>
        <w:rPr>
          <w:rFonts w:cstheme="minorHAnsi"/>
          <w:color w:val="000000" w:themeColor="text1"/>
        </w:rPr>
      </w:pPr>
    </w:p>
    <w:p w14:paraId="5BCE0D7E" w14:textId="6E9F4D71" w:rsidR="005A42B3" w:rsidRPr="002E28C8" w:rsidRDefault="22E3C89D" w:rsidP="32748A0A">
      <w:pPr>
        <w:spacing w:after="0" w:line="240" w:lineRule="auto"/>
        <w:rPr>
          <w:rFonts w:cstheme="minorHAnsi"/>
          <w:color w:val="000000" w:themeColor="text1"/>
        </w:rPr>
      </w:pPr>
      <w:r w:rsidRPr="002E28C8">
        <w:rPr>
          <w:rFonts w:cstheme="minorHAnsi"/>
          <w:color w:val="000000" w:themeColor="text1"/>
        </w:rPr>
        <w:t>The vision for this LHS is:</w:t>
      </w:r>
    </w:p>
    <w:p w14:paraId="3AC027F7" w14:textId="77777777" w:rsidR="00645C79" w:rsidRPr="002E28C8" w:rsidRDefault="00645C79" w:rsidP="32748A0A">
      <w:pPr>
        <w:spacing w:after="0" w:line="240" w:lineRule="auto"/>
        <w:rPr>
          <w:rFonts w:cstheme="minorHAnsi"/>
          <w:b/>
          <w:bCs/>
          <w:color w:val="000000" w:themeColor="text1"/>
        </w:rPr>
      </w:pPr>
    </w:p>
    <w:p w14:paraId="4C2CC5C1" w14:textId="1B677B65" w:rsidR="001A7AB5" w:rsidRPr="002E28C8" w:rsidRDefault="5A966535" w:rsidP="6FF68125">
      <w:pPr>
        <w:spacing w:after="0" w:line="240" w:lineRule="auto"/>
        <w:rPr>
          <w:rFonts w:cstheme="minorHAnsi"/>
          <w:i/>
          <w:iCs/>
          <w:color w:val="000000" w:themeColor="text1"/>
        </w:rPr>
      </w:pPr>
      <w:r w:rsidRPr="002E28C8">
        <w:rPr>
          <w:rFonts w:cstheme="minorHAnsi"/>
          <w:i/>
          <w:iCs/>
          <w:color w:val="000000" w:themeColor="text1"/>
        </w:rPr>
        <w:t xml:space="preserve">Working in partnership to ensure everyone has access to good quality housing </w:t>
      </w:r>
      <w:r w:rsidR="5895FC35" w:rsidRPr="002E28C8">
        <w:rPr>
          <w:rFonts w:cstheme="minorHAnsi"/>
          <w:i/>
          <w:iCs/>
          <w:color w:val="000000" w:themeColor="text1"/>
        </w:rPr>
        <w:t>in safe</w:t>
      </w:r>
      <w:r w:rsidR="11A6FD5B" w:rsidRPr="002E28C8">
        <w:rPr>
          <w:rFonts w:cstheme="minorHAnsi"/>
          <w:i/>
          <w:iCs/>
          <w:color w:val="000000" w:themeColor="text1"/>
        </w:rPr>
        <w:t xml:space="preserve"> sustainable</w:t>
      </w:r>
      <w:r w:rsidR="5895FC35" w:rsidRPr="002E28C8">
        <w:rPr>
          <w:rFonts w:cstheme="minorHAnsi"/>
          <w:i/>
          <w:iCs/>
          <w:color w:val="000000" w:themeColor="text1"/>
        </w:rPr>
        <w:t xml:space="preserve"> and connected communit</w:t>
      </w:r>
      <w:r w:rsidR="52F5331F" w:rsidRPr="002E28C8">
        <w:rPr>
          <w:rFonts w:cstheme="minorHAnsi"/>
          <w:i/>
          <w:iCs/>
          <w:color w:val="000000" w:themeColor="text1"/>
        </w:rPr>
        <w:t>ies.</w:t>
      </w:r>
      <w:r w:rsidR="0502D872" w:rsidRPr="002E28C8">
        <w:rPr>
          <w:rFonts w:cstheme="minorHAnsi"/>
          <w:i/>
          <w:iCs/>
          <w:color w:val="000000" w:themeColor="text1"/>
        </w:rPr>
        <w:t xml:space="preserve"> </w:t>
      </w:r>
    </w:p>
    <w:p w14:paraId="1EB50560" w14:textId="6A5D4094" w:rsidR="6FF68125" w:rsidRPr="002E28C8" w:rsidRDefault="6FF68125" w:rsidP="6FF68125">
      <w:pPr>
        <w:spacing w:after="0" w:line="240" w:lineRule="auto"/>
        <w:rPr>
          <w:rFonts w:cstheme="minorHAnsi"/>
          <w:i/>
          <w:iCs/>
          <w:color w:val="000000" w:themeColor="text1"/>
        </w:rPr>
      </w:pPr>
    </w:p>
    <w:p w14:paraId="2A7142DE" w14:textId="27267116" w:rsidR="00431EAF" w:rsidRPr="002E28C8" w:rsidRDefault="1E4D639D" w:rsidP="7451FBB2">
      <w:pPr>
        <w:spacing w:after="0" w:line="240" w:lineRule="auto"/>
        <w:rPr>
          <w:rFonts w:cstheme="minorHAnsi"/>
          <w:color w:val="000000" w:themeColor="text1"/>
        </w:rPr>
      </w:pPr>
      <w:r w:rsidRPr="002E28C8">
        <w:rPr>
          <w:rFonts w:cstheme="minorHAnsi"/>
          <w:color w:val="000000" w:themeColor="text1"/>
        </w:rPr>
        <w:t xml:space="preserve">Based on consultation the </w:t>
      </w:r>
      <w:r w:rsidR="6B0A40B6" w:rsidRPr="002E28C8">
        <w:rPr>
          <w:rFonts w:cstheme="minorHAnsi"/>
          <w:color w:val="000000" w:themeColor="text1"/>
        </w:rPr>
        <w:t xml:space="preserve">LHS </w:t>
      </w:r>
      <w:r w:rsidR="0ADF1E45" w:rsidRPr="002E28C8">
        <w:rPr>
          <w:rFonts w:cstheme="minorHAnsi"/>
          <w:color w:val="000000" w:themeColor="text1"/>
        </w:rPr>
        <w:t>(</w:t>
      </w:r>
      <w:r w:rsidR="5895FC35" w:rsidRPr="002E28C8">
        <w:rPr>
          <w:rFonts w:cstheme="minorHAnsi"/>
          <w:color w:val="000000" w:themeColor="text1"/>
        </w:rPr>
        <w:t>20</w:t>
      </w:r>
      <w:r w:rsidR="11C11EC6" w:rsidRPr="002E28C8">
        <w:rPr>
          <w:rFonts w:cstheme="minorHAnsi"/>
          <w:color w:val="000000" w:themeColor="text1"/>
        </w:rPr>
        <w:t>11-2017</w:t>
      </w:r>
      <w:r w:rsidR="0ADF1E45" w:rsidRPr="002E28C8">
        <w:rPr>
          <w:rFonts w:cstheme="minorHAnsi"/>
          <w:color w:val="000000" w:themeColor="text1"/>
        </w:rPr>
        <w:t>)</w:t>
      </w:r>
      <w:r w:rsidR="6E6C5305" w:rsidRPr="002E28C8">
        <w:rPr>
          <w:rFonts w:cstheme="minorHAnsi"/>
          <w:color w:val="000000" w:themeColor="text1"/>
        </w:rPr>
        <w:t xml:space="preserve"> </w:t>
      </w:r>
      <w:r w:rsidR="3BC08945" w:rsidRPr="002E28C8">
        <w:rPr>
          <w:rFonts w:cstheme="minorHAnsi"/>
          <w:color w:val="000000" w:themeColor="text1"/>
        </w:rPr>
        <w:t>will have the following</w:t>
      </w:r>
      <w:r w:rsidR="6E6C5305" w:rsidRPr="002E28C8">
        <w:rPr>
          <w:rFonts w:cstheme="minorHAnsi"/>
          <w:color w:val="000000" w:themeColor="text1"/>
        </w:rPr>
        <w:t xml:space="preserve"> priorities</w:t>
      </w:r>
      <w:r w:rsidR="66E4AEDC" w:rsidRPr="002E28C8">
        <w:rPr>
          <w:rFonts w:cstheme="minorHAnsi"/>
          <w:color w:val="000000" w:themeColor="text1"/>
        </w:rPr>
        <w:t xml:space="preserve">. </w:t>
      </w:r>
    </w:p>
    <w:p w14:paraId="676EA3D1" w14:textId="164A7E2E" w:rsidR="7451FBB2" w:rsidRPr="002E28C8" w:rsidRDefault="7451FBB2" w:rsidP="7451FBB2">
      <w:pPr>
        <w:spacing w:after="0" w:line="240" w:lineRule="auto"/>
        <w:rPr>
          <w:rFonts w:cstheme="minorHAnsi"/>
          <w:color w:val="000000" w:themeColor="text1"/>
        </w:rPr>
      </w:pPr>
    </w:p>
    <w:p w14:paraId="016B8B8D" w14:textId="1177D829" w:rsidR="00431EAF" w:rsidRPr="002E28C8" w:rsidRDefault="0CDDABE3" w:rsidP="32748A0A">
      <w:pPr>
        <w:spacing w:after="0" w:line="240" w:lineRule="auto"/>
        <w:rPr>
          <w:rFonts w:cstheme="minorHAnsi"/>
          <w:i/>
          <w:iCs/>
          <w:color w:val="000000" w:themeColor="text1"/>
        </w:rPr>
      </w:pPr>
      <w:r w:rsidRPr="002E28C8">
        <w:rPr>
          <w:rFonts w:cstheme="minorHAnsi"/>
          <w:i/>
          <w:iCs/>
          <w:color w:val="000000" w:themeColor="text1"/>
        </w:rPr>
        <w:t xml:space="preserve">Priority 1 – Increasing housing </w:t>
      </w:r>
      <w:r w:rsidR="00AC4E23" w:rsidRPr="002E28C8">
        <w:rPr>
          <w:rFonts w:cstheme="minorHAnsi"/>
          <w:i/>
          <w:iCs/>
          <w:color w:val="000000" w:themeColor="text1"/>
        </w:rPr>
        <w:t>supply.</w:t>
      </w:r>
    </w:p>
    <w:p w14:paraId="3F1EC5D1" w14:textId="6673B7C9" w:rsidR="00472DD7" w:rsidRPr="002E28C8" w:rsidRDefault="0CDDABE3" w:rsidP="32748A0A">
      <w:pPr>
        <w:spacing w:after="0" w:line="240" w:lineRule="auto"/>
        <w:rPr>
          <w:rFonts w:cstheme="minorHAnsi"/>
          <w:i/>
          <w:iCs/>
          <w:color w:val="000000" w:themeColor="text1"/>
        </w:rPr>
      </w:pPr>
      <w:r w:rsidRPr="002E28C8">
        <w:rPr>
          <w:rFonts w:cstheme="minorHAnsi"/>
          <w:i/>
          <w:iCs/>
          <w:color w:val="000000" w:themeColor="text1"/>
        </w:rPr>
        <w:t>Priority 2 – Creating sus</w:t>
      </w:r>
      <w:r w:rsidR="2395C9C1" w:rsidRPr="002E28C8">
        <w:rPr>
          <w:rFonts w:cstheme="minorHAnsi"/>
          <w:i/>
          <w:iCs/>
          <w:color w:val="000000" w:themeColor="text1"/>
        </w:rPr>
        <w:t xml:space="preserve">tainable </w:t>
      </w:r>
      <w:r w:rsidR="00AC4E23" w:rsidRPr="002E28C8">
        <w:rPr>
          <w:rFonts w:cstheme="minorHAnsi"/>
          <w:i/>
          <w:iCs/>
          <w:color w:val="000000" w:themeColor="text1"/>
        </w:rPr>
        <w:t>communities.</w:t>
      </w:r>
    </w:p>
    <w:p w14:paraId="32F9B2A4" w14:textId="41F1E621" w:rsidR="003C60F6" w:rsidRPr="002E28C8" w:rsidRDefault="2395C9C1" w:rsidP="32748A0A">
      <w:pPr>
        <w:spacing w:after="0" w:line="240" w:lineRule="auto"/>
        <w:rPr>
          <w:rFonts w:cstheme="minorHAnsi"/>
          <w:i/>
          <w:iCs/>
          <w:color w:val="000000" w:themeColor="text1"/>
        </w:rPr>
      </w:pPr>
      <w:r w:rsidRPr="002E28C8">
        <w:rPr>
          <w:rFonts w:cstheme="minorHAnsi"/>
          <w:i/>
          <w:iCs/>
          <w:color w:val="000000" w:themeColor="text1"/>
        </w:rPr>
        <w:t>Priority 3 –</w:t>
      </w:r>
      <w:r w:rsidR="3E4B5ABF" w:rsidRPr="002E28C8">
        <w:rPr>
          <w:rFonts w:cstheme="minorHAnsi"/>
          <w:i/>
          <w:iCs/>
          <w:color w:val="000000" w:themeColor="text1"/>
        </w:rPr>
        <w:t xml:space="preserve"> Improving a</w:t>
      </w:r>
      <w:r w:rsidRPr="002E28C8">
        <w:rPr>
          <w:rFonts w:cstheme="minorHAnsi"/>
          <w:i/>
          <w:iCs/>
          <w:color w:val="000000" w:themeColor="text1"/>
        </w:rPr>
        <w:t xml:space="preserve">ccess to </w:t>
      </w:r>
      <w:r w:rsidR="00AC4E23" w:rsidRPr="002E28C8">
        <w:rPr>
          <w:rFonts w:cstheme="minorHAnsi"/>
          <w:i/>
          <w:iCs/>
          <w:color w:val="000000" w:themeColor="text1"/>
        </w:rPr>
        <w:t>housing.</w:t>
      </w:r>
    </w:p>
    <w:p w14:paraId="3AA47ECC" w14:textId="7A9AE9D8" w:rsidR="003C60F6" w:rsidRPr="002E28C8" w:rsidRDefault="2395C9C1" w:rsidP="32748A0A">
      <w:pPr>
        <w:spacing w:after="0" w:line="240" w:lineRule="auto"/>
        <w:rPr>
          <w:rFonts w:cstheme="minorHAnsi"/>
          <w:i/>
          <w:iCs/>
          <w:color w:val="000000" w:themeColor="text1"/>
        </w:rPr>
      </w:pPr>
      <w:r w:rsidRPr="002E28C8">
        <w:rPr>
          <w:rFonts w:cstheme="minorHAnsi"/>
          <w:i/>
          <w:iCs/>
          <w:color w:val="000000" w:themeColor="text1"/>
        </w:rPr>
        <w:t xml:space="preserve">Priority 4 – Providing </w:t>
      </w:r>
      <w:r w:rsidR="715E4149" w:rsidRPr="002E28C8">
        <w:rPr>
          <w:rFonts w:cstheme="minorHAnsi"/>
          <w:i/>
          <w:iCs/>
          <w:color w:val="000000" w:themeColor="text1"/>
        </w:rPr>
        <w:t>housing</w:t>
      </w:r>
      <w:r w:rsidRPr="002E28C8">
        <w:rPr>
          <w:rFonts w:cstheme="minorHAnsi"/>
          <w:i/>
          <w:iCs/>
          <w:color w:val="000000" w:themeColor="text1"/>
        </w:rPr>
        <w:t xml:space="preserve"> and support </w:t>
      </w:r>
      <w:r w:rsidR="1CBCE60B" w:rsidRPr="002E28C8">
        <w:rPr>
          <w:rFonts w:cstheme="minorHAnsi"/>
          <w:i/>
          <w:iCs/>
          <w:color w:val="000000" w:themeColor="text1"/>
        </w:rPr>
        <w:t xml:space="preserve">to vulnerable </w:t>
      </w:r>
      <w:r w:rsidR="00AC4E23" w:rsidRPr="002E28C8">
        <w:rPr>
          <w:rFonts w:cstheme="minorHAnsi"/>
          <w:i/>
          <w:iCs/>
          <w:color w:val="000000" w:themeColor="text1"/>
        </w:rPr>
        <w:t>groups.</w:t>
      </w:r>
    </w:p>
    <w:p w14:paraId="098E14B3" w14:textId="7A47FD45" w:rsidR="006A1D8D" w:rsidRPr="002E28C8" w:rsidRDefault="1CBCE60B" w:rsidP="32748A0A">
      <w:pPr>
        <w:spacing w:after="0" w:line="240" w:lineRule="auto"/>
        <w:rPr>
          <w:rFonts w:cstheme="minorHAnsi"/>
          <w:i/>
          <w:iCs/>
          <w:color w:val="000000" w:themeColor="text1"/>
        </w:rPr>
      </w:pPr>
      <w:r w:rsidRPr="002E28C8">
        <w:rPr>
          <w:rFonts w:cstheme="minorHAnsi"/>
          <w:i/>
          <w:iCs/>
          <w:color w:val="000000" w:themeColor="text1"/>
        </w:rPr>
        <w:t>Priority 5 – Tackling fuel poverty</w:t>
      </w:r>
      <w:r w:rsidR="4F039843" w:rsidRPr="002E28C8">
        <w:rPr>
          <w:rFonts w:cstheme="minorHAnsi"/>
          <w:i/>
          <w:iCs/>
          <w:color w:val="000000" w:themeColor="text1"/>
        </w:rPr>
        <w:t xml:space="preserve">, energy efficiency and climate </w:t>
      </w:r>
      <w:r w:rsidR="00AC4E23" w:rsidRPr="002E28C8">
        <w:rPr>
          <w:rFonts w:cstheme="minorHAnsi"/>
          <w:i/>
          <w:iCs/>
          <w:color w:val="000000" w:themeColor="text1"/>
        </w:rPr>
        <w:t>change.</w:t>
      </w:r>
    </w:p>
    <w:p w14:paraId="2A579084" w14:textId="11E253F3" w:rsidR="00E1506A" w:rsidRPr="002E28C8" w:rsidRDefault="4F039843" w:rsidP="7451FBB2">
      <w:pPr>
        <w:spacing w:after="0" w:line="240" w:lineRule="auto"/>
        <w:rPr>
          <w:rFonts w:cstheme="minorHAnsi"/>
          <w:i/>
          <w:iCs/>
          <w:color w:val="000000" w:themeColor="text1"/>
        </w:rPr>
      </w:pPr>
      <w:r w:rsidRPr="002E28C8">
        <w:rPr>
          <w:rFonts w:cstheme="minorHAnsi"/>
          <w:i/>
          <w:iCs/>
          <w:color w:val="000000" w:themeColor="text1"/>
        </w:rPr>
        <w:t xml:space="preserve">Priority 6 – Improving housing </w:t>
      </w:r>
      <w:r w:rsidR="00AC4E23" w:rsidRPr="002E28C8">
        <w:rPr>
          <w:rFonts w:cstheme="minorHAnsi"/>
          <w:i/>
          <w:iCs/>
          <w:color w:val="000000" w:themeColor="text1"/>
        </w:rPr>
        <w:t>conditions.</w:t>
      </w:r>
    </w:p>
    <w:p w14:paraId="2E3F4F75" w14:textId="32BB5889" w:rsidR="00E1506A" w:rsidRPr="002E28C8" w:rsidRDefault="4CFB0C3B" w:rsidP="7451FBB2">
      <w:pPr>
        <w:spacing w:after="0" w:line="240" w:lineRule="auto"/>
        <w:rPr>
          <w:rFonts w:cstheme="minorHAnsi"/>
          <w:i/>
          <w:iCs/>
          <w:color w:val="000000" w:themeColor="text1"/>
        </w:rPr>
      </w:pPr>
      <w:r w:rsidRPr="002E28C8">
        <w:rPr>
          <w:rFonts w:cstheme="minorHAnsi"/>
          <w:i/>
          <w:iCs/>
          <w:color w:val="000000" w:themeColor="text1"/>
        </w:rPr>
        <w:t xml:space="preserve">Priority 7 </w:t>
      </w:r>
      <w:r w:rsidR="00AC4E23">
        <w:rPr>
          <w:rFonts w:cstheme="minorHAnsi"/>
          <w:i/>
          <w:iCs/>
          <w:color w:val="000000" w:themeColor="text1"/>
        </w:rPr>
        <w:t xml:space="preserve">- </w:t>
      </w:r>
      <w:r w:rsidR="118255AF" w:rsidRPr="002E28C8">
        <w:rPr>
          <w:rFonts w:cstheme="minorHAnsi"/>
          <w:i/>
          <w:iCs/>
          <w:color w:val="000000" w:themeColor="text1"/>
        </w:rPr>
        <w:t>A sustainable private rented sector</w:t>
      </w:r>
      <w:r w:rsidR="00AC4E23">
        <w:rPr>
          <w:rFonts w:cstheme="minorHAnsi"/>
          <w:i/>
          <w:iCs/>
          <w:color w:val="000000" w:themeColor="text1"/>
        </w:rPr>
        <w:t>.</w:t>
      </w:r>
    </w:p>
    <w:p w14:paraId="1A565775" w14:textId="77777777" w:rsidR="00CE2743" w:rsidRPr="002E28C8" w:rsidRDefault="00CE2743" w:rsidP="32748A0A">
      <w:pPr>
        <w:spacing w:after="0" w:line="240" w:lineRule="auto"/>
        <w:rPr>
          <w:rFonts w:cstheme="minorHAnsi"/>
          <w:color w:val="000000" w:themeColor="text1"/>
        </w:rPr>
      </w:pPr>
    </w:p>
    <w:p w14:paraId="41B0047C" w14:textId="67C6815C" w:rsidR="00D8177B" w:rsidRPr="002E28C8" w:rsidRDefault="2933848D" w:rsidP="7451FBB2">
      <w:pPr>
        <w:spacing w:after="0" w:line="240" w:lineRule="auto"/>
        <w:rPr>
          <w:rFonts w:cstheme="minorHAnsi"/>
          <w:color w:val="000000" w:themeColor="text1"/>
        </w:rPr>
      </w:pPr>
      <w:bookmarkStart w:id="0" w:name="_Hlk144902717"/>
      <w:r w:rsidRPr="002E28C8">
        <w:rPr>
          <w:rFonts w:cstheme="minorHAnsi"/>
          <w:color w:val="000000" w:themeColor="text1"/>
        </w:rPr>
        <w:t xml:space="preserve">The following table sets out that 13 of our LHS 2017-22 were </w:t>
      </w:r>
      <w:r w:rsidR="4D0D4099" w:rsidRPr="002E28C8">
        <w:rPr>
          <w:rFonts w:cstheme="minorHAnsi"/>
          <w:color w:val="000000" w:themeColor="text1"/>
        </w:rPr>
        <w:t>achieved. 3 were revised around the introduction</w:t>
      </w:r>
      <w:r w:rsidR="70E6FCA5" w:rsidRPr="002E28C8">
        <w:rPr>
          <w:rFonts w:cstheme="minorHAnsi"/>
          <w:color w:val="000000" w:themeColor="text1"/>
        </w:rPr>
        <w:t xml:space="preserve"> of the Rapid Rehousing Transition Plan</w:t>
      </w:r>
      <w:r w:rsidR="65223421" w:rsidRPr="002E28C8">
        <w:rPr>
          <w:rFonts w:cstheme="minorHAnsi"/>
          <w:color w:val="000000" w:themeColor="text1"/>
        </w:rPr>
        <w:t>. Most actions relate to activities which</w:t>
      </w:r>
      <w:r w:rsidR="3676AA5D" w:rsidRPr="002E28C8">
        <w:rPr>
          <w:rFonts w:cstheme="minorHAnsi"/>
          <w:color w:val="000000" w:themeColor="text1"/>
        </w:rPr>
        <w:t xml:space="preserve"> </w:t>
      </w:r>
      <w:r w:rsidR="4E846D87" w:rsidRPr="002E28C8">
        <w:rPr>
          <w:rFonts w:cstheme="minorHAnsi"/>
          <w:color w:val="000000" w:themeColor="text1"/>
        </w:rPr>
        <w:t xml:space="preserve">are ongoing in this new LHS. These relate to increasing housing supply, increasing numbers of specialist housing and </w:t>
      </w:r>
      <w:r w:rsidR="5D7564B0" w:rsidRPr="002E28C8">
        <w:rPr>
          <w:rFonts w:cstheme="minorHAnsi"/>
          <w:color w:val="000000" w:themeColor="text1"/>
        </w:rPr>
        <w:t>statutory requirements</w:t>
      </w:r>
      <w:r w:rsidR="01D352DF" w:rsidRPr="002E28C8">
        <w:rPr>
          <w:rFonts w:cstheme="minorHAnsi"/>
          <w:color w:val="000000" w:themeColor="text1"/>
        </w:rPr>
        <w:t xml:space="preserve"> relating to property conditions and energy efficiency standards</w:t>
      </w:r>
      <w:r w:rsidR="5D7564B0" w:rsidRPr="002E28C8">
        <w:rPr>
          <w:rFonts w:cstheme="minorHAnsi"/>
          <w:color w:val="000000" w:themeColor="text1"/>
        </w:rPr>
        <w:t xml:space="preserve">. </w:t>
      </w:r>
    </w:p>
    <w:p w14:paraId="01BC65FB" w14:textId="363DE4CC" w:rsidR="00D8177B" w:rsidRDefault="00D8177B" w:rsidP="7451FBB2">
      <w:pPr>
        <w:spacing w:after="0" w:line="240" w:lineRule="auto"/>
        <w:rPr>
          <w:rFonts w:cstheme="minorHAnsi"/>
          <w:color w:val="000000" w:themeColor="text1"/>
        </w:rPr>
      </w:pPr>
    </w:p>
    <w:p w14:paraId="17B1AA3B" w14:textId="1AE63752" w:rsidR="00E20756" w:rsidRPr="002E28C8" w:rsidRDefault="00E20756" w:rsidP="7451FBB2">
      <w:pPr>
        <w:spacing w:after="0" w:line="240" w:lineRule="auto"/>
        <w:rPr>
          <w:rFonts w:cstheme="minorHAnsi"/>
          <w:color w:val="000000" w:themeColor="text1"/>
        </w:rPr>
      </w:pPr>
      <w:r>
        <w:rPr>
          <w:rFonts w:cstheme="minorHAnsi"/>
          <w:color w:val="000000" w:themeColor="text1"/>
        </w:rPr>
        <w:lastRenderedPageBreak/>
        <w:t>Table 1 – LHS 2017-22 Actions</w:t>
      </w:r>
    </w:p>
    <w:tbl>
      <w:tblPr>
        <w:tblStyle w:val="TableGrid"/>
        <w:tblW w:w="0" w:type="auto"/>
        <w:tblLayout w:type="fixed"/>
        <w:tblLook w:val="04A0" w:firstRow="1" w:lastRow="0" w:firstColumn="1" w:lastColumn="0" w:noHBand="0" w:noVBand="1"/>
      </w:tblPr>
      <w:tblGrid>
        <w:gridCol w:w="5738"/>
        <w:gridCol w:w="1260"/>
        <w:gridCol w:w="1215"/>
        <w:gridCol w:w="912"/>
      </w:tblGrid>
      <w:tr w:rsidR="7451FBB2" w:rsidRPr="002E28C8" w14:paraId="32ED1488" w14:textId="77777777" w:rsidTr="00AC4E23">
        <w:trPr>
          <w:trHeight w:val="300"/>
        </w:trPr>
        <w:tc>
          <w:tcPr>
            <w:tcW w:w="5738" w:type="dxa"/>
            <w:tcBorders>
              <w:top w:val="single" w:sz="8" w:space="0" w:color="auto"/>
              <w:left w:val="single" w:sz="8" w:space="0" w:color="auto"/>
              <w:bottom w:val="single" w:sz="8" w:space="0" w:color="auto"/>
              <w:right w:val="single" w:sz="8" w:space="0" w:color="auto"/>
            </w:tcBorders>
            <w:tcMar>
              <w:left w:w="108" w:type="dxa"/>
              <w:right w:w="108" w:type="dxa"/>
            </w:tcMar>
          </w:tcPr>
          <w:p w14:paraId="0C022CAF" w14:textId="301C1E60" w:rsidR="7451FBB2" w:rsidRPr="002E28C8" w:rsidRDefault="7451FBB2" w:rsidP="7451FBB2">
            <w:pPr>
              <w:rPr>
                <w:rFonts w:eastAsia="Calibri" w:cstheme="minorHAnsi"/>
              </w:rPr>
            </w:pPr>
            <w:r w:rsidRPr="002E28C8">
              <w:rPr>
                <w:rFonts w:eastAsia="Calibri" w:cstheme="minorHAnsi"/>
              </w:rPr>
              <w:t>LHS Priority and actions final review</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70410AC5" w14:textId="698A0EB9" w:rsidR="7451FBB2" w:rsidRPr="002E28C8" w:rsidRDefault="7451FBB2" w:rsidP="7451FBB2">
            <w:pPr>
              <w:rPr>
                <w:rFonts w:eastAsia="Calibri" w:cstheme="minorHAnsi"/>
              </w:rPr>
            </w:pPr>
            <w:r w:rsidRPr="002E28C8">
              <w:rPr>
                <w:rFonts w:eastAsia="Calibri" w:cstheme="minorHAnsi"/>
              </w:rPr>
              <w:t>Ongoing</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6ABAE3D5" w14:textId="749C8AAD" w:rsidR="7451FBB2" w:rsidRPr="002E28C8" w:rsidRDefault="7451FBB2" w:rsidP="7451FBB2">
            <w:pPr>
              <w:rPr>
                <w:rFonts w:eastAsia="Calibri" w:cstheme="minorHAnsi"/>
              </w:rPr>
            </w:pPr>
            <w:r w:rsidRPr="002E28C8">
              <w:rPr>
                <w:rFonts w:eastAsia="Calibri" w:cstheme="minorHAnsi"/>
              </w:rPr>
              <w:t>Achieved</w:t>
            </w:r>
          </w:p>
        </w:tc>
        <w:tc>
          <w:tcPr>
            <w:tcW w:w="912" w:type="dxa"/>
            <w:tcBorders>
              <w:top w:val="single" w:sz="8" w:space="0" w:color="auto"/>
              <w:left w:val="single" w:sz="8" w:space="0" w:color="auto"/>
              <w:bottom w:val="single" w:sz="8" w:space="0" w:color="auto"/>
              <w:right w:val="single" w:sz="8" w:space="0" w:color="auto"/>
            </w:tcBorders>
            <w:tcMar>
              <w:left w:w="108" w:type="dxa"/>
              <w:right w:w="108" w:type="dxa"/>
            </w:tcMar>
          </w:tcPr>
          <w:p w14:paraId="22BB814D" w14:textId="56292EC3" w:rsidR="7451FBB2" w:rsidRPr="002E28C8" w:rsidRDefault="7451FBB2" w:rsidP="7451FBB2">
            <w:pPr>
              <w:rPr>
                <w:rFonts w:eastAsia="Calibri" w:cstheme="minorHAnsi"/>
              </w:rPr>
            </w:pPr>
            <w:r w:rsidRPr="002E28C8">
              <w:rPr>
                <w:rFonts w:eastAsia="Calibri" w:cstheme="minorHAnsi"/>
              </w:rPr>
              <w:t>Revised</w:t>
            </w:r>
          </w:p>
        </w:tc>
      </w:tr>
      <w:tr w:rsidR="7451FBB2" w:rsidRPr="002E28C8" w14:paraId="13DD3ECC" w14:textId="77777777" w:rsidTr="00AC4E23">
        <w:trPr>
          <w:trHeight w:val="300"/>
        </w:trPr>
        <w:tc>
          <w:tcPr>
            <w:tcW w:w="5738" w:type="dxa"/>
            <w:tcBorders>
              <w:top w:val="single" w:sz="8" w:space="0" w:color="auto"/>
              <w:left w:val="single" w:sz="8" w:space="0" w:color="auto"/>
              <w:bottom w:val="single" w:sz="8" w:space="0" w:color="auto"/>
              <w:right w:val="single" w:sz="8" w:space="0" w:color="auto"/>
            </w:tcBorders>
            <w:tcMar>
              <w:left w:w="108" w:type="dxa"/>
              <w:right w:w="108" w:type="dxa"/>
            </w:tcMar>
          </w:tcPr>
          <w:p w14:paraId="62C44BAC" w14:textId="62E9C80A" w:rsidR="7451FBB2" w:rsidRPr="002E28C8" w:rsidRDefault="7451FBB2">
            <w:pPr>
              <w:rPr>
                <w:rFonts w:eastAsia="Calibri" w:cstheme="minorHAnsi"/>
              </w:rPr>
            </w:pPr>
            <w:r w:rsidRPr="002E28C8">
              <w:rPr>
                <w:rFonts w:eastAsia="Calibri" w:cstheme="minorHAnsi"/>
              </w:rPr>
              <w:t>1 Increasing housing supply</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4139E1C7" w14:textId="6A12D938" w:rsidR="7451FBB2" w:rsidRPr="002E28C8" w:rsidRDefault="7451FBB2">
            <w:pPr>
              <w:rPr>
                <w:rFonts w:eastAsia="Calibri" w:cstheme="minorHAnsi"/>
              </w:rPr>
            </w:pPr>
            <w:r w:rsidRPr="002E28C8">
              <w:rPr>
                <w:rFonts w:eastAsia="Calibri" w:cstheme="minorHAnsi"/>
              </w:rPr>
              <w:t>7</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04C1848" w14:textId="62320858" w:rsidR="7451FBB2" w:rsidRPr="002E28C8" w:rsidRDefault="7451FBB2">
            <w:pPr>
              <w:rPr>
                <w:rFonts w:eastAsia="Calibri" w:cstheme="minorHAnsi"/>
              </w:rPr>
            </w:pPr>
            <w:r w:rsidRPr="002E28C8">
              <w:rPr>
                <w:rFonts w:eastAsia="Calibri" w:cstheme="minorHAnsi"/>
              </w:rPr>
              <w:t>1</w:t>
            </w:r>
          </w:p>
        </w:tc>
        <w:tc>
          <w:tcPr>
            <w:tcW w:w="912" w:type="dxa"/>
            <w:tcBorders>
              <w:top w:val="single" w:sz="8" w:space="0" w:color="auto"/>
              <w:left w:val="single" w:sz="8" w:space="0" w:color="auto"/>
              <w:bottom w:val="single" w:sz="8" w:space="0" w:color="auto"/>
              <w:right w:val="single" w:sz="8" w:space="0" w:color="auto"/>
            </w:tcBorders>
            <w:tcMar>
              <w:left w:w="108" w:type="dxa"/>
              <w:right w:w="108" w:type="dxa"/>
            </w:tcMar>
          </w:tcPr>
          <w:p w14:paraId="21E03715" w14:textId="40B500D1" w:rsidR="7451FBB2" w:rsidRPr="002E28C8" w:rsidRDefault="7451FBB2">
            <w:pPr>
              <w:rPr>
                <w:rFonts w:eastAsia="Calibri" w:cstheme="minorHAnsi"/>
              </w:rPr>
            </w:pPr>
            <w:r w:rsidRPr="002E28C8">
              <w:rPr>
                <w:rFonts w:eastAsia="Calibri" w:cstheme="minorHAnsi"/>
              </w:rPr>
              <w:t xml:space="preserve"> </w:t>
            </w:r>
          </w:p>
        </w:tc>
      </w:tr>
      <w:tr w:rsidR="7451FBB2" w:rsidRPr="002E28C8" w14:paraId="6147DA81" w14:textId="77777777" w:rsidTr="00AC4E23">
        <w:trPr>
          <w:trHeight w:val="300"/>
        </w:trPr>
        <w:tc>
          <w:tcPr>
            <w:tcW w:w="5738" w:type="dxa"/>
            <w:tcBorders>
              <w:top w:val="single" w:sz="8" w:space="0" w:color="auto"/>
              <w:left w:val="single" w:sz="8" w:space="0" w:color="auto"/>
              <w:bottom w:val="single" w:sz="8" w:space="0" w:color="auto"/>
              <w:right w:val="single" w:sz="8" w:space="0" w:color="auto"/>
            </w:tcBorders>
            <w:tcMar>
              <w:left w:w="108" w:type="dxa"/>
              <w:right w:w="108" w:type="dxa"/>
            </w:tcMar>
          </w:tcPr>
          <w:p w14:paraId="64B9A682" w14:textId="2A3CED3C" w:rsidR="7451FBB2" w:rsidRPr="002E28C8" w:rsidRDefault="7451FBB2">
            <w:pPr>
              <w:rPr>
                <w:rFonts w:eastAsia="Calibri" w:cstheme="minorHAnsi"/>
              </w:rPr>
            </w:pPr>
            <w:r w:rsidRPr="002E28C8">
              <w:rPr>
                <w:rFonts w:eastAsia="Calibri" w:cstheme="minorHAnsi"/>
              </w:rPr>
              <w:t>2 Creating sustainable communities</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3D5D9BDB" w14:textId="72334881" w:rsidR="7451FBB2" w:rsidRPr="002E28C8" w:rsidRDefault="7451FBB2">
            <w:pPr>
              <w:rPr>
                <w:rFonts w:eastAsia="Calibri" w:cstheme="minorHAnsi"/>
              </w:rPr>
            </w:pPr>
            <w:r w:rsidRPr="002E28C8">
              <w:rPr>
                <w:rFonts w:eastAsia="Calibri" w:cstheme="minorHAnsi"/>
              </w:rPr>
              <w:t>5</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22A75F9" w14:textId="4FF3D81A" w:rsidR="7451FBB2" w:rsidRPr="002E28C8" w:rsidRDefault="7451FBB2">
            <w:pPr>
              <w:rPr>
                <w:rFonts w:eastAsia="Calibri" w:cstheme="minorHAnsi"/>
              </w:rPr>
            </w:pPr>
            <w:r w:rsidRPr="002E28C8">
              <w:rPr>
                <w:rFonts w:eastAsia="Calibri" w:cstheme="minorHAnsi"/>
              </w:rPr>
              <w:t>2</w:t>
            </w:r>
          </w:p>
        </w:tc>
        <w:tc>
          <w:tcPr>
            <w:tcW w:w="912" w:type="dxa"/>
            <w:tcBorders>
              <w:top w:val="single" w:sz="8" w:space="0" w:color="auto"/>
              <w:left w:val="single" w:sz="8" w:space="0" w:color="auto"/>
              <w:bottom w:val="single" w:sz="8" w:space="0" w:color="auto"/>
              <w:right w:val="single" w:sz="8" w:space="0" w:color="auto"/>
            </w:tcBorders>
            <w:tcMar>
              <w:left w:w="108" w:type="dxa"/>
              <w:right w:w="108" w:type="dxa"/>
            </w:tcMar>
          </w:tcPr>
          <w:p w14:paraId="319E27EB" w14:textId="74B2B1F2" w:rsidR="7451FBB2" w:rsidRPr="002E28C8" w:rsidRDefault="7451FBB2">
            <w:pPr>
              <w:rPr>
                <w:rFonts w:eastAsia="Calibri" w:cstheme="minorHAnsi"/>
              </w:rPr>
            </w:pPr>
            <w:r w:rsidRPr="002E28C8">
              <w:rPr>
                <w:rFonts w:eastAsia="Calibri" w:cstheme="minorHAnsi"/>
              </w:rPr>
              <w:t xml:space="preserve"> </w:t>
            </w:r>
          </w:p>
        </w:tc>
      </w:tr>
      <w:tr w:rsidR="7451FBB2" w:rsidRPr="002E28C8" w14:paraId="4833B575" w14:textId="77777777" w:rsidTr="00AC4E23">
        <w:trPr>
          <w:trHeight w:val="300"/>
        </w:trPr>
        <w:tc>
          <w:tcPr>
            <w:tcW w:w="5738" w:type="dxa"/>
            <w:tcBorders>
              <w:top w:val="single" w:sz="8" w:space="0" w:color="auto"/>
              <w:left w:val="single" w:sz="8" w:space="0" w:color="auto"/>
              <w:bottom w:val="single" w:sz="8" w:space="0" w:color="auto"/>
              <w:right w:val="single" w:sz="8" w:space="0" w:color="auto"/>
            </w:tcBorders>
            <w:tcMar>
              <w:left w:w="108" w:type="dxa"/>
              <w:right w:w="108" w:type="dxa"/>
            </w:tcMar>
          </w:tcPr>
          <w:p w14:paraId="11E45125" w14:textId="1D451B2A" w:rsidR="7451FBB2" w:rsidRPr="002E28C8" w:rsidRDefault="7451FBB2">
            <w:pPr>
              <w:rPr>
                <w:rFonts w:eastAsia="Calibri" w:cstheme="minorHAnsi"/>
              </w:rPr>
            </w:pPr>
            <w:r w:rsidRPr="002E28C8">
              <w:rPr>
                <w:rFonts w:eastAsia="Calibri" w:cstheme="minorHAnsi"/>
              </w:rPr>
              <w:t>3 Improving access to housing</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6C3C8627" w14:textId="674AA469" w:rsidR="7451FBB2" w:rsidRPr="002E28C8" w:rsidRDefault="7451FBB2">
            <w:pPr>
              <w:rPr>
                <w:rFonts w:eastAsia="Calibri" w:cstheme="minorHAnsi"/>
              </w:rPr>
            </w:pPr>
            <w:r w:rsidRPr="002E28C8">
              <w:rPr>
                <w:rFonts w:eastAsia="Calibri" w:cstheme="minorHAnsi"/>
              </w:rPr>
              <w:t xml:space="preserve"> </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B6DFC00" w14:textId="3BC19C74" w:rsidR="7451FBB2" w:rsidRPr="002E28C8" w:rsidRDefault="7451FBB2">
            <w:pPr>
              <w:rPr>
                <w:rFonts w:eastAsia="Calibri" w:cstheme="minorHAnsi"/>
              </w:rPr>
            </w:pPr>
            <w:r w:rsidRPr="002E28C8">
              <w:rPr>
                <w:rFonts w:eastAsia="Calibri" w:cstheme="minorHAnsi"/>
              </w:rPr>
              <w:t>4</w:t>
            </w:r>
          </w:p>
        </w:tc>
        <w:tc>
          <w:tcPr>
            <w:tcW w:w="912" w:type="dxa"/>
            <w:tcBorders>
              <w:top w:val="single" w:sz="8" w:space="0" w:color="auto"/>
              <w:left w:val="single" w:sz="8" w:space="0" w:color="auto"/>
              <w:bottom w:val="single" w:sz="8" w:space="0" w:color="auto"/>
              <w:right w:val="single" w:sz="8" w:space="0" w:color="auto"/>
            </w:tcBorders>
            <w:tcMar>
              <w:left w:w="108" w:type="dxa"/>
              <w:right w:w="108" w:type="dxa"/>
            </w:tcMar>
          </w:tcPr>
          <w:p w14:paraId="518A373C" w14:textId="59090260" w:rsidR="7451FBB2" w:rsidRPr="002E28C8" w:rsidRDefault="7451FBB2">
            <w:pPr>
              <w:rPr>
                <w:rFonts w:eastAsia="Calibri" w:cstheme="minorHAnsi"/>
              </w:rPr>
            </w:pPr>
            <w:r w:rsidRPr="002E28C8">
              <w:rPr>
                <w:rFonts w:eastAsia="Calibri" w:cstheme="minorHAnsi"/>
              </w:rPr>
              <w:t>3</w:t>
            </w:r>
          </w:p>
        </w:tc>
      </w:tr>
      <w:tr w:rsidR="7451FBB2" w:rsidRPr="002E28C8" w14:paraId="7B3E72A4" w14:textId="77777777" w:rsidTr="00AC4E23">
        <w:trPr>
          <w:trHeight w:val="300"/>
        </w:trPr>
        <w:tc>
          <w:tcPr>
            <w:tcW w:w="5738" w:type="dxa"/>
            <w:tcBorders>
              <w:top w:val="single" w:sz="8" w:space="0" w:color="auto"/>
              <w:left w:val="single" w:sz="8" w:space="0" w:color="auto"/>
              <w:bottom w:val="single" w:sz="8" w:space="0" w:color="auto"/>
              <w:right w:val="single" w:sz="8" w:space="0" w:color="auto"/>
            </w:tcBorders>
            <w:tcMar>
              <w:left w:w="108" w:type="dxa"/>
              <w:right w:w="108" w:type="dxa"/>
            </w:tcMar>
          </w:tcPr>
          <w:p w14:paraId="793564EA" w14:textId="2688457C" w:rsidR="7451FBB2" w:rsidRPr="002E28C8" w:rsidRDefault="7451FBB2">
            <w:pPr>
              <w:rPr>
                <w:rFonts w:eastAsia="Calibri" w:cstheme="minorHAnsi"/>
              </w:rPr>
            </w:pPr>
            <w:r w:rsidRPr="002E28C8">
              <w:rPr>
                <w:rFonts w:eastAsia="Calibri" w:cstheme="minorHAnsi"/>
              </w:rPr>
              <w:t>4 Housing and support for vulnerable groups</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38700E1D" w14:textId="6D8F46A1" w:rsidR="7451FBB2" w:rsidRPr="002E28C8" w:rsidRDefault="7451FBB2">
            <w:pPr>
              <w:rPr>
                <w:rFonts w:eastAsia="Calibri" w:cstheme="minorHAnsi"/>
              </w:rPr>
            </w:pPr>
            <w:r w:rsidRPr="002E28C8">
              <w:rPr>
                <w:rFonts w:eastAsia="Calibri" w:cstheme="minorHAnsi"/>
              </w:rPr>
              <w:t>7</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43FC0579" w14:textId="40A756BE" w:rsidR="7451FBB2" w:rsidRPr="002E28C8" w:rsidRDefault="7451FBB2">
            <w:pPr>
              <w:rPr>
                <w:rFonts w:eastAsia="Calibri" w:cstheme="minorHAnsi"/>
              </w:rPr>
            </w:pPr>
            <w:r w:rsidRPr="002E28C8">
              <w:rPr>
                <w:rFonts w:eastAsia="Calibri" w:cstheme="minorHAnsi"/>
              </w:rPr>
              <w:t xml:space="preserve"> </w:t>
            </w:r>
          </w:p>
        </w:tc>
        <w:tc>
          <w:tcPr>
            <w:tcW w:w="912" w:type="dxa"/>
            <w:tcBorders>
              <w:top w:val="single" w:sz="8" w:space="0" w:color="auto"/>
              <w:left w:val="single" w:sz="8" w:space="0" w:color="auto"/>
              <w:bottom w:val="single" w:sz="8" w:space="0" w:color="auto"/>
              <w:right w:val="single" w:sz="8" w:space="0" w:color="auto"/>
            </w:tcBorders>
            <w:tcMar>
              <w:left w:w="108" w:type="dxa"/>
              <w:right w:w="108" w:type="dxa"/>
            </w:tcMar>
          </w:tcPr>
          <w:p w14:paraId="5C5D6F6D" w14:textId="4B6C02B0" w:rsidR="7451FBB2" w:rsidRPr="002E28C8" w:rsidRDefault="7451FBB2">
            <w:pPr>
              <w:rPr>
                <w:rFonts w:eastAsia="Calibri" w:cstheme="minorHAnsi"/>
              </w:rPr>
            </w:pPr>
            <w:r w:rsidRPr="002E28C8">
              <w:rPr>
                <w:rFonts w:eastAsia="Calibri" w:cstheme="minorHAnsi"/>
              </w:rPr>
              <w:t xml:space="preserve"> </w:t>
            </w:r>
          </w:p>
        </w:tc>
      </w:tr>
      <w:tr w:rsidR="7451FBB2" w:rsidRPr="002E28C8" w14:paraId="485483F7" w14:textId="77777777" w:rsidTr="00AC4E23">
        <w:trPr>
          <w:trHeight w:val="300"/>
        </w:trPr>
        <w:tc>
          <w:tcPr>
            <w:tcW w:w="5738" w:type="dxa"/>
            <w:tcBorders>
              <w:top w:val="single" w:sz="8" w:space="0" w:color="auto"/>
              <w:left w:val="single" w:sz="8" w:space="0" w:color="auto"/>
              <w:bottom w:val="single" w:sz="8" w:space="0" w:color="auto"/>
              <w:right w:val="single" w:sz="8" w:space="0" w:color="auto"/>
            </w:tcBorders>
            <w:tcMar>
              <w:left w:w="108" w:type="dxa"/>
              <w:right w:w="108" w:type="dxa"/>
            </w:tcMar>
          </w:tcPr>
          <w:p w14:paraId="5CDC868C" w14:textId="2E83B9A2" w:rsidR="7451FBB2" w:rsidRPr="002E28C8" w:rsidRDefault="7451FBB2">
            <w:pPr>
              <w:rPr>
                <w:rFonts w:eastAsia="Calibri" w:cstheme="minorHAnsi"/>
              </w:rPr>
            </w:pPr>
            <w:r w:rsidRPr="002E28C8">
              <w:rPr>
                <w:rFonts w:eastAsia="Calibri" w:cstheme="minorHAnsi"/>
              </w:rPr>
              <w:t>5 Tackling fuel poverty, energy efficiency and climate change</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09BC548F" w14:textId="3ABD504C" w:rsidR="7451FBB2" w:rsidRPr="002E28C8" w:rsidRDefault="7451FBB2">
            <w:pPr>
              <w:rPr>
                <w:rFonts w:eastAsia="Calibri" w:cstheme="minorHAnsi"/>
              </w:rPr>
            </w:pPr>
            <w:r w:rsidRPr="002E28C8">
              <w:rPr>
                <w:rFonts w:eastAsia="Calibri" w:cstheme="minorHAnsi"/>
              </w:rPr>
              <w:t>7</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A5B1468" w14:textId="7ED42886" w:rsidR="7451FBB2" w:rsidRPr="002E28C8" w:rsidRDefault="7451FBB2">
            <w:pPr>
              <w:rPr>
                <w:rFonts w:eastAsia="Calibri" w:cstheme="minorHAnsi"/>
              </w:rPr>
            </w:pPr>
            <w:r w:rsidRPr="002E28C8">
              <w:rPr>
                <w:rFonts w:eastAsia="Calibri" w:cstheme="minorHAnsi"/>
              </w:rPr>
              <w:t xml:space="preserve"> </w:t>
            </w:r>
          </w:p>
        </w:tc>
        <w:tc>
          <w:tcPr>
            <w:tcW w:w="912" w:type="dxa"/>
            <w:tcBorders>
              <w:top w:val="single" w:sz="8" w:space="0" w:color="auto"/>
              <w:left w:val="single" w:sz="8" w:space="0" w:color="auto"/>
              <w:bottom w:val="single" w:sz="8" w:space="0" w:color="auto"/>
              <w:right w:val="single" w:sz="8" w:space="0" w:color="auto"/>
            </w:tcBorders>
            <w:tcMar>
              <w:left w:w="108" w:type="dxa"/>
              <w:right w:w="108" w:type="dxa"/>
            </w:tcMar>
          </w:tcPr>
          <w:p w14:paraId="580FA185" w14:textId="0C18B934" w:rsidR="7451FBB2" w:rsidRPr="002E28C8" w:rsidRDefault="7451FBB2">
            <w:pPr>
              <w:rPr>
                <w:rFonts w:eastAsia="Calibri" w:cstheme="minorHAnsi"/>
              </w:rPr>
            </w:pPr>
            <w:r w:rsidRPr="002E28C8">
              <w:rPr>
                <w:rFonts w:eastAsia="Calibri" w:cstheme="minorHAnsi"/>
              </w:rPr>
              <w:t xml:space="preserve"> </w:t>
            </w:r>
          </w:p>
        </w:tc>
      </w:tr>
      <w:tr w:rsidR="7451FBB2" w:rsidRPr="002E28C8" w14:paraId="7D7A319C" w14:textId="77777777" w:rsidTr="00AC4E23">
        <w:trPr>
          <w:trHeight w:val="300"/>
        </w:trPr>
        <w:tc>
          <w:tcPr>
            <w:tcW w:w="5738" w:type="dxa"/>
            <w:tcBorders>
              <w:top w:val="single" w:sz="8" w:space="0" w:color="auto"/>
              <w:left w:val="single" w:sz="8" w:space="0" w:color="auto"/>
              <w:bottom w:val="single" w:sz="8" w:space="0" w:color="auto"/>
              <w:right w:val="single" w:sz="8" w:space="0" w:color="auto"/>
            </w:tcBorders>
            <w:tcMar>
              <w:left w:w="108" w:type="dxa"/>
              <w:right w:w="108" w:type="dxa"/>
            </w:tcMar>
          </w:tcPr>
          <w:p w14:paraId="5C1FD361" w14:textId="3B675E3A" w:rsidR="7451FBB2" w:rsidRPr="002E28C8" w:rsidRDefault="7451FBB2" w:rsidP="7451FBB2">
            <w:pPr>
              <w:rPr>
                <w:rFonts w:eastAsia="Calibri" w:cstheme="minorHAnsi"/>
              </w:rPr>
            </w:pPr>
            <w:r w:rsidRPr="002E28C8">
              <w:rPr>
                <w:rFonts w:eastAsia="Calibri" w:cstheme="minorHAnsi"/>
              </w:rPr>
              <w:t>6 Improving housing conditions</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28087715" w14:textId="4174320C" w:rsidR="7451FBB2" w:rsidRPr="002E28C8" w:rsidRDefault="7451FBB2">
            <w:pPr>
              <w:rPr>
                <w:rFonts w:eastAsia="Calibri" w:cstheme="minorHAnsi"/>
              </w:rPr>
            </w:pPr>
            <w:r w:rsidRPr="002E28C8">
              <w:rPr>
                <w:rFonts w:eastAsia="Calibri" w:cstheme="minorHAnsi"/>
              </w:rPr>
              <w:t>3</w:t>
            </w:r>
          </w:p>
        </w:tc>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2142D2E" w14:textId="65ADE0CF" w:rsidR="7451FBB2" w:rsidRPr="002E28C8" w:rsidRDefault="7451FBB2">
            <w:pPr>
              <w:rPr>
                <w:rFonts w:eastAsia="Calibri" w:cstheme="minorHAnsi"/>
              </w:rPr>
            </w:pPr>
            <w:r w:rsidRPr="002E28C8">
              <w:rPr>
                <w:rFonts w:eastAsia="Calibri" w:cstheme="minorHAnsi"/>
              </w:rPr>
              <w:t>6</w:t>
            </w:r>
          </w:p>
        </w:tc>
        <w:tc>
          <w:tcPr>
            <w:tcW w:w="912" w:type="dxa"/>
            <w:tcBorders>
              <w:top w:val="single" w:sz="8" w:space="0" w:color="auto"/>
              <w:left w:val="single" w:sz="8" w:space="0" w:color="auto"/>
              <w:bottom w:val="single" w:sz="8" w:space="0" w:color="auto"/>
              <w:right w:val="single" w:sz="8" w:space="0" w:color="auto"/>
            </w:tcBorders>
            <w:tcMar>
              <w:left w:w="108" w:type="dxa"/>
              <w:right w:w="108" w:type="dxa"/>
            </w:tcMar>
          </w:tcPr>
          <w:p w14:paraId="397E9BB2" w14:textId="721D24C4" w:rsidR="7451FBB2" w:rsidRPr="002E28C8" w:rsidRDefault="7451FBB2">
            <w:pPr>
              <w:rPr>
                <w:rFonts w:eastAsia="Calibri" w:cstheme="minorHAnsi"/>
              </w:rPr>
            </w:pPr>
          </w:p>
        </w:tc>
      </w:tr>
      <w:bookmarkEnd w:id="0"/>
    </w:tbl>
    <w:p w14:paraId="230A367A" w14:textId="23D3AA72" w:rsidR="00D8177B" w:rsidRPr="002E28C8" w:rsidRDefault="00D8177B" w:rsidP="7451FBB2">
      <w:pPr>
        <w:rPr>
          <w:rFonts w:cstheme="minorHAnsi"/>
          <w:color w:val="000000" w:themeColor="text1"/>
          <w:u w:val="single"/>
        </w:rPr>
      </w:pPr>
    </w:p>
    <w:p w14:paraId="08F57E82" w14:textId="6CA9CA78" w:rsidR="00D8177B" w:rsidRPr="00646222" w:rsidRDefault="5E1CA494" w:rsidP="00646222">
      <w:pPr>
        <w:rPr>
          <w:rFonts w:cstheme="minorHAnsi"/>
        </w:rPr>
      </w:pPr>
      <w:r w:rsidRPr="00AC4E23">
        <w:rPr>
          <w:rFonts w:cstheme="minorHAnsi"/>
          <w:b/>
          <w:bCs/>
          <w:color w:val="000000" w:themeColor="text1"/>
        </w:rPr>
        <w:t>S</w:t>
      </w:r>
      <w:r w:rsidR="171EB095" w:rsidRPr="00AC4E23">
        <w:rPr>
          <w:rFonts w:cstheme="minorHAnsi"/>
          <w:b/>
          <w:bCs/>
          <w:color w:val="000000" w:themeColor="text1"/>
        </w:rPr>
        <w:t>ection 1 Strategic overview</w:t>
      </w:r>
    </w:p>
    <w:p w14:paraId="216D0A3B" w14:textId="3ECE232B" w:rsidR="00290D8D" w:rsidRPr="002E28C8" w:rsidRDefault="0FE865E3" w:rsidP="32748A0A">
      <w:pPr>
        <w:spacing w:after="0" w:line="240" w:lineRule="auto"/>
        <w:rPr>
          <w:rFonts w:cstheme="minorHAnsi"/>
          <w:color w:val="000000" w:themeColor="text1"/>
        </w:rPr>
      </w:pPr>
      <w:r w:rsidRPr="002E28C8">
        <w:rPr>
          <w:rFonts w:cstheme="minorHAnsi"/>
          <w:color w:val="000000" w:themeColor="text1"/>
        </w:rPr>
        <w:t xml:space="preserve">This section </w:t>
      </w:r>
      <w:r w:rsidR="5515C647" w:rsidRPr="002E28C8">
        <w:rPr>
          <w:rFonts w:cstheme="minorHAnsi"/>
          <w:color w:val="000000" w:themeColor="text1"/>
        </w:rPr>
        <w:t xml:space="preserve">sets out </w:t>
      </w:r>
      <w:r w:rsidR="026DACA5" w:rsidRPr="002E28C8">
        <w:rPr>
          <w:rFonts w:cstheme="minorHAnsi"/>
          <w:color w:val="000000" w:themeColor="text1"/>
        </w:rPr>
        <w:t xml:space="preserve">links to </w:t>
      </w:r>
      <w:r w:rsidR="5515C647" w:rsidRPr="002E28C8">
        <w:rPr>
          <w:rFonts w:cstheme="minorHAnsi"/>
          <w:color w:val="000000" w:themeColor="text1"/>
        </w:rPr>
        <w:t xml:space="preserve">national </w:t>
      </w:r>
      <w:r w:rsidR="6BB8492F" w:rsidRPr="002E28C8">
        <w:rPr>
          <w:rFonts w:cstheme="minorHAnsi"/>
          <w:color w:val="000000" w:themeColor="text1"/>
        </w:rPr>
        <w:t>outcomes</w:t>
      </w:r>
      <w:r w:rsidR="3524D741" w:rsidRPr="002E28C8">
        <w:rPr>
          <w:rFonts w:cstheme="minorHAnsi"/>
          <w:color w:val="000000" w:themeColor="text1"/>
        </w:rPr>
        <w:t xml:space="preserve"> and policy</w:t>
      </w:r>
      <w:r w:rsidR="6BB8492F" w:rsidRPr="002E28C8">
        <w:rPr>
          <w:rFonts w:cstheme="minorHAnsi"/>
          <w:color w:val="000000" w:themeColor="text1"/>
        </w:rPr>
        <w:t xml:space="preserve">, </w:t>
      </w:r>
      <w:r w:rsidR="2FC85B66" w:rsidRPr="002E28C8">
        <w:rPr>
          <w:rFonts w:cstheme="minorHAnsi"/>
          <w:color w:val="000000" w:themeColor="text1"/>
        </w:rPr>
        <w:t xml:space="preserve">key </w:t>
      </w:r>
      <w:r w:rsidR="3524D741" w:rsidRPr="002E28C8">
        <w:rPr>
          <w:rFonts w:cstheme="minorHAnsi"/>
          <w:color w:val="000000" w:themeColor="text1"/>
        </w:rPr>
        <w:t xml:space="preserve">local </w:t>
      </w:r>
      <w:r w:rsidR="35212A66" w:rsidRPr="002E28C8">
        <w:rPr>
          <w:rFonts w:cstheme="minorHAnsi"/>
          <w:color w:val="000000" w:themeColor="text1"/>
        </w:rPr>
        <w:t xml:space="preserve">strategic </w:t>
      </w:r>
      <w:r w:rsidR="00D422E3" w:rsidRPr="002E28C8">
        <w:rPr>
          <w:rFonts w:cstheme="minorHAnsi"/>
          <w:color w:val="000000" w:themeColor="text1"/>
        </w:rPr>
        <w:t>documents,</w:t>
      </w:r>
      <w:r w:rsidR="2FF0C7BC" w:rsidRPr="002E28C8">
        <w:rPr>
          <w:rFonts w:cstheme="minorHAnsi"/>
          <w:color w:val="000000" w:themeColor="text1"/>
        </w:rPr>
        <w:t xml:space="preserve"> and </w:t>
      </w:r>
      <w:r w:rsidR="6BB8492F" w:rsidRPr="002E28C8">
        <w:rPr>
          <w:rFonts w:cstheme="minorHAnsi"/>
          <w:color w:val="000000" w:themeColor="text1"/>
        </w:rPr>
        <w:t>consultation</w:t>
      </w:r>
      <w:r w:rsidR="026DACA5" w:rsidRPr="002E28C8">
        <w:rPr>
          <w:rFonts w:cstheme="minorHAnsi"/>
          <w:color w:val="000000" w:themeColor="text1"/>
        </w:rPr>
        <w:t xml:space="preserve">. </w:t>
      </w:r>
      <w:r w:rsidR="0601D0AF" w:rsidRPr="002E28C8">
        <w:rPr>
          <w:rFonts w:cstheme="minorHAnsi"/>
          <w:color w:val="000000" w:themeColor="text1"/>
        </w:rPr>
        <w:t xml:space="preserve"> </w:t>
      </w:r>
    </w:p>
    <w:p w14:paraId="65944376" w14:textId="77777777" w:rsidR="00A508D9" w:rsidRPr="002E28C8" w:rsidRDefault="00A508D9" w:rsidP="32748A0A">
      <w:pPr>
        <w:spacing w:after="0" w:line="240" w:lineRule="auto"/>
        <w:rPr>
          <w:rFonts w:cstheme="minorHAnsi"/>
          <w:i/>
          <w:iCs/>
          <w:color w:val="000000" w:themeColor="text1"/>
        </w:rPr>
      </w:pPr>
    </w:p>
    <w:p w14:paraId="1982EFAA" w14:textId="3AEAE780" w:rsidR="00AE5C33" w:rsidRPr="00AC4E23" w:rsidRDefault="3EB6A967" w:rsidP="32748A0A">
      <w:pPr>
        <w:pStyle w:val="Heading4"/>
        <w:spacing w:before="0" w:after="100" w:afterAutospacing="1" w:line="240" w:lineRule="auto"/>
        <w:rPr>
          <w:rFonts w:asciiTheme="minorHAnsi" w:hAnsiTheme="minorHAnsi" w:cstheme="minorHAnsi"/>
          <w:i w:val="0"/>
          <w:iCs w:val="0"/>
          <w:color w:val="000000" w:themeColor="text1"/>
          <w:u w:val="single"/>
        </w:rPr>
      </w:pPr>
      <w:r w:rsidRPr="00AC4E23">
        <w:rPr>
          <w:rFonts w:asciiTheme="minorHAnsi" w:hAnsiTheme="minorHAnsi" w:cstheme="minorHAnsi"/>
          <w:i w:val="0"/>
          <w:iCs w:val="0"/>
          <w:color w:val="000000" w:themeColor="text1"/>
          <w:u w:val="single"/>
        </w:rPr>
        <w:t>National Housing Strategy</w:t>
      </w:r>
    </w:p>
    <w:p w14:paraId="4F311C1B" w14:textId="3D11418D" w:rsidR="00AE5C33" w:rsidRPr="002E28C8" w:rsidRDefault="7928885A" w:rsidP="7451FBB2">
      <w:pPr>
        <w:spacing w:afterAutospacing="1" w:line="240" w:lineRule="auto"/>
        <w:rPr>
          <w:rFonts w:cstheme="minorHAnsi"/>
          <w:color w:val="000000" w:themeColor="text1"/>
        </w:rPr>
      </w:pPr>
      <w:r w:rsidRPr="002E28C8">
        <w:rPr>
          <w:rFonts w:cstheme="minorHAnsi"/>
          <w:color w:val="000000" w:themeColor="text1"/>
        </w:rPr>
        <w:t xml:space="preserve">The </w:t>
      </w:r>
      <w:r w:rsidR="23CC4FD6" w:rsidRPr="002E28C8">
        <w:rPr>
          <w:rFonts w:cstheme="minorHAnsi"/>
          <w:color w:val="000000" w:themeColor="text1"/>
        </w:rPr>
        <w:t>Scottish Government’s first long-term national housing strategy</w:t>
      </w:r>
      <w:r w:rsidR="722E0A1D" w:rsidRPr="002E28C8">
        <w:rPr>
          <w:rFonts w:cstheme="minorHAnsi"/>
          <w:i/>
          <w:iCs/>
          <w:color w:val="000000" w:themeColor="text1"/>
        </w:rPr>
        <w:t xml:space="preserve"> </w:t>
      </w:r>
      <w:hyperlink r:id="rId11" w:history="1">
        <w:r w:rsidR="00362499" w:rsidRPr="00362499">
          <w:rPr>
            <w:rStyle w:val="Hyperlink"/>
            <w:color w:val="4472C4" w:themeColor="accent1"/>
          </w:rPr>
          <w:t xml:space="preserve">Housing to 2040 </w:t>
        </w:r>
      </w:hyperlink>
      <w:r w:rsidR="23CC4FD6" w:rsidRPr="002E28C8">
        <w:rPr>
          <w:rFonts w:cstheme="minorHAnsi"/>
          <w:color w:val="000000" w:themeColor="text1"/>
        </w:rPr>
        <w:t xml:space="preserve">sets out the vision and route map for homes and communities </w:t>
      </w:r>
      <w:r w:rsidR="6159088F" w:rsidRPr="002E28C8">
        <w:rPr>
          <w:rFonts w:cstheme="minorHAnsi"/>
          <w:color w:val="000000" w:themeColor="text1"/>
        </w:rPr>
        <w:t>over</w:t>
      </w:r>
      <w:r w:rsidR="4F9C7251" w:rsidRPr="002E28C8">
        <w:rPr>
          <w:rFonts w:cstheme="minorHAnsi"/>
          <w:color w:val="000000" w:themeColor="text1"/>
        </w:rPr>
        <w:t xml:space="preserve"> the long term</w:t>
      </w:r>
      <w:r w:rsidR="23CC4FD6" w:rsidRPr="002E28C8">
        <w:rPr>
          <w:rFonts w:cstheme="minorHAnsi"/>
          <w:color w:val="000000" w:themeColor="text1"/>
        </w:rPr>
        <w:t xml:space="preserve">. Housing is now within a post pandemic context of rebuild and recovery in a fairer and greener way, underpinned by the principles of social justice, </w:t>
      </w:r>
      <w:r w:rsidR="00D422E3" w:rsidRPr="002E28C8">
        <w:rPr>
          <w:rFonts w:cstheme="minorHAnsi"/>
          <w:color w:val="000000" w:themeColor="text1"/>
        </w:rPr>
        <w:t>equality,</w:t>
      </w:r>
      <w:r w:rsidR="23CC4FD6" w:rsidRPr="002E28C8">
        <w:rPr>
          <w:rFonts w:cstheme="minorHAnsi"/>
          <w:color w:val="000000" w:themeColor="text1"/>
        </w:rPr>
        <w:t xml:space="preserve"> </w:t>
      </w:r>
      <w:r w:rsidR="4F3C887E" w:rsidRPr="002E28C8">
        <w:rPr>
          <w:rFonts w:cstheme="minorHAnsi"/>
          <w:color w:val="000000" w:themeColor="text1"/>
        </w:rPr>
        <w:t xml:space="preserve">and human rights. </w:t>
      </w:r>
    </w:p>
    <w:p w14:paraId="478FE74F" w14:textId="7CE74715" w:rsidR="00AE5C33" w:rsidRPr="002E28C8" w:rsidRDefault="31602253" w:rsidP="32748A0A">
      <w:pPr>
        <w:spacing w:after="0" w:line="240" w:lineRule="auto"/>
        <w:rPr>
          <w:rFonts w:cstheme="minorHAnsi"/>
          <w:color w:val="000000" w:themeColor="text1"/>
        </w:rPr>
      </w:pPr>
      <w:r w:rsidRPr="002E28C8">
        <w:rPr>
          <w:rFonts w:cstheme="minorHAnsi"/>
          <w:color w:val="000000" w:themeColor="text1"/>
        </w:rPr>
        <w:t>Housing to 2040</w:t>
      </w:r>
      <w:r w:rsidR="23CC4FD6" w:rsidRPr="002E28C8">
        <w:rPr>
          <w:rFonts w:cstheme="minorHAnsi"/>
          <w:color w:val="000000" w:themeColor="text1"/>
        </w:rPr>
        <w:t xml:space="preserve"> </w:t>
      </w:r>
      <w:r w:rsidR="477EDDFA" w:rsidRPr="002E28C8">
        <w:rPr>
          <w:rFonts w:cstheme="minorHAnsi"/>
          <w:color w:val="000000" w:themeColor="text1"/>
        </w:rPr>
        <w:t>is</w:t>
      </w:r>
      <w:r w:rsidR="23CC4FD6" w:rsidRPr="002E28C8">
        <w:rPr>
          <w:rFonts w:cstheme="minorHAnsi"/>
          <w:color w:val="000000" w:themeColor="text1"/>
        </w:rPr>
        <w:t xml:space="preserve"> centred on four key themes:</w:t>
      </w:r>
    </w:p>
    <w:p w14:paraId="76A9A833" w14:textId="77777777" w:rsidR="00AE5C33" w:rsidRPr="002E28C8" w:rsidRDefault="23CC4FD6" w:rsidP="00DB2C7D">
      <w:pPr>
        <w:pStyle w:val="ListParagraph"/>
        <w:numPr>
          <w:ilvl w:val="0"/>
          <w:numId w:val="10"/>
        </w:numPr>
        <w:autoSpaceDE w:val="0"/>
        <w:autoSpaceDN w:val="0"/>
        <w:adjustRightInd w:val="0"/>
        <w:spacing w:after="0" w:line="240" w:lineRule="auto"/>
        <w:rPr>
          <w:rFonts w:cstheme="minorHAnsi"/>
          <w:color w:val="000000" w:themeColor="text1"/>
        </w:rPr>
      </w:pPr>
      <w:r w:rsidRPr="002E28C8">
        <w:rPr>
          <w:rFonts w:cstheme="minorHAnsi"/>
          <w:color w:val="000000" w:themeColor="text1"/>
        </w:rPr>
        <w:t>More homes at the heart of great places</w:t>
      </w:r>
    </w:p>
    <w:p w14:paraId="65A698F2" w14:textId="77777777" w:rsidR="00AE5C33" w:rsidRPr="002E28C8" w:rsidRDefault="23CC4FD6" w:rsidP="00DB2C7D">
      <w:pPr>
        <w:pStyle w:val="ListParagraph"/>
        <w:numPr>
          <w:ilvl w:val="0"/>
          <w:numId w:val="10"/>
        </w:numPr>
        <w:autoSpaceDE w:val="0"/>
        <w:autoSpaceDN w:val="0"/>
        <w:adjustRightInd w:val="0"/>
        <w:spacing w:after="0" w:line="240" w:lineRule="auto"/>
        <w:rPr>
          <w:rFonts w:cstheme="minorHAnsi"/>
          <w:color w:val="000000" w:themeColor="text1"/>
        </w:rPr>
      </w:pPr>
      <w:r w:rsidRPr="002E28C8">
        <w:rPr>
          <w:rFonts w:cstheme="minorHAnsi"/>
          <w:color w:val="000000" w:themeColor="text1"/>
        </w:rPr>
        <w:t>Affordability and choice</w:t>
      </w:r>
    </w:p>
    <w:p w14:paraId="434675D3" w14:textId="77777777" w:rsidR="00AE5C33" w:rsidRPr="002E28C8" w:rsidRDefault="23CC4FD6" w:rsidP="00DB2C7D">
      <w:pPr>
        <w:pStyle w:val="ListParagraph"/>
        <w:numPr>
          <w:ilvl w:val="0"/>
          <w:numId w:val="10"/>
        </w:numPr>
        <w:autoSpaceDE w:val="0"/>
        <w:autoSpaceDN w:val="0"/>
        <w:adjustRightInd w:val="0"/>
        <w:spacing w:after="0" w:line="240" w:lineRule="auto"/>
        <w:rPr>
          <w:rFonts w:cstheme="minorHAnsi"/>
          <w:color w:val="000000" w:themeColor="text1"/>
        </w:rPr>
      </w:pPr>
      <w:r w:rsidRPr="002E28C8">
        <w:rPr>
          <w:rFonts w:cstheme="minorHAnsi"/>
          <w:color w:val="000000" w:themeColor="text1"/>
        </w:rPr>
        <w:t>Affordable warmth and zero emissions</w:t>
      </w:r>
    </w:p>
    <w:p w14:paraId="0122E770" w14:textId="77777777" w:rsidR="00AE5C33" w:rsidRPr="002E28C8" w:rsidRDefault="23CC4FD6" w:rsidP="00DB2C7D">
      <w:pPr>
        <w:pStyle w:val="ListParagraph"/>
        <w:numPr>
          <w:ilvl w:val="0"/>
          <w:numId w:val="10"/>
        </w:numPr>
        <w:rPr>
          <w:rFonts w:cstheme="minorHAnsi"/>
          <w:color w:val="000000" w:themeColor="text1"/>
        </w:rPr>
      </w:pPr>
      <w:r w:rsidRPr="002E28C8">
        <w:rPr>
          <w:rFonts w:cstheme="minorHAnsi"/>
          <w:color w:val="000000" w:themeColor="text1"/>
        </w:rPr>
        <w:t>Improving the quality of all homes</w:t>
      </w:r>
    </w:p>
    <w:p w14:paraId="3315679D" w14:textId="1041C52B" w:rsidR="00AE5C33" w:rsidRPr="002E28C8" w:rsidRDefault="23CC4FD6" w:rsidP="7EE8022A">
      <w:p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The aim for everyone to have a safe, high-quality home that is affordable and meets their needs. To achieve this the strategy sets out an ambitious target to deliver a further 1</w:t>
      </w:r>
      <w:r w:rsidR="7CB742AD" w:rsidRPr="002E28C8">
        <w:rPr>
          <w:rFonts w:eastAsiaTheme="minorEastAsia" w:cstheme="minorHAnsi"/>
          <w:color w:val="000000" w:themeColor="text1"/>
        </w:rPr>
        <w:t>1</w:t>
      </w:r>
      <w:r w:rsidRPr="002E28C8">
        <w:rPr>
          <w:rFonts w:eastAsiaTheme="minorEastAsia" w:cstheme="minorHAnsi"/>
          <w:color w:val="000000" w:themeColor="text1"/>
        </w:rPr>
        <w:t>0,000 affordable homes nationally up to 2031/32, with at least 70% of these for social rent. The strategy also promises to ensure that these new homes will be high quality, zero emission and will help create strong and vibrant places. There is emphasis on quality of places, developing vacant and derelict land, reusing existing properties, locating homes closer to amenities within 20-minute neighbourhoods and residential development within town centres.</w:t>
      </w:r>
    </w:p>
    <w:p w14:paraId="5734C727" w14:textId="77777777" w:rsidR="00AE5C33" w:rsidRPr="002E28C8" w:rsidRDefault="00AE5C33" w:rsidP="32748A0A">
      <w:pPr>
        <w:autoSpaceDE w:val="0"/>
        <w:autoSpaceDN w:val="0"/>
        <w:adjustRightInd w:val="0"/>
        <w:spacing w:after="0" w:line="240" w:lineRule="auto"/>
        <w:rPr>
          <w:rFonts w:cstheme="minorHAnsi"/>
          <w:color w:val="000000" w:themeColor="text1"/>
        </w:rPr>
      </w:pPr>
    </w:p>
    <w:p w14:paraId="1EC915B3" w14:textId="77777777" w:rsidR="00AE5C33" w:rsidRPr="002E28C8" w:rsidRDefault="23CC4FD6"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Housing to 2024 aims to improve accessibility, affordability, and standards across the whole rented sector. Scottish Government published a new Rented Sector Strategy and new housing legislation which strengthen tenants’ rights is planned. Action in the housing market is also outlined to implement the short term lets licensing scheme, tackle empty homes and increase opportunities for self-provided housing. Ensuring housing contributes to tackling climate change is a key priority and the strategy sets a goal of all new social rented homes to be zero emissions by 2026, and to enable this the greater use of offsite construction and a plan to work with the wider housing sector to innovate and modernise the design and build of homes.</w:t>
      </w:r>
    </w:p>
    <w:p w14:paraId="23522CD3" w14:textId="77777777" w:rsidR="00AE5C33" w:rsidRPr="002E28C8" w:rsidRDefault="00AE5C33" w:rsidP="32748A0A">
      <w:pPr>
        <w:autoSpaceDE w:val="0"/>
        <w:autoSpaceDN w:val="0"/>
        <w:adjustRightInd w:val="0"/>
        <w:spacing w:after="0" w:line="240" w:lineRule="auto"/>
        <w:rPr>
          <w:rFonts w:cstheme="minorHAnsi"/>
          <w:color w:val="000000" w:themeColor="text1"/>
        </w:rPr>
      </w:pPr>
    </w:p>
    <w:p w14:paraId="228E685B" w14:textId="71D560A4" w:rsidR="00AE5C33" w:rsidRPr="002E28C8" w:rsidRDefault="601935F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Housing to 2040</w:t>
      </w:r>
      <w:r w:rsidR="23CC4FD6" w:rsidRPr="002E28C8">
        <w:rPr>
          <w:rFonts w:cstheme="minorHAnsi"/>
          <w:color w:val="000000" w:themeColor="text1"/>
        </w:rPr>
        <w:t xml:space="preserve"> sets out an aim for all homes to be good quality, both existing and new homes. This will include the introduction of new legislation to implement a new Housing Standard which includes digital connectivity and new building standards to underpin a new Scottish Accessible Homes Standard to futureproof new homes for lifelong accessibility.</w:t>
      </w:r>
    </w:p>
    <w:p w14:paraId="4C462C65" w14:textId="77777777" w:rsidR="00AE5C33" w:rsidRPr="002E28C8" w:rsidRDefault="00AE5C33" w:rsidP="32748A0A">
      <w:pPr>
        <w:autoSpaceDE w:val="0"/>
        <w:autoSpaceDN w:val="0"/>
        <w:adjustRightInd w:val="0"/>
        <w:spacing w:after="0" w:line="240" w:lineRule="auto"/>
        <w:rPr>
          <w:rFonts w:cstheme="minorHAnsi"/>
          <w:color w:val="000000" w:themeColor="text1"/>
        </w:rPr>
      </w:pPr>
    </w:p>
    <w:p w14:paraId="3B220784" w14:textId="4C3E8031" w:rsidR="00AE5C33" w:rsidRPr="002E28C8" w:rsidRDefault="23CC4FD6"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lastRenderedPageBreak/>
        <w:t>This LHS makes a key input to achieving the Housing to 2040 vision through the range of actions which span across sectors to help realise the ambition set out in the national strategy.</w:t>
      </w:r>
    </w:p>
    <w:p w14:paraId="4558DBD9" w14:textId="77777777" w:rsidR="00AE5C33" w:rsidRPr="002E28C8" w:rsidRDefault="00AE5C33" w:rsidP="32748A0A">
      <w:pPr>
        <w:spacing w:after="0" w:line="240" w:lineRule="auto"/>
        <w:rPr>
          <w:rFonts w:cstheme="minorHAnsi"/>
          <w:color w:val="000000" w:themeColor="text1"/>
        </w:rPr>
      </w:pPr>
    </w:p>
    <w:p w14:paraId="7CF6DE75" w14:textId="77777777" w:rsidR="00AE5C33" w:rsidRPr="002E28C8" w:rsidRDefault="23CC4FD6" w:rsidP="32748A0A">
      <w:pPr>
        <w:spacing w:after="0" w:line="240" w:lineRule="auto"/>
        <w:rPr>
          <w:rFonts w:cstheme="minorHAnsi"/>
          <w:i/>
          <w:iCs/>
          <w:color w:val="000000" w:themeColor="text1"/>
        </w:rPr>
      </w:pPr>
      <w:r w:rsidRPr="002E28C8">
        <w:rPr>
          <w:rFonts w:cstheme="minorHAnsi"/>
          <w:i/>
          <w:iCs/>
          <w:color w:val="000000" w:themeColor="text1"/>
        </w:rPr>
        <w:t>National Performance Framework</w:t>
      </w:r>
    </w:p>
    <w:p w14:paraId="25C12B69" w14:textId="77777777" w:rsidR="00AE5C33" w:rsidRPr="002E28C8" w:rsidRDefault="23CC4FD6" w:rsidP="32748A0A">
      <w:pPr>
        <w:autoSpaceDE w:val="0"/>
        <w:autoSpaceDN w:val="0"/>
        <w:adjustRightInd w:val="0"/>
        <w:spacing w:after="0" w:line="240" w:lineRule="auto"/>
        <w:rPr>
          <w:rFonts w:cstheme="minorHAnsi"/>
          <w:color w:val="000000" w:themeColor="text1"/>
        </w:rPr>
      </w:pPr>
      <w:r w:rsidRPr="002E28C8">
        <w:rPr>
          <w:rFonts w:eastAsiaTheme="minorEastAsia" w:cstheme="minorHAnsi"/>
          <w:color w:val="000000" w:themeColor="text1"/>
        </w:rPr>
        <w:t xml:space="preserve">The vision for the </w:t>
      </w:r>
      <w:r w:rsidRPr="00A35FCF">
        <w:rPr>
          <w:rFonts w:eastAsiaTheme="minorEastAsia" w:cstheme="minorHAnsi"/>
          <w:color w:val="000000" w:themeColor="text1"/>
        </w:rPr>
        <w:t>Scottish Government’s National Performance Framework is:</w:t>
      </w:r>
    </w:p>
    <w:p w14:paraId="7EAB2D30" w14:textId="77777777" w:rsidR="00AE5C33" w:rsidRPr="002E28C8" w:rsidRDefault="23CC4FD6"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t>
      </w:r>
    </w:p>
    <w:p w14:paraId="07F186AC" w14:textId="77777777" w:rsidR="00AE5C33" w:rsidRPr="002E28C8" w:rsidRDefault="23CC4FD6" w:rsidP="7EE8022A">
      <w:p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 ‘A Scotland that is Wealthier and Fairer, Smarter, Healthier, Safer and Stronger and Greener’. </w:t>
      </w:r>
    </w:p>
    <w:p w14:paraId="57C82E41" w14:textId="77777777" w:rsidR="00AE5C33" w:rsidRPr="002E28C8" w:rsidRDefault="00AE5C33" w:rsidP="32748A0A">
      <w:pPr>
        <w:autoSpaceDE w:val="0"/>
        <w:autoSpaceDN w:val="0"/>
        <w:adjustRightInd w:val="0"/>
        <w:spacing w:after="0" w:line="240" w:lineRule="auto"/>
        <w:rPr>
          <w:rFonts w:cstheme="minorHAnsi"/>
          <w:color w:val="000000" w:themeColor="text1"/>
        </w:rPr>
      </w:pPr>
    </w:p>
    <w:p w14:paraId="35A34F2D" w14:textId="6EBDE7DA" w:rsidR="00AE5C33" w:rsidRPr="002E28C8" w:rsidRDefault="23CC4FD6" w:rsidP="7EE8022A">
      <w:p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This includes seven high level targets for public services to work around growth, productivity, participation, population, solidarity, </w:t>
      </w:r>
      <w:r w:rsidR="00D422E3" w:rsidRPr="002E28C8">
        <w:rPr>
          <w:rFonts w:eastAsiaTheme="minorEastAsia" w:cstheme="minorHAnsi"/>
          <w:color w:val="000000" w:themeColor="text1"/>
        </w:rPr>
        <w:t>cohesion,</w:t>
      </w:r>
      <w:r w:rsidRPr="002E28C8">
        <w:rPr>
          <w:rFonts w:eastAsiaTheme="minorEastAsia" w:cstheme="minorHAnsi"/>
          <w:color w:val="000000" w:themeColor="text1"/>
        </w:rPr>
        <w:t xml:space="preserve"> and </w:t>
      </w:r>
      <w:r w:rsidR="00E20756" w:rsidRPr="002E28C8">
        <w:rPr>
          <w:rFonts w:eastAsiaTheme="minorEastAsia" w:cstheme="minorHAnsi"/>
          <w:color w:val="000000" w:themeColor="text1"/>
        </w:rPr>
        <w:t>sustainability.</w:t>
      </w:r>
    </w:p>
    <w:p w14:paraId="552149D6" w14:textId="77777777" w:rsidR="00AE5C33" w:rsidRPr="002E28C8" w:rsidRDefault="00AE5C33" w:rsidP="7EE8022A">
      <w:pPr>
        <w:autoSpaceDE w:val="0"/>
        <w:autoSpaceDN w:val="0"/>
        <w:adjustRightInd w:val="0"/>
        <w:spacing w:after="0" w:line="240" w:lineRule="auto"/>
        <w:rPr>
          <w:rFonts w:eastAsiaTheme="minorEastAsia" w:cstheme="minorHAnsi"/>
          <w:color w:val="000000" w:themeColor="text1"/>
        </w:rPr>
      </w:pPr>
    </w:p>
    <w:p w14:paraId="791A846F" w14:textId="77777777" w:rsidR="00AE5C33" w:rsidRPr="002E28C8" w:rsidRDefault="23CC4FD6" w:rsidP="7EE8022A">
      <w:p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The LHS links to achievement of the overall vision and specifically to the targets of growth, participation, population, cohesion, and sustainability.</w:t>
      </w:r>
    </w:p>
    <w:p w14:paraId="3CD83367" w14:textId="77777777" w:rsidR="00AE5C33" w:rsidRPr="002E28C8" w:rsidRDefault="00AE5C33" w:rsidP="32748A0A">
      <w:pPr>
        <w:spacing w:after="0" w:line="240" w:lineRule="auto"/>
        <w:rPr>
          <w:rFonts w:cstheme="minorHAnsi"/>
          <w:i/>
          <w:iCs/>
          <w:color w:val="000000" w:themeColor="text1"/>
        </w:rPr>
      </w:pPr>
    </w:p>
    <w:p w14:paraId="68FEED50" w14:textId="7B09AA53" w:rsidR="00AE5C33" w:rsidRPr="002E28C8" w:rsidRDefault="23CC4FD6" w:rsidP="7EE8022A">
      <w:pPr>
        <w:spacing w:after="0" w:line="240" w:lineRule="auto"/>
        <w:rPr>
          <w:rFonts w:eastAsiaTheme="minorEastAsia" w:cstheme="minorHAnsi"/>
          <w:i/>
          <w:iCs/>
          <w:color w:val="000000" w:themeColor="text1"/>
        </w:rPr>
      </w:pPr>
      <w:r w:rsidRPr="002E28C8">
        <w:rPr>
          <w:rFonts w:eastAsiaTheme="minorEastAsia" w:cstheme="minorHAnsi"/>
          <w:i/>
          <w:iCs/>
          <w:color w:val="000000" w:themeColor="text1"/>
        </w:rPr>
        <w:t>National Planning Framework 4</w:t>
      </w:r>
    </w:p>
    <w:p w14:paraId="16E30B07" w14:textId="1ED13BE5" w:rsidR="00AE5C33" w:rsidRPr="002E28C8" w:rsidRDefault="23CC4FD6" w:rsidP="7EE8022A">
      <w:pPr>
        <w:autoSpaceDE w:val="0"/>
        <w:autoSpaceDN w:val="0"/>
        <w:adjustRightInd w:val="0"/>
        <w:spacing w:after="0" w:line="240" w:lineRule="auto"/>
        <w:rPr>
          <w:rFonts w:cstheme="minorHAnsi"/>
          <w:i/>
          <w:iCs/>
          <w:color w:val="000000" w:themeColor="text1"/>
        </w:rPr>
      </w:pPr>
      <w:r w:rsidRPr="002E28C8">
        <w:rPr>
          <w:rFonts w:eastAsiaTheme="minorEastAsia" w:cstheme="minorHAnsi"/>
          <w:color w:val="000000" w:themeColor="text1"/>
        </w:rPr>
        <w:t>The fourth National Planning Framework (NPF4) sets out a vision for what Scotland, could and should look like in 2050. This includes national planning policies and provides a plan for future development in Scotland</w:t>
      </w:r>
      <w:r w:rsidRPr="002E28C8">
        <w:rPr>
          <w:rFonts w:cstheme="minorHAnsi"/>
          <w:color w:val="000000" w:themeColor="text1"/>
        </w:rPr>
        <w:t xml:space="preserve">. It links to addressing climate change and focuses on achieving outcomes around net-zero emissions, wellbeing economy, resilient </w:t>
      </w:r>
      <w:r w:rsidR="00D422E3" w:rsidRPr="002E28C8">
        <w:rPr>
          <w:rFonts w:cstheme="minorHAnsi"/>
          <w:color w:val="000000" w:themeColor="text1"/>
        </w:rPr>
        <w:t>communities,</w:t>
      </w:r>
      <w:r w:rsidRPr="002E28C8">
        <w:rPr>
          <w:rFonts w:cstheme="minorHAnsi"/>
          <w:color w:val="000000" w:themeColor="text1"/>
        </w:rPr>
        <w:t xml:space="preserve"> and better greener places. </w:t>
      </w:r>
    </w:p>
    <w:p w14:paraId="1F2AD3C7" w14:textId="77777777" w:rsidR="00AE5C33" w:rsidRPr="002E28C8" w:rsidRDefault="00AE5C33" w:rsidP="32748A0A">
      <w:pPr>
        <w:spacing w:after="0" w:line="240" w:lineRule="auto"/>
        <w:rPr>
          <w:rFonts w:cstheme="minorHAnsi"/>
          <w:color w:val="000000" w:themeColor="text1"/>
        </w:rPr>
      </w:pPr>
    </w:p>
    <w:p w14:paraId="490B30AA" w14:textId="77777777" w:rsidR="00AE5C33" w:rsidRPr="002E28C8" w:rsidRDefault="23CC4FD6" w:rsidP="00AE5C33">
      <w:pPr>
        <w:autoSpaceDE w:val="0"/>
        <w:autoSpaceDN w:val="0"/>
        <w:adjustRightInd w:val="0"/>
        <w:spacing w:after="0" w:line="240" w:lineRule="auto"/>
        <w:rPr>
          <w:rFonts w:cstheme="minorHAnsi"/>
          <w:color w:val="000000"/>
        </w:rPr>
      </w:pPr>
      <w:r w:rsidRPr="002E28C8">
        <w:rPr>
          <w:rFonts w:cstheme="minorHAnsi"/>
          <w:color w:val="000000" w:themeColor="text1"/>
        </w:rPr>
        <w:t xml:space="preserve">This LHS has been informed by the concepts and aims set out in the NPF4 such as the 20-minute neighbourhood, use of Place Principle, and appropriate development, prioritising brownfield development over release of greenfield land. </w:t>
      </w:r>
    </w:p>
    <w:p w14:paraId="4D56CC83" w14:textId="77777777" w:rsidR="00AE5C33" w:rsidRPr="002E28C8" w:rsidRDefault="00AE5C33" w:rsidP="00AE5C33">
      <w:pPr>
        <w:autoSpaceDE w:val="0"/>
        <w:autoSpaceDN w:val="0"/>
        <w:adjustRightInd w:val="0"/>
        <w:spacing w:after="0" w:line="240" w:lineRule="auto"/>
        <w:rPr>
          <w:rFonts w:cstheme="minorHAnsi"/>
          <w:color w:val="000000"/>
        </w:rPr>
      </w:pPr>
    </w:p>
    <w:p w14:paraId="15F0A6DE" w14:textId="77777777" w:rsidR="00AE5C33" w:rsidRPr="002E28C8" w:rsidRDefault="23CC4FD6" w:rsidP="7EE8022A">
      <w:pPr>
        <w:autoSpaceDE w:val="0"/>
        <w:autoSpaceDN w:val="0"/>
        <w:adjustRightInd w:val="0"/>
        <w:spacing w:after="0" w:line="240" w:lineRule="auto"/>
        <w:rPr>
          <w:rFonts w:eastAsiaTheme="minorEastAsia" w:cstheme="minorHAnsi"/>
          <w:color w:val="000000"/>
        </w:rPr>
      </w:pPr>
      <w:r w:rsidRPr="002E28C8">
        <w:rPr>
          <w:rFonts w:eastAsiaTheme="minorEastAsia" w:cstheme="minorHAnsi"/>
          <w:color w:val="000000" w:themeColor="text1"/>
        </w:rPr>
        <w:t>Scottish Government has developed a methodology used to set Housing Land Requirements (HLRs) as per NPF4 and advised on minimum HLRs for local authority areas. NPF4 informs the first steps of the Housing Need and Demand Assessment and the setting of Housing Supply Targets in the LHS.</w:t>
      </w:r>
    </w:p>
    <w:p w14:paraId="2D302622" w14:textId="77777777" w:rsidR="00B83923" w:rsidRPr="002E28C8" w:rsidRDefault="00B83923" w:rsidP="32748A0A">
      <w:pPr>
        <w:pStyle w:val="Heading3"/>
        <w:spacing w:before="0" w:line="240" w:lineRule="auto"/>
        <w:rPr>
          <w:rFonts w:asciiTheme="minorHAnsi" w:hAnsiTheme="minorHAnsi" w:cstheme="minorHAnsi"/>
          <w:color w:val="000000" w:themeColor="text1"/>
          <w:sz w:val="22"/>
          <w:szCs w:val="22"/>
        </w:rPr>
      </w:pPr>
    </w:p>
    <w:p w14:paraId="03A42554" w14:textId="4FACA483" w:rsidR="003D7E8E" w:rsidRPr="00AC4E23" w:rsidRDefault="475AAC4E" w:rsidP="32748A0A">
      <w:pPr>
        <w:pStyle w:val="Heading3"/>
        <w:spacing w:before="0" w:line="240" w:lineRule="auto"/>
        <w:rPr>
          <w:rFonts w:asciiTheme="minorHAnsi" w:hAnsiTheme="minorHAnsi" w:cstheme="minorHAnsi"/>
          <w:color w:val="000000" w:themeColor="text1"/>
          <w:sz w:val="22"/>
          <w:szCs w:val="22"/>
          <w:u w:val="single"/>
        </w:rPr>
      </w:pPr>
      <w:r w:rsidRPr="00AC4E23">
        <w:rPr>
          <w:rFonts w:asciiTheme="minorHAnsi" w:hAnsiTheme="minorHAnsi" w:cstheme="minorHAnsi"/>
          <w:color w:val="000000" w:themeColor="text1"/>
          <w:sz w:val="22"/>
          <w:szCs w:val="22"/>
          <w:u w:val="single"/>
        </w:rPr>
        <w:t xml:space="preserve">Community Planning </w:t>
      </w:r>
      <w:r w:rsidR="4861EA37" w:rsidRPr="00AC4E23">
        <w:rPr>
          <w:rFonts w:asciiTheme="minorHAnsi" w:hAnsiTheme="minorHAnsi" w:cstheme="minorHAnsi"/>
          <w:color w:val="000000" w:themeColor="text1"/>
          <w:sz w:val="22"/>
          <w:szCs w:val="22"/>
          <w:u w:val="single"/>
        </w:rPr>
        <w:t xml:space="preserve"> </w:t>
      </w:r>
    </w:p>
    <w:p w14:paraId="0A735D58" w14:textId="77777777" w:rsidR="00D16855" w:rsidRPr="002E28C8" w:rsidRDefault="00D16855" w:rsidP="32748A0A">
      <w:pPr>
        <w:spacing w:after="0" w:line="240" w:lineRule="auto"/>
        <w:rPr>
          <w:rFonts w:cstheme="minorHAnsi"/>
          <w:color w:val="000000" w:themeColor="text1"/>
        </w:rPr>
      </w:pPr>
    </w:p>
    <w:p w14:paraId="3F08054B" w14:textId="2FF3F1FC" w:rsidR="002F24B9" w:rsidRPr="002E28C8" w:rsidRDefault="39EE0B7D"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The Community</w:t>
      </w:r>
      <w:r w:rsidR="264503EF" w:rsidRPr="002E28C8">
        <w:rPr>
          <w:rFonts w:cstheme="minorHAnsi"/>
          <w:color w:val="000000" w:themeColor="text1"/>
        </w:rPr>
        <w:t xml:space="preserve"> </w:t>
      </w:r>
      <w:r w:rsidRPr="002E28C8">
        <w:rPr>
          <w:rFonts w:cstheme="minorHAnsi"/>
          <w:color w:val="000000" w:themeColor="text1"/>
        </w:rPr>
        <w:t>Empowerment (Scotland)</w:t>
      </w:r>
      <w:r w:rsidR="066FBED5" w:rsidRPr="002E28C8">
        <w:rPr>
          <w:rFonts w:cstheme="minorHAnsi"/>
          <w:color w:val="000000" w:themeColor="text1"/>
        </w:rPr>
        <w:t xml:space="preserve"> </w:t>
      </w:r>
      <w:r w:rsidRPr="002E28C8">
        <w:rPr>
          <w:rFonts w:cstheme="minorHAnsi"/>
          <w:color w:val="000000" w:themeColor="text1"/>
        </w:rPr>
        <w:t>Act (2015) requires the</w:t>
      </w:r>
      <w:r w:rsidR="3E6BA3D7" w:rsidRPr="002E28C8">
        <w:rPr>
          <w:rFonts w:cstheme="minorHAnsi"/>
          <w:color w:val="000000" w:themeColor="text1"/>
        </w:rPr>
        <w:t xml:space="preserve"> Community Planning</w:t>
      </w:r>
      <w:r w:rsidRPr="002E28C8">
        <w:rPr>
          <w:rFonts w:cstheme="minorHAnsi"/>
          <w:color w:val="000000" w:themeColor="text1"/>
        </w:rPr>
        <w:t xml:space="preserve"> Partnership to publish a Local</w:t>
      </w:r>
      <w:r w:rsidR="264503EF" w:rsidRPr="002E28C8">
        <w:rPr>
          <w:rFonts w:cstheme="minorHAnsi"/>
          <w:color w:val="000000" w:themeColor="text1"/>
        </w:rPr>
        <w:t xml:space="preserve"> </w:t>
      </w:r>
      <w:r w:rsidRPr="002E28C8">
        <w:rPr>
          <w:rFonts w:cstheme="minorHAnsi"/>
          <w:color w:val="000000" w:themeColor="text1"/>
        </w:rPr>
        <w:t>Outcomes Improvement Plan (LOIP).</w:t>
      </w:r>
      <w:r w:rsidR="1E256A11" w:rsidRPr="002E28C8">
        <w:rPr>
          <w:rFonts w:cstheme="minorHAnsi"/>
          <w:color w:val="000000" w:themeColor="text1"/>
        </w:rPr>
        <w:t xml:space="preserve"> This is known locally</w:t>
      </w:r>
      <w:r w:rsidR="1E256A11" w:rsidRPr="00815E0D">
        <w:rPr>
          <w:rFonts w:cstheme="minorHAnsi"/>
        </w:rPr>
        <w:t xml:space="preserve"> as </w:t>
      </w:r>
      <w:hyperlink r:id="rId12">
        <w:r w:rsidR="6CAB1B59" w:rsidRPr="00815E0D">
          <w:rPr>
            <w:rStyle w:val="Hyperlink"/>
            <w:rFonts w:cstheme="minorHAnsi"/>
            <w:color w:val="4472C4" w:themeColor="accent1"/>
          </w:rPr>
          <w:t>The Falkirk Plan 2021 - 2030</w:t>
        </w:r>
      </w:hyperlink>
      <w:r w:rsidR="6CAB1B59" w:rsidRPr="002E28C8">
        <w:rPr>
          <w:rFonts w:cstheme="minorHAnsi"/>
          <w:color w:val="000000" w:themeColor="text1"/>
        </w:rPr>
        <w:t xml:space="preserve"> </w:t>
      </w:r>
      <w:r w:rsidR="3E6BA3D7" w:rsidRPr="002E28C8">
        <w:rPr>
          <w:rFonts w:cstheme="minorHAnsi"/>
          <w:color w:val="000000" w:themeColor="text1"/>
        </w:rPr>
        <w:t>which sets out</w:t>
      </w:r>
      <w:r w:rsidRPr="002E28C8">
        <w:rPr>
          <w:rFonts w:cstheme="minorHAnsi"/>
          <w:color w:val="000000" w:themeColor="text1"/>
        </w:rPr>
        <w:t xml:space="preserve"> priorities for and describes </w:t>
      </w:r>
      <w:r w:rsidR="22752280" w:rsidRPr="002E28C8">
        <w:rPr>
          <w:rFonts w:cstheme="minorHAnsi"/>
          <w:color w:val="000000" w:themeColor="text1"/>
        </w:rPr>
        <w:t xml:space="preserve">how </w:t>
      </w:r>
      <w:r w:rsidRPr="002E28C8">
        <w:rPr>
          <w:rFonts w:cstheme="minorHAnsi"/>
          <w:color w:val="000000" w:themeColor="text1"/>
        </w:rPr>
        <w:t>the</w:t>
      </w:r>
      <w:r w:rsidR="22752280" w:rsidRPr="002E28C8">
        <w:rPr>
          <w:rFonts w:cstheme="minorHAnsi"/>
          <w:color w:val="000000" w:themeColor="text1"/>
        </w:rPr>
        <w:t xml:space="preserve"> Community Planning</w:t>
      </w:r>
      <w:r w:rsidRPr="002E28C8">
        <w:rPr>
          <w:rFonts w:cstheme="minorHAnsi"/>
          <w:color w:val="000000" w:themeColor="text1"/>
        </w:rPr>
        <w:t xml:space="preserve"> Partnership will work together with communities</w:t>
      </w:r>
      <w:r w:rsidR="22752280" w:rsidRPr="002E28C8">
        <w:rPr>
          <w:rFonts w:cstheme="minorHAnsi"/>
          <w:color w:val="000000" w:themeColor="text1"/>
        </w:rPr>
        <w:t xml:space="preserve">. </w:t>
      </w:r>
    </w:p>
    <w:p w14:paraId="25B27E2F" w14:textId="77777777" w:rsidR="00F16671" w:rsidRPr="002E28C8" w:rsidRDefault="00F16671" w:rsidP="32748A0A">
      <w:pPr>
        <w:pStyle w:val="NormalWeb"/>
        <w:shd w:val="clear" w:color="auto" w:fill="FFFFFF" w:themeFill="background1"/>
        <w:spacing w:beforeAutospacing="0" w:after="0" w:afterAutospacing="0"/>
        <w:rPr>
          <w:rFonts w:asciiTheme="minorHAnsi" w:hAnsiTheme="minorHAnsi" w:cstheme="minorHAnsi"/>
          <w:color w:val="000000" w:themeColor="text1"/>
          <w:sz w:val="22"/>
          <w:szCs w:val="22"/>
        </w:rPr>
      </w:pPr>
    </w:p>
    <w:p w14:paraId="51FD07C4" w14:textId="7B832731" w:rsidR="00B739E0" w:rsidRDefault="3830578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The </w:t>
      </w:r>
      <w:r w:rsidR="425EAFC5" w:rsidRPr="002E28C8">
        <w:rPr>
          <w:rFonts w:cstheme="minorHAnsi"/>
          <w:color w:val="000000" w:themeColor="text1"/>
        </w:rPr>
        <w:t xml:space="preserve">Falkirk Plan themes below are linked to relevant </w:t>
      </w:r>
      <w:r w:rsidR="2338592F" w:rsidRPr="002E28C8">
        <w:rPr>
          <w:rFonts w:cstheme="minorHAnsi"/>
          <w:color w:val="000000" w:themeColor="text1"/>
        </w:rPr>
        <w:t>LHS priority.</w:t>
      </w:r>
      <w:r w:rsidR="0FE25EC9" w:rsidRPr="002E28C8">
        <w:rPr>
          <w:rFonts w:cstheme="minorHAnsi"/>
          <w:color w:val="000000" w:themeColor="text1"/>
        </w:rPr>
        <w:t xml:space="preserve"> </w:t>
      </w:r>
    </w:p>
    <w:p w14:paraId="537CB203" w14:textId="77777777" w:rsidR="00E20756" w:rsidRPr="002E28C8" w:rsidRDefault="00E20756" w:rsidP="32748A0A">
      <w:pPr>
        <w:autoSpaceDE w:val="0"/>
        <w:autoSpaceDN w:val="0"/>
        <w:adjustRightInd w:val="0"/>
        <w:spacing w:after="0" w:line="240" w:lineRule="auto"/>
        <w:rPr>
          <w:rFonts w:cstheme="minorHAnsi"/>
          <w:color w:val="000000" w:themeColor="text1"/>
        </w:rPr>
      </w:pPr>
    </w:p>
    <w:p w14:paraId="6C377FC1" w14:textId="730B5753" w:rsidR="52C013F1" w:rsidRPr="002E28C8" w:rsidRDefault="00E20756" w:rsidP="52C013F1">
      <w:pPr>
        <w:spacing w:after="0" w:line="240" w:lineRule="auto"/>
        <w:rPr>
          <w:rFonts w:cstheme="minorHAnsi"/>
          <w:color w:val="000000" w:themeColor="text1"/>
        </w:rPr>
      </w:pPr>
      <w:r>
        <w:rPr>
          <w:rFonts w:cstheme="minorHAnsi"/>
          <w:color w:val="000000" w:themeColor="text1"/>
        </w:rPr>
        <w:t>Table 1.1 – Falkirk Plan</w:t>
      </w:r>
    </w:p>
    <w:tbl>
      <w:tblPr>
        <w:tblStyle w:val="TableGrid"/>
        <w:tblW w:w="0" w:type="auto"/>
        <w:tblLayout w:type="fixed"/>
        <w:tblLook w:val="06A0" w:firstRow="1" w:lastRow="0" w:firstColumn="1" w:lastColumn="0" w:noHBand="1" w:noVBand="1"/>
      </w:tblPr>
      <w:tblGrid>
        <w:gridCol w:w="4230"/>
        <w:gridCol w:w="4888"/>
      </w:tblGrid>
      <w:tr w:rsidR="52C013F1" w:rsidRPr="002E28C8" w14:paraId="0998FA41" w14:textId="77777777" w:rsidTr="00A35FCF">
        <w:trPr>
          <w:trHeight w:val="300"/>
        </w:trPr>
        <w:tc>
          <w:tcPr>
            <w:tcW w:w="4230" w:type="dxa"/>
          </w:tcPr>
          <w:p w14:paraId="06A5F97D" w14:textId="45DEF75E" w:rsidR="1A6B0FE9" w:rsidRPr="002E28C8" w:rsidRDefault="1A6B0FE9" w:rsidP="52C013F1">
            <w:pPr>
              <w:rPr>
                <w:rFonts w:cstheme="minorHAnsi"/>
                <w:b/>
                <w:bCs/>
                <w:color w:val="000000" w:themeColor="text1"/>
              </w:rPr>
            </w:pPr>
            <w:r w:rsidRPr="002E28C8">
              <w:rPr>
                <w:rFonts w:cstheme="minorHAnsi"/>
                <w:b/>
                <w:bCs/>
                <w:color w:val="000000" w:themeColor="text1"/>
              </w:rPr>
              <w:t>Falkirk Plan</w:t>
            </w:r>
            <w:r w:rsidR="2B272B97" w:rsidRPr="002E28C8">
              <w:rPr>
                <w:rFonts w:cstheme="minorHAnsi"/>
                <w:b/>
                <w:bCs/>
                <w:color w:val="000000" w:themeColor="text1"/>
              </w:rPr>
              <w:t xml:space="preserve"> </w:t>
            </w:r>
            <w:r w:rsidR="00AC4E23">
              <w:rPr>
                <w:rFonts w:cstheme="minorHAnsi"/>
                <w:b/>
                <w:bCs/>
                <w:color w:val="000000" w:themeColor="text1"/>
              </w:rPr>
              <w:t>–</w:t>
            </w:r>
            <w:r w:rsidR="2B272B97" w:rsidRPr="002E28C8">
              <w:rPr>
                <w:rFonts w:cstheme="minorHAnsi"/>
                <w:b/>
                <w:bCs/>
                <w:color w:val="000000" w:themeColor="text1"/>
              </w:rPr>
              <w:t xml:space="preserve"> theme</w:t>
            </w:r>
          </w:p>
        </w:tc>
        <w:tc>
          <w:tcPr>
            <w:tcW w:w="4888" w:type="dxa"/>
          </w:tcPr>
          <w:p w14:paraId="6C557AEC" w14:textId="77C98F3D" w:rsidR="1A6B0FE9" w:rsidRPr="002E28C8" w:rsidRDefault="1A6B0FE9" w:rsidP="52C013F1">
            <w:pPr>
              <w:rPr>
                <w:rFonts w:cstheme="minorHAnsi"/>
                <w:b/>
                <w:bCs/>
                <w:color w:val="000000" w:themeColor="text1"/>
              </w:rPr>
            </w:pPr>
            <w:r w:rsidRPr="002E28C8">
              <w:rPr>
                <w:rFonts w:cstheme="minorHAnsi"/>
                <w:b/>
                <w:bCs/>
                <w:color w:val="000000" w:themeColor="text1"/>
              </w:rPr>
              <w:t>Local Housing Strategy</w:t>
            </w:r>
            <w:r w:rsidR="14AF512F" w:rsidRPr="002E28C8">
              <w:rPr>
                <w:rFonts w:cstheme="minorHAnsi"/>
                <w:b/>
                <w:bCs/>
                <w:color w:val="000000" w:themeColor="text1"/>
              </w:rPr>
              <w:t xml:space="preserve"> </w:t>
            </w:r>
            <w:r w:rsidR="00F7562B">
              <w:rPr>
                <w:rFonts w:cstheme="minorHAnsi"/>
                <w:b/>
                <w:bCs/>
                <w:color w:val="000000" w:themeColor="text1"/>
              </w:rPr>
              <w:t>–</w:t>
            </w:r>
            <w:r w:rsidR="14AF512F" w:rsidRPr="002E28C8">
              <w:rPr>
                <w:rFonts w:cstheme="minorHAnsi"/>
                <w:b/>
                <w:bCs/>
                <w:color w:val="000000" w:themeColor="text1"/>
              </w:rPr>
              <w:t xml:space="preserve"> priority</w:t>
            </w:r>
          </w:p>
        </w:tc>
      </w:tr>
      <w:tr w:rsidR="52C013F1" w:rsidRPr="002E28C8" w14:paraId="316BEAAD" w14:textId="77777777" w:rsidTr="00A35FCF">
        <w:trPr>
          <w:trHeight w:val="300"/>
        </w:trPr>
        <w:tc>
          <w:tcPr>
            <w:tcW w:w="4230" w:type="dxa"/>
          </w:tcPr>
          <w:p w14:paraId="5ADF3BCB" w14:textId="57B4D21D" w:rsidR="1A6B0FE9" w:rsidRPr="002E28C8" w:rsidRDefault="1A6B0FE9" w:rsidP="52C013F1">
            <w:pPr>
              <w:rPr>
                <w:rFonts w:cstheme="minorHAnsi"/>
                <w:color w:val="000000" w:themeColor="text1"/>
              </w:rPr>
            </w:pPr>
            <w:r w:rsidRPr="002E28C8">
              <w:rPr>
                <w:rFonts w:cstheme="minorHAnsi"/>
                <w:color w:val="000000" w:themeColor="text1"/>
              </w:rPr>
              <w:t>Working in partnership with communities</w:t>
            </w:r>
          </w:p>
        </w:tc>
        <w:tc>
          <w:tcPr>
            <w:tcW w:w="4888" w:type="dxa"/>
          </w:tcPr>
          <w:p w14:paraId="74B19397" w14:textId="1A1A8206" w:rsidR="6BB503D1" w:rsidRPr="002E28C8" w:rsidRDefault="6BB503D1" w:rsidP="52C013F1">
            <w:pPr>
              <w:rPr>
                <w:rFonts w:cstheme="minorHAnsi"/>
                <w:color w:val="000000" w:themeColor="text1"/>
              </w:rPr>
            </w:pPr>
            <w:r w:rsidRPr="002E28C8">
              <w:rPr>
                <w:rFonts w:cstheme="minorHAnsi"/>
                <w:color w:val="000000" w:themeColor="text1"/>
              </w:rPr>
              <w:t>Creating sustainable communities</w:t>
            </w:r>
          </w:p>
        </w:tc>
      </w:tr>
      <w:tr w:rsidR="52C013F1" w:rsidRPr="002E28C8" w14:paraId="7BFAECE4" w14:textId="77777777" w:rsidTr="00A35FCF">
        <w:trPr>
          <w:trHeight w:val="300"/>
        </w:trPr>
        <w:tc>
          <w:tcPr>
            <w:tcW w:w="4230" w:type="dxa"/>
          </w:tcPr>
          <w:p w14:paraId="6C1D4D33" w14:textId="7ABCF550" w:rsidR="6BB503D1" w:rsidRPr="002E28C8" w:rsidRDefault="6BB503D1" w:rsidP="52C013F1">
            <w:pPr>
              <w:rPr>
                <w:rFonts w:cstheme="minorHAnsi"/>
                <w:color w:val="000000" w:themeColor="text1"/>
              </w:rPr>
            </w:pPr>
            <w:r w:rsidRPr="002E28C8">
              <w:rPr>
                <w:rFonts w:cstheme="minorHAnsi"/>
                <w:color w:val="000000" w:themeColor="text1"/>
              </w:rPr>
              <w:t>Poverty</w:t>
            </w:r>
          </w:p>
        </w:tc>
        <w:tc>
          <w:tcPr>
            <w:tcW w:w="4888" w:type="dxa"/>
          </w:tcPr>
          <w:p w14:paraId="738A7221" w14:textId="48F1D3E6" w:rsidR="6BB503D1" w:rsidRPr="002E28C8" w:rsidRDefault="6BB503D1" w:rsidP="52C013F1">
            <w:pPr>
              <w:rPr>
                <w:rFonts w:cstheme="minorHAnsi"/>
                <w:color w:val="000000" w:themeColor="text1"/>
              </w:rPr>
            </w:pPr>
            <w:r w:rsidRPr="002E28C8">
              <w:rPr>
                <w:rFonts w:cstheme="minorHAnsi"/>
                <w:color w:val="000000" w:themeColor="text1"/>
              </w:rPr>
              <w:t>Supply of housing is increased</w:t>
            </w:r>
            <w:r w:rsidR="00AC4E23">
              <w:rPr>
                <w:rFonts w:cstheme="minorHAnsi"/>
                <w:color w:val="000000" w:themeColor="text1"/>
              </w:rPr>
              <w:t>.</w:t>
            </w:r>
          </w:p>
          <w:p w14:paraId="7E71B4A3" w14:textId="441ED91B" w:rsidR="6BB503D1" w:rsidRPr="002E28C8" w:rsidRDefault="6BB503D1" w:rsidP="52C013F1">
            <w:pPr>
              <w:rPr>
                <w:rFonts w:cstheme="minorHAnsi"/>
                <w:color w:val="000000" w:themeColor="text1"/>
              </w:rPr>
            </w:pPr>
            <w:r w:rsidRPr="002E28C8">
              <w:rPr>
                <w:rFonts w:cstheme="minorHAnsi"/>
                <w:color w:val="000000" w:themeColor="text1"/>
              </w:rPr>
              <w:t>Sustainable housing, fuel poverty and climate change</w:t>
            </w:r>
          </w:p>
        </w:tc>
      </w:tr>
      <w:tr w:rsidR="52C013F1" w:rsidRPr="002E28C8" w14:paraId="1737FC33" w14:textId="77777777" w:rsidTr="00A35FCF">
        <w:trPr>
          <w:trHeight w:val="300"/>
        </w:trPr>
        <w:tc>
          <w:tcPr>
            <w:tcW w:w="4230" w:type="dxa"/>
          </w:tcPr>
          <w:p w14:paraId="44A58CB0" w14:textId="4D89611E" w:rsidR="6BB503D1" w:rsidRPr="002E28C8" w:rsidRDefault="6BB503D1" w:rsidP="52C013F1">
            <w:pPr>
              <w:rPr>
                <w:rFonts w:cstheme="minorHAnsi"/>
                <w:color w:val="000000" w:themeColor="text1"/>
              </w:rPr>
            </w:pPr>
            <w:r w:rsidRPr="002E28C8">
              <w:rPr>
                <w:rFonts w:cstheme="minorHAnsi"/>
                <w:color w:val="000000" w:themeColor="text1"/>
              </w:rPr>
              <w:t xml:space="preserve">Mental health and wellbeing </w:t>
            </w:r>
          </w:p>
        </w:tc>
        <w:tc>
          <w:tcPr>
            <w:tcW w:w="4888" w:type="dxa"/>
          </w:tcPr>
          <w:p w14:paraId="69A4E917" w14:textId="109AF453" w:rsidR="6BB503D1" w:rsidRPr="002E28C8" w:rsidRDefault="6BB503D1" w:rsidP="52C013F1">
            <w:pPr>
              <w:rPr>
                <w:rFonts w:cstheme="minorHAnsi"/>
                <w:color w:val="000000" w:themeColor="text1"/>
              </w:rPr>
            </w:pPr>
            <w:r w:rsidRPr="002E28C8">
              <w:rPr>
                <w:rFonts w:cstheme="minorHAnsi"/>
                <w:color w:val="000000" w:themeColor="text1"/>
              </w:rPr>
              <w:t>Housing and support for vulnerable groups</w:t>
            </w:r>
          </w:p>
        </w:tc>
      </w:tr>
      <w:tr w:rsidR="52C013F1" w:rsidRPr="002E28C8" w14:paraId="14D27D43" w14:textId="77777777" w:rsidTr="00A35FCF">
        <w:trPr>
          <w:trHeight w:val="300"/>
        </w:trPr>
        <w:tc>
          <w:tcPr>
            <w:tcW w:w="4230" w:type="dxa"/>
          </w:tcPr>
          <w:p w14:paraId="52F28CDE" w14:textId="07385071" w:rsidR="6BB503D1" w:rsidRPr="002E28C8" w:rsidRDefault="6BB503D1" w:rsidP="52C013F1">
            <w:pPr>
              <w:rPr>
                <w:rFonts w:cstheme="minorHAnsi"/>
                <w:color w:val="000000" w:themeColor="text1"/>
              </w:rPr>
            </w:pPr>
            <w:r w:rsidRPr="002E28C8">
              <w:rPr>
                <w:rFonts w:cstheme="minorHAnsi"/>
                <w:color w:val="000000" w:themeColor="text1"/>
              </w:rPr>
              <w:t>Substance misuse</w:t>
            </w:r>
          </w:p>
        </w:tc>
        <w:tc>
          <w:tcPr>
            <w:tcW w:w="4888" w:type="dxa"/>
          </w:tcPr>
          <w:p w14:paraId="2C17643D" w14:textId="153C6633" w:rsidR="6BB503D1" w:rsidRPr="002E28C8" w:rsidRDefault="6BB503D1" w:rsidP="52C013F1">
            <w:pPr>
              <w:rPr>
                <w:rFonts w:cstheme="minorHAnsi"/>
                <w:color w:val="000000" w:themeColor="text1"/>
              </w:rPr>
            </w:pPr>
            <w:r w:rsidRPr="002E28C8">
              <w:rPr>
                <w:rFonts w:cstheme="minorHAnsi"/>
                <w:color w:val="000000" w:themeColor="text1"/>
              </w:rPr>
              <w:t>Housing and support for vulnerable groups</w:t>
            </w:r>
          </w:p>
        </w:tc>
      </w:tr>
      <w:tr w:rsidR="52C013F1" w:rsidRPr="002E28C8" w14:paraId="745E76EF" w14:textId="77777777" w:rsidTr="00A35FCF">
        <w:trPr>
          <w:trHeight w:val="300"/>
        </w:trPr>
        <w:tc>
          <w:tcPr>
            <w:tcW w:w="4230" w:type="dxa"/>
          </w:tcPr>
          <w:p w14:paraId="6CDB81BD" w14:textId="28EB2FCD" w:rsidR="6BB503D1" w:rsidRPr="002E28C8" w:rsidRDefault="6BB503D1" w:rsidP="52C013F1">
            <w:pPr>
              <w:rPr>
                <w:rFonts w:cstheme="minorHAnsi"/>
                <w:color w:val="000000" w:themeColor="text1"/>
              </w:rPr>
            </w:pPr>
            <w:r w:rsidRPr="002E28C8">
              <w:rPr>
                <w:rFonts w:cstheme="minorHAnsi"/>
                <w:color w:val="000000" w:themeColor="text1"/>
              </w:rPr>
              <w:t>Gender based violence</w:t>
            </w:r>
          </w:p>
        </w:tc>
        <w:tc>
          <w:tcPr>
            <w:tcW w:w="4888" w:type="dxa"/>
          </w:tcPr>
          <w:p w14:paraId="66AEA703" w14:textId="2007DC6E" w:rsidR="6BB503D1" w:rsidRPr="002E28C8" w:rsidRDefault="6BB503D1" w:rsidP="52C013F1">
            <w:pPr>
              <w:rPr>
                <w:rFonts w:cstheme="minorHAnsi"/>
                <w:color w:val="000000" w:themeColor="text1"/>
              </w:rPr>
            </w:pPr>
            <w:r w:rsidRPr="002E28C8">
              <w:rPr>
                <w:rFonts w:cstheme="minorHAnsi"/>
                <w:color w:val="000000" w:themeColor="text1"/>
              </w:rPr>
              <w:t>Housing and support for vulnerable groups</w:t>
            </w:r>
          </w:p>
        </w:tc>
      </w:tr>
      <w:tr w:rsidR="52C013F1" w:rsidRPr="002E28C8" w14:paraId="7951E6BA" w14:textId="77777777" w:rsidTr="00A35FCF">
        <w:trPr>
          <w:trHeight w:val="300"/>
        </w:trPr>
        <w:tc>
          <w:tcPr>
            <w:tcW w:w="4230" w:type="dxa"/>
          </w:tcPr>
          <w:p w14:paraId="67147BA3" w14:textId="4ABADC12" w:rsidR="6BB503D1" w:rsidRPr="002E28C8" w:rsidRDefault="6BB503D1" w:rsidP="52C013F1">
            <w:pPr>
              <w:rPr>
                <w:rFonts w:cstheme="minorHAnsi"/>
                <w:color w:val="000000" w:themeColor="text1"/>
              </w:rPr>
            </w:pPr>
            <w:r w:rsidRPr="002E28C8">
              <w:rPr>
                <w:rFonts w:cstheme="minorHAnsi"/>
                <w:color w:val="000000" w:themeColor="text1"/>
              </w:rPr>
              <w:t>Economic recover</w:t>
            </w:r>
            <w:r w:rsidR="6A4209D0" w:rsidRPr="002E28C8">
              <w:rPr>
                <w:rFonts w:cstheme="minorHAnsi"/>
                <w:color w:val="000000" w:themeColor="text1"/>
              </w:rPr>
              <w:t>y</w:t>
            </w:r>
          </w:p>
        </w:tc>
        <w:tc>
          <w:tcPr>
            <w:tcW w:w="4888" w:type="dxa"/>
          </w:tcPr>
          <w:p w14:paraId="460896EA" w14:textId="551CDEBC" w:rsidR="0E1BC5DD" w:rsidRPr="002E28C8" w:rsidRDefault="0E1BC5DD" w:rsidP="52C013F1">
            <w:pPr>
              <w:rPr>
                <w:rFonts w:cstheme="minorHAnsi"/>
                <w:color w:val="000000" w:themeColor="text1"/>
              </w:rPr>
            </w:pPr>
            <w:r w:rsidRPr="002E28C8">
              <w:rPr>
                <w:rFonts w:cstheme="minorHAnsi"/>
                <w:color w:val="000000" w:themeColor="text1"/>
              </w:rPr>
              <w:t>Supply of housing is increased</w:t>
            </w:r>
          </w:p>
        </w:tc>
      </w:tr>
    </w:tbl>
    <w:p w14:paraId="1784D027" w14:textId="5A6741C3" w:rsidR="52C013F1" w:rsidRPr="002E28C8" w:rsidRDefault="52C013F1" w:rsidP="52C013F1">
      <w:pPr>
        <w:spacing w:after="0" w:line="240" w:lineRule="auto"/>
        <w:rPr>
          <w:rFonts w:eastAsia="Times New Roman" w:cstheme="minorHAnsi"/>
          <w:color w:val="000000" w:themeColor="text1"/>
        </w:rPr>
      </w:pPr>
    </w:p>
    <w:p w14:paraId="6B7D6F4E" w14:textId="787C2836" w:rsidR="006912B8" w:rsidRPr="002E28C8" w:rsidRDefault="12ACE490" w:rsidP="52C013F1">
      <w:pPr>
        <w:spacing w:after="0" w:line="240" w:lineRule="auto"/>
        <w:rPr>
          <w:rFonts w:eastAsia="Times New Roman" w:cstheme="minorHAnsi"/>
          <w:color w:val="000000" w:themeColor="text1"/>
        </w:rPr>
      </w:pPr>
      <w:hyperlink r:id="rId13">
        <w:r w:rsidRPr="002E28C8">
          <w:rPr>
            <w:rStyle w:val="Hyperlink"/>
            <w:rFonts w:eastAsia="Times New Roman" w:cstheme="minorHAnsi"/>
            <w:color w:val="000000" w:themeColor="text1"/>
          </w:rPr>
          <w:t>Towards A Fairer Falkirk 2019-2024</w:t>
        </w:r>
      </w:hyperlink>
    </w:p>
    <w:p w14:paraId="6570FA4F" w14:textId="560B3AD3" w:rsidR="00A93BB5" w:rsidRPr="002E28C8" w:rsidRDefault="08C9534A" w:rsidP="7EE8022A">
      <w:p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rPr>
        <w:lastRenderedPageBreak/>
        <w:t>“Towards A Fairer Falkirk” will set out ho</w:t>
      </w:r>
      <w:r w:rsidR="0420D64D" w:rsidRPr="002E28C8">
        <w:rPr>
          <w:rFonts w:eastAsia="Times New Roman" w:cstheme="minorHAnsi"/>
          <w:color w:val="000000" w:themeColor="text1"/>
        </w:rPr>
        <w:t>w the</w:t>
      </w:r>
      <w:r w:rsidR="4E9762CE" w:rsidRPr="002E28C8">
        <w:rPr>
          <w:rFonts w:eastAsia="Times New Roman" w:cstheme="minorHAnsi"/>
          <w:color w:val="000000" w:themeColor="text1"/>
        </w:rPr>
        <w:t xml:space="preserve"> Community Planning Partnership </w:t>
      </w:r>
      <w:r w:rsidR="1EAD96CD" w:rsidRPr="002E28C8">
        <w:rPr>
          <w:rFonts w:eastAsia="Times New Roman" w:cstheme="minorHAnsi"/>
          <w:color w:val="000000" w:themeColor="text1"/>
        </w:rPr>
        <w:t xml:space="preserve">will try to </w:t>
      </w:r>
      <w:r w:rsidR="4E9762CE" w:rsidRPr="002E28C8">
        <w:rPr>
          <w:rFonts w:eastAsia="Times New Roman" w:cstheme="minorHAnsi"/>
          <w:color w:val="000000" w:themeColor="text1"/>
        </w:rPr>
        <w:t xml:space="preserve">mitigate the impact poverty </w:t>
      </w:r>
      <w:r w:rsidR="365D76C8" w:rsidRPr="002E28C8">
        <w:rPr>
          <w:rFonts w:eastAsia="Times New Roman" w:cstheme="minorHAnsi"/>
          <w:color w:val="000000" w:themeColor="text1"/>
        </w:rPr>
        <w:t xml:space="preserve">locally. </w:t>
      </w:r>
      <w:r w:rsidR="4E9762CE" w:rsidRPr="002E28C8">
        <w:rPr>
          <w:rFonts w:eastAsia="Times New Roman" w:cstheme="minorHAnsi"/>
          <w:color w:val="000000" w:themeColor="text1"/>
        </w:rPr>
        <w:t xml:space="preserve"> </w:t>
      </w:r>
    </w:p>
    <w:p w14:paraId="1C6602D3" w14:textId="5943FA68" w:rsidR="7EE8022A" w:rsidRPr="002E28C8" w:rsidRDefault="7EE8022A" w:rsidP="7EE8022A">
      <w:pPr>
        <w:shd w:val="clear" w:color="auto" w:fill="FFFFFF" w:themeFill="background1"/>
        <w:spacing w:after="0" w:line="240" w:lineRule="auto"/>
        <w:rPr>
          <w:rFonts w:eastAsia="Times New Roman" w:cstheme="minorHAnsi"/>
          <w:color w:val="000000" w:themeColor="text1"/>
        </w:rPr>
      </w:pPr>
    </w:p>
    <w:p w14:paraId="3A3F85E9" w14:textId="77777777" w:rsidR="00A93BB5" w:rsidRPr="002E28C8" w:rsidRDefault="4E9762CE" w:rsidP="32748A0A">
      <w:p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rPr>
        <w:t>The vision is for an inclusive and fairer Falkirk, with equality and equity of opportunity for all.</w:t>
      </w:r>
    </w:p>
    <w:p w14:paraId="6703F9CF" w14:textId="7DDAE6DF" w:rsidR="0039640F" w:rsidRPr="002E28C8" w:rsidRDefault="4E9762CE" w:rsidP="7EE8022A">
      <w:pPr>
        <w:shd w:val="clear" w:color="auto" w:fill="FFFFFF" w:themeFill="background1"/>
        <w:spacing w:after="0" w:line="240" w:lineRule="auto"/>
        <w:rPr>
          <w:rFonts w:eastAsia="Times New Roman" w:cstheme="minorHAnsi"/>
          <w:color w:val="000000" w:themeColor="text1"/>
        </w:rPr>
      </w:pPr>
      <w:r w:rsidRPr="002E28C8">
        <w:rPr>
          <w:rFonts w:eastAsia="Times New Roman" w:cstheme="minorHAnsi"/>
          <w:color w:val="000000" w:themeColor="text1"/>
        </w:rPr>
        <w:t>This is to make sure that everyone enjoys the benefits of living and working locally, and that people are not excluded or disadvantaged because of poverty.</w:t>
      </w:r>
      <w:r w:rsidR="680E91A0" w:rsidRPr="002E28C8">
        <w:rPr>
          <w:rFonts w:eastAsia="Times New Roman" w:cstheme="minorHAnsi"/>
          <w:color w:val="000000" w:themeColor="text1"/>
        </w:rPr>
        <w:t xml:space="preserve"> </w:t>
      </w:r>
    </w:p>
    <w:p w14:paraId="1088126C" w14:textId="0DC57ECF" w:rsidR="7EE8022A" w:rsidRPr="002E28C8" w:rsidRDefault="7EE8022A" w:rsidP="7EE8022A">
      <w:pPr>
        <w:shd w:val="clear" w:color="auto" w:fill="FFFFFF" w:themeFill="background1"/>
        <w:spacing w:after="0" w:line="240" w:lineRule="auto"/>
        <w:rPr>
          <w:rFonts w:eastAsia="Times New Roman" w:cstheme="minorHAnsi"/>
          <w:color w:val="000000" w:themeColor="text1"/>
        </w:rPr>
      </w:pPr>
    </w:p>
    <w:p w14:paraId="6F2DB3A9" w14:textId="268ECC78" w:rsidR="5EFEF9E1" w:rsidRPr="002E28C8" w:rsidRDefault="5EFEF9E1" w:rsidP="7EE8022A">
      <w:pPr>
        <w:shd w:val="clear" w:color="auto" w:fill="FFFFFF" w:themeFill="background1"/>
        <w:spacing w:after="0" w:line="240" w:lineRule="auto"/>
        <w:rPr>
          <w:rFonts w:eastAsia="Times New Roman" w:cstheme="minorHAnsi"/>
          <w:color w:val="000000" w:themeColor="text1"/>
          <w:u w:val="single"/>
        </w:rPr>
      </w:pPr>
      <w:r w:rsidRPr="002E28C8">
        <w:rPr>
          <w:rFonts w:eastAsia="Times New Roman" w:cstheme="minorHAnsi"/>
          <w:color w:val="000000" w:themeColor="text1"/>
          <w:u w:val="single"/>
        </w:rPr>
        <w:t>Economic recovery</w:t>
      </w:r>
    </w:p>
    <w:p w14:paraId="4FF80F42" w14:textId="144AEE30" w:rsidR="006D474B" w:rsidRPr="002E28C8" w:rsidRDefault="11A2F155" w:rsidP="006D474B">
      <w:pPr>
        <w:spacing w:after="0" w:line="240" w:lineRule="auto"/>
        <w:rPr>
          <w:rFonts w:cstheme="minorHAnsi"/>
          <w:color w:val="000000"/>
        </w:rPr>
      </w:pPr>
      <w:r w:rsidRPr="002E28C8">
        <w:rPr>
          <w:rFonts w:cstheme="minorHAnsi"/>
          <w:color w:val="000000" w:themeColor="text1"/>
        </w:rPr>
        <w:t xml:space="preserve">KPMG projected the impact on the economy at a local authority level in September 2020, which estimated the Falkirk GDP would decline by 11% in 2020 making some recovery in 2021 with growth of 8.7%. </w:t>
      </w:r>
    </w:p>
    <w:p w14:paraId="02F840F1" w14:textId="7A9F09A8" w:rsidR="7EE8022A" w:rsidRPr="002E28C8" w:rsidRDefault="7EE8022A" w:rsidP="7EE8022A">
      <w:pPr>
        <w:spacing w:after="0" w:line="240" w:lineRule="auto"/>
        <w:rPr>
          <w:rFonts w:cstheme="minorHAnsi"/>
          <w:color w:val="000000" w:themeColor="text1"/>
        </w:rPr>
      </w:pPr>
    </w:p>
    <w:p w14:paraId="7A6E2EF0" w14:textId="77777777" w:rsidR="006D474B" w:rsidRPr="002E28C8" w:rsidRDefault="11A2F155" w:rsidP="006D474B">
      <w:pPr>
        <w:spacing w:after="0" w:line="240" w:lineRule="auto"/>
        <w:rPr>
          <w:rFonts w:cstheme="minorHAnsi"/>
          <w:color w:val="000000"/>
        </w:rPr>
      </w:pPr>
      <w:r w:rsidRPr="002E28C8">
        <w:rPr>
          <w:rFonts w:cstheme="minorHAnsi"/>
          <w:color w:val="000000" w:themeColor="text1"/>
        </w:rPr>
        <w:t xml:space="preserve">Falkirk Economic Partnership will deliver on priorities for economic growth through Falkirk’s Economic Strategy, Economic Recovery Plan, and Local Employability Partnership Delivery Plan. </w:t>
      </w:r>
    </w:p>
    <w:p w14:paraId="3A23A74C" w14:textId="77777777" w:rsidR="00A93BB5" w:rsidRPr="002E28C8" w:rsidRDefault="00A93BB5" w:rsidP="32748A0A">
      <w:pPr>
        <w:spacing w:after="0" w:line="240" w:lineRule="auto"/>
        <w:rPr>
          <w:rFonts w:cstheme="minorHAnsi"/>
          <w:i/>
          <w:iCs/>
          <w:color w:val="000000" w:themeColor="text1"/>
        </w:rPr>
      </w:pPr>
    </w:p>
    <w:p w14:paraId="6CBBF925" w14:textId="76A28898" w:rsidR="00F608F1" w:rsidRPr="00AC4E23" w:rsidRDefault="48760F0C" w:rsidP="32748A0A">
      <w:pPr>
        <w:pStyle w:val="Heading3"/>
        <w:rPr>
          <w:rFonts w:asciiTheme="minorHAnsi" w:hAnsiTheme="minorHAnsi" w:cstheme="minorHAnsi"/>
          <w:color w:val="000000" w:themeColor="text1"/>
          <w:sz w:val="22"/>
          <w:szCs w:val="22"/>
          <w:u w:val="single"/>
        </w:rPr>
      </w:pPr>
      <w:r w:rsidRPr="00AC4E23">
        <w:rPr>
          <w:rFonts w:asciiTheme="minorHAnsi" w:hAnsiTheme="minorHAnsi" w:cstheme="minorHAnsi"/>
          <w:color w:val="000000" w:themeColor="text1"/>
          <w:sz w:val="22"/>
          <w:szCs w:val="22"/>
          <w:u w:val="single"/>
        </w:rPr>
        <w:t xml:space="preserve">Local Development Plan </w:t>
      </w:r>
    </w:p>
    <w:p w14:paraId="1F88F527" w14:textId="77777777" w:rsidR="00390003" w:rsidRPr="002E28C8" w:rsidRDefault="00390003" w:rsidP="32748A0A">
      <w:pPr>
        <w:spacing w:after="0" w:line="240" w:lineRule="auto"/>
        <w:rPr>
          <w:rFonts w:cstheme="minorHAnsi"/>
          <w:color w:val="000000" w:themeColor="text1"/>
          <w:lang w:val="en-US"/>
        </w:rPr>
      </w:pPr>
    </w:p>
    <w:p w14:paraId="02520452" w14:textId="0E40B4A1" w:rsidR="00F608F1" w:rsidRPr="002E28C8" w:rsidRDefault="48760F0C" w:rsidP="32748A0A">
      <w:p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rPr>
        <w:t>The</w:t>
      </w:r>
      <w:r w:rsidRPr="00815E0D">
        <w:rPr>
          <w:rFonts w:eastAsia="Times New Roman" w:cstheme="minorHAnsi"/>
          <w:color w:val="4472C4" w:themeColor="accent1"/>
        </w:rPr>
        <w:t xml:space="preserve"> </w:t>
      </w:r>
      <w:hyperlink r:id="rId14">
        <w:r w:rsidR="0D7BA53C" w:rsidRPr="00815E0D">
          <w:rPr>
            <w:rStyle w:val="Hyperlink"/>
            <w:rFonts w:cstheme="minorHAnsi"/>
            <w:color w:val="4472C4" w:themeColor="accent1"/>
          </w:rPr>
          <w:t>Local Development Plan 2</w:t>
        </w:r>
      </w:hyperlink>
      <w:r w:rsidRPr="002E28C8">
        <w:rPr>
          <w:rFonts w:eastAsia="Times New Roman" w:cstheme="minorHAnsi"/>
          <w:color w:val="000000" w:themeColor="text1"/>
        </w:rPr>
        <w:t xml:space="preserve"> </w:t>
      </w:r>
      <w:r w:rsidR="0D7BA53C" w:rsidRPr="002E28C8">
        <w:rPr>
          <w:rFonts w:eastAsia="Times New Roman" w:cstheme="minorHAnsi"/>
          <w:color w:val="000000" w:themeColor="text1"/>
        </w:rPr>
        <w:t xml:space="preserve">(LDP2) </w:t>
      </w:r>
      <w:r w:rsidRPr="002E28C8">
        <w:rPr>
          <w:rFonts w:eastAsia="Times New Roman" w:cstheme="minorHAnsi"/>
          <w:color w:val="000000" w:themeColor="text1"/>
        </w:rPr>
        <w:t xml:space="preserve">is the statutory document </w:t>
      </w:r>
      <w:r w:rsidR="4DD17926" w:rsidRPr="002E28C8">
        <w:rPr>
          <w:rFonts w:eastAsia="Times New Roman" w:cstheme="minorHAnsi"/>
          <w:color w:val="000000" w:themeColor="text1"/>
        </w:rPr>
        <w:t>guiding</w:t>
      </w:r>
      <w:r w:rsidRPr="002E28C8">
        <w:rPr>
          <w:rFonts w:eastAsia="Times New Roman" w:cstheme="minorHAnsi"/>
          <w:color w:val="000000" w:themeColor="text1"/>
        </w:rPr>
        <w:t xml:space="preserve"> future development </w:t>
      </w:r>
      <w:r w:rsidR="4DD17926" w:rsidRPr="002E28C8">
        <w:rPr>
          <w:rFonts w:eastAsia="Times New Roman" w:cstheme="minorHAnsi"/>
          <w:color w:val="000000" w:themeColor="text1"/>
        </w:rPr>
        <w:t>locally</w:t>
      </w:r>
      <w:r w:rsidRPr="002E28C8">
        <w:rPr>
          <w:rFonts w:eastAsia="Times New Roman" w:cstheme="minorHAnsi"/>
          <w:color w:val="000000" w:themeColor="text1"/>
        </w:rPr>
        <w:t xml:space="preserve"> </w:t>
      </w:r>
      <w:r w:rsidR="4FD8F6C2" w:rsidRPr="002E28C8">
        <w:rPr>
          <w:rFonts w:eastAsia="Times New Roman" w:cstheme="minorHAnsi"/>
          <w:color w:val="000000" w:themeColor="text1"/>
        </w:rPr>
        <w:t>over</w:t>
      </w:r>
      <w:r w:rsidRPr="002E28C8">
        <w:rPr>
          <w:rFonts w:eastAsia="Times New Roman" w:cstheme="minorHAnsi"/>
          <w:color w:val="000000" w:themeColor="text1"/>
        </w:rPr>
        <w:t xml:space="preserve"> 2020-2040. It was adopted on 07 August 2020.</w:t>
      </w:r>
    </w:p>
    <w:p w14:paraId="73A55449" w14:textId="77777777" w:rsidR="00F328AB" w:rsidRPr="002E28C8" w:rsidRDefault="00F328AB" w:rsidP="32748A0A">
      <w:pPr>
        <w:shd w:val="clear" w:color="auto" w:fill="FFFFFF" w:themeFill="background1"/>
        <w:spacing w:after="0" w:line="240" w:lineRule="auto"/>
        <w:rPr>
          <w:rFonts w:eastAsia="Times New Roman" w:cstheme="minorHAnsi"/>
          <w:color w:val="000000" w:themeColor="text1"/>
          <w:lang w:eastAsia="en-GB"/>
        </w:rPr>
      </w:pPr>
    </w:p>
    <w:p w14:paraId="1F7C6547" w14:textId="0DDD9572" w:rsidR="00F608F1" w:rsidRPr="002E28C8" w:rsidRDefault="48760F0C" w:rsidP="32748A0A">
      <w:p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rPr>
        <w:t>LDP2 contains a vision for the area</w:t>
      </w:r>
      <w:r w:rsidR="6D50B68B" w:rsidRPr="002E28C8">
        <w:rPr>
          <w:rFonts w:eastAsia="Times New Roman" w:cstheme="minorHAnsi"/>
          <w:color w:val="000000" w:themeColor="text1"/>
        </w:rPr>
        <w:t>. I</w:t>
      </w:r>
      <w:r w:rsidR="456D50D7" w:rsidRPr="002E28C8">
        <w:rPr>
          <w:rFonts w:eastAsia="Times New Roman" w:cstheme="minorHAnsi"/>
          <w:color w:val="000000" w:themeColor="text1"/>
        </w:rPr>
        <w:t>t is the</w:t>
      </w:r>
      <w:r w:rsidRPr="002E28C8">
        <w:rPr>
          <w:rFonts w:eastAsia="Times New Roman" w:cstheme="minorHAnsi"/>
          <w:color w:val="000000" w:themeColor="text1"/>
        </w:rPr>
        <w:t xml:space="preserve"> </w:t>
      </w:r>
      <w:r w:rsidR="1EB9FF42" w:rsidRPr="002E28C8">
        <w:rPr>
          <w:rFonts w:eastAsia="Times New Roman" w:cstheme="minorHAnsi"/>
          <w:color w:val="000000" w:themeColor="text1"/>
        </w:rPr>
        <w:t>spatial</w:t>
      </w:r>
      <w:r w:rsidRPr="002E28C8">
        <w:rPr>
          <w:rFonts w:eastAsia="Times New Roman" w:cstheme="minorHAnsi"/>
          <w:color w:val="000000" w:themeColor="text1"/>
        </w:rPr>
        <w:t xml:space="preserve"> strategy</w:t>
      </w:r>
      <w:r w:rsidR="152894F2" w:rsidRPr="002E28C8">
        <w:rPr>
          <w:rFonts w:eastAsia="Times New Roman" w:cstheme="minorHAnsi"/>
          <w:color w:val="000000" w:themeColor="text1"/>
        </w:rPr>
        <w:t xml:space="preserve"> </w:t>
      </w:r>
      <w:r w:rsidR="6B1EA7DB" w:rsidRPr="002E28C8">
        <w:rPr>
          <w:rFonts w:eastAsia="Times New Roman" w:cstheme="minorHAnsi"/>
          <w:color w:val="000000" w:themeColor="text1"/>
        </w:rPr>
        <w:t>detailing how and where the area will grow and develop</w:t>
      </w:r>
      <w:r w:rsidRPr="002E28C8">
        <w:rPr>
          <w:rFonts w:eastAsia="Times New Roman" w:cstheme="minorHAnsi"/>
          <w:color w:val="000000" w:themeColor="text1"/>
        </w:rPr>
        <w:t xml:space="preserve">, </w:t>
      </w:r>
      <w:r w:rsidR="71339807" w:rsidRPr="002E28C8">
        <w:rPr>
          <w:rFonts w:eastAsia="Times New Roman" w:cstheme="minorHAnsi"/>
          <w:color w:val="000000" w:themeColor="text1"/>
        </w:rPr>
        <w:t>along with</w:t>
      </w:r>
      <w:r w:rsidRPr="002E28C8">
        <w:rPr>
          <w:rFonts w:eastAsia="Times New Roman" w:cstheme="minorHAnsi"/>
          <w:color w:val="000000" w:themeColor="text1"/>
        </w:rPr>
        <w:t xml:space="preserve"> detailed policies and proposals indicating where development </w:t>
      </w:r>
      <w:r w:rsidR="0E8F36C9" w:rsidRPr="002E28C8">
        <w:rPr>
          <w:rFonts w:eastAsia="Times New Roman" w:cstheme="minorHAnsi"/>
          <w:color w:val="000000" w:themeColor="text1"/>
        </w:rPr>
        <w:t>should or</w:t>
      </w:r>
      <w:r w:rsidRPr="002E28C8">
        <w:rPr>
          <w:rFonts w:eastAsia="Times New Roman" w:cstheme="minorHAnsi"/>
          <w:color w:val="000000" w:themeColor="text1"/>
        </w:rPr>
        <w:t xml:space="preserve"> should not take place. </w:t>
      </w:r>
      <w:r w:rsidR="4EDFEBC1" w:rsidRPr="002E28C8">
        <w:rPr>
          <w:rFonts w:eastAsia="Times New Roman" w:cstheme="minorHAnsi"/>
          <w:color w:val="000000" w:themeColor="text1"/>
        </w:rPr>
        <w:t>LDP</w:t>
      </w:r>
      <w:r w:rsidRPr="002E28C8">
        <w:rPr>
          <w:rFonts w:eastAsia="Times New Roman" w:cstheme="minorHAnsi"/>
          <w:color w:val="000000" w:themeColor="text1"/>
        </w:rPr>
        <w:t xml:space="preserve"> provides the criteria </w:t>
      </w:r>
      <w:r w:rsidR="4FD8F6C2" w:rsidRPr="002E28C8">
        <w:rPr>
          <w:rFonts w:eastAsia="Times New Roman" w:cstheme="minorHAnsi"/>
          <w:color w:val="000000" w:themeColor="text1"/>
        </w:rPr>
        <w:t>used</w:t>
      </w:r>
      <w:r w:rsidRPr="002E28C8">
        <w:rPr>
          <w:rFonts w:eastAsia="Times New Roman" w:cstheme="minorHAnsi"/>
          <w:color w:val="000000" w:themeColor="text1"/>
        </w:rPr>
        <w:t xml:space="preserve"> </w:t>
      </w:r>
      <w:r w:rsidR="65B9FDB7" w:rsidRPr="002E28C8">
        <w:rPr>
          <w:rFonts w:eastAsia="Times New Roman" w:cstheme="minorHAnsi"/>
          <w:color w:val="000000" w:themeColor="text1"/>
        </w:rPr>
        <w:t xml:space="preserve">to </w:t>
      </w:r>
      <w:r w:rsidRPr="002E28C8">
        <w:rPr>
          <w:rFonts w:eastAsia="Times New Roman" w:cstheme="minorHAnsi"/>
          <w:color w:val="000000" w:themeColor="text1"/>
        </w:rPr>
        <w:t xml:space="preserve">assess planning applications. </w:t>
      </w:r>
    </w:p>
    <w:p w14:paraId="02462413" w14:textId="77777777" w:rsidR="00F608F1" w:rsidRPr="002E28C8" w:rsidRDefault="00F608F1" w:rsidP="32748A0A">
      <w:pPr>
        <w:shd w:val="clear" w:color="auto" w:fill="FFFFFF" w:themeFill="background1"/>
        <w:spacing w:after="0" w:line="240" w:lineRule="auto"/>
        <w:rPr>
          <w:rFonts w:eastAsia="Times New Roman" w:cstheme="minorHAnsi"/>
          <w:color w:val="000000" w:themeColor="text1"/>
          <w:lang w:eastAsia="en-GB"/>
        </w:rPr>
      </w:pPr>
    </w:p>
    <w:p w14:paraId="2AE4E9C9" w14:textId="2B5FF18A" w:rsidR="00F608F1" w:rsidRPr="002E28C8" w:rsidRDefault="48760F0C" w:rsidP="32748A0A">
      <w:p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rPr>
        <w:t>The</w:t>
      </w:r>
      <w:r w:rsidR="46880B82" w:rsidRPr="002E28C8">
        <w:rPr>
          <w:rFonts w:eastAsia="Times New Roman" w:cstheme="minorHAnsi"/>
          <w:color w:val="000000" w:themeColor="text1"/>
        </w:rPr>
        <w:t xml:space="preserve"> </w:t>
      </w:r>
      <w:r w:rsidRPr="002E28C8">
        <w:rPr>
          <w:rFonts w:eastAsia="Times New Roman" w:cstheme="minorHAnsi"/>
          <w:color w:val="000000" w:themeColor="text1"/>
        </w:rPr>
        <w:t>vision is:</w:t>
      </w:r>
      <w:r w:rsidR="46880B82" w:rsidRPr="002E28C8">
        <w:rPr>
          <w:rFonts w:eastAsia="Times New Roman" w:cstheme="minorHAnsi"/>
          <w:color w:val="000000" w:themeColor="text1"/>
        </w:rPr>
        <w:t xml:space="preserve"> </w:t>
      </w:r>
      <w:r w:rsidRPr="002E28C8">
        <w:rPr>
          <w:rFonts w:eastAsia="Times New Roman" w:cstheme="minorHAnsi"/>
          <w:color w:val="000000" w:themeColor="text1"/>
        </w:rPr>
        <w:t>“</w:t>
      </w:r>
      <w:r w:rsidRPr="00A35FCF">
        <w:rPr>
          <w:rFonts w:eastAsia="Times New Roman" w:cstheme="minorHAnsi"/>
          <w:i/>
          <w:iCs/>
          <w:color w:val="000000" w:themeColor="text1"/>
        </w:rPr>
        <w:t>The Place to be, a dynamic and distinctive area at the heart of central Scotland characterised by a network of thriving communities set in a network of high-quality green spaces and a growing economy which is of strategic importance in the national context, providing an attractive, inclusive and place in which to live, work, visit and invest.</w:t>
      </w:r>
      <w:r w:rsidRPr="002E28C8">
        <w:rPr>
          <w:rFonts w:eastAsia="Times New Roman" w:cstheme="minorHAnsi"/>
          <w:color w:val="000000" w:themeColor="text1"/>
        </w:rPr>
        <w:t xml:space="preserve">” </w:t>
      </w:r>
    </w:p>
    <w:p w14:paraId="2AE99B9D" w14:textId="77777777" w:rsidR="00F608F1" w:rsidRPr="002E28C8" w:rsidRDefault="00F608F1" w:rsidP="32748A0A">
      <w:pPr>
        <w:shd w:val="clear" w:color="auto" w:fill="FFFFFF" w:themeFill="background1"/>
        <w:spacing w:after="0" w:line="240" w:lineRule="auto"/>
        <w:rPr>
          <w:rFonts w:eastAsia="Times New Roman" w:cstheme="minorHAnsi"/>
          <w:color w:val="000000" w:themeColor="text1"/>
          <w:lang w:eastAsia="en-GB"/>
        </w:rPr>
      </w:pPr>
    </w:p>
    <w:p w14:paraId="5C5962C4" w14:textId="72C5062E" w:rsidR="001A328F" w:rsidRPr="002E28C8" w:rsidRDefault="46880B82" w:rsidP="7EE8022A">
      <w:p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The L</w:t>
      </w:r>
      <w:r w:rsidR="567FB033" w:rsidRPr="002E28C8">
        <w:rPr>
          <w:rFonts w:eastAsiaTheme="minorEastAsia" w:cstheme="minorHAnsi"/>
          <w:color w:val="000000" w:themeColor="text1"/>
        </w:rPr>
        <w:t xml:space="preserve">ocal </w:t>
      </w:r>
      <w:r w:rsidRPr="002E28C8">
        <w:rPr>
          <w:rFonts w:eastAsiaTheme="minorEastAsia" w:cstheme="minorHAnsi"/>
          <w:color w:val="000000" w:themeColor="text1"/>
        </w:rPr>
        <w:t>D</w:t>
      </w:r>
      <w:r w:rsidR="2AB8F9B5" w:rsidRPr="002E28C8">
        <w:rPr>
          <w:rFonts w:eastAsiaTheme="minorEastAsia" w:cstheme="minorHAnsi"/>
          <w:color w:val="000000" w:themeColor="text1"/>
        </w:rPr>
        <w:t xml:space="preserve">evelopment </w:t>
      </w:r>
      <w:r w:rsidRPr="002E28C8">
        <w:rPr>
          <w:rFonts w:eastAsiaTheme="minorEastAsia" w:cstheme="minorHAnsi"/>
          <w:color w:val="000000" w:themeColor="text1"/>
        </w:rPr>
        <w:t>P</w:t>
      </w:r>
      <w:r w:rsidR="205D5EC7" w:rsidRPr="002E28C8">
        <w:rPr>
          <w:rFonts w:eastAsiaTheme="minorEastAsia" w:cstheme="minorHAnsi"/>
          <w:color w:val="000000" w:themeColor="text1"/>
        </w:rPr>
        <w:t>lan</w:t>
      </w:r>
      <w:r w:rsidRPr="002E28C8">
        <w:rPr>
          <w:rFonts w:eastAsiaTheme="minorEastAsia" w:cstheme="minorHAnsi"/>
          <w:color w:val="000000" w:themeColor="text1"/>
        </w:rPr>
        <w:t xml:space="preserve"> </w:t>
      </w:r>
      <w:r w:rsidR="48760F0C" w:rsidRPr="002E28C8">
        <w:rPr>
          <w:rFonts w:eastAsiaTheme="minorEastAsia" w:cstheme="minorHAnsi"/>
          <w:color w:val="000000" w:themeColor="text1"/>
        </w:rPr>
        <w:t xml:space="preserve">aims to deliver sustainable safe communities, to stimulate </w:t>
      </w:r>
      <w:r w:rsidR="39A347E7" w:rsidRPr="002E28C8">
        <w:rPr>
          <w:rFonts w:eastAsiaTheme="minorEastAsia" w:cstheme="minorHAnsi"/>
          <w:color w:val="000000" w:themeColor="text1"/>
        </w:rPr>
        <w:t>the local</w:t>
      </w:r>
      <w:r w:rsidR="48760F0C" w:rsidRPr="002E28C8">
        <w:rPr>
          <w:rFonts w:eastAsiaTheme="minorEastAsia" w:cstheme="minorHAnsi"/>
          <w:color w:val="000000" w:themeColor="text1"/>
        </w:rPr>
        <w:t xml:space="preserve"> economy and to protect </w:t>
      </w:r>
      <w:r w:rsidR="2BBB6467" w:rsidRPr="002E28C8">
        <w:rPr>
          <w:rFonts w:eastAsiaTheme="minorEastAsia" w:cstheme="minorHAnsi"/>
          <w:color w:val="000000" w:themeColor="text1"/>
        </w:rPr>
        <w:t xml:space="preserve">the </w:t>
      </w:r>
      <w:r w:rsidR="48760F0C" w:rsidRPr="002E28C8">
        <w:rPr>
          <w:rFonts w:eastAsiaTheme="minorEastAsia" w:cstheme="minorHAnsi"/>
          <w:color w:val="000000" w:themeColor="text1"/>
        </w:rPr>
        <w:t xml:space="preserve">built, historic, and natural environment by promoting appropriate development and future growth. </w:t>
      </w:r>
    </w:p>
    <w:p w14:paraId="5D712700" w14:textId="77777777" w:rsidR="001A328F" w:rsidRPr="002E28C8" w:rsidRDefault="001A328F" w:rsidP="7EE8022A">
      <w:pPr>
        <w:autoSpaceDE w:val="0"/>
        <w:autoSpaceDN w:val="0"/>
        <w:adjustRightInd w:val="0"/>
        <w:spacing w:after="0" w:line="240" w:lineRule="auto"/>
        <w:rPr>
          <w:rFonts w:eastAsiaTheme="minorEastAsia" w:cstheme="minorHAnsi"/>
          <w:color w:val="000000" w:themeColor="text1"/>
        </w:rPr>
      </w:pPr>
    </w:p>
    <w:p w14:paraId="58C7D1BA" w14:textId="0B2493F3" w:rsidR="00A0359B" w:rsidRPr="002E28C8" w:rsidRDefault="48760F0C" w:rsidP="004D2EF0">
      <w:pPr>
        <w:rPr>
          <w:rFonts w:eastAsiaTheme="minorEastAsia" w:cstheme="minorHAnsi"/>
          <w:color w:val="000000" w:themeColor="text1"/>
        </w:rPr>
      </w:pPr>
      <w:r w:rsidRPr="002E28C8">
        <w:rPr>
          <w:rFonts w:eastAsiaTheme="minorEastAsia" w:cstheme="minorHAnsi"/>
          <w:color w:val="000000" w:themeColor="text1"/>
        </w:rPr>
        <w:t>The LHS is closely linked to the LDP process</w:t>
      </w:r>
      <w:r w:rsidR="7B349F3D" w:rsidRPr="002E28C8">
        <w:rPr>
          <w:rFonts w:eastAsiaTheme="minorEastAsia" w:cstheme="minorHAnsi"/>
          <w:color w:val="000000" w:themeColor="text1"/>
        </w:rPr>
        <w:t xml:space="preserve">. </w:t>
      </w:r>
      <w:r w:rsidR="004D2EF0">
        <w:t xml:space="preserve">The HNDA estimates the number of properties required to meet existing and future housing need and demand, while the main interest for Development Plans is likely to be on the amount of new housing land required. </w:t>
      </w:r>
    </w:p>
    <w:p w14:paraId="2F12FDD0" w14:textId="55601025" w:rsidR="00610CC9" w:rsidRPr="002E28C8" w:rsidRDefault="73C2DA44" w:rsidP="7EE8022A">
      <w:p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Falkirk Council’s approach to </w:t>
      </w:r>
      <w:r w:rsidR="3A4ACD8A" w:rsidRPr="002E28C8">
        <w:rPr>
          <w:rFonts w:eastAsiaTheme="minorEastAsia" w:cstheme="minorHAnsi"/>
          <w:color w:val="000000" w:themeColor="text1"/>
        </w:rPr>
        <w:t>P</w:t>
      </w:r>
      <w:r w:rsidR="4F8E0742" w:rsidRPr="002E28C8">
        <w:rPr>
          <w:rFonts w:eastAsiaTheme="minorEastAsia" w:cstheme="minorHAnsi"/>
          <w:color w:val="000000" w:themeColor="text1"/>
        </w:rPr>
        <w:t>l</w:t>
      </w:r>
      <w:r w:rsidR="3A4ACD8A" w:rsidRPr="002E28C8">
        <w:rPr>
          <w:rFonts w:eastAsiaTheme="minorEastAsia" w:cstheme="minorHAnsi"/>
          <w:color w:val="000000" w:themeColor="text1"/>
        </w:rPr>
        <w:t xml:space="preserve">ace-Making for new and existing neighbourhoods </w:t>
      </w:r>
      <w:r w:rsidR="4DFD848C" w:rsidRPr="002E28C8">
        <w:rPr>
          <w:rFonts w:eastAsiaTheme="minorEastAsia" w:cstheme="minorHAnsi"/>
          <w:color w:val="000000" w:themeColor="text1"/>
        </w:rPr>
        <w:t>are set out in LDP</w:t>
      </w:r>
      <w:r w:rsidR="5EA45828" w:rsidRPr="002E28C8">
        <w:rPr>
          <w:rFonts w:eastAsiaTheme="minorEastAsia" w:cstheme="minorHAnsi"/>
          <w:color w:val="000000" w:themeColor="text1"/>
        </w:rPr>
        <w:t xml:space="preserve"> with place priorities being:</w:t>
      </w:r>
    </w:p>
    <w:p w14:paraId="3F02C8AE" w14:textId="77777777" w:rsidR="00610CC9" w:rsidRPr="002E28C8" w:rsidRDefault="00610CC9" w:rsidP="7EE8022A">
      <w:pPr>
        <w:autoSpaceDE w:val="0"/>
        <w:autoSpaceDN w:val="0"/>
        <w:adjustRightInd w:val="0"/>
        <w:spacing w:after="0" w:line="240" w:lineRule="auto"/>
        <w:rPr>
          <w:rFonts w:eastAsiaTheme="minorEastAsia" w:cstheme="minorHAnsi"/>
          <w:color w:val="000000" w:themeColor="text1"/>
        </w:rPr>
      </w:pPr>
    </w:p>
    <w:p w14:paraId="4BA4EF3A" w14:textId="19ECB5E7" w:rsidR="00057FEF" w:rsidRPr="002E28C8" w:rsidRDefault="4DFD848C" w:rsidP="00DB2C7D">
      <w:pPr>
        <w:pStyle w:val="ListParagraph"/>
        <w:numPr>
          <w:ilvl w:val="0"/>
          <w:numId w:val="8"/>
        </w:numPr>
        <w:spacing w:after="0" w:line="240" w:lineRule="auto"/>
        <w:rPr>
          <w:rFonts w:cstheme="minorHAnsi"/>
          <w:color w:val="000000" w:themeColor="text1"/>
        </w:rPr>
      </w:pPr>
      <w:r w:rsidRPr="002E28C8">
        <w:rPr>
          <w:rFonts w:cstheme="minorHAnsi"/>
          <w:color w:val="000000" w:themeColor="text1"/>
        </w:rPr>
        <w:t xml:space="preserve">Town and </w:t>
      </w:r>
      <w:r w:rsidR="2239AC95" w:rsidRPr="002E28C8">
        <w:rPr>
          <w:rFonts w:cstheme="minorHAnsi"/>
          <w:color w:val="000000" w:themeColor="text1"/>
        </w:rPr>
        <w:t>l</w:t>
      </w:r>
      <w:r w:rsidRPr="002E28C8">
        <w:rPr>
          <w:rFonts w:cstheme="minorHAnsi"/>
          <w:color w:val="000000" w:themeColor="text1"/>
        </w:rPr>
        <w:t xml:space="preserve">ocal </w:t>
      </w:r>
      <w:r w:rsidR="2239AC95" w:rsidRPr="002E28C8">
        <w:rPr>
          <w:rFonts w:cstheme="minorHAnsi"/>
          <w:color w:val="000000" w:themeColor="text1"/>
        </w:rPr>
        <w:t>c</w:t>
      </w:r>
      <w:r w:rsidRPr="002E28C8">
        <w:rPr>
          <w:rFonts w:cstheme="minorHAnsi"/>
          <w:color w:val="000000" w:themeColor="text1"/>
        </w:rPr>
        <w:t>entres</w:t>
      </w:r>
      <w:r w:rsidR="2239AC95" w:rsidRPr="002E28C8">
        <w:rPr>
          <w:rFonts w:cstheme="minorHAnsi"/>
          <w:color w:val="000000" w:themeColor="text1"/>
        </w:rPr>
        <w:t xml:space="preserve"> </w:t>
      </w:r>
      <w:r w:rsidRPr="002E28C8">
        <w:rPr>
          <w:rFonts w:cstheme="minorHAnsi"/>
          <w:color w:val="000000" w:themeColor="text1"/>
        </w:rPr>
        <w:t xml:space="preserve">are at the heart </w:t>
      </w:r>
      <w:r w:rsidR="5A501E24" w:rsidRPr="002E28C8">
        <w:rPr>
          <w:rFonts w:cstheme="minorHAnsi"/>
          <w:color w:val="000000" w:themeColor="text1"/>
        </w:rPr>
        <w:t>of communities</w:t>
      </w:r>
      <w:r w:rsidRPr="002E28C8">
        <w:rPr>
          <w:rFonts w:cstheme="minorHAnsi"/>
          <w:color w:val="000000" w:themeColor="text1"/>
        </w:rPr>
        <w:t xml:space="preserve"> yet face significant economic and environmental challenges. Renewal and regeneration will be a priority through new development and investment in the existing fabric of </w:t>
      </w:r>
      <w:r w:rsidR="2BF1A775" w:rsidRPr="002E28C8">
        <w:rPr>
          <w:rFonts w:cstheme="minorHAnsi"/>
          <w:color w:val="000000" w:themeColor="text1"/>
        </w:rPr>
        <w:t>town</w:t>
      </w:r>
      <w:r w:rsidR="2239AC95" w:rsidRPr="002E28C8">
        <w:rPr>
          <w:rFonts w:cstheme="minorHAnsi"/>
          <w:color w:val="000000" w:themeColor="text1"/>
        </w:rPr>
        <w:t xml:space="preserve"> </w:t>
      </w:r>
      <w:r w:rsidRPr="002E28C8">
        <w:rPr>
          <w:rFonts w:cstheme="minorHAnsi"/>
          <w:color w:val="000000" w:themeColor="text1"/>
        </w:rPr>
        <w:t>centres</w:t>
      </w:r>
      <w:r w:rsidR="20948666" w:rsidRPr="002E28C8">
        <w:rPr>
          <w:rFonts w:cstheme="minorHAnsi"/>
          <w:color w:val="000000" w:themeColor="text1"/>
        </w:rPr>
        <w:t>,</w:t>
      </w:r>
      <w:r w:rsidRPr="002E28C8">
        <w:rPr>
          <w:rFonts w:cstheme="minorHAnsi"/>
          <w:color w:val="000000" w:themeColor="text1"/>
        </w:rPr>
        <w:t xml:space="preserve"> </w:t>
      </w:r>
      <w:r w:rsidR="557E7C4D" w:rsidRPr="002E28C8">
        <w:rPr>
          <w:rFonts w:cstheme="minorHAnsi"/>
          <w:color w:val="000000" w:themeColor="text1"/>
        </w:rPr>
        <w:t xml:space="preserve">this could include changing the use of shops to </w:t>
      </w:r>
      <w:r w:rsidR="002E28C8" w:rsidRPr="002E28C8">
        <w:rPr>
          <w:rFonts w:cstheme="minorHAnsi"/>
          <w:color w:val="000000" w:themeColor="text1"/>
        </w:rPr>
        <w:t>homes.</w:t>
      </w:r>
      <w:r w:rsidR="557E7C4D" w:rsidRPr="002E28C8">
        <w:rPr>
          <w:rFonts w:cstheme="minorHAnsi"/>
          <w:color w:val="000000" w:themeColor="text1"/>
        </w:rPr>
        <w:t xml:space="preserve"> </w:t>
      </w:r>
    </w:p>
    <w:p w14:paraId="117A6BC6" w14:textId="6E48B917" w:rsidR="00057FEF" w:rsidRPr="002E28C8" w:rsidRDefault="4DFD848C" w:rsidP="00DB2C7D">
      <w:pPr>
        <w:pStyle w:val="ListParagraph"/>
        <w:numPr>
          <w:ilvl w:val="0"/>
          <w:numId w:val="8"/>
        </w:numPr>
        <w:spacing w:after="0" w:line="240" w:lineRule="auto"/>
        <w:rPr>
          <w:rFonts w:cstheme="minorHAnsi"/>
          <w:color w:val="000000" w:themeColor="text1"/>
        </w:rPr>
      </w:pPr>
      <w:r w:rsidRPr="002E28C8">
        <w:rPr>
          <w:rFonts w:cstheme="minorHAnsi"/>
          <w:color w:val="000000" w:themeColor="text1"/>
        </w:rPr>
        <w:t xml:space="preserve">Major </w:t>
      </w:r>
      <w:r w:rsidR="35DA312F" w:rsidRPr="002E28C8">
        <w:rPr>
          <w:rFonts w:cstheme="minorHAnsi"/>
          <w:color w:val="000000" w:themeColor="text1"/>
        </w:rPr>
        <w:t>a</w:t>
      </w:r>
      <w:r w:rsidRPr="002E28C8">
        <w:rPr>
          <w:rFonts w:cstheme="minorHAnsi"/>
          <w:color w:val="000000" w:themeColor="text1"/>
        </w:rPr>
        <w:t xml:space="preserve">reas of </w:t>
      </w:r>
      <w:r w:rsidR="35DA312F" w:rsidRPr="002E28C8">
        <w:rPr>
          <w:rFonts w:cstheme="minorHAnsi"/>
          <w:color w:val="000000" w:themeColor="text1"/>
        </w:rPr>
        <w:t>c</w:t>
      </w:r>
      <w:r w:rsidRPr="002E28C8">
        <w:rPr>
          <w:rFonts w:cstheme="minorHAnsi"/>
          <w:color w:val="000000" w:themeColor="text1"/>
        </w:rPr>
        <w:t>hange</w:t>
      </w:r>
      <w:r w:rsidR="7794B6B4" w:rsidRPr="002E28C8">
        <w:rPr>
          <w:rFonts w:cstheme="minorHAnsi"/>
          <w:color w:val="000000" w:themeColor="text1"/>
        </w:rPr>
        <w:t xml:space="preserve"> </w:t>
      </w:r>
      <w:r w:rsidR="35DA312F" w:rsidRPr="002E28C8">
        <w:rPr>
          <w:rFonts w:cstheme="minorHAnsi"/>
          <w:color w:val="000000" w:themeColor="text1"/>
        </w:rPr>
        <w:t>– sets out</w:t>
      </w:r>
      <w:r w:rsidR="51D8A4EC" w:rsidRPr="002E28C8">
        <w:rPr>
          <w:rFonts w:cstheme="minorHAnsi"/>
          <w:color w:val="000000" w:themeColor="text1"/>
        </w:rPr>
        <w:t xml:space="preserve"> both</w:t>
      </w:r>
      <w:r w:rsidR="35DA312F" w:rsidRPr="002E28C8">
        <w:rPr>
          <w:rFonts w:cstheme="minorHAnsi"/>
          <w:color w:val="000000" w:themeColor="text1"/>
        </w:rPr>
        <w:t xml:space="preserve"> growth area and b</w:t>
      </w:r>
      <w:r w:rsidRPr="002E28C8">
        <w:rPr>
          <w:rFonts w:cstheme="minorHAnsi"/>
          <w:color w:val="000000" w:themeColor="text1"/>
        </w:rPr>
        <w:t xml:space="preserve">usiness </w:t>
      </w:r>
      <w:r w:rsidR="35DA312F" w:rsidRPr="002E28C8">
        <w:rPr>
          <w:rFonts w:cstheme="minorHAnsi"/>
          <w:color w:val="000000" w:themeColor="text1"/>
        </w:rPr>
        <w:t>l</w:t>
      </w:r>
      <w:r w:rsidRPr="002E28C8">
        <w:rPr>
          <w:rFonts w:cstheme="minorHAnsi"/>
          <w:color w:val="000000" w:themeColor="text1"/>
        </w:rPr>
        <w:t xml:space="preserve">ocations where the most significant change will be seen </w:t>
      </w:r>
      <w:r w:rsidR="111DE5BD" w:rsidRPr="002E28C8">
        <w:rPr>
          <w:rFonts w:cstheme="minorHAnsi"/>
          <w:color w:val="000000" w:themeColor="text1"/>
        </w:rPr>
        <w:t>in communities</w:t>
      </w:r>
      <w:r w:rsidRPr="002E28C8">
        <w:rPr>
          <w:rFonts w:cstheme="minorHAnsi"/>
          <w:color w:val="000000" w:themeColor="text1"/>
        </w:rPr>
        <w:t xml:space="preserve">, with major new residential and business neighbourhoods being created. </w:t>
      </w:r>
    </w:p>
    <w:p w14:paraId="20854D65" w14:textId="30839F6D" w:rsidR="00057FEF" w:rsidRPr="002E28C8" w:rsidRDefault="4DFD848C" w:rsidP="00DB2C7D">
      <w:pPr>
        <w:pStyle w:val="ListParagraph"/>
        <w:numPr>
          <w:ilvl w:val="0"/>
          <w:numId w:val="8"/>
        </w:numPr>
        <w:spacing w:after="0" w:line="240" w:lineRule="auto"/>
        <w:rPr>
          <w:rFonts w:cstheme="minorHAnsi"/>
          <w:color w:val="000000" w:themeColor="text1"/>
        </w:rPr>
      </w:pPr>
      <w:r w:rsidRPr="002E28C8">
        <w:rPr>
          <w:rFonts w:cstheme="minorHAnsi"/>
          <w:color w:val="000000" w:themeColor="text1"/>
        </w:rPr>
        <w:t>Green and Blue Network</w:t>
      </w:r>
      <w:r w:rsidR="3B789942" w:rsidRPr="002E28C8">
        <w:rPr>
          <w:rFonts w:cstheme="minorHAnsi"/>
          <w:color w:val="000000" w:themeColor="text1"/>
        </w:rPr>
        <w:t xml:space="preserve"> - </w:t>
      </w:r>
      <w:r w:rsidRPr="002E28C8">
        <w:rPr>
          <w:rFonts w:cstheme="minorHAnsi"/>
          <w:color w:val="000000" w:themeColor="text1"/>
        </w:rPr>
        <w:t xml:space="preserve">investment over </w:t>
      </w:r>
      <w:r w:rsidR="5180F1F2" w:rsidRPr="002E28C8">
        <w:rPr>
          <w:rFonts w:cstheme="minorHAnsi"/>
          <w:color w:val="000000" w:themeColor="text1"/>
        </w:rPr>
        <w:t>several</w:t>
      </w:r>
      <w:r w:rsidRPr="002E28C8">
        <w:rPr>
          <w:rFonts w:cstheme="minorHAnsi"/>
          <w:color w:val="000000" w:themeColor="text1"/>
        </w:rPr>
        <w:t xml:space="preserve"> years has created a network of green and blue spaces around and within communities, which contributes hugely to quality of life and sense of place</w:t>
      </w:r>
      <w:r w:rsidR="4ADEE843" w:rsidRPr="002E28C8">
        <w:rPr>
          <w:rFonts w:cstheme="minorHAnsi"/>
          <w:color w:val="000000" w:themeColor="text1"/>
        </w:rPr>
        <w:t xml:space="preserve"> including </w:t>
      </w:r>
      <w:r w:rsidRPr="002E28C8">
        <w:rPr>
          <w:rFonts w:cstheme="minorHAnsi"/>
          <w:color w:val="000000" w:themeColor="text1"/>
        </w:rPr>
        <w:t xml:space="preserve">include parks, woodland, river and canal corridors, countryside, the </w:t>
      </w:r>
      <w:r w:rsidR="00D422E3" w:rsidRPr="002E28C8">
        <w:rPr>
          <w:rFonts w:cstheme="minorHAnsi"/>
          <w:color w:val="000000" w:themeColor="text1"/>
        </w:rPr>
        <w:t>coast,</w:t>
      </w:r>
      <w:r w:rsidRPr="002E28C8">
        <w:rPr>
          <w:rFonts w:cstheme="minorHAnsi"/>
          <w:color w:val="000000" w:themeColor="text1"/>
        </w:rPr>
        <w:t xml:space="preserve"> and the path network. </w:t>
      </w:r>
    </w:p>
    <w:p w14:paraId="34F6D397" w14:textId="22C26D7A" w:rsidR="00057FEF" w:rsidRPr="002E28C8" w:rsidRDefault="4DFD848C" w:rsidP="00DB2C7D">
      <w:pPr>
        <w:pStyle w:val="ListParagraph"/>
        <w:numPr>
          <w:ilvl w:val="0"/>
          <w:numId w:val="8"/>
        </w:numPr>
        <w:spacing w:after="0" w:line="240" w:lineRule="auto"/>
        <w:rPr>
          <w:rFonts w:cstheme="minorHAnsi"/>
          <w:color w:val="000000" w:themeColor="text1"/>
        </w:rPr>
      </w:pPr>
      <w:r w:rsidRPr="002E28C8">
        <w:rPr>
          <w:rFonts w:cstheme="minorHAnsi"/>
          <w:color w:val="000000" w:themeColor="text1"/>
        </w:rPr>
        <w:lastRenderedPageBreak/>
        <w:t>Historic Environment</w:t>
      </w:r>
      <w:r w:rsidR="338F692F" w:rsidRPr="002E28C8">
        <w:rPr>
          <w:rFonts w:cstheme="minorHAnsi"/>
          <w:color w:val="000000" w:themeColor="text1"/>
        </w:rPr>
        <w:t xml:space="preserve"> -</w:t>
      </w:r>
      <w:r w:rsidR="2C6F60C9" w:rsidRPr="002E28C8">
        <w:rPr>
          <w:rFonts w:cstheme="minorHAnsi"/>
          <w:color w:val="000000" w:themeColor="text1"/>
        </w:rPr>
        <w:t xml:space="preserve"> locally</w:t>
      </w:r>
      <w:r w:rsidRPr="002E28C8">
        <w:rPr>
          <w:rFonts w:cstheme="minorHAnsi"/>
          <w:color w:val="000000" w:themeColor="text1"/>
        </w:rPr>
        <w:t xml:space="preserve"> sense of place </w:t>
      </w:r>
      <w:r w:rsidR="632FEF8E" w:rsidRPr="002E28C8">
        <w:rPr>
          <w:rFonts w:cstheme="minorHAnsi"/>
          <w:color w:val="000000" w:themeColor="text1"/>
        </w:rPr>
        <w:t>links to</w:t>
      </w:r>
      <w:r w:rsidR="003BBF2B" w:rsidRPr="002E28C8">
        <w:rPr>
          <w:rFonts w:cstheme="minorHAnsi"/>
          <w:color w:val="000000" w:themeColor="text1"/>
        </w:rPr>
        <w:t xml:space="preserve"> the</w:t>
      </w:r>
      <w:r w:rsidRPr="002E28C8">
        <w:rPr>
          <w:rFonts w:cstheme="minorHAnsi"/>
          <w:color w:val="000000" w:themeColor="text1"/>
        </w:rPr>
        <w:t xml:space="preserve"> historic environment.</w:t>
      </w:r>
    </w:p>
    <w:p w14:paraId="155B0DCF" w14:textId="77777777" w:rsidR="008F03D8" w:rsidRPr="002E28C8" w:rsidRDefault="4ED50CA9" w:rsidP="00DB2C7D">
      <w:pPr>
        <w:pStyle w:val="ListParagraph"/>
        <w:numPr>
          <w:ilvl w:val="0"/>
          <w:numId w:val="8"/>
        </w:numPr>
        <w:spacing w:after="0" w:line="240" w:lineRule="auto"/>
        <w:rPr>
          <w:rFonts w:cstheme="minorHAnsi"/>
          <w:color w:val="000000" w:themeColor="text1"/>
        </w:rPr>
      </w:pPr>
      <w:r w:rsidRPr="002E28C8">
        <w:rPr>
          <w:rFonts w:cstheme="minorHAnsi"/>
          <w:color w:val="000000" w:themeColor="text1"/>
        </w:rPr>
        <w:t xml:space="preserve">Areas of </w:t>
      </w:r>
      <w:r w:rsidR="6EE0757C" w:rsidRPr="002E28C8">
        <w:rPr>
          <w:rFonts w:cstheme="minorHAnsi"/>
          <w:color w:val="000000" w:themeColor="text1"/>
        </w:rPr>
        <w:t>d</w:t>
      </w:r>
      <w:r w:rsidRPr="002E28C8">
        <w:rPr>
          <w:rFonts w:cstheme="minorHAnsi"/>
          <w:color w:val="000000" w:themeColor="text1"/>
        </w:rPr>
        <w:t>isadvantage</w:t>
      </w:r>
      <w:r w:rsidR="6DA2548F" w:rsidRPr="002E28C8">
        <w:rPr>
          <w:rFonts w:cstheme="minorHAnsi"/>
          <w:color w:val="000000" w:themeColor="text1"/>
        </w:rPr>
        <w:t xml:space="preserve"> -r</w:t>
      </w:r>
      <w:r w:rsidRPr="002E28C8">
        <w:rPr>
          <w:rFonts w:cstheme="minorHAnsi"/>
          <w:color w:val="000000" w:themeColor="text1"/>
        </w:rPr>
        <w:t xml:space="preserve">aising quality of place is known to have positive outcomes in terms of the health and well-being of residents. As part of </w:t>
      </w:r>
      <w:r w:rsidR="4D3F93B8" w:rsidRPr="002E28C8">
        <w:rPr>
          <w:rFonts w:cstheme="minorHAnsi"/>
          <w:color w:val="000000" w:themeColor="text1"/>
        </w:rPr>
        <w:t>the</w:t>
      </w:r>
      <w:r w:rsidRPr="002E28C8">
        <w:rPr>
          <w:rFonts w:cstheme="minorHAnsi"/>
          <w:color w:val="000000" w:themeColor="text1"/>
        </w:rPr>
        <w:t xml:space="preserve"> commitment to tackling inequality, investment in the physical environment of places which suffer social and economic disadvantage </w:t>
      </w:r>
      <w:r w:rsidR="4D3F93B8" w:rsidRPr="002E28C8">
        <w:rPr>
          <w:rFonts w:cstheme="minorHAnsi"/>
          <w:color w:val="000000" w:themeColor="text1"/>
        </w:rPr>
        <w:t>is</w:t>
      </w:r>
      <w:r w:rsidRPr="002E28C8">
        <w:rPr>
          <w:rFonts w:cstheme="minorHAnsi"/>
          <w:color w:val="000000" w:themeColor="text1"/>
        </w:rPr>
        <w:t xml:space="preserve"> important. </w:t>
      </w:r>
    </w:p>
    <w:p w14:paraId="2F05F798" w14:textId="01328801" w:rsidR="00B06D1F" w:rsidRPr="002E28C8" w:rsidRDefault="4DFD848C" w:rsidP="00DB2C7D">
      <w:pPr>
        <w:pStyle w:val="ListParagraph"/>
        <w:numPr>
          <w:ilvl w:val="0"/>
          <w:numId w:val="8"/>
        </w:numPr>
        <w:shd w:val="clear" w:color="auto" w:fill="FFFFFF" w:themeFill="background1"/>
        <w:spacing w:after="0" w:line="240" w:lineRule="auto"/>
        <w:rPr>
          <w:rFonts w:eastAsia="Times New Roman" w:cstheme="minorHAnsi"/>
          <w:color w:val="000000" w:themeColor="text1"/>
          <w:lang w:eastAsia="en-GB"/>
        </w:rPr>
      </w:pPr>
      <w:r w:rsidRPr="002E28C8">
        <w:rPr>
          <w:rFonts w:cstheme="minorHAnsi"/>
          <w:color w:val="000000" w:themeColor="text1"/>
        </w:rPr>
        <w:t>Transport Corridors</w:t>
      </w:r>
      <w:r w:rsidR="6566D70A" w:rsidRPr="002E28C8">
        <w:rPr>
          <w:rFonts w:cstheme="minorHAnsi"/>
          <w:color w:val="000000" w:themeColor="text1"/>
        </w:rPr>
        <w:t xml:space="preserve"> - </w:t>
      </w:r>
      <w:r w:rsidRPr="002E28C8">
        <w:rPr>
          <w:rFonts w:cstheme="minorHAnsi"/>
          <w:color w:val="000000" w:themeColor="text1"/>
        </w:rPr>
        <w:t xml:space="preserve">provide the ‘window’ on the area and the gateway to settlements. Their quality is central to how </w:t>
      </w:r>
      <w:r w:rsidR="396ECDDC" w:rsidRPr="002E28C8">
        <w:rPr>
          <w:rFonts w:cstheme="minorHAnsi"/>
          <w:color w:val="000000" w:themeColor="text1"/>
        </w:rPr>
        <w:t xml:space="preserve">the local </w:t>
      </w:r>
      <w:r w:rsidRPr="002E28C8">
        <w:rPr>
          <w:rFonts w:cstheme="minorHAnsi"/>
          <w:color w:val="000000" w:themeColor="text1"/>
        </w:rPr>
        <w:t xml:space="preserve">area is </w:t>
      </w:r>
      <w:r w:rsidR="338EEEF1" w:rsidRPr="002E28C8">
        <w:rPr>
          <w:rFonts w:cstheme="minorHAnsi"/>
          <w:color w:val="000000" w:themeColor="text1"/>
        </w:rPr>
        <w:t>seen</w:t>
      </w:r>
      <w:r w:rsidRPr="002E28C8">
        <w:rPr>
          <w:rFonts w:cstheme="minorHAnsi"/>
          <w:color w:val="000000" w:themeColor="text1"/>
        </w:rPr>
        <w:t xml:space="preserve"> as a place. </w:t>
      </w:r>
    </w:p>
    <w:p w14:paraId="57926A7F" w14:textId="77777777" w:rsidR="00B86221" w:rsidRPr="002E28C8" w:rsidRDefault="00B86221" w:rsidP="32748A0A">
      <w:pPr>
        <w:shd w:val="clear" w:color="auto" w:fill="FFFFFF" w:themeFill="background1"/>
        <w:spacing w:after="0" w:line="240" w:lineRule="auto"/>
        <w:rPr>
          <w:rFonts w:eastAsia="Times New Roman" w:cstheme="minorHAnsi"/>
          <w:color w:val="000000" w:themeColor="text1"/>
          <w:lang w:eastAsia="en-GB"/>
        </w:rPr>
      </w:pPr>
    </w:p>
    <w:p w14:paraId="1D5F724E" w14:textId="61A320A7" w:rsidR="00B86221" w:rsidRPr="002E28C8" w:rsidRDefault="529D324F" w:rsidP="32748A0A">
      <w:p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lang w:eastAsia="en-GB"/>
        </w:rPr>
        <w:t>K</w:t>
      </w:r>
      <w:r w:rsidR="0767742A" w:rsidRPr="002E28C8">
        <w:rPr>
          <w:rFonts w:eastAsia="Times New Roman" w:cstheme="minorHAnsi"/>
          <w:color w:val="000000" w:themeColor="text1"/>
          <w:lang w:eastAsia="en-GB"/>
        </w:rPr>
        <w:t>ey link</w:t>
      </w:r>
      <w:r w:rsidR="192EA5DF" w:rsidRPr="002E28C8">
        <w:rPr>
          <w:rFonts w:eastAsia="Times New Roman" w:cstheme="minorHAnsi"/>
          <w:color w:val="000000" w:themeColor="text1"/>
          <w:lang w:eastAsia="en-GB"/>
        </w:rPr>
        <w:t>s</w:t>
      </w:r>
      <w:r w:rsidR="0767742A" w:rsidRPr="002E28C8">
        <w:rPr>
          <w:rFonts w:eastAsia="Times New Roman" w:cstheme="minorHAnsi"/>
          <w:color w:val="000000" w:themeColor="text1"/>
          <w:lang w:eastAsia="en-GB"/>
        </w:rPr>
        <w:t xml:space="preserve"> are</w:t>
      </w:r>
      <w:r w:rsidRPr="002E28C8">
        <w:rPr>
          <w:rFonts w:eastAsia="Times New Roman" w:cstheme="minorHAnsi"/>
          <w:color w:val="000000" w:themeColor="text1"/>
          <w:lang w:eastAsia="en-GB"/>
        </w:rPr>
        <w:t xml:space="preserve"> to</w:t>
      </w:r>
      <w:r w:rsidR="0767742A" w:rsidRPr="002E28C8">
        <w:rPr>
          <w:rFonts w:eastAsia="Times New Roman" w:cstheme="minorHAnsi"/>
          <w:color w:val="000000" w:themeColor="text1"/>
          <w:lang w:eastAsia="en-GB"/>
        </w:rPr>
        <w:t xml:space="preserve"> </w:t>
      </w:r>
      <w:r w:rsidR="118CB402" w:rsidRPr="002E28C8">
        <w:rPr>
          <w:rFonts w:eastAsia="Times New Roman" w:cstheme="minorHAnsi"/>
          <w:color w:val="000000" w:themeColor="text1"/>
          <w:lang w:eastAsia="en-GB"/>
        </w:rPr>
        <w:t>housing supply (</w:t>
      </w:r>
      <w:r w:rsidRPr="002E28C8">
        <w:rPr>
          <w:rFonts w:eastAsia="Times New Roman" w:cstheme="minorHAnsi"/>
          <w:color w:val="000000" w:themeColor="text1"/>
          <w:lang w:eastAsia="en-GB"/>
        </w:rPr>
        <w:t xml:space="preserve">LHS </w:t>
      </w:r>
      <w:r w:rsidR="118CB402" w:rsidRPr="002E28C8">
        <w:rPr>
          <w:rFonts w:eastAsia="Times New Roman" w:cstheme="minorHAnsi"/>
          <w:color w:val="000000" w:themeColor="text1"/>
          <w:lang w:eastAsia="en-GB"/>
        </w:rPr>
        <w:t xml:space="preserve">priority 1) and creating sustainable </w:t>
      </w:r>
      <w:r w:rsidR="28C5CCE0" w:rsidRPr="002E28C8">
        <w:rPr>
          <w:rFonts w:eastAsia="Times New Roman" w:cstheme="minorHAnsi"/>
          <w:color w:val="000000" w:themeColor="text1"/>
          <w:lang w:eastAsia="en-GB"/>
        </w:rPr>
        <w:t xml:space="preserve">communities </w:t>
      </w:r>
      <w:r w:rsidR="118CB402" w:rsidRPr="002E28C8">
        <w:rPr>
          <w:rFonts w:eastAsia="Times New Roman" w:cstheme="minorHAnsi"/>
          <w:color w:val="000000" w:themeColor="text1"/>
          <w:lang w:eastAsia="en-GB"/>
        </w:rPr>
        <w:t>(</w:t>
      </w:r>
      <w:r w:rsidR="2C49ACFE" w:rsidRPr="002E28C8">
        <w:rPr>
          <w:rFonts w:eastAsia="Times New Roman" w:cstheme="minorHAnsi"/>
          <w:color w:val="000000" w:themeColor="text1"/>
          <w:lang w:eastAsia="en-GB"/>
        </w:rPr>
        <w:t>P</w:t>
      </w:r>
      <w:r w:rsidR="118CB402" w:rsidRPr="002E28C8">
        <w:rPr>
          <w:rFonts w:eastAsia="Times New Roman" w:cstheme="minorHAnsi"/>
          <w:color w:val="000000" w:themeColor="text1"/>
          <w:lang w:eastAsia="en-GB"/>
        </w:rPr>
        <w:t>riority 2)</w:t>
      </w:r>
      <w:r w:rsidR="1620BC5F" w:rsidRPr="002E28C8">
        <w:rPr>
          <w:rFonts w:eastAsia="Times New Roman" w:cstheme="minorHAnsi"/>
          <w:color w:val="000000" w:themeColor="text1"/>
          <w:lang w:eastAsia="en-GB"/>
        </w:rPr>
        <w:t>.</w:t>
      </w:r>
    </w:p>
    <w:p w14:paraId="347D45C3" w14:textId="77777777" w:rsidR="00B81B64" w:rsidRDefault="00B81B64" w:rsidP="32748A0A">
      <w:pPr>
        <w:pStyle w:val="Heading3"/>
        <w:rPr>
          <w:rFonts w:asciiTheme="minorHAnsi" w:hAnsiTheme="minorHAnsi" w:cstheme="minorHAnsi"/>
          <w:color w:val="000000" w:themeColor="text1"/>
          <w:sz w:val="22"/>
          <w:szCs w:val="22"/>
          <w:u w:val="single"/>
        </w:rPr>
      </w:pPr>
    </w:p>
    <w:p w14:paraId="265F08D8" w14:textId="1702F112" w:rsidR="0032761F" w:rsidRPr="00646222" w:rsidRDefault="00646222" w:rsidP="00646222">
      <w:pPr>
        <w:rPr>
          <w:rFonts w:eastAsiaTheme="majorEastAsia" w:cstheme="minorHAnsi"/>
          <w:color w:val="000000" w:themeColor="text1"/>
          <w:u w:val="single"/>
          <w:lang w:val="en-US"/>
        </w:rPr>
      </w:pPr>
      <w:r>
        <w:rPr>
          <w:rFonts w:cstheme="minorHAnsi"/>
          <w:color w:val="000000" w:themeColor="text1"/>
          <w:u w:val="single"/>
        </w:rPr>
        <w:t>I</w:t>
      </w:r>
      <w:r w:rsidR="1BCB1744" w:rsidRPr="00AC4E23">
        <w:rPr>
          <w:rFonts w:cstheme="minorHAnsi"/>
          <w:color w:val="000000" w:themeColor="text1"/>
          <w:u w:val="single"/>
        </w:rPr>
        <w:t>ntegration of health and social care</w:t>
      </w:r>
    </w:p>
    <w:p w14:paraId="10C8A1F6" w14:textId="77777777" w:rsidR="00B2466E" w:rsidRPr="002E28C8" w:rsidRDefault="00B2466E" w:rsidP="32748A0A">
      <w:pPr>
        <w:spacing w:after="0" w:line="240" w:lineRule="auto"/>
        <w:rPr>
          <w:rFonts w:cstheme="minorHAnsi"/>
          <w:color w:val="000000" w:themeColor="text1"/>
          <w:lang w:val="en-US"/>
        </w:rPr>
      </w:pPr>
    </w:p>
    <w:p w14:paraId="6E33B838" w14:textId="360DC263" w:rsidR="0032761F" w:rsidRPr="002E28C8" w:rsidRDefault="1BCB1744" w:rsidP="32748A0A">
      <w:pPr>
        <w:spacing w:after="0" w:line="240" w:lineRule="auto"/>
        <w:rPr>
          <w:rFonts w:cstheme="minorHAnsi"/>
          <w:color w:val="000000" w:themeColor="text1"/>
        </w:rPr>
      </w:pPr>
      <w:r w:rsidRPr="002E28C8">
        <w:rPr>
          <w:rFonts w:cstheme="minorHAnsi"/>
          <w:color w:val="000000" w:themeColor="text1"/>
        </w:rPr>
        <w:t xml:space="preserve">The Public Bodies (Joint Working) (Scotland) Act 2014 set out the structure for integration of all adult social care services, community health services and some acute health services. </w:t>
      </w:r>
    </w:p>
    <w:p w14:paraId="512F325B" w14:textId="62EE30B3" w:rsidR="0032761F" w:rsidRPr="002E28C8" w:rsidRDefault="1BCB1744" w:rsidP="32748A0A">
      <w:pPr>
        <w:rPr>
          <w:rFonts w:cstheme="minorHAnsi"/>
          <w:color w:val="000000" w:themeColor="text1"/>
        </w:rPr>
      </w:pPr>
      <w:r w:rsidRPr="002E28C8">
        <w:rPr>
          <w:rFonts w:cstheme="minorHAnsi"/>
          <w:color w:val="000000" w:themeColor="text1"/>
        </w:rPr>
        <w:t xml:space="preserve">Scottish Government’s Public Health Priorities for Scotland which focus on areas to improve life expectancy, reduce inequalities, and support sustainable economic growth. Public health priority 1 </w:t>
      </w:r>
      <w:r w:rsidRPr="002E28C8">
        <w:rPr>
          <w:rFonts w:cstheme="minorHAnsi"/>
          <w:i/>
          <w:iCs/>
          <w:color w:val="000000" w:themeColor="text1"/>
        </w:rPr>
        <w:t>“a Scotland where we live in vibrant, healthy and safe places and communities</w:t>
      </w:r>
      <w:r w:rsidRPr="002E28C8">
        <w:rPr>
          <w:rFonts w:cstheme="minorHAnsi"/>
          <w:color w:val="000000" w:themeColor="text1"/>
        </w:rPr>
        <w:t>” is of most relevance to the LHS.</w:t>
      </w:r>
    </w:p>
    <w:p w14:paraId="101FE898" w14:textId="74926672" w:rsidR="006151CE" w:rsidRPr="002E28C8" w:rsidRDefault="1FF31B8C" w:rsidP="32748A0A">
      <w:pPr>
        <w:rPr>
          <w:rFonts w:cstheme="minorHAnsi"/>
          <w:color w:val="000000" w:themeColor="text1"/>
        </w:rPr>
      </w:pPr>
      <w:r w:rsidRPr="002E28C8">
        <w:rPr>
          <w:rFonts w:cstheme="minorHAnsi"/>
          <w:color w:val="000000" w:themeColor="text1"/>
        </w:rPr>
        <w:t xml:space="preserve">Mandatory functions delegated to the Falkirk Integration Joint Board </w:t>
      </w:r>
      <w:r w:rsidR="1DDC09CC" w:rsidRPr="002E28C8">
        <w:rPr>
          <w:rFonts w:cstheme="minorHAnsi"/>
          <w:color w:val="000000" w:themeColor="text1"/>
        </w:rPr>
        <w:t xml:space="preserve">(IJB) </w:t>
      </w:r>
      <w:r w:rsidRPr="002E28C8">
        <w:rPr>
          <w:rFonts w:cstheme="minorHAnsi"/>
          <w:color w:val="000000" w:themeColor="text1"/>
        </w:rPr>
        <w:t>include adaptations</w:t>
      </w:r>
      <w:r w:rsidR="10D6AFE2" w:rsidRPr="002E28C8">
        <w:rPr>
          <w:rFonts w:cstheme="minorHAnsi"/>
          <w:color w:val="000000" w:themeColor="text1"/>
        </w:rPr>
        <w:t xml:space="preserve"> </w:t>
      </w:r>
      <w:r w:rsidR="7185B015" w:rsidRPr="002E28C8">
        <w:rPr>
          <w:rFonts w:cstheme="minorHAnsi"/>
          <w:color w:val="000000" w:themeColor="text1"/>
        </w:rPr>
        <w:t>a</w:t>
      </w:r>
      <w:r w:rsidR="10D6AFE2" w:rsidRPr="002E28C8">
        <w:rPr>
          <w:rFonts w:cstheme="minorHAnsi"/>
          <w:color w:val="000000" w:themeColor="text1"/>
        </w:rPr>
        <w:t>nd</w:t>
      </w:r>
      <w:r w:rsidR="3C6E65DF" w:rsidRPr="002E28C8">
        <w:rPr>
          <w:rFonts w:cstheme="minorHAnsi"/>
          <w:color w:val="000000" w:themeColor="text1"/>
        </w:rPr>
        <w:t xml:space="preserve"> the</w:t>
      </w:r>
      <w:r w:rsidRPr="002E28C8">
        <w:rPr>
          <w:rFonts w:cstheme="minorHAnsi"/>
          <w:color w:val="000000" w:themeColor="text1"/>
        </w:rPr>
        <w:t xml:space="preserve"> garden aid scheme. Housing support services </w:t>
      </w:r>
      <w:r w:rsidR="11EA2DA6" w:rsidRPr="002E28C8">
        <w:rPr>
          <w:rFonts w:cstheme="minorHAnsi"/>
          <w:color w:val="000000" w:themeColor="text1"/>
        </w:rPr>
        <w:t xml:space="preserve">to address </w:t>
      </w:r>
      <w:r w:rsidRPr="002E28C8">
        <w:rPr>
          <w:rFonts w:cstheme="minorHAnsi"/>
          <w:color w:val="000000" w:themeColor="text1"/>
        </w:rPr>
        <w:t>tenancy sustainment and homelessness remain with Falkirk Council as the strategic housing authority.</w:t>
      </w:r>
    </w:p>
    <w:p w14:paraId="4F89D066" w14:textId="75BD1993" w:rsidR="003A58A4" w:rsidRDefault="7A788A7F"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The </w:t>
      </w:r>
      <w:hyperlink r:id="rId15">
        <w:r w:rsidR="2ED74D13" w:rsidRPr="00815E0D">
          <w:rPr>
            <w:rStyle w:val="Hyperlink"/>
            <w:rFonts w:cstheme="minorHAnsi"/>
            <w:color w:val="4472C4" w:themeColor="accent1"/>
          </w:rPr>
          <w:t>HSCP Strategic Plan 2023-2026</w:t>
        </w:r>
      </w:hyperlink>
      <w:r w:rsidRPr="002E28C8">
        <w:rPr>
          <w:rFonts w:cstheme="minorHAnsi"/>
          <w:color w:val="000000" w:themeColor="text1"/>
        </w:rPr>
        <w:t xml:space="preserve"> </w:t>
      </w:r>
      <w:r w:rsidR="2B97CC91" w:rsidRPr="002E28C8">
        <w:rPr>
          <w:rFonts w:cstheme="minorHAnsi"/>
          <w:color w:val="000000" w:themeColor="text1"/>
        </w:rPr>
        <w:t>describes</w:t>
      </w:r>
      <w:r w:rsidRPr="002E28C8">
        <w:rPr>
          <w:rFonts w:cstheme="minorHAnsi"/>
          <w:color w:val="000000" w:themeColor="text1"/>
        </w:rPr>
        <w:t xml:space="preserve"> how the IJB will plan and deliver services for the Falkirk area over the medium-term, using the integrated budgets under its control. </w:t>
      </w:r>
      <w:r w:rsidR="7588D89D" w:rsidRPr="002E28C8">
        <w:rPr>
          <w:rFonts w:cstheme="minorHAnsi"/>
          <w:color w:val="000000" w:themeColor="text1"/>
        </w:rPr>
        <w:t>The HSCP outcomes are</w:t>
      </w:r>
      <w:r w:rsidR="00AC4E23">
        <w:rPr>
          <w:rFonts w:cstheme="minorHAnsi"/>
          <w:color w:val="000000" w:themeColor="text1"/>
        </w:rPr>
        <w:t>:</w:t>
      </w:r>
    </w:p>
    <w:p w14:paraId="1B01A629" w14:textId="77777777" w:rsidR="002E28C8" w:rsidRPr="002E28C8" w:rsidRDefault="002E28C8" w:rsidP="32748A0A">
      <w:pPr>
        <w:autoSpaceDE w:val="0"/>
        <w:autoSpaceDN w:val="0"/>
        <w:adjustRightInd w:val="0"/>
        <w:spacing w:after="0" w:line="240" w:lineRule="auto"/>
        <w:rPr>
          <w:rFonts w:cstheme="minorHAnsi"/>
          <w:color w:val="000000" w:themeColor="text1"/>
        </w:rPr>
      </w:pPr>
    </w:p>
    <w:p w14:paraId="7C88CF1C" w14:textId="210E99FD" w:rsidR="00C904A2" w:rsidRPr="007942BC" w:rsidRDefault="415F0F16" w:rsidP="00DB2C7D">
      <w:pPr>
        <w:pStyle w:val="ListParagraph"/>
        <w:numPr>
          <w:ilvl w:val="0"/>
          <w:numId w:val="76"/>
        </w:numPr>
        <w:autoSpaceDE w:val="0"/>
        <w:autoSpaceDN w:val="0"/>
        <w:adjustRightInd w:val="0"/>
        <w:spacing w:after="0" w:line="240" w:lineRule="auto"/>
        <w:ind w:left="567" w:hanging="425"/>
        <w:rPr>
          <w:rFonts w:cstheme="minorHAnsi"/>
          <w:color w:val="000000" w:themeColor="text1"/>
        </w:rPr>
      </w:pPr>
      <w:bookmarkStart w:id="1" w:name="_Hlk132201051"/>
      <w:r w:rsidRPr="007942BC">
        <w:rPr>
          <w:rFonts w:cstheme="minorHAnsi"/>
          <w:color w:val="000000" w:themeColor="text1"/>
        </w:rPr>
        <w:t xml:space="preserve">Self-management - Individuals, their carer and families can plan </w:t>
      </w:r>
      <w:r w:rsidR="007942BC" w:rsidRPr="007942BC">
        <w:rPr>
          <w:rFonts w:cstheme="minorHAnsi"/>
          <w:color w:val="000000" w:themeColor="text1"/>
        </w:rPr>
        <w:t xml:space="preserve">and </w:t>
      </w:r>
      <w:r w:rsidRPr="007942BC">
        <w:rPr>
          <w:rFonts w:cstheme="minorHAnsi"/>
          <w:color w:val="000000" w:themeColor="text1"/>
        </w:rPr>
        <w:t xml:space="preserve">manage their own health, </w:t>
      </w:r>
      <w:r w:rsidR="00E20756" w:rsidRPr="007942BC">
        <w:rPr>
          <w:rFonts w:cstheme="minorHAnsi"/>
          <w:color w:val="000000" w:themeColor="text1"/>
        </w:rPr>
        <w:t>care,</w:t>
      </w:r>
      <w:r w:rsidRPr="007942BC">
        <w:rPr>
          <w:rFonts w:cstheme="minorHAnsi"/>
          <w:color w:val="000000" w:themeColor="text1"/>
        </w:rPr>
        <w:t xml:space="preserve"> and well-being. Where supports are required, people have control and choice over what and how care is provided.</w:t>
      </w:r>
    </w:p>
    <w:p w14:paraId="277E5784" w14:textId="3E16F476" w:rsidR="00C904A2" w:rsidRPr="007942BC" w:rsidRDefault="415F0F16" w:rsidP="00DB2C7D">
      <w:pPr>
        <w:pStyle w:val="ListParagraph"/>
        <w:numPr>
          <w:ilvl w:val="0"/>
          <w:numId w:val="76"/>
        </w:numPr>
        <w:autoSpaceDE w:val="0"/>
        <w:autoSpaceDN w:val="0"/>
        <w:adjustRightInd w:val="0"/>
        <w:spacing w:after="0" w:line="240" w:lineRule="auto"/>
        <w:ind w:left="567" w:hanging="425"/>
        <w:rPr>
          <w:rFonts w:cstheme="minorHAnsi"/>
          <w:color w:val="000000" w:themeColor="text1"/>
        </w:rPr>
      </w:pPr>
      <w:r w:rsidRPr="007942BC">
        <w:rPr>
          <w:rFonts w:cstheme="minorHAnsi"/>
          <w:color w:val="000000" w:themeColor="text1"/>
        </w:rPr>
        <w:t xml:space="preserve">Safe - high quality health and social care services are delivered that promote keeping people safe and well for </w:t>
      </w:r>
      <w:r w:rsidR="00E20756" w:rsidRPr="007942BC">
        <w:rPr>
          <w:rFonts w:cstheme="minorHAnsi"/>
          <w:color w:val="000000" w:themeColor="text1"/>
        </w:rPr>
        <w:t>longer.</w:t>
      </w:r>
      <w:r w:rsidR="007942BC">
        <w:rPr>
          <w:rFonts w:cstheme="minorHAnsi"/>
          <w:color w:val="000000" w:themeColor="text1"/>
        </w:rPr>
        <w:t xml:space="preserve">    </w:t>
      </w:r>
    </w:p>
    <w:p w14:paraId="34F01D9F" w14:textId="1D7F4EFA" w:rsidR="00C904A2" w:rsidRPr="007942BC" w:rsidRDefault="415F0F16" w:rsidP="00DB2C7D">
      <w:pPr>
        <w:pStyle w:val="ListParagraph"/>
        <w:numPr>
          <w:ilvl w:val="0"/>
          <w:numId w:val="76"/>
        </w:numPr>
        <w:autoSpaceDE w:val="0"/>
        <w:autoSpaceDN w:val="0"/>
        <w:adjustRightInd w:val="0"/>
        <w:spacing w:after="0" w:line="240" w:lineRule="auto"/>
        <w:ind w:left="567" w:hanging="425"/>
        <w:rPr>
          <w:rFonts w:cstheme="minorHAnsi"/>
          <w:color w:val="000000" w:themeColor="text1"/>
        </w:rPr>
      </w:pPr>
      <w:r w:rsidRPr="007942BC">
        <w:rPr>
          <w:rFonts w:cstheme="minorHAnsi"/>
          <w:color w:val="000000" w:themeColor="text1"/>
        </w:rPr>
        <w:t xml:space="preserve">Experience - people have fair and positive experience of health and social care delivered by a supported workforce that are skilled committed motivated and </w:t>
      </w:r>
      <w:r w:rsidR="00E20756" w:rsidRPr="007942BC">
        <w:rPr>
          <w:rFonts w:cstheme="minorHAnsi"/>
          <w:color w:val="000000" w:themeColor="text1"/>
        </w:rPr>
        <w:t>valued.</w:t>
      </w:r>
    </w:p>
    <w:p w14:paraId="7AAD3F37" w14:textId="254DB2DF" w:rsidR="00C904A2" w:rsidRPr="007942BC" w:rsidRDefault="415F0F16" w:rsidP="00DB2C7D">
      <w:pPr>
        <w:pStyle w:val="ListParagraph"/>
        <w:numPr>
          <w:ilvl w:val="0"/>
          <w:numId w:val="76"/>
        </w:numPr>
        <w:autoSpaceDE w:val="0"/>
        <w:autoSpaceDN w:val="0"/>
        <w:adjustRightInd w:val="0"/>
        <w:spacing w:after="0" w:line="240" w:lineRule="auto"/>
        <w:ind w:left="567" w:hanging="425"/>
        <w:rPr>
          <w:rFonts w:cstheme="minorHAnsi"/>
          <w:color w:val="000000" w:themeColor="text1"/>
        </w:rPr>
      </w:pPr>
      <w:r w:rsidRPr="007942BC">
        <w:rPr>
          <w:rFonts w:cstheme="minorHAnsi"/>
          <w:color w:val="000000" w:themeColor="text1"/>
        </w:rPr>
        <w:t>Strong sustainable communities - Individuals and communities are resilient and empowered with a range of supports in place that are accessible and reduce health and social inequalities.</w:t>
      </w:r>
    </w:p>
    <w:p w14:paraId="18FBE2A2" w14:textId="77777777" w:rsidR="001E093E" w:rsidRPr="002E28C8" w:rsidRDefault="001E093E" w:rsidP="32748A0A">
      <w:pPr>
        <w:autoSpaceDE w:val="0"/>
        <w:autoSpaceDN w:val="0"/>
        <w:adjustRightInd w:val="0"/>
        <w:spacing w:after="0" w:line="240" w:lineRule="auto"/>
        <w:ind w:left="360"/>
        <w:rPr>
          <w:rFonts w:cstheme="minorHAnsi"/>
          <w:color w:val="000000" w:themeColor="text1"/>
        </w:rPr>
      </w:pPr>
    </w:p>
    <w:p w14:paraId="04B129ED" w14:textId="74D39740" w:rsidR="001E093E" w:rsidRPr="002E28C8" w:rsidRDefault="24D8CA71"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The IJB approved the HSCP Strategic Plan </w:t>
      </w:r>
      <w:r w:rsidR="68DFCE12" w:rsidRPr="002E28C8">
        <w:rPr>
          <w:rFonts w:cstheme="minorHAnsi"/>
          <w:color w:val="000000" w:themeColor="text1"/>
        </w:rPr>
        <w:t>2023-2026 on 31</w:t>
      </w:r>
      <w:r w:rsidR="68DFCE12" w:rsidRPr="002E28C8">
        <w:rPr>
          <w:rFonts w:cstheme="minorHAnsi"/>
          <w:color w:val="000000" w:themeColor="text1"/>
          <w:vertAlign w:val="superscript"/>
        </w:rPr>
        <w:t>st</w:t>
      </w:r>
      <w:r w:rsidR="68DFCE12" w:rsidRPr="002E28C8">
        <w:rPr>
          <w:rFonts w:cstheme="minorHAnsi"/>
          <w:color w:val="000000" w:themeColor="text1"/>
        </w:rPr>
        <w:t xml:space="preserve"> March 2023. </w:t>
      </w:r>
    </w:p>
    <w:p w14:paraId="788A09FE" w14:textId="77777777" w:rsidR="002D41FF" w:rsidRPr="002E28C8" w:rsidRDefault="002D41FF" w:rsidP="32748A0A">
      <w:pPr>
        <w:autoSpaceDE w:val="0"/>
        <w:autoSpaceDN w:val="0"/>
        <w:adjustRightInd w:val="0"/>
        <w:spacing w:after="0" w:line="240" w:lineRule="auto"/>
        <w:rPr>
          <w:rFonts w:cstheme="minorHAnsi"/>
          <w:color w:val="000000" w:themeColor="text1"/>
        </w:rPr>
      </w:pPr>
    </w:p>
    <w:p w14:paraId="5D54C4C1" w14:textId="0BB8389C" w:rsidR="00A950D9" w:rsidRPr="002E28C8" w:rsidRDefault="1D93DE3D" w:rsidP="32748A0A">
      <w:pPr>
        <w:spacing w:after="0" w:line="240" w:lineRule="auto"/>
        <w:rPr>
          <w:rFonts w:cstheme="minorHAnsi"/>
          <w:color w:val="000000" w:themeColor="text1"/>
        </w:rPr>
      </w:pPr>
      <w:r w:rsidRPr="002E28C8">
        <w:rPr>
          <w:rFonts w:cstheme="minorHAnsi"/>
          <w:i/>
          <w:iCs/>
          <w:color w:val="000000" w:themeColor="text1"/>
        </w:rPr>
        <w:t>Housing Contribution Statement</w:t>
      </w:r>
      <w:r w:rsidR="5A00C21E" w:rsidRPr="002E28C8">
        <w:rPr>
          <w:rFonts w:cstheme="minorHAnsi"/>
          <w:i/>
          <w:iCs/>
          <w:color w:val="000000" w:themeColor="text1"/>
        </w:rPr>
        <w:t xml:space="preserve"> </w:t>
      </w:r>
      <w:bookmarkEnd w:id="1"/>
    </w:p>
    <w:p w14:paraId="78BDD324" w14:textId="3A4C96C1" w:rsidR="00A950D9" w:rsidRPr="002E28C8" w:rsidRDefault="1D93DE3D" w:rsidP="32748A0A">
      <w:pPr>
        <w:spacing w:after="0" w:line="240" w:lineRule="auto"/>
        <w:rPr>
          <w:rFonts w:cstheme="minorHAnsi"/>
          <w:color w:val="000000" w:themeColor="text1"/>
        </w:rPr>
      </w:pPr>
      <w:r w:rsidRPr="002E28C8">
        <w:rPr>
          <w:rFonts w:cstheme="minorHAnsi"/>
          <w:color w:val="000000" w:themeColor="text1"/>
        </w:rPr>
        <w:t>The</w:t>
      </w:r>
      <w:r w:rsidR="2D0B29F7" w:rsidRPr="002E28C8">
        <w:rPr>
          <w:rFonts w:cstheme="minorHAnsi"/>
          <w:color w:val="000000" w:themeColor="text1"/>
        </w:rPr>
        <w:t xml:space="preserve"> most </w:t>
      </w:r>
      <w:r w:rsidR="0C5D9C90" w:rsidRPr="002E28C8">
        <w:rPr>
          <w:rFonts w:cstheme="minorHAnsi"/>
          <w:color w:val="000000" w:themeColor="text1"/>
        </w:rPr>
        <w:t>recent HCS</w:t>
      </w:r>
      <w:r w:rsidR="43B04E85" w:rsidRPr="002E28C8">
        <w:rPr>
          <w:rFonts w:cstheme="minorHAnsi"/>
          <w:color w:val="000000" w:themeColor="text1"/>
        </w:rPr>
        <w:t xml:space="preserve"> was approved by the IJB </w:t>
      </w:r>
      <w:r w:rsidR="3206355A" w:rsidRPr="002E28C8">
        <w:rPr>
          <w:rFonts w:cstheme="minorHAnsi"/>
          <w:color w:val="000000" w:themeColor="text1"/>
        </w:rPr>
        <w:t>in</w:t>
      </w:r>
      <w:r w:rsidR="43B04E85" w:rsidRPr="002E28C8">
        <w:rPr>
          <w:rFonts w:cstheme="minorHAnsi"/>
          <w:color w:val="000000" w:themeColor="text1"/>
        </w:rPr>
        <w:t xml:space="preserve"> 2</w:t>
      </w:r>
      <w:r w:rsidR="02831B42" w:rsidRPr="002E28C8">
        <w:rPr>
          <w:rFonts w:cstheme="minorHAnsi"/>
          <w:color w:val="000000" w:themeColor="text1"/>
        </w:rPr>
        <w:t>019</w:t>
      </w:r>
      <w:r w:rsidR="5A00C21E" w:rsidRPr="002E28C8">
        <w:rPr>
          <w:rFonts w:cstheme="minorHAnsi"/>
          <w:color w:val="000000" w:themeColor="text1"/>
        </w:rPr>
        <w:t xml:space="preserve">. This </w:t>
      </w:r>
      <w:r w:rsidRPr="002E28C8">
        <w:rPr>
          <w:rFonts w:cstheme="minorHAnsi"/>
          <w:color w:val="000000" w:themeColor="text1"/>
        </w:rPr>
        <w:t xml:space="preserve">sets out housing’s role in health and social care integration and is an appendix to the </w:t>
      </w:r>
      <w:r w:rsidR="394A9CEE" w:rsidRPr="002E28C8">
        <w:rPr>
          <w:rFonts w:cstheme="minorHAnsi"/>
          <w:color w:val="000000" w:themeColor="text1"/>
        </w:rPr>
        <w:t xml:space="preserve">Health and Social Care </w:t>
      </w:r>
      <w:r w:rsidRPr="002E28C8">
        <w:rPr>
          <w:rFonts w:cstheme="minorHAnsi"/>
          <w:color w:val="000000" w:themeColor="text1"/>
        </w:rPr>
        <w:t>Strategic Plan and the LHS. We will revisit the HCS after th</w:t>
      </w:r>
      <w:r w:rsidR="161A4E70" w:rsidRPr="002E28C8">
        <w:rPr>
          <w:rFonts w:cstheme="minorHAnsi"/>
          <w:color w:val="000000" w:themeColor="text1"/>
        </w:rPr>
        <w:t>is</w:t>
      </w:r>
      <w:r w:rsidRPr="002E28C8">
        <w:rPr>
          <w:rFonts w:cstheme="minorHAnsi"/>
          <w:color w:val="000000" w:themeColor="text1"/>
        </w:rPr>
        <w:t xml:space="preserve"> LHS is approved. This will allow the HCS to align with the new HSCP Strategic Plan, HNDA and LHS. </w:t>
      </w:r>
    </w:p>
    <w:p w14:paraId="245AAB78" w14:textId="544D79C3" w:rsidR="0638BA66" w:rsidRPr="002E28C8" w:rsidRDefault="0638BA66" w:rsidP="0638BA66">
      <w:pPr>
        <w:spacing w:after="0" w:line="240" w:lineRule="auto"/>
        <w:rPr>
          <w:rFonts w:cstheme="minorHAnsi"/>
          <w:color w:val="000000" w:themeColor="text1"/>
        </w:rPr>
      </w:pPr>
    </w:p>
    <w:p w14:paraId="7D4D4779" w14:textId="56A716A9" w:rsidR="6388E488" w:rsidRPr="002E28C8" w:rsidRDefault="6388E488" w:rsidP="0638BA66">
      <w:pPr>
        <w:spacing w:after="0" w:line="240" w:lineRule="auto"/>
        <w:rPr>
          <w:rFonts w:cstheme="minorHAnsi"/>
          <w:color w:val="000000" w:themeColor="text1"/>
        </w:rPr>
      </w:pPr>
      <w:r w:rsidRPr="002E28C8">
        <w:rPr>
          <w:rFonts w:cstheme="minorHAnsi"/>
          <w:color w:val="000000" w:themeColor="text1"/>
        </w:rPr>
        <w:t>Falkirk Council housing service collaborate with the HSCP in the following ways:</w:t>
      </w:r>
    </w:p>
    <w:p w14:paraId="64C0FFB9" w14:textId="36B6ED8F" w:rsidR="6388E488" w:rsidRPr="002E28C8" w:rsidRDefault="6388E488" w:rsidP="00DB2C7D">
      <w:pPr>
        <w:pStyle w:val="ListParagraph"/>
        <w:numPr>
          <w:ilvl w:val="3"/>
          <w:numId w:val="39"/>
        </w:numPr>
        <w:spacing w:after="0" w:line="240" w:lineRule="auto"/>
        <w:ind w:left="567" w:hanging="425"/>
        <w:rPr>
          <w:rFonts w:cstheme="minorHAnsi"/>
          <w:color w:val="000000" w:themeColor="text1"/>
        </w:rPr>
      </w:pPr>
      <w:r w:rsidRPr="002E28C8">
        <w:rPr>
          <w:rFonts w:cstheme="minorHAnsi"/>
          <w:color w:val="000000" w:themeColor="text1"/>
        </w:rPr>
        <w:t>Falkirk Council housing service are represented on the HSCP strategic planning group.</w:t>
      </w:r>
    </w:p>
    <w:p w14:paraId="1EE6E54B" w14:textId="100A8413" w:rsidR="6388E488" w:rsidRPr="002E28C8" w:rsidRDefault="6388E488" w:rsidP="00DB2C7D">
      <w:pPr>
        <w:pStyle w:val="ListParagraph"/>
        <w:numPr>
          <w:ilvl w:val="3"/>
          <w:numId w:val="39"/>
        </w:numPr>
        <w:spacing w:after="0" w:line="240" w:lineRule="auto"/>
        <w:ind w:left="567" w:hanging="425"/>
        <w:rPr>
          <w:rFonts w:cstheme="minorHAnsi"/>
          <w:color w:val="000000" w:themeColor="text1"/>
        </w:rPr>
      </w:pPr>
      <w:r w:rsidRPr="002E28C8">
        <w:rPr>
          <w:rFonts w:cstheme="minorHAnsi"/>
          <w:color w:val="000000" w:themeColor="text1"/>
        </w:rPr>
        <w:t xml:space="preserve">We work with the HSCP around administration of adaptations and garden </w:t>
      </w:r>
      <w:r w:rsidR="00E20756" w:rsidRPr="002E28C8">
        <w:rPr>
          <w:rFonts w:cstheme="minorHAnsi"/>
          <w:color w:val="000000" w:themeColor="text1"/>
        </w:rPr>
        <w:t>aid.</w:t>
      </w:r>
    </w:p>
    <w:p w14:paraId="5A9961E2" w14:textId="5F0D1B17" w:rsidR="6388E488" w:rsidRPr="002E28C8" w:rsidRDefault="6388E488" w:rsidP="00DB2C7D">
      <w:pPr>
        <w:pStyle w:val="ListParagraph"/>
        <w:numPr>
          <w:ilvl w:val="3"/>
          <w:numId w:val="39"/>
        </w:numPr>
        <w:spacing w:after="0" w:line="240" w:lineRule="auto"/>
        <w:ind w:left="567" w:hanging="425"/>
        <w:rPr>
          <w:rFonts w:cstheme="minorHAnsi"/>
          <w:color w:val="000000" w:themeColor="text1"/>
        </w:rPr>
      </w:pPr>
      <w:r w:rsidRPr="002E28C8">
        <w:rPr>
          <w:rFonts w:cstheme="minorHAnsi"/>
          <w:color w:val="000000" w:themeColor="text1"/>
        </w:rPr>
        <w:t>Housing Contribution Statement Steering Group has representatives from HSCP, Falkirk    Council housing services, and RSLs with a focus on HCS and LHS priority 4 (support for vulnerable people)</w:t>
      </w:r>
    </w:p>
    <w:p w14:paraId="4DB94DD1" w14:textId="35FED252" w:rsidR="6388E488" w:rsidRPr="002E28C8" w:rsidRDefault="6388E488" w:rsidP="00DB2C7D">
      <w:pPr>
        <w:pStyle w:val="ListParagraph"/>
        <w:numPr>
          <w:ilvl w:val="3"/>
          <w:numId w:val="39"/>
        </w:numPr>
        <w:spacing w:after="0" w:line="240" w:lineRule="auto"/>
        <w:ind w:left="567" w:hanging="425"/>
        <w:rPr>
          <w:rFonts w:cstheme="minorHAnsi"/>
          <w:color w:val="000000" w:themeColor="text1"/>
        </w:rPr>
      </w:pPr>
      <w:r w:rsidRPr="002E28C8">
        <w:rPr>
          <w:rFonts w:cstheme="minorHAnsi"/>
          <w:color w:val="000000" w:themeColor="text1"/>
        </w:rPr>
        <w:lastRenderedPageBreak/>
        <w:t>Progressing the HCS priorities and actions particularly priorities 3 and 4.</w:t>
      </w:r>
    </w:p>
    <w:p w14:paraId="3E834887" w14:textId="2FE9989C" w:rsidR="0638BA66" w:rsidRPr="002E28C8" w:rsidRDefault="0638BA66" w:rsidP="0638BA66">
      <w:pPr>
        <w:spacing w:after="0" w:line="240" w:lineRule="auto"/>
        <w:rPr>
          <w:rFonts w:cstheme="minorHAnsi"/>
          <w:color w:val="000000" w:themeColor="text1"/>
        </w:rPr>
      </w:pPr>
    </w:p>
    <w:p w14:paraId="424B7D09" w14:textId="345C807E" w:rsidR="6A8A4BC6" w:rsidRPr="00B81B64" w:rsidRDefault="6A8A4BC6" w:rsidP="0638BA66">
      <w:pPr>
        <w:spacing w:after="0" w:line="240" w:lineRule="auto"/>
        <w:rPr>
          <w:rFonts w:cstheme="minorHAnsi"/>
          <w:color w:val="000000" w:themeColor="text1"/>
        </w:rPr>
      </w:pPr>
      <w:r w:rsidRPr="00B81B64">
        <w:rPr>
          <w:rFonts w:cstheme="minorHAnsi"/>
          <w:color w:val="000000" w:themeColor="text1"/>
        </w:rPr>
        <w:t xml:space="preserve">The HCS priorities and how we have progressed are below. </w:t>
      </w:r>
    </w:p>
    <w:p w14:paraId="0462A684" w14:textId="3E0111B6" w:rsidR="0638BA66" w:rsidRPr="00B81B64" w:rsidRDefault="0638BA66" w:rsidP="0638BA66">
      <w:pPr>
        <w:spacing w:after="0" w:line="240" w:lineRule="auto"/>
        <w:rPr>
          <w:rFonts w:cstheme="minorHAnsi"/>
          <w:i/>
          <w:iCs/>
          <w:color w:val="000000" w:themeColor="text1"/>
          <w:u w:val="single"/>
        </w:rPr>
      </w:pPr>
    </w:p>
    <w:p w14:paraId="125F7F94" w14:textId="728B0D8B" w:rsidR="6E1099C6" w:rsidRPr="00B81B64" w:rsidRDefault="6E1099C6" w:rsidP="0638BA66">
      <w:pPr>
        <w:rPr>
          <w:rFonts w:cstheme="minorHAnsi"/>
          <w:i/>
          <w:iCs/>
          <w:color w:val="000000" w:themeColor="text1"/>
          <w:u w:val="single"/>
        </w:rPr>
      </w:pPr>
      <w:r w:rsidRPr="00B81B64">
        <w:rPr>
          <w:rFonts w:cstheme="minorHAnsi"/>
          <w:i/>
          <w:iCs/>
          <w:color w:val="000000" w:themeColor="text1"/>
          <w:u w:val="single"/>
        </w:rPr>
        <w:t>Priority 1 Make the best use of technology to help people stay in their communities for as long as possible</w:t>
      </w:r>
      <w:r w:rsidR="00AC4E23" w:rsidRPr="00B81B64">
        <w:rPr>
          <w:rFonts w:cstheme="minorHAnsi"/>
          <w:i/>
          <w:iCs/>
          <w:color w:val="000000" w:themeColor="text1"/>
          <w:u w:val="single"/>
        </w:rPr>
        <w:t>.</w:t>
      </w:r>
    </w:p>
    <w:p w14:paraId="436F6178" w14:textId="1D10EAEC" w:rsidR="6E1099C6" w:rsidRPr="002E28C8" w:rsidRDefault="6E1099C6" w:rsidP="0638BA66">
      <w:pPr>
        <w:spacing w:after="0" w:line="240" w:lineRule="auto"/>
        <w:rPr>
          <w:rFonts w:cstheme="minorHAnsi"/>
          <w:color w:val="000000" w:themeColor="text1"/>
        </w:rPr>
      </w:pPr>
      <w:r w:rsidRPr="002E28C8">
        <w:rPr>
          <w:rFonts w:cstheme="minorHAnsi"/>
          <w:color w:val="000000" w:themeColor="text1"/>
        </w:rPr>
        <w:t>T</w:t>
      </w:r>
      <w:r w:rsidR="484EF2B9" w:rsidRPr="002E28C8">
        <w:rPr>
          <w:rFonts w:cstheme="minorHAnsi"/>
          <w:color w:val="000000" w:themeColor="text1"/>
        </w:rPr>
        <w:t>he</w:t>
      </w:r>
      <w:r w:rsidR="2C434579" w:rsidRPr="002E28C8">
        <w:rPr>
          <w:rFonts w:cstheme="minorHAnsi"/>
          <w:color w:val="000000" w:themeColor="text1"/>
        </w:rPr>
        <w:t xml:space="preserve"> action</w:t>
      </w:r>
      <w:r w:rsidR="2866C947" w:rsidRPr="002E28C8">
        <w:rPr>
          <w:rFonts w:cstheme="minorHAnsi"/>
          <w:color w:val="000000" w:themeColor="text1"/>
        </w:rPr>
        <w:t xml:space="preserve"> </w:t>
      </w:r>
      <w:r w:rsidR="79579CDE" w:rsidRPr="002E28C8">
        <w:rPr>
          <w:rFonts w:cstheme="minorHAnsi"/>
          <w:color w:val="000000" w:themeColor="text1"/>
        </w:rPr>
        <w:t xml:space="preserve">to </w:t>
      </w:r>
      <w:r w:rsidR="2C434579" w:rsidRPr="002E28C8">
        <w:rPr>
          <w:rFonts w:cstheme="minorHAnsi"/>
          <w:color w:val="000000" w:themeColor="text1"/>
        </w:rPr>
        <w:t>transfer all users</w:t>
      </w:r>
      <w:r w:rsidR="7C8708F7" w:rsidRPr="002E28C8">
        <w:rPr>
          <w:rFonts w:cstheme="minorHAnsi"/>
          <w:color w:val="000000" w:themeColor="text1"/>
        </w:rPr>
        <w:t xml:space="preserve"> of Mobile Emergency Alarms from analogue to digital</w:t>
      </w:r>
      <w:r w:rsidR="1BDAEF9F" w:rsidRPr="002E28C8">
        <w:rPr>
          <w:rFonts w:cstheme="minorHAnsi"/>
          <w:color w:val="000000" w:themeColor="text1"/>
        </w:rPr>
        <w:t xml:space="preserve"> has been achieved. </w:t>
      </w:r>
      <w:r w:rsidR="0C6E1061" w:rsidRPr="002E28C8">
        <w:rPr>
          <w:rFonts w:cstheme="minorHAnsi"/>
          <w:color w:val="000000" w:themeColor="text1"/>
        </w:rPr>
        <w:t xml:space="preserve">Falkirk Council became the first local authority in Scotland to go live with an </w:t>
      </w:r>
      <w:r w:rsidR="10918690" w:rsidRPr="002E28C8">
        <w:rPr>
          <w:rFonts w:cstheme="minorHAnsi"/>
          <w:color w:val="000000" w:themeColor="text1"/>
        </w:rPr>
        <w:t>end-to-end</w:t>
      </w:r>
      <w:r w:rsidR="0C6E1061" w:rsidRPr="002E28C8">
        <w:rPr>
          <w:rFonts w:cstheme="minorHAnsi"/>
          <w:color w:val="000000" w:themeColor="text1"/>
        </w:rPr>
        <w:t xml:space="preserve"> digital </w:t>
      </w:r>
      <w:r w:rsidR="6AD05B9F" w:rsidRPr="002E28C8">
        <w:rPr>
          <w:rFonts w:cstheme="minorHAnsi"/>
          <w:color w:val="000000" w:themeColor="text1"/>
        </w:rPr>
        <w:t>telecare service</w:t>
      </w:r>
      <w:r w:rsidR="53B423BA" w:rsidRPr="002E28C8">
        <w:rPr>
          <w:rFonts w:cstheme="minorHAnsi"/>
          <w:color w:val="000000" w:themeColor="text1"/>
        </w:rPr>
        <w:t xml:space="preserve"> in 2021 and has won Gold Level 1 Digital Telecare </w:t>
      </w:r>
      <w:r w:rsidR="72B74AD4" w:rsidRPr="002E28C8">
        <w:rPr>
          <w:rFonts w:cstheme="minorHAnsi"/>
          <w:color w:val="000000" w:themeColor="text1"/>
        </w:rPr>
        <w:t>Implementation</w:t>
      </w:r>
      <w:r w:rsidR="53B423BA" w:rsidRPr="002E28C8">
        <w:rPr>
          <w:rFonts w:cstheme="minorHAnsi"/>
          <w:color w:val="000000" w:themeColor="text1"/>
        </w:rPr>
        <w:t xml:space="preserve"> Award from “di</w:t>
      </w:r>
      <w:r w:rsidR="2E81DDDB" w:rsidRPr="002E28C8">
        <w:rPr>
          <w:rFonts w:cstheme="minorHAnsi"/>
          <w:color w:val="000000" w:themeColor="text1"/>
        </w:rPr>
        <w:t xml:space="preserve">gital telecare for Scottish local </w:t>
      </w:r>
      <w:r w:rsidR="31425714" w:rsidRPr="002E28C8">
        <w:rPr>
          <w:rFonts w:cstheme="minorHAnsi"/>
          <w:color w:val="000000" w:themeColor="text1"/>
        </w:rPr>
        <w:t>government</w:t>
      </w:r>
      <w:r w:rsidR="2E81DDDB" w:rsidRPr="002E28C8">
        <w:rPr>
          <w:rFonts w:cstheme="minorHAnsi"/>
          <w:color w:val="000000" w:themeColor="text1"/>
        </w:rPr>
        <w:t xml:space="preserve"> programme.”</w:t>
      </w:r>
      <w:r w:rsidR="53B423BA" w:rsidRPr="002E28C8">
        <w:rPr>
          <w:rFonts w:cstheme="minorHAnsi"/>
          <w:color w:val="000000" w:themeColor="text1"/>
        </w:rPr>
        <w:t xml:space="preserve">. </w:t>
      </w:r>
    </w:p>
    <w:p w14:paraId="0C3F1ECC" w14:textId="32176243" w:rsidR="3152D731" w:rsidRPr="002E28C8" w:rsidRDefault="3152D731" w:rsidP="3152D731">
      <w:pPr>
        <w:spacing w:after="0" w:line="240" w:lineRule="auto"/>
        <w:rPr>
          <w:rFonts w:cstheme="minorHAnsi"/>
          <w:color w:val="000000" w:themeColor="text1"/>
        </w:rPr>
      </w:pPr>
    </w:p>
    <w:p w14:paraId="22A2CB94" w14:textId="5B937220" w:rsidR="7C8708F7" w:rsidRPr="002E28C8" w:rsidRDefault="598E2CD2" w:rsidP="0638BA66">
      <w:pPr>
        <w:spacing w:after="0" w:line="240" w:lineRule="auto"/>
        <w:rPr>
          <w:rFonts w:cstheme="minorHAnsi"/>
          <w:color w:val="000000" w:themeColor="text1"/>
        </w:rPr>
      </w:pPr>
      <w:r w:rsidRPr="002E28C8">
        <w:rPr>
          <w:rFonts w:cstheme="minorHAnsi"/>
          <w:color w:val="000000" w:themeColor="text1"/>
        </w:rPr>
        <w:t xml:space="preserve">We </w:t>
      </w:r>
      <w:r w:rsidR="1CE2338A" w:rsidRPr="002E28C8">
        <w:rPr>
          <w:rFonts w:cstheme="minorHAnsi"/>
          <w:color w:val="000000" w:themeColor="text1"/>
        </w:rPr>
        <w:t xml:space="preserve">also worked in partnership </w:t>
      </w:r>
      <w:r w:rsidR="43B725A4" w:rsidRPr="002E28C8">
        <w:rPr>
          <w:rFonts w:cstheme="minorHAnsi"/>
          <w:color w:val="000000" w:themeColor="text1"/>
        </w:rPr>
        <w:t xml:space="preserve">to access digital devices for people in supported accommodation and </w:t>
      </w:r>
      <w:r w:rsidR="51647217" w:rsidRPr="002E28C8">
        <w:rPr>
          <w:rFonts w:cstheme="minorHAnsi"/>
          <w:color w:val="000000" w:themeColor="text1"/>
        </w:rPr>
        <w:t>mainstream tenancies.</w:t>
      </w:r>
      <w:r w:rsidR="7DDE234C" w:rsidRPr="002E28C8">
        <w:rPr>
          <w:rFonts w:cstheme="minorHAnsi"/>
          <w:color w:val="000000" w:themeColor="text1"/>
        </w:rPr>
        <w:t xml:space="preserve"> </w:t>
      </w:r>
      <w:r w:rsidR="48699AB4" w:rsidRPr="002E28C8">
        <w:rPr>
          <w:rFonts w:cstheme="minorHAnsi"/>
          <w:color w:val="000000" w:themeColor="text1"/>
        </w:rPr>
        <w:t xml:space="preserve">Technology </w:t>
      </w:r>
      <w:r w:rsidR="26A73A28" w:rsidRPr="002E28C8">
        <w:rPr>
          <w:rFonts w:cstheme="minorHAnsi"/>
          <w:color w:val="000000" w:themeColor="text1"/>
        </w:rPr>
        <w:t xml:space="preserve">is vital </w:t>
      </w:r>
      <w:r w:rsidR="58421713" w:rsidRPr="002E28C8">
        <w:rPr>
          <w:rFonts w:cstheme="minorHAnsi"/>
          <w:color w:val="000000" w:themeColor="text1"/>
        </w:rPr>
        <w:t xml:space="preserve">for </w:t>
      </w:r>
      <w:r w:rsidR="5CB933A2" w:rsidRPr="002E28C8">
        <w:rPr>
          <w:rFonts w:cstheme="minorHAnsi"/>
          <w:color w:val="000000" w:themeColor="text1"/>
        </w:rPr>
        <w:t>Falkirk Council housing services</w:t>
      </w:r>
      <w:r w:rsidR="7C5D1C41" w:rsidRPr="002E28C8">
        <w:rPr>
          <w:rFonts w:cstheme="minorHAnsi"/>
          <w:color w:val="000000" w:themeColor="text1"/>
        </w:rPr>
        <w:t xml:space="preserve"> with an emphasis on</w:t>
      </w:r>
      <w:r w:rsidR="3EE4BF86" w:rsidRPr="002E28C8">
        <w:rPr>
          <w:rFonts w:cstheme="minorHAnsi"/>
          <w:color w:val="000000" w:themeColor="text1"/>
        </w:rPr>
        <w:t xml:space="preserve"> the introduction of a</w:t>
      </w:r>
      <w:r w:rsidR="5CB933A2" w:rsidRPr="002E28C8">
        <w:rPr>
          <w:rFonts w:cstheme="minorHAnsi"/>
          <w:color w:val="000000" w:themeColor="text1"/>
        </w:rPr>
        <w:t xml:space="preserve"> new housing management system</w:t>
      </w:r>
      <w:r w:rsidR="5BB874FF" w:rsidRPr="002E28C8">
        <w:rPr>
          <w:rFonts w:cstheme="minorHAnsi"/>
          <w:color w:val="000000" w:themeColor="text1"/>
        </w:rPr>
        <w:t>.</w:t>
      </w:r>
      <w:r w:rsidR="02EB2590" w:rsidRPr="002E28C8">
        <w:rPr>
          <w:rFonts w:cstheme="minorHAnsi"/>
          <w:color w:val="000000" w:themeColor="text1"/>
        </w:rPr>
        <w:t xml:space="preserve"> We have therefore</w:t>
      </w:r>
      <w:r w:rsidR="5BB874FF" w:rsidRPr="002E28C8">
        <w:rPr>
          <w:rFonts w:cstheme="minorHAnsi"/>
          <w:color w:val="000000" w:themeColor="text1"/>
        </w:rPr>
        <w:t xml:space="preserve"> </w:t>
      </w:r>
      <w:r w:rsidR="174FB851" w:rsidRPr="002E28C8">
        <w:rPr>
          <w:rFonts w:cstheme="minorHAnsi"/>
          <w:color w:val="000000" w:themeColor="text1"/>
        </w:rPr>
        <w:t>aligned the FC Tenant and Customer Participation Strategy</w:t>
      </w:r>
      <w:r w:rsidR="7D08C14D" w:rsidRPr="002E28C8">
        <w:rPr>
          <w:rFonts w:cstheme="minorHAnsi"/>
          <w:color w:val="000000" w:themeColor="text1"/>
        </w:rPr>
        <w:t xml:space="preserve"> with the HCS through</w:t>
      </w:r>
      <w:r w:rsidR="174FB851" w:rsidRPr="002E28C8">
        <w:rPr>
          <w:rFonts w:cstheme="minorHAnsi"/>
          <w:color w:val="000000" w:themeColor="text1"/>
        </w:rPr>
        <w:t xml:space="preserve"> </w:t>
      </w:r>
      <w:r w:rsidR="18291733" w:rsidRPr="002E28C8">
        <w:rPr>
          <w:rFonts w:cstheme="minorHAnsi"/>
          <w:color w:val="000000" w:themeColor="text1"/>
        </w:rPr>
        <w:t xml:space="preserve">actions </w:t>
      </w:r>
      <w:r w:rsidR="174FB851" w:rsidRPr="002E28C8">
        <w:rPr>
          <w:rFonts w:cstheme="minorHAnsi"/>
          <w:color w:val="000000" w:themeColor="text1"/>
        </w:rPr>
        <w:t>around digital technology</w:t>
      </w:r>
      <w:r w:rsidR="4DD90567" w:rsidRPr="002E28C8">
        <w:rPr>
          <w:rFonts w:cstheme="minorHAnsi"/>
          <w:color w:val="000000" w:themeColor="text1"/>
        </w:rPr>
        <w:t xml:space="preserve">. </w:t>
      </w:r>
      <w:r w:rsidR="174FB851" w:rsidRPr="002E28C8">
        <w:rPr>
          <w:rFonts w:cstheme="minorHAnsi"/>
          <w:color w:val="000000" w:themeColor="text1"/>
        </w:rPr>
        <w:t xml:space="preserve"> </w:t>
      </w:r>
      <w:r w:rsidR="72C470D8" w:rsidRPr="002E28C8">
        <w:rPr>
          <w:rFonts w:cstheme="minorHAnsi"/>
          <w:color w:val="000000" w:themeColor="text1"/>
        </w:rPr>
        <w:t>We</w:t>
      </w:r>
      <w:r w:rsidR="174FB851" w:rsidRPr="002E28C8">
        <w:rPr>
          <w:rFonts w:cstheme="minorHAnsi"/>
          <w:color w:val="000000" w:themeColor="text1"/>
        </w:rPr>
        <w:t xml:space="preserve"> h</w:t>
      </w:r>
      <w:r w:rsidR="47F6A125" w:rsidRPr="002E28C8">
        <w:rPr>
          <w:rFonts w:cstheme="minorHAnsi"/>
          <w:color w:val="000000" w:themeColor="text1"/>
        </w:rPr>
        <w:t xml:space="preserve">ave worked with </w:t>
      </w:r>
      <w:r w:rsidR="174FB851" w:rsidRPr="002E28C8">
        <w:rPr>
          <w:rFonts w:cstheme="minorHAnsi"/>
          <w:color w:val="000000" w:themeColor="text1"/>
        </w:rPr>
        <w:t>Connecting Scotland and Fairer Falkirk to address digital poverty by accessing devices for tenants. Also, tenant representatives are involved in testing the new housing management system.</w:t>
      </w:r>
    </w:p>
    <w:p w14:paraId="3F8CAAEC" w14:textId="43704DF7" w:rsidR="0638BA66" w:rsidRPr="002E28C8" w:rsidRDefault="0638BA66" w:rsidP="0638BA66">
      <w:pPr>
        <w:spacing w:after="0" w:line="240" w:lineRule="auto"/>
        <w:rPr>
          <w:rFonts w:cstheme="minorHAnsi"/>
          <w:color w:val="000000" w:themeColor="text1"/>
        </w:rPr>
      </w:pPr>
    </w:p>
    <w:p w14:paraId="4EACEE32" w14:textId="428E0D5E" w:rsidR="73EBF54C" w:rsidRPr="002E28C8" w:rsidRDefault="73EBF54C" w:rsidP="0638BA66">
      <w:pPr>
        <w:spacing w:after="0" w:line="240" w:lineRule="auto"/>
        <w:rPr>
          <w:rFonts w:cstheme="minorHAnsi"/>
          <w:color w:val="000000" w:themeColor="text1"/>
        </w:rPr>
      </w:pPr>
      <w:r w:rsidRPr="002E28C8">
        <w:rPr>
          <w:rFonts w:cstheme="minorHAnsi"/>
          <w:color w:val="000000" w:themeColor="text1"/>
        </w:rPr>
        <w:t xml:space="preserve">The above work is set out in the Digital Housing Strategy which accompanies this LHS. </w:t>
      </w:r>
      <w:r w:rsidR="65EDF8EF" w:rsidRPr="002E28C8">
        <w:rPr>
          <w:rFonts w:cstheme="minorHAnsi"/>
          <w:color w:val="000000" w:themeColor="text1"/>
        </w:rPr>
        <w:t xml:space="preserve">Actions from the Digital Housing Strategy are included in this LHS. We </w:t>
      </w:r>
      <w:r w:rsidR="4A28A4A0" w:rsidRPr="002E28C8">
        <w:rPr>
          <w:rFonts w:cstheme="minorHAnsi"/>
          <w:color w:val="000000" w:themeColor="text1"/>
        </w:rPr>
        <w:t xml:space="preserve">will continue to work with the HSCP </w:t>
      </w:r>
      <w:r w:rsidR="644B6053" w:rsidRPr="002E28C8">
        <w:rPr>
          <w:rFonts w:cstheme="minorHAnsi"/>
          <w:color w:val="000000" w:themeColor="text1"/>
        </w:rPr>
        <w:t>towards</w:t>
      </w:r>
      <w:r w:rsidR="4A28A4A0" w:rsidRPr="002E28C8">
        <w:rPr>
          <w:rFonts w:cstheme="minorHAnsi"/>
          <w:color w:val="000000" w:themeColor="text1"/>
        </w:rPr>
        <w:t xml:space="preserve"> the Strategic Plan actions relating to digital technology</w:t>
      </w:r>
      <w:r w:rsidR="6DCD570E" w:rsidRPr="002E28C8">
        <w:rPr>
          <w:rFonts w:cstheme="minorHAnsi"/>
          <w:color w:val="000000" w:themeColor="text1"/>
        </w:rPr>
        <w:t>.  Ho</w:t>
      </w:r>
      <w:r w:rsidR="7D7EBA55" w:rsidRPr="002E28C8">
        <w:rPr>
          <w:rFonts w:cstheme="minorHAnsi"/>
          <w:color w:val="000000" w:themeColor="text1"/>
        </w:rPr>
        <w:t>using services are represented on the HSCP Digital Health and Care programme board</w:t>
      </w:r>
      <w:r w:rsidR="3754D846" w:rsidRPr="002E28C8">
        <w:rPr>
          <w:rFonts w:cstheme="minorHAnsi"/>
          <w:color w:val="000000" w:themeColor="text1"/>
        </w:rPr>
        <w:t>.</w:t>
      </w:r>
    </w:p>
    <w:p w14:paraId="6AD32943" w14:textId="346D6ED8" w:rsidR="0638BA66" w:rsidRPr="002E28C8" w:rsidRDefault="0638BA66" w:rsidP="0638BA66">
      <w:pPr>
        <w:spacing w:after="0" w:line="240" w:lineRule="auto"/>
        <w:rPr>
          <w:rFonts w:cstheme="minorHAnsi"/>
          <w:color w:val="000000" w:themeColor="text1"/>
        </w:rPr>
      </w:pPr>
    </w:p>
    <w:p w14:paraId="7E6C4E2E" w14:textId="36E42A13" w:rsidR="486C9A2D" w:rsidRPr="00B81B64" w:rsidRDefault="486C9A2D" w:rsidP="0638BA66">
      <w:pPr>
        <w:rPr>
          <w:rFonts w:cstheme="minorHAnsi"/>
          <w:i/>
          <w:iCs/>
          <w:color w:val="000000" w:themeColor="text1"/>
        </w:rPr>
      </w:pPr>
      <w:r w:rsidRPr="00B81B64">
        <w:rPr>
          <w:rFonts w:cstheme="minorHAnsi"/>
          <w:i/>
          <w:iCs/>
          <w:color w:val="000000" w:themeColor="text1"/>
        </w:rPr>
        <w:t xml:space="preserve">Priority 2 Recognise the importance of well-being and </w:t>
      </w:r>
      <w:r w:rsidR="002E28C8" w:rsidRPr="00B81B64">
        <w:rPr>
          <w:rFonts w:cstheme="minorHAnsi"/>
          <w:i/>
          <w:iCs/>
          <w:color w:val="000000" w:themeColor="text1"/>
        </w:rPr>
        <w:t>connectedness.</w:t>
      </w:r>
    </w:p>
    <w:p w14:paraId="4F812B23" w14:textId="18BE6A0E" w:rsidR="0AD765E7" w:rsidRPr="002E28C8" w:rsidRDefault="0AD765E7" w:rsidP="0638BA66">
      <w:pPr>
        <w:rPr>
          <w:rFonts w:cstheme="minorHAnsi"/>
          <w:color w:val="000000" w:themeColor="text1"/>
        </w:rPr>
      </w:pPr>
      <w:r w:rsidRPr="002E28C8">
        <w:rPr>
          <w:rFonts w:cstheme="minorHAnsi"/>
          <w:color w:val="000000" w:themeColor="text1"/>
        </w:rPr>
        <w:t xml:space="preserve">We have progressed the action </w:t>
      </w:r>
      <w:r w:rsidR="68D5F7ED" w:rsidRPr="002E28C8">
        <w:rPr>
          <w:rFonts w:cstheme="minorHAnsi"/>
          <w:color w:val="000000" w:themeColor="text1"/>
        </w:rPr>
        <w:t xml:space="preserve">on </w:t>
      </w:r>
      <w:r w:rsidR="0D7F626A" w:rsidRPr="002E28C8">
        <w:rPr>
          <w:rFonts w:cstheme="minorHAnsi"/>
          <w:color w:val="000000" w:themeColor="text1"/>
        </w:rPr>
        <w:t>hoarding through training organised by the HSCP</w:t>
      </w:r>
      <w:r w:rsidR="7AC884B8" w:rsidRPr="002E28C8">
        <w:rPr>
          <w:rFonts w:cstheme="minorHAnsi"/>
          <w:color w:val="000000" w:themeColor="text1"/>
        </w:rPr>
        <w:t xml:space="preserve"> with f</w:t>
      </w:r>
      <w:r w:rsidR="0D7F626A" w:rsidRPr="002E28C8">
        <w:rPr>
          <w:rFonts w:cstheme="minorHAnsi"/>
          <w:color w:val="000000" w:themeColor="text1"/>
        </w:rPr>
        <w:t>ront line staff from both Falkirk Council and R</w:t>
      </w:r>
      <w:r w:rsidR="6A571657" w:rsidRPr="002E28C8">
        <w:rPr>
          <w:rFonts w:cstheme="minorHAnsi"/>
          <w:color w:val="000000" w:themeColor="text1"/>
        </w:rPr>
        <w:t xml:space="preserve">SL partners </w:t>
      </w:r>
      <w:r w:rsidR="242F7F42" w:rsidRPr="002E28C8">
        <w:rPr>
          <w:rFonts w:cstheme="minorHAnsi"/>
          <w:color w:val="000000" w:themeColor="text1"/>
        </w:rPr>
        <w:t xml:space="preserve">have </w:t>
      </w:r>
      <w:r w:rsidR="1A4C8F32" w:rsidRPr="002E28C8">
        <w:rPr>
          <w:rFonts w:cstheme="minorHAnsi"/>
          <w:color w:val="000000" w:themeColor="text1"/>
        </w:rPr>
        <w:t>taken part</w:t>
      </w:r>
      <w:r w:rsidR="6A571657" w:rsidRPr="002E28C8">
        <w:rPr>
          <w:rFonts w:cstheme="minorHAnsi"/>
          <w:color w:val="000000" w:themeColor="text1"/>
        </w:rPr>
        <w:t xml:space="preserve">. </w:t>
      </w:r>
      <w:r w:rsidR="4EF02637" w:rsidRPr="002E28C8">
        <w:rPr>
          <w:rFonts w:cstheme="minorHAnsi"/>
          <w:color w:val="000000" w:themeColor="text1"/>
        </w:rPr>
        <w:t xml:space="preserve">This has been of great benefit as hoarding has increased post covid lockdown. </w:t>
      </w:r>
    </w:p>
    <w:p w14:paraId="0A64ECBC" w14:textId="5F60A9F5" w:rsidR="5F0CAE16" w:rsidRPr="00B81B64" w:rsidRDefault="5F0CAE16" w:rsidP="0638BA66">
      <w:pPr>
        <w:rPr>
          <w:rFonts w:cstheme="minorHAnsi"/>
          <w:i/>
          <w:iCs/>
          <w:color w:val="000000" w:themeColor="text1"/>
        </w:rPr>
      </w:pPr>
      <w:r w:rsidRPr="002E28C8">
        <w:rPr>
          <w:rFonts w:cstheme="minorHAnsi"/>
          <w:color w:val="000000" w:themeColor="text1"/>
        </w:rPr>
        <w:t>We recognise there is more work to be done in this HCS priority. The LHS consultation highlighted confusion around accessing specialist h</w:t>
      </w:r>
      <w:r w:rsidR="1595FB2D" w:rsidRPr="002E28C8">
        <w:rPr>
          <w:rFonts w:cstheme="minorHAnsi"/>
          <w:color w:val="000000" w:themeColor="text1"/>
        </w:rPr>
        <w:t>ousing and adaptations. We have included actions in this LHS to progress</w:t>
      </w:r>
      <w:r w:rsidR="3BA8EB12" w:rsidRPr="002E28C8">
        <w:rPr>
          <w:rFonts w:cstheme="minorHAnsi"/>
          <w:color w:val="000000" w:themeColor="text1"/>
        </w:rPr>
        <w:t xml:space="preserve"> (Priority 4). </w:t>
      </w:r>
      <w:r w:rsidR="4734DE25" w:rsidRPr="002E28C8">
        <w:rPr>
          <w:rFonts w:cstheme="minorHAnsi"/>
          <w:color w:val="000000" w:themeColor="text1"/>
        </w:rPr>
        <w:t xml:space="preserve">This links to the HSCP Strategic Plan outcomes relating to self-management </w:t>
      </w:r>
      <w:r w:rsidR="4734DE25" w:rsidRPr="00B81B64">
        <w:rPr>
          <w:rFonts w:cstheme="minorHAnsi"/>
          <w:color w:val="000000" w:themeColor="text1"/>
        </w:rPr>
        <w:t>and keeping people safe.</w:t>
      </w:r>
    </w:p>
    <w:p w14:paraId="3A8696C8" w14:textId="5A931756" w:rsidR="7E78E57F" w:rsidRPr="00B81B64" w:rsidRDefault="7E78E57F" w:rsidP="3D6C8486">
      <w:pPr>
        <w:rPr>
          <w:rFonts w:cstheme="minorHAnsi"/>
          <w:i/>
          <w:iCs/>
          <w:color w:val="000000" w:themeColor="text1"/>
        </w:rPr>
      </w:pPr>
      <w:r w:rsidRPr="00B81B64">
        <w:rPr>
          <w:rFonts w:cstheme="minorHAnsi"/>
          <w:i/>
          <w:iCs/>
          <w:color w:val="000000" w:themeColor="text1"/>
        </w:rPr>
        <w:t xml:space="preserve">Priority 3 Make the most of the built </w:t>
      </w:r>
      <w:r w:rsidR="002E28C8" w:rsidRPr="00B81B64">
        <w:rPr>
          <w:rFonts w:cstheme="minorHAnsi"/>
          <w:i/>
          <w:iCs/>
          <w:color w:val="000000" w:themeColor="text1"/>
        </w:rPr>
        <w:t>environment.</w:t>
      </w:r>
    </w:p>
    <w:p w14:paraId="70F3F9ED" w14:textId="35E74DAA" w:rsidR="7E78E57F" w:rsidRPr="002E28C8" w:rsidRDefault="7E78E57F" w:rsidP="0638BA66">
      <w:pPr>
        <w:rPr>
          <w:rFonts w:cstheme="minorHAnsi"/>
          <w:color w:val="000000" w:themeColor="text1"/>
        </w:rPr>
      </w:pPr>
      <w:r w:rsidRPr="002E28C8">
        <w:rPr>
          <w:rFonts w:cstheme="minorHAnsi"/>
          <w:color w:val="000000" w:themeColor="text1"/>
        </w:rPr>
        <w:t>The above included an action around rolling out the Combined Heat and Power in the High-Rise Flats which has been progressed.</w:t>
      </w:r>
    </w:p>
    <w:p w14:paraId="17C17C85" w14:textId="49141151" w:rsidR="5524851F" w:rsidRPr="002E28C8" w:rsidRDefault="5524851F" w:rsidP="0638BA66">
      <w:pPr>
        <w:rPr>
          <w:rFonts w:cstheme="minorHAnsi"/>
          <w:color w:val="000000" w:themeColor="text1"/>
        </w:rPr>
      </w:pPr>
      <w:r w:rsidRPr="002E28C8">
        <w:rPr>
          <w:rFonts w:cstheme="minorHAnsi"/>
          <w:color w:val="000000" w:themeColor="text1"/>
        </w:rPr>
        <w:t xml:space="preserve">Housing and planning have worked together to set all tenure wheelchair targets in the Affordable Housing Policy. </w:t>
      </w:r>
    </w:p>
    <w:p w14:paraId="67E6A7F7" w14:textId="371FF9B0" w:rsidR="5524851F" w:rsidRPr="002E28C8" w:rsidRDefault="5524851F" w:rsidP="0638BA66">
      <w:pPr>
        <w:rPr>
          <w:rFonts w:cstheme="minorHAnsi"/>
          <w:color w:val="000000" w:themeColor="text1"/>
        </w:rPr>
      </w:pPr>
      <w:r w:rsidRPr="002E28C8">
        <w:rPr>
          <w:rFonts w:cstheme="minorHAnsi"/>
          <w:color w:val="000000" w:themeColor="text1"/>
        </w:rPr>
        <w:t xml:space="preserve">Additionally, </w:t>
      </w:r>
      <w:r w:rsidR="52F281A4" w:rsidRPr="002E28C8">
        <w:rPr>
          <w:rFonts w:cstheme="minorHAnsi"/>
          <w:color w:val="000000" w:themeColor="text1"/>
        </w:rPr>
        <w:t xml:space="preserve">housing and planning worked together to set </w:t>
      </w:r>
      <w:r w:rsidRPr="002E28C8">
        <w:rPr>
          <w:rFonts w:cstheme="minorHAnsi"/>
          <w:color w:val="000000" w:themeColor="text1"/>
        </w:rPr>
        <w:t xml:space="preserve">key workers </w:t>
      </w:r>
      <w:r w:rsidR="5603F417" w:rsidRPr="002E28C8">
        <w:rPr>
          <w:rFonts w:cstheme="minorHAnsi"/>
          <w:color w:val="000000" w:themeColor="text1"/>
        </w:rPr>
        <w:t xml:space="preserve">as </w:t>
      </w:r>
      <w:r w:rsidRPr="002E28C8">
        <w:rPr>
          <w:rFonts w:cstheme="minorHAnsi"/>
          <w:color w:val="000000" w:themeColor="text1"/>
        </w:rPr>
        <w:t xml:space="preserve">a key priority group in the AHP (Affordable Housing Policy) for alternative tenures of affordable housing. </w:t>
      </w:r>
      <w:r w:rsidR="6D3978A7" w:rsidRPr="002E28C8">
        <w:rPr>
          <w:rFonts w:cstheme="minorHAnsi"/>
          <w:color w:val="000000" w:themeColor="text1"/>
        </w:rPr>
        <w:t>Recently key workers were able to purchase shared equity housing provided on a site ne</w:t>
      </w:r>
      <w:r w:rsidR="4C8BEB40" w:rsidRPr="002E28C8">
        <w:rPr>
          <w:rFonts w:cstheme="minorHAnsi"/>
          <w:color w:val="000000" w:themeColor="text1"/>
        </w:rPr>
        <w:t xml:space="preserve">xt to Forth Valley Hospital. </w:t>
      </w:r>
    </w:p>
    <w:p w14:paraId="14FB2017" w14:textId="76E20EB7" w:rsidR="4966C557" w:rsidRPr="00B81B64" w:rsidRDefault="4966C557" w:rsidP="3D6C8486">
      <w:pPr>
        <w:rPr>
          <w:rFonts w:cstheme="minorHAnsi"/>
          <w:i/>
          <w:iCs/>
          <w:color w:val="000000" w:themeColor="text1"/>
        </w:rPr>
      </w:pPr>
      <w:r w:rsidRPr="00B81B64">
        <w:rPr>
          <w:rFonts w:cstheme="minorHAnsi"/>
          <w:i/>
          <w:iCs/>
          <w:color w:val="000000" w:themeColor="text1"/>
        </w:rPr>
        <w:t xml:space="preserve">Priority 4 Improve access to </w:t>
      </w:r>
      <w:r w:rsidR="002E28C8" w:rsidRPr="00B81B64">
        <w:rPr>
          <w:rFonts w:cstheme="minorHAnsi"/>
          <w:i/>
          <w:iCs/>
          <w:color w:val="000000" w:themeColor="text1"/>
        </w:rPr>
        <w:t>housing.</w:t>
      </w:r>
      <w:r w:rsidR="0032581D">
        <w:rPr>
          <w:rFonts w:cstheme="minorHAnsi"/>
          <w:i/>
          <w:iCs/>
          <w:color w:val="000000" w:themeColor="text1"/>
        </w:rPr>
        <w:t xml:space="preserve"> commuted</w:t>
      </w:r>
    </w:p>
    <w:p w14:paraId="25DDFAE8" w14:textId="5BE17D9C" w:rsidR="00E85CCD" w:rsidRPr="002E28C8" w:rsidRDefault="59AEA40A"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Housing and support options for people </w:t>
      </w:r>
      <w:r w:rsidR="0951F0DC" w:rsidRPr="002E28C8">
        <w:rPr>
          <w:rFonts w:cstheme="minorHAnsi"/>
          <w:color w:val="000000" w:themeColor="text1"/>
        </w:rPr>
        <w:t>under 65 with complex needs is a key priority in the HSCP Strateg</w:t>
      </w:r>
      <w:r w:rsidR="4ACCFA07" w:rsidRPr="002E28C8">
        <w:rPr>
          <w:rFonts w:cstheme="minorHAnsi"/>
          <w:color w:val="000000" w:themeColor="text1"/>
        </w:rPr>
        <w:t xml:space="preserve">ic Plan. </w:t>
      </w:r>
      <w:r w:rsidR="080BAA89" w:rsidRPr="002E28C8">
        <w:rPr>
          <w:rFonts w:cstheme="minorHAnsi"/>
          <w:color w:val="000000" w:themeColor="text1"/>
        </w:rPr>
        <w:t xml:space="preserve">We progressed </w:t>
      </w:r>
      <w:r w:rsidR="4ACCFA07" w:rsidRPr="002E28C8">
        <w:rPr>
          <w:rFonts w:cstheme="minorHAnsi"/>
          <w:color w:val="000000" w:themeColor="text1"/>
        </w:rPr>
        <w:t xml:space="preserve">an action in the HCS </w:t>
      </w:r>
      <w:r w:rsidR="4AF41F3C" w:rsidRPr="002E28C8">
        <w:rPr>
          <w:rFonts w:cstheme="minorHAnsi"/>
          <w:color w:val="000000" w:themeColor="text1"/>
        </w:rPr>
        <w:t>to work</w:t>
      </w:r>
      <w:r w:rsidR="00A264E9" w:rsidRPr="002E28C8">
        <w:rPr>
          <w:rFonts w:cstheme="minorHAnsi"/>
          <w:color w:val="000000" w:themeColor="text1"/>
        </w:rPr>
        <w:t xml:space="preserve"> </w:t>
      </w:r>
      <w:r w:rsidR="01BAACD4" w:rsidRPr="002E28C8">
        <w:rPr>
          <w:rFonts w:cstheme="minorHAnsi"/>
          <w:color w:val="000000" w:themeColor="text1"/>
        </w:rPr>
        <w:t>in partnership to</w:t>
      </w:r>
      <w:r w:rsidR="4CE5EC44" w:rsidRPr="002E28C8">
        <w:rPr>
          <w:rFonts w:cstheme="minorHAnsi"/>
          <w:color w:val="000000" w:themeColor="text1"/>
        </w:rPr>
        <w:t xml:space="preserve"> deliver </w:t>
      </w:r>
      <w:r w:rsidR="00A264E9" w:rsidRPr="002E28C8">
        <w:rPr>
          <w:rFonts w:cstheme="minorHAnsi"/>
          <w:color w:val="000000" w:themeColor="text1"/>
        </w:rPr>
        <w:t>properties in a core and cluster model</w:t>
      </w:r>
      <w:r w:rsidR="4CE5EC44" w:rsidRPr="002E28C8">
        <w:rPr>
          <w:rFonts w:cstheme="minorHAnsi"/>
          <w:color w:val="000000" w:themeColor="text1"/>
        </w:rPr>
        <w:t xml:space="preserve">. </w:t>
      </w:r>
      <w:r w:rsidR="0F2D81D8" w:rsidRPr="002E28C8">
        <w:rPr>
          <w:rFonts w:cstheme="minorHAnsi"/>
          <w:color w:val="000000" w:themeColor="text1"/>
        </w:rPr>
        <w:t xml:space="preserve">The </w:t>
      </w:r>
      <w:r w:rsidR="66670E12" w:rsidRPr="002E28C8">
        <w:rPr>
          <w:rFonts w:cstheme="minorHAnsi"/>
          <w:color w:val="000000" w:themeColor="text1"/>
        </w:rPr>
        <w:t xml:space="preserve">HNDA identified </w:t>
      </w:r>
      <w:r w:rsidR="0F2D81D8" w:rsidRPr="002E28C8">
        <w:rPr>
          <w:rFonts w:cstheme="minorHAnsi"/>
          <w:color w:val="000000" w:themeColor="text1"/>
        </w:rPr>
        <w:t xml:space="preserve">the ongoing need for </w:t>
      </w:r>
      <w:r w:rsidR="31B166E5" w:rsidRPr="002E28C8">
        <w:rPr>
          <w:rFonts w:cstheme="minorHAnsi"/>
          <w:color w:val="000000" w:themeColor="text1"/>
        </w:rPr>
        <w:t xml:space="preserve">similar </w:t>
      </w:r>
      <w:r w:rsidR="0F2D81D8" w:rsidRPr="002E28C8">
        <w:rPr>
          <w:rFonts w:cstheme="minorHAnsi"/>
          <w:color w:val="000000" w:themeColor="text1"/>
        </w:rPr>
        <w:t xml:space="preserve">accommodation and </w:t>
      </w:r>
      <w:r w:rsidR="0F2D81D8" w:rsidRPr="002E28C8">
        <w:rPr>
          <w:rFonts w:cstheme="minorHAnsi"/>
          <w:color w:val="000000" w:themeColor="text1"/>
        </w:rPr>
        <w:lastRenderedPageBreak/>
        <w:t xml:space="preserve">support </w:t>
      </w:r>
      <w:r w:rsidR="1F298C1C" w:rsidRPr="002E28C8">
        <w:rPr>
          <w:rFonts w:cstheme="minorHAnsi"/>
          <w:color w:val="000000" w:themeColor="text1"/>
        </w:rPr>
        <w:t>option</w:t>
      </w:r>
      <w:r w:rsidR="31B166E5" w:rsidRPr="002E28C8">
        <w:rPr>
          <w:rFonts w:cstheme="minorHAnsi"/>
          <w:color w:val="000000" w:themeColor="text1"/>
        </w:rPr>
        <w:t>s</w:t>
      </w:r>
      <w:r w:rsidR="1F298C1C" w:rsidRPr="002E28C8">
        <w:rPr>
          <w:rFonts w:cstheme="minorHAnsi"/>
          <w:color w:val="000000" w:themeColor="text1"/>
        </w:rPr>
        <w:t xml:space="preserve">. </w:t>
      </w:r>
      <w:r w:rsidR="33AB34EB" w:rsidRPr="002E28C8">
        <w:rPr>
          <w:rFonts w:cstheme="minorHAnsi"/>
          <w:color w:val="000000" w:themeColor="text1"/>
        </w:rPr>
        <w:t>We are continu</w:t>
      </w:r>
      <w:r w:rsidR="39AA815F" w:rsidRPr="002E28C8">
        <w:rPr>
          <w:rFonts w:cstheme="minorHAnsi"/>
          <w:color w:val="000000" w:themeColor="text1"/>
        </w:rPr>
        <w:t>ing to work closely with our social work colleagues in this area</w:t>
      </w:r>
      <w:r w:rsidR="438BADBC" w:rsidRPr="002E28C8">
        <w:rPr>
          <w:rFonts w:cstheme="minorHAnsi"/>
          <w:color w:val="000000" w:themeColor="text1"/>
        </w:rPr>
        <w:t xml:space="preserve"> through </w:t>
      </w:r>
      <w:r w:rsidR="2C9C1A3C" w:rsidRPr="002E28C8">
        <w:rPr>
          <w:rFonts w:cstheme="minorHAnsi"/>
          <w:color w:val="000000" w:themeColor="text1"/>
        </w:rPr>
        <w:t xml:space="preserve">housing representation on </w:t>
      </w:r>
      <w:r w:rsidR="438BADBC" w:rsidRPr="002E28C8">
        <w:rPr>
          <w:rFonts w:cstheme="minorHAnsi"/>
          <w:color w:val="000000" w:themeColor="text1"/>
        </w:rPr>
        <w:t>the Coming Home working group.</w:t>
      </w:r>
    </w:p>
    <w:p w14:paraId="721AC78A" w14:textId="1936B741" w:rsidR="0638BA66" w:rsidRPr="002E28C8" w:rsidRDefault="0638BA66" w:rsidP="0638BA66">
      <w:pPr>
        <w:spacing w:after="0" w:line="240" w:lineRule="auto"/>
        <w:rPr>
          <w:rFonts w:cstheme="minorHAnsi"/>
          <w:color w:val="000000" w:themeColor="text1"/>
        </w:rPr>
      </w:pPr>
    </w:p>
    <w:p w14:paraId="1CEAB6D8" w14:textId="33EF77DF" w:rsidR="3400FEB0" w:rsidRPr="00B81B64" w:rsidRDefault="3400FEB0" w:rsidP="3D6C8486">
      <w:pPr>
        <w:spacing w:after="0" w:line="240" w:lineRule="auto"/>
        <w:rPr>
          <w:rFonts w:cstheme="minorHAnsi"/>
          <w:i/>
          <w:iCs/>
          <w:color w:val="000000" w:themeColor="text1"/>
        </w:rPr>
      </w:pPr>
      <w:r w:rsidRPr="00B81B64">
        <w:rPr>
          <w:rFonts w:cstheme="minorHAnsi"/>
          <w:i/>
          <w:iCs/>
          <w:color w:val="000000" w:themeColor="text1"/>
        </w:rPr>
        <w:t xml:space="preserve">Priority 5 Provide housing options for homeless </w:t>
      </w:r>
      <w:r w:rsidR="002E28C8" w:rsidRPr="00B81B64">
        <w:rPr>
          <w:rFonts w:cstheme="minorHAnsi"/>
          <w:i/>
          <w:iCs/>
          <w:color w:val="000000" w:themeColor="text1"/>
        </w:rPr>
        <w:t>people.</w:t>
      </w:r>
    </w:p>
    <w:p w14:paraId="158CBF9E" w14:textId="1C123CF8" w:rsidR="0638BA66" w:rsidRPr="002E28C8" w:rsidRDefault="0638BA66" w:rsidP="0638BA66">
      <w:pPr>
        <w:spacing w:after="0" w:line="240" w:lineRule="auto"/>
        <w:rPr>
          <w:rFonts w:cstheme="minorHAnsi"/>
          <w:color w:val="000000" w:themeColor="text1"/>
        </w:rPr>
      </w:pPr>
    </w:p>
    <w:p w14:paraId="4D9D6EDF" w14:textId="1FFA3657" w:rsidR="001722F7" w:rsidRPr="002E28C8" w:rsidRDefault="4CB9052A" w:rsidP="32748A0A">
      <w:pPr>
        <w:spacing w:after="0" w:line="240" w:lineRule="auto"/>
        <w:rPr>
          <w:rFonts w:cstheme="minorHAnsi"/>
          <w:color w:val="000000" w:themeColor="text1"/>
        </w:rPr>
      </w:pPr>
      <w:r w:rsidRPr="002E28C8">
        <w:rPr>
          <w:rFonts w:cstheme="minorHAnsi"/>
          <w:color w:val="000000" w:themeColor="text1"/>
        </w:rPr>
        <w:t>In relation to HCS priority around homelessness, w</w:t>
      </w:r>
      <w:r w:rsidR="7AA90851" w:rsidRPr="002E28C8">
        <w:rPr>
          <w:rFonts w:cstheme="minorHAnsi"/>
          <w:color w:val="000000" w:themeColor="text1"/>
        </w:rPr>
        <w:t>e have progressed action</w:t>
      </w:r>
      <w:r w:rsidR="06261815" w:rsidRPr="002E28C8">
        <w:rPr>
          <w:rFonts w:cstheme="minorHAnsi"/>
          <w:color w:val="000000" w:themeColor="text1"/>
        </w:rPr>
        <w:t>s</w:t>
      </w:r>
      <w:r w:rsidR="7AA90851" w:rsidRPr="002E28C8">
        <w:rPr>
          <w:rFonts w:cstheme="minorHAnsi"/>
          <w:color w:val="000000" w:themeColor="text1"/>
        </w:rPr>
        <w:t xml:space="preserve"> around Housing Firs</w:t>
      </w:r>
      <w:r w:rsidR="06261815" w:rsidRPr="002E28C8">
        <w:rPr>
          <w:rFonts w:cstheme="minorHAnsi"/>
          <w:color w:val="000000" w:themeColor="text1"/>
        </w:rPr>
        <w:t>t</w:t>
      </w:r>
      <w:r w:rsidR="46B08FBA" w:rsidRPr="002E28C8">
        <w:rPr>
          <w:rFonts w:cstheme="minorHAnsi"/>
          <w:color w:val="000000" w:themeColor="text1"/>
        </w:rPr>
        <w:t xml:space="preserve">. </w:t>
      </w:r>
      <w:r w:rsidR="06261815" w:rsidRPr="002E28C8">
        <w:rPr>
          <w:rFonts w:cstheme="minorHAnsi"/>
          <w:color w:val="000000" w:themeColor="text1"/>
        </w:rPr>
        <w:t xml:space="preserve"> </w:t>
      </w:r>
    </w:p>
    <w:p w14:paraId="659B5D60" w14:textId="77777777" w:rsidR="00FC779E" w:rsidRDefault="00FC779E" w:rsidP="32748A0A">
      <w:pPr>
        <w:pStyle w:val="Heading3"/>
        <w:rPr>
          <w:rFonts w:asciiTheme="minorHAnsi" w:hAnsiTheme="minorHAnsi" w:cstheme="minorHAnsi"/>
          <w:color w:val="000000" w:themeColor="text1"/>
          <w:sz w:val="22"/>
          <w:szCs w:val="22"/>
        </w:rPr>
      </w:pPr>
    </w:p>
    <w:p w14:paraId="518F825F" w14:textId="4AB38FAB" w:rsidR="003D7E8E" w:rsidRPr="00FC779E" w:rsidRDefault="4861EA37" w:rsidP="32748A0A">
      <w:pPr>
        <w:pStyle w:val="Heading3"/>
        <w:rPr>
          <w:rFonts w:asciiTheme="minorHAnsi" w:hAnsiTheme="minorHAnsi" w:cstheme="minorHAnsi"/>
          <w:color w:val="000000" w:themeColor="text1"/>
          <w:sz w:val="22"/>
          <w:szCs w:val="22"/>
          <w:u w:val="single"/>
        </w:rPr>
      </w:pPr>
      <w:r w:rsidRPr="00FC779E">
        <w:rPr>
          <w:rFonts w:asciiTheme="minorHAnsi" w:hAnsiTheme="minorHAnsi" w:cstheme="minorHAnsi"/>
          <w:color w:val="000000" w:themeColor="text1"/>
          <w:sz w:val="22"/>
          <w:szCs w:val="22"/>
          <w:u w:val="single"/>
        </w:rPr>
        <w:t xml:space="preserve">Strategic Housing Investment Plan </w:t>
      </w:r>
    </w:p>
    <w:p w14:paraId="30F5F9BF" w14:textId="77777777" w:rsidR="00F4576C" w:rsidRPr="002E28C8" w:rsidRDefault="00F4576C" w:rsidP="32748A0A">
      <w:pPr>
        <w:spacing w:after="0" w:line="240" w:lineRule="auto"/>
        <w:rPr>
          <w:rFonts w:cstheme="minorHAnsi"/>
          <w:color w:val="000000" w:themeColor="text1"/>
          <w:lang w:val="en-US"/>
        </w:rPr>
      </w:pPr>
    </w:p>
    <w:p w14:paraId="263703A2" w14:textId="7FAF1EDF" w:rsidR="00854C1E" w:rsidRPr="002E28C8" w:rsidRDefault="5D5BD429" w:rsidP="7EE8022A">
      <w:p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The </w:t>
      </w:r>
      <w:hyperlink r:id="rId16">
        <w:r w:rsidR="7DBB0379" w:rsidRPr="00815E0D">
          <w:rPr>
            <w:rStyle w:val="Hyperlink"/>
            <w:rFonts w:eastAsiaTheme="minorEastAsia" w:cstheme="minorHAnsi"/>
            <w:color w:val="4472C4" w:themeColor="accent1"/>
          </w:rPr>
          <w:t>SHIP  2023/4 to 2027/8</w:t>
        </w:r>
      </w:hyperlink>
      <w:r w:rsidR="7DBB0379" w:rsidRPr="00815E0D">
        <w:rPr>
          <w:rFonts w:eastAsiaTheme="minorEastAsia" w:cstheme="minorHAnsi"/>
          <w:color w:val="4472C4" w:themeColor="accent1"/>
        </w:rPr>
        <w:t xml:space="preserve"> </w:t>
      </w:r>
      <w:r w:rsidR="6994B0ED" w:rsidRPr="002E28C8">
        <w:rPr>
          <w:rFonts w:eastAsiaTheme="minorEastAsia" w:cstheme="minorHAnsi"/>
          <w:color w:val="000000" w:themeColor="text1"/>
        </w:rPr>
        <w:t xml:space="preserve"> </w:t>
      </w:r>
      <w:r w:rsidRPr="002E28C8">
        <w:rPr>
          <w:rFonts w:eastAsiaTheme="minorEastAsia" w:cstheme="minorHAnsi"/>
          <w:color w:val="000000" w:themeColor="text1"/>
        </w:rPr>
        <w:t xml:space="preserve"> identifies</w:t>
      </w:r>
      <w:r w:rsidR="38D0EB83" w:rsidRPr="002E28C8">
        <w:rPr>
          <w:rFonts w:eastAsiaTheme="minorEastAsia" w:cstheme="minorHAnsi"/>
          <w:color w:val="000000" w:themeColor="text1"/>
        </w:rPr>
        <w:t xml:space="preserve"> </w:t>
      </w:r>
      <w:r w:rsidRPr="002E28C8">
        <w:rPr>
          <w:rFonts w:eastAsiaTheme="minorEastAsia" w:cstheme="minorHAnsi"/>
          <w:color w:val="000000" w:themeColor="text1"/>
        </w:rPr>
        <w:t>housing priorities that will contribute to meeting the key</w:t>
      </w:r>
      <w:r w:rsidR="38D0EB83" w:rsidRPr="002E28C8">
        <w:rPr>
          <w:rFonts w:eastAsiaTheme="minorEastAsia" w:cstheme="minorHAnsi"/>
          <w:color w:val="000000" w:themeColor="text1"/>
        </w:rPr>
        <w:t xml:space="preserve"> </w:t>
      </w:r>
      <w:r w:rsidRPr="002E28C8">
        <w:rPr>
          <w:rFonts w:eastAsiaTheme="minorEastAsia" w:cstheme="minorHAnsi"/>
          <w:color w:val="000000" w:themeColor="text1"/>
        </w:rPr>
        <w:t>priorities set out within th</w:t>
      </w:r>
      <w:r w:rsidR="67940E91" w:rsidRPr="002E28C8">
        <w:rPr>
          <w:rFonts w:eastAsiaTheme="minorEastAsia" w:cstheme="minorHAnsi"/>
          <w:color w:val="000000" w:themeColor="text1"/>
        </w:rPr>
        <w:t>is</w:t>
      </w:r>
      <w:r w:rsidRPr="002E28C8">
        <w:rPr>
          <w:rFonts w:eastAsiaTheme="minorEastAsia" w:cstheme="minorHAnsi"/>
          <w:color w:val="000000" w:themeColor="text1"/>
        </w:rPr>
        <w:t xml:space="preserve"> LHS. The main purpose of the</w:t>
      </w:r>
      <w:r w:rsidR="38D0EB83" w:rsidRPr="002E28C8">
        <w:rPr>
          <w:rFonts w:eastAsiaTheme="minorEastAsia" w:cstheme="minorHAnsi"/>
          <w:color w:val="000000" w:themeColor="text1"/>
        </w:rPr>
        <w:t xml:space="preserve"> </w:t>
      </w:r>
      <w:r w:rsidRPr="002E28C8">
        <w:rPr>
          <w:rFonts w:eastAsiaTheme="minorEastAsia" w:cstheme="minorHAnsi"/>
          <w:color w:val="000000" w:themeColor="text1"/>
        </w:rPr>
        <w:t>SHIP is to ensure resources available from the Scottish</w:t>
      </w:r>
      <w:r w:rsidR="38D0EB83" w:rsidRPr="002E28C8">
        <w:rPr>
          <w:rFonts w:eastAsiaTheme="minorEastAsia" w:cstheme="minorHAnsi"/>
          <w:color w:val="000000" w:themeColor="text1"/>
        </w:rPr>
        <w:t xml:space="preserve"> </w:t>
      </w:r>
      <w:r w:rsidRPr="002E28C8">
        <w:rPr>
          <w:rFonts w:eastAsiaTheme="minorEastAsia" w:cstheme="minorHAnsi"/>
          <w:color w:val="000000" w:themeColor="text1"/>
        </w:rPr>
        <w:t>Government Affordable Housing Supply Programme are</w:t>
      </w:r>
      <w:r w:rsidR="4E4A242F" w:rsidRPr="002E28C8">
        <w:rPr>
          <w:rFonts w:eastAsiaTheme="minorEastAsia" w:cstheme="minorHAnsi"/>
          <w:color w:val="000000" w:themeColor="text1"/>
        </w:rPr>
        <w:t xml:space="preserve"> </w:t>
      </w:r>
      <w:r w:rsidRPr="002E28C8">
        <w:rPr>
          <w:rFonts w:eastAsiaTheme="minorEastAsia" w:cstheme="minorHAnsi"/>
          <w:color w:val="000000" w:themeColor="text1"/>
        </w:rPr>
        <w:t xml:space="preserve">effectively targeted to deliver </w:t>
      </w:r>
      <w:r w:rsidR="67940E91" w:rsidRPr="002E28C8">
        <w:rPr>
          <w:rFonts w:eastAsiaTheme="minorEastAsia" w:cstheme="minorHAnsi"/>
          <w:color w:val="000000" w:themeColor="text1"/>
        </w:rPr>
        <w:t>affordable</w:t>
      </w:r>
      <w:r w:rsidRPr="002E28C8">
        <w:rPr>
          <w:rFonts w:eastAsiaTheme="minorEastAsia" w:cstheme="minorHAnsi"/>
          <w:color w:val="000000" w:themeColor="text1"/>
        </w:rPr>
        <w:t xml:space="preserve"> housing</w:t>
      </w:r>
      <w:r w:rsidR="38D0EB83" w:rsidRPr="002E28C8">
        <w:rPr>
          <w:rFonts w:eastAsiaTheme="minorEastAsia" w:cstheme="minorHAnsi"/>
          <w:color w:val="000000" w:themeColor="text1"/>
        </w:rPr>
        <w:t xml:space="preserve"> </w:t>
      </w:r>
      <w:r w:rsidRPr="002E28C8">
        <w:rPr>
          <w:rFonts w:eastAsiaTheme="minorEastAsia" w:cstheme="minorHAnsi"/>
          <w:color w:val="000000" w:themeColor="text1"/>
        </w:rPr>
        <w:t>to meet local priorities.</w:t>
      </w:r>
    </w:p>
    <w:p w14:paraId="1D246492" w14:textId="1188FDA0" w:rsidR="00C34C34" w:rsidRPr="002E28C8" w:rsidRDefault="17A93809" w:rsidP="32748A0A">
      <w:pPr>
        <w:autoSpaceDE w:val="0"/>
        <w:autoSpaceDN w:val="0"/>
        <w:adjustRightInd w:val="0"/>
        <w:spacing w:after="0" w:line="240" w:lineRule="auto"/>
        <w:rPr>
          <w:rFonts w:cstheme="minorHAnsi"/>
          <w:color w:val="000000" w:themeColor="text1"/>
        </w:rPr>
      </w:pPr>
      <w:r w:rsidRPr="002E28C8">
        <w:rPr>
          <w:rFonts w:eastAsiaTheme="minorEastAsia" w:cstheme="minorHAnsi"/>
          <w:color w:val="000000" w:themeColor="text1"/>
        </w:rPr>
        <w:t>Preparation and delivery of the SHIP requires close</w:t>
      </w:r>
      <w:r w:rsidR="38D0EB83" w:rsidRPr="002E28C8">
        <w:rPr>
          <w:rFonts w:eastAsiaTheme="minorEastAsia" w:cstheme="minorHAnsi"/>
          <w:color w:val="000000" w:themeColor="text1"/>
        </w:rPr>
        <w:t xml:space="preserve"> </w:t>
      </w:r>
      <w:r w:rsidRPr="002E28C8">
        <w:rPr>
          <w:rFonts w:eastAsiaTheme="minorEastAsia" w:cstheme="minorHAnsi"/>
          <w:color w:val="000000" w:themeColor="text1"/>
        </w:rPr>
        <w:t>collaboration between a range of stakeholders</w:t>
      </w:r>
      <w:r w:rsidR="44133ED1" w:rsidRPr="002E28C8">
        <w:rPr>
          <w:rFonts w:eastAsiaTheme="minorEastAsia" w:cstheme="minorHAnsi"/>
          <w:color w:val="000000" w:themeColor="text1"/>
        </w:rPr>
        <w:t xml:space="preserve"> </w:t>
      </w:r>
      <w:r w:rsidRPr="002E28C8">
        <w:rPr>
          <w:rFonts w:eastAsiaTheme="minorEastAsia" w:cstheme="minorHAnsi"/>
          <w:color w:val="000000" w:themeColor="text1"/>
        </w:rPr>
        <w:t>including Registered Social Landlords (RSLs), Scottish</w:t>
      </w:r>
      <w:r w:rsidR="38D0EB83" w:rsidRPr="002E28C8">
        <w:rPr>
          <w:rFonts w:eastAsiaTheme="minorEastAsia" w:cstheme="minorHAnsi"/>
          <w:color w:val="000000" w:themeColor="text1"/>
        </w:rPr>
        <w:t xml:space="preserve"> </w:t>
      </w:r>
      <w:r w:rsidRPr="002E28C8">
        <w:rPr>
          <w:rFonts w:eastAsiaTheme="minorEastAsia" w:cstheme="minorHAnsi"/>
          <w:color w:val="000000" w:themeColor="text1"/>
        </w:rPr>
        <w:t>Government, Private Developers, and other services</w:t>
      </w:r>
      <w:r w:rsidR="38D0EB83" w:rsidRPr="002E28C8">
        <w:rPr>
          <w:rFonts w:eastAsiaTheme="minorEastAsia" w:cstheme="minorHAnsi"/>
          <w:color w:val="000000" w:themeColor="text1"/>
        </w:rPr>
        <w:t xml:space="preserve"> </w:t>
      </w:r>
      <w:r w:rsidRPr="002E28C8">
        <w:rPr>
          <w:rFonts w:eastAsiaTheme="minorEastAsia" w:cstheme="minorHAnsi"/>
          <w:color w:val="000000" w:themeColor="text1"/>
        </w:rPr>
        <w:t xml:space="preserve">within the council, including </w:t>
      </w:r>
      <w:r w:rsidR="5CE9737C" w:rsidRPr="002E28C8">
        <w:rPr>
          <w:rFonts w:eastAsiaTheme="minorEastAsia" w:cstheme="minorHAnsi"/>
          <w:color w:val="000000" w:themeColor="text1"/>
        </w:rPr>
        <w:t>Place Services (</w:t>
      </w:r>
      <w:r w:rsidRPr="002E28C8">
        <w:rPr>
          <w:rFonts w:eastAsiaTheme="minorEastAsia" w:cstheme="minorHAnsi"/>
          <w:color w:val="000000" w:themeColor="text1"/>
        </w:rPr>
        <w:t>Planning</w:t>
      </w:r>
      <w:r w:rsidR="5CE9737C" w:rsidRPr="002E28C8">
        <w:rPr>
          <w:rFonts w:eastAsiaTheme="minorEastAsia" w:cstheme="minorHAnsi"/>
          <w:color w:val="000000" w:themeColor="text1"/>
        </w:rPr>
        <w:t>)</w:t>
      </w:r>
      <w:r w:rsidRPr="002E28C8">
        <w:rPr>
          <w:rFonts w:eastAsiaTheme="minorEastAsia" w:cstheme="minorHAnsi"/>
          <w:color w:val="000000" w:themeColor="text1"/>
        </w:rPr>
        <w:t xml:space="preserve">. </w:t>
      </w:r>
      <w:r w:rsidR="75C030ED" w:rsidRPr="002E28C8">
        <w:rPr>
          <w:rFonts w:eastAsiaTheme="minorEastAsia" w:cstheme="minorHAnsi"/>
          <w:color w:val="000000" w:themeColor="text1"/>
        </w:rPr>
        <w:t>We have</w:t>
      </w:r>
      <w:r w:rsidR="38D0EB83" w:rsidRPr="002E28C8">
        <w:rPr>
          <w:rFonts w:eastAsiaTheme="minorEastAsia" w:cstheme="minorHAnsi"/>
          <w:color w:val="000000" w:themeColor="text1"/>
        </w:rPr>
        <w:t xml:space="preserve"> </w:t>
      </w:r>
      <w:r w:rsidRPr="002E28C8">
        <w:rPr>
          <w:rFonts w:eastAsiaTheme="minorEastAsia" w:cstheme="minorHAnsi"/>
          <w:color w:val="000000" w:themeColor="text1"/>
        </w:rPr>
        <w:t>well</w:t>
      </w:r>
      <w:r w:rsidR="4170E25F" w:rsidRPr="002E28C8">
        <w:rPr>
          <w:rFonts w:eastAsiaTheme="minorEastAsia" w:cstheme="minorHAnsi"/>
          <w:color w:val="000000" w:themeColor="text1"/>
        </w:rPr>
        <w:t xml:space="preserve"> </w:t>
      </w:r>
      <w:r w:rsidRPr="002E28C8">
        <w:rPr>
          <w:rFonts w:eastAsiaTheme="minorEastAsia" w:cstheme="minorHAnsi"/>
          <w:color w:val="000000" w:themeColor="text1"/>
        </w:rPr>
        <w:t xml:space="preserve">established partnership arrangements </w:t>
      </w:r>
      <w:r w:rsidR="00691218" w:rsidRPr="002E28C8">
        <w:rPr>
          <w:rFonts w:eastAsiaTheme="minorEastAsia" w:cstheme="minorHAnsi"/>
          <w:color w:val="000000" w:themeColor="text1"/>
        </w:rPr>
        <w:t>to</w:t>
      </w:r>
      <w:r w:rsidRPr="002E28C8">
        <w:rPr>
          <w:rFonts w:eastAsiaTheme="minorEastAsia" w:cstheme="minorHAnsi"/>
          <w:color w:val="000000" w:themeColor="text1"/>
        </w:rPr>
        <w:t xml:space="preserve"> facilitate</w:t>
      </w:r>
      <w:r w:rsidR="38D0EB83" w:rsidRPr="002E28C8">
        <w:rPr>
          <w:rFonts w:eastAsiaTheme="minorEastAsia" w:cstheme="minorHAnsi"/>
          <w:color w:val="000000" w:themeColor="text1"/>
        </w:rPr>
        <w:t xml:space="preserve"> </w:t>
      </w:r>
      <w:r w:rsidRPr="002E28C8">
        <w:rPr>
          <w:rFonts w:eastAsiaTheme="minorEastAsia" w:cstheme="minorHAnsi"/>
          <w:color w:val="000000" w:themeColor="text1"/>
        </w:rPr>
        <w:t>delivery and implementation of the LHS and SHIP</w:t>
      </w:r>
      <w:r w:rsidR="000011F2" w:rsidRPr="002E28C8">
        <w:rPr>
          <w:rStyle w:val="FootnoteReference"/>
          <w:rFonts w:cstheme="minorHAnsi"/>
          <w:color w:val="000000" w:themeColor="text1"/>
        </w:rPr>
        <w:footnoteReference w:id="2"/>
      </w:r>
      <w:r w:rsidR="6983E40D" w:rsidRPr="002E28C8">
        <w:rPr>
          <w:rFonts w:cstheme="minorHAnsi"/>
          <w:color w:val="000000" w:themeColor="text1"/>
        </w:rPr>
        <w:t xml:space="preserve">. </w:t>
      </w:r>
    </w:p>
    <w:p w14:paraId="37425498" w14:textId="06B41EEB" w:rsidR="003D7E8E" w:rsidRPr="002E28C8" w:rsidRDefault="003D7E8E" w:rsidP="32748A0A">
      <w:pPr>
        <w:spacing w:after="0" w:line="240" w:lineRule="auto"/>
        <w:rPr>
          <w:rFonts w:cstheme="minorHAnsi"/>
          <w:color w:val="000000" w:themeColor="text1"/>
        </w:rPr>
      </w:pPr>
    </w:p>
    <w:p w14:paraId="2846C901" w14:textId="614C282C" w:rsidR="003D7E8E" w:rsidRPr="002E28C8" w:rsidRDefault="4861EA37" w:rsidP="32748A0A">
      <w:pPr>
        <w:spacing w:after="0" w:line="240" w:lineRule="auto"/>
        <w:rPr>
          <w:rFonts w:cstheme="minorHAnsi"/>
          <w:i/>
          <w:iCs/>
          <w:color w:val="000000" w:themeColor="text1"/>
        </w:rPr>
      </w:pPr>
      <w:r w:rsidRPr="002E28C8">
        <w:rPr>
          <w:rFonts w:cstheme="minorHAnsi"/>
          <w:i/>
          <w:iCs/>
          <w:color w:val="000000" w:themeColor="text1"/>
        </w:rPr>
        <w:t>Other Strategic Planning Arrangements</w:t>
      </w:r>
    </w:p>
    <w:p w14:paraId="0E5E4833" w14:textId="07C0C2EB" w:rsidR="334893F2" w:rsidRPr="002E28C8" w:rsidRDefault="334893F2" w:rsidP="7EE8022A">
      <w:p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Joint working forms our approach to </w:t>
      </w:r>
      <w:r w:rsidR="71ED7923" w:rsidRPr="002E28C8">
        <w:rPr>
          <w:rFonts w:eastAsiaTheme="minorEastAsia" w:cstheme="minorHAnsi"/>
          <w:color w:val="000000" w:themeColor="text1"/>
        </w:rPr>
        <w:t xml:space="preserve">housing </w:t>
      </w:r>
      <w:r w:rsidRPr="002E28C8">
        <w:rPr>
          <w:rFonts w:eastAsiaTheme="minorEastAsia" w:cstheme="minorHAnsi"/>
          <w:color w:val="000000" w:themeColor="text1"/>
        </w:rPr>
        <w:t>strategic</w:t>
      </w:r>
      <w:r w:rsidR="1B9EBEED" w:rsidRPr="002E28C8">
        <w:rPr>
          <w:rFonts w:eastAsiaTheme="minorEastAsia" w:cstheme="minorHAnsi"/>
          <w:color w:val="000000" w:themeColor="text1"/>
        </w:rPr>
        <w:t xml:space="preserve"> functions. </w:t>
      </w:r>
      <w:r w:rsidR="58CD2A92" w:rsidRPr="002E28C8">
        <w:rPr>
          <w:rFonts w:eastAsiaTheme="minorEastAsia" w:cstheme="minorHAnsi"/>
          <w:color w:val="000000" w:themeColor="text1"/>
        </w:rPr>
        <w:t>This</w:t>
      </w:r>
      <w:r w:rsidR="2071EA92" w:rsidRPr="002E28C8">
        <w:rPr>
          <w:rFonts w:eastAsiaTheme="minorEastAsia" w:cstheme="minorHAnsi"/>
          <w:color w:val="000000" w:themeColor="text1"/>
        </w:rPr>
        <w:t xml:space="preserve"> is well established through</w:t>
      </w:r>
      <w:r w:rsidR="58CD2A92" w:rsidRPr="002E28C8">
        <w:rPr>
          <w:rFonts w:eastAsiaTheme="minorEastAsia" w:cstheme="minorHAnsi"/>
          <w:color w:val="000000" w:themeColor="text1"/>
        </w:rPr>
        <w:t xml:space="preserve"> participation in the</w:t>
      </w:r>
      <w:r w:rsidR="00B3B00A" w:rsidRPr="002E28C8">
        <w:rPr>
          <w:rFonts w:eastAsiaTheme="minorEastAsia" w:cstheme="minorHAnsi"/>
          <w:color w:val="000000" w:themeColor="text1"/>
        </w:rPr>
        <w:t xml:space="preserve"> </w:t>
      </w:r>
      <w:r w:rsidR="58CD2A92" w:rsidRPr="002E28C8">
        <w:rPr>
          <w:rFonts w:eastAsiaTheme="minorEastAsia" w:cstheme="minorHAnsi"/>
          <w:color w:val="000000" w:themeColor="text1"/>
        </w:rPr>
        <w:t xml:space="preserve">Scottish Housing Network, the </w:t>
      </w:r>
      <w:r w:rsidR="00B3B00A" w:rsidRPr="002E28C8">
        <w:rPr>
          <w:rFonts w:eastAsiaTheme="minorEastAsia" w:cstheme="minorHAnsi"/>
          <w:color w:val="000000" w:themeColor="text1"/>
        </w:rPr>
        <w:t>East of Scotland</w:t>
      </w:r>
      <w:r w:rsidR="58CD2A92" w:rsidRPr="002E28C8">
        <w:rPr>
          <w:rFonts w:eastAsiaTheme="minorEastAsia" w:cstheme="minorHAnsi"/>
          <w:color w:val="000000" w:themeColor="text1"/>
        </w:rPr>
        <w:t xml:space="preserve"> Housing Options Hub, and a range of </w:t>
      </w:r>
      <w:r w:rsidR="00B3B00A" w:rsidRPr="002E28C8">
        <w:rPr>
          <w:rFonts w:eastAsiaTheme="minorEastAsia" w:cstheme="minorHAnsi"/>
          <w:color w:val="000000" w:themeColor="text1"/>
        </w:rPr>
        <w:t xml:space="preserve">Falkirk Council and partner working groups. </w:t>
      </w:r>
      <w:r w:rsidR="58CD2A92" w:rsidRPr="002E28C8">
        <w:rPr>
          <w:rFonts w:eastAsiaTheme="minorEastAsia" w:cstheme="minorHAnsi"/>
          <w:color w:val="000000" w:themeColor="text1"/>
        </w:rPr>
        <w:t xml:space="preserve"> </w:t>
      </w:r>
      <w:r w:rsidR="2D3A97A0" w:rsidRPr="002E28C8">
        <w:rPr>
          <w:rFonts w:eastAsiaTheme="minorEastAsia" w:cstheme="minorHAnsi"/>
          <w:color w:val="000000" w:themeColor="text1"/>
        </w:rPr>
        <w:t>Well established groups include</w:t>
      </w:r>
      <w:r w:rsidR="00B3B00A" w:rsidRPr="002E28C8">
        <w:rPr>
          <w:rFonts w:eastAsiaTheme="minorEastAsia" w:cstheme="minorHAnsi"/>
          <w:color w:val="000000" w:themeColor="text1"/>
        </w:rPr>
        <w:t xml:space="preserve"> </w:t>
      </w:r>
      <w:r w:rsidR="58CD2A92" w:rsidRPr="002E28C8">
        <w:rPr>
          <w:rFonts w:eastAsiaTheme="minorEastAsia" w:cstheme="minorHAnsi"/>
          <w:color w:val="000000" w:themeColor="text1"/>
        </w:rPr>
        <w:t xml:space="preserve">the </w:t>
      </w:r>
      <w:r w:rsidR="00B3B00A" w:rsidRPr="002E28C8">
        <w:rPr>
          <w:rFonts w:eastAsiaTheme="minorEastAsia" w:cstheme="minorHAnsi"/>
          <w:color w:val="000000" w:themeColor="text1"/>
        </w:rPr>
        <w:t>Housing Contribution Statement Steering Group, joint working around the Rapid Rousing Transition Plan</w:t>
      </w:r>
      <w:r w:rsidR="352B51F0" w:rsidRPr="002E28C8">
        <w:rPr>
          <w:rFonts w:eastAsiaTheme="minorEastAsia" w:cstheme="minorHAnsi"/>
          <w:color w:val="000000" w:themeColor="text1"/>
        </w:rPr>
        <w:t>,</w:t>
      </w:r>
      <w:r w:rsidR="00B3B00A" w:rsidRPr="002E28C8">
        <w:rPr>
          <w:rFonts w:eastAsiaTheme="minorEastAsia" w:cstheme="minorHAnsi"/>
          <w:color w:val="000000" w:themeColor="text1"/>
        </w:rPr>
        <w:t xml:space="preserve"> </w:t>
      </w:r>
      <w:r w:rsidR="656E155C" w:rsidRPr="002E28C8">
        <w:rPr>
          <w:rFonts w:eastAsiaTheme="minorEastAsia" w:cstheme="minorHAnsi"/>
          <w:color w:val="000000" w:themeColor="text1"/>
        </w:rPr>
        <w:t xml:space="preserve">HSCP </w:t>
      </w:r>
      <w:r w:rsidR="58CD2A92" w:rsidRPr="002E28C8">
        <w:rPr>
          <w:rFonts w:eastAsiaTheme="minorEastAsia" w:cstheme="minorHAnsi"/>
          <w:color w:val="000000" w:themeColor="text1"/>
        </w:rPr>
        <w:t>Strategic Planning Group</w:t>
      </w:r>
      <w:r w:rsidR="00B3B00A" w:rsidRPr="002E28C8">
        <w:rPr>
          <w:rFonts w:eastAsiaTheme="minorEastAsia" w:cstheme="minorHAnsi"/>
          <w:color w:val="000000" w:themeColor="text1"/>
        </w:rPr>
        <w:t>, and working groups to tackle poverty</w:t>
      </w:r>
      <w:r w:rsidR="7E2AE681" w:rsidRPr="002E28C8">
        <w:rPr>
          <w:rFonts w:eastAsiaTheme="minorEastAsia" w:cstheme="minorHAnsi"/>
          <w:color w:val="000000" w:themeColor="text1"/>
        </w:rPr>
        <w:t>.</w:t>
      </w:r>
      <w:r w:rsidR="7D5FC798" w:rsidRPr="002E28C8">
        <w:rPr>
          <w:rFonts w:eastAsiaTheme="minorEastAsia" w:cstheme="minorHAnsi"/>
          <w:color w:val="000000" w:themeColor="text1"/>
        </w:rPr>
        <w:t xml:space="preserve"> </w:t>
      </w:r>
    </w:p>
    <w:p w14:paraId="6514AFBE" w14:textId="0E7C443F" w:rsidR="52E5BF2B" w:rsidRPr="002E28C8" w:rsidRDefault="52E5BF2B" w:rsidP="52E5BF2B">
      <w:pPr>
        <w:spacing w:after="0" w:line="240" w:lineRule="auto"/>
        <w:rPr>
          <w:rFonts w:cstheme="minorHAnsi"/>
          <w:color w:val="000000" w:themeColor="text1"/>
        </w:rPr>
      </w:pPr>
    </w:p>
    <w:p w14:paraId="0A463251" w14:textId="2FBAA276" w:rsidR="12E17E5E" w:rsidRPr="00FC779E" w:rsidRDefault="00E20756" w:rsidP="52E5BF2B">
      <w:pPr>
        <w:spacing w:after="0" w:line="240" w:lineRule="auto"/>
        <w:rPr>
          <w:rFonts w:eastAsiaTheme="majorEastAsia" w:cstheme="minorHAnsi"/>
          <w:color w:val="000000" w:themeColor="text1"/>
          <w:u w:val="single"/>
        </w:rPr>
      </w:pPr>
      <w:r>
        <w:rPr>
          <w:rFonts w:eastAsiaTheme="majorEastAsia" w:cstheme="minorHAnsi"/>
          <w:color w:val="000000" w:themeColor="text1"/>
          <w:u w:val="single"/>
        </w:rPr>
        <w:t xml:space="preserve">Table 1.2 - </w:t>
      </w:r>
      <w:r w:rsidR="12E17E5E" w:rsidRPr="00FC779E">
        <w:rPr>
          <w:rFonts w:eastAsiaTheme="majorEastAsia" w:cstheme="minorHAnsi"/>
          <w:color w:val="000000" w:themeColor="text1"/>
          <w:u w:val="single"/>
        </w:rPr>
        <w:t>Legislation and national policy</w:t>
      </w:r>
    </w:p>
    <w:p w14:paraId="51499403" w14:textId="4A1ED8CA" w:rsidR="52E5BF2B" w:rsidRPr="002E28C8" w:rsidRDefault="52E5BF2B" w:rsidP="52E5BF2B">
      <w:pPr>
        <w:spacing w:after="0" w:line="240" w:lineRule="auto"/>
        <w:rPr>
          <w:rFonts w:cstheme="minorHAnsi"/>
          <w:color w:val="000000" w:themeColor="text1"/>
        </w:rPr>
      </w:pPr>
    </w:p>
    <w:tbl>
      <w:tblPr>
        <w:tblStyle w:val="TableGrid"/>
        <w:tblW w:w="0" w:type="auto"/>
        <w:tblLayout w:type="fixed"/>
        <w:tblLook w:val="04A0" w:firstRow="1" w:lastRow="0" w:firstColumn="1" w:lastColumn="0" w:noHBand="0" w:noVBand="1"/>
      </w:tblPr>
      <w:tblGrid>
        <w:gridCol w:w="4508"/>
        <w:gridCol w:w="4508"/>
      </w:tblGrid>
      <w:tr w:rsidR="52E5BF2B" w:rsidRPr="002E28C8" w14:paraId="41A97192"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E35F507" w14:textId="5B9BF65E" w:rsidR="52E5BF2B" w:rsidRPr="002E28C8" w:rsidRDefault="52E5BF2B" w:rsidP="52E5BF2B">
            <w:pPr>
              <w:rPr>
                <w:rFonts w:cstheme="minorHAnsi"/>
              </w:rPr>
            </w:pPr>
            <w:r w:rsidRPr="002E28C8">
              <w:rPr>
                <w:rFonts w:eastAsia="Calibri" w:cstheme="minorHAnsi"/>
              </w:rPr>
              <w:t>Key legislation/ policy</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0218BF59" w14:textId="63F7D866" w:rsidR="52E5BF2B" w:rsidRPr="002E28C8" w:rsidRDefault="52E5BF2B" w:rsidP="52E5BF2B">
            <w:pPr>
              <w:rPr>
                <w:rFonts w:cstheme="minorHAnsi"/>
              </w:rPr>
            </w:pPr>
            <w:r w:rsidRPr="002E28C8">
              <w:rPr>
                <w:rFonts w:eastAsia="Calibri" w:cstheme="minorHAnsi"/>
              </w:rPr>
              <w:t>Key LHS impacts/ requirements</w:t>
            </w:r>
          </w:p>
        </w:tc>
      </w:tr>
      <w:tr w:rsidR="52E5BF2B" w:rsidRPr="002E28C8" w14:paraId="048EDD47"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3EDAA7C0" w14:textId="5ADD8110" w:rsidR="52E5BF2B" w:rsidRPr="002E28C8" w:rsidRDefault="52E5BF2B" w:rsidP="52E5BF2B">
            <w:pPr>
              <w:rPr>
                <w:rFonts w:cstheme="minorHAnsi"/>
              </w:rPr>
            </w:pPr>
            <w:r w:rsidRPr="002E28C8">
              <w:rPr>
                <w:rFonts w:eastAsia="Calibri" w:cstheme="minorHAnsi"/>
              </w:rPr>
              <w:t>General</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29D469A" w14:textId="399EAAC1" w:rsidR="52E5BF2B" w:rsidRPr="002E28C8" w:rsidRDefault="52E5BF2B" w:rsidP="52E5BF2B">
            <w:pPr>
              <w:rPr>
                <w:rFonts w:cstheme="minorHAnsi"/>
              </w:rPr>
            </w:pPr>
            <w:r w:rsidRPr="002E28C8">
              <w:rPr>
                <w:rFonts w:eastAsia="Calibri" w:cstheme="minorHAnsi"/>
              </w:rPr>
              <w:t xml:space="preserve"> </w:t>
            </w:r>
          </w:p>
        </w:tc>
      </w:tr>
      <w:tr w:rsidR="52E5BF2B" w:rsidRPr="002E28C8" w14:paraId="6DD14952"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05CB0F84" w14:textId="301B1774" w:rsidR="52E5BF2B" w:rsidRPr="002E28C8" w:rsidRDefault="52E5BF2B" w:rsidP="52E5BF2B">
            <w:pPr>
              <w:rPr>
                <w:rFonts w:cstheme="minorHAnsi"/>
              </w:rPr>
            </w:pPr>
            <w:r w:rsidRPr="002E28C8">
              <w:rPr>
                <w:rFonts w:eastAsia="Calibri" w:cstheme="minorHAnsi"/>
              </w:rPr>
              <w:t>Housing (Scotland) Act 2001</w:t>
            </w:r>
          </w:p>
          <w:p w14:paraId="6B0B63AB" w14:textId="6E99C88B" w:rsidR="52E5BF2B" w:rsidRPr="002E28C8" w:rsidRDefault="52E5BF2B" w:rsidP="52E5BF2B">
            <w:pPr>
              <w:rPr>
                <w:rFonts w:cstheme="minorHAnsi"/>
              </w:rPr>
            </w:pPr>
            <w:r w:rsidRPr="002E28C8">
              <w:rPr>
                <w:rFonts w:eastAsia="Calibri" w:cstheme="minorHAnsi"/>
              </w:rPr>
              <w:t>Children and Young People (Scotland) Act 2014</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39F5AF91" w14:textId="524AB1F9" w:rsidR="52E5BF2B" w:rsidRPr="002E28C8" w:rsidRDefault="52E5BF2B" w:rsidP="52E5BF2B">
            <w:pPr>
              <w:rPr>
                <w:rFonts w:cstheme="minorHAnsi"/>
              </w:rPr>
            </w:pPr>
            <w:r w:rsidRPr="002E28C8">
              <w:rPr>
                <w:rFonts w:eastAsia="Calibri" w:cstheme="minorHAnsi"/>
              </w:rPr>
              <w:t>Assess housing need, demand, provision of</w:t>
            </w:r>
          </w:p>
          <w:p w14:paraId="13CAA1D3" w14:textId="24F98E50" w:rsidR="52E5BF2B" w:rsidRPr="002E28C8" w:rsidRDefault="52E5BF2B" w:rsidP="52E5BF2B">
            <w:pPr>
              <w:rPr>
                <w:rFonts w:cstheme="minorHAnsi"/>
              </w:rPr>
            </w:pPr>
            <w:r w:rsidRPr="002E28C8">
              <w:rPr>
                <w:rFonts w:eastAsia="Calibri" w:cstheme="minorHAnsi"/>
              </w:rPr>
              <w:t>housing and related services / provide a LHS /</w:t>
            </w:r>
          </w:p>
          <w:p w14:paraId="26B1A9C0" w14:textId="37E1A182" w:rsidR="52E5BF2B" w:rsidRPr="002E28C8" w:rsidRDefault="52E5BF2B" w:rsidP="52E5BF2B">
            <w:pPr>
              <w:rPr>
                <w:rFonts w:cstheme="minorHAnsi"/>
              </w:rPr>
            </w:pPr>
            <w:r w:rsidRPr="002E28C8">
              <w:rPr>
                <w:rFonts w:eastAsia="Calibri" w:cstheme="minorHAnsi"/>
              </w:rPr>
              <w:t>consult with stakeholders.</w:t>
            </w:r>
          </w:p>
          <w:p w14:paraId="5C30547F" w14:textId="2C0E844B" w:rsidR="52E5BF2B" w:rsidRPr="002E28C8" w:rsidRDefault="52E5BF2B" w:rsidP="52E5BF2B">
            <w:pPr>
              <w:rPr>
                <w:rFonts w:cstheme="minorHAnsi"/>
              </w:rPr>
            </w:pPr>
            <w:r w:rsidRPr="002E28C8">
              <w:rPr>
                <w:rFonts w:eastAsia="Calibri" w:cstheme="minorHAnsi"/>
              </w:rPr>
              <w:t>Put children and young people at the heart of planning and delivery of services</w:t>
            </w:r>
          </w:p>
        </w:tc>
      </w:tr>
      <w:tr w:rsidR="52E5BF2B" w:rsidRPr="002E28C8" w14:paraId="654F2118"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0F06863C" w14:textId="36C9F856" w:rsidR="52E5BF2B" w:rsidRPr="002E28C8" w:rsidRDefault="52E5BF2B" w:rsidP="52E5BF2B">
            <w:pPr>
              <w:rPr>
                <w:rFonts w:cstheme="minorHAnsi"/>
              </w:rPr>
            </w:pPr>
            <w:r w:rsidRPr="002E28C8">
              <w:rPr>
                <w:rFonts w:eastAsia="Calibri" w:cstheme="minorHAnsi"/>
              </w:rPr>
              <w:t>Equalities</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6D1A730A" w14:textId="1192D797" w:rsidR="52E5BF2B" w:rsidRPr="002E28C8" w:rsidRDefault="52E5BF2B" w:rsidP="52E5BF2B">
            <w:pPr>
              <w:rPr>
                <w:rFonts w:cstheme="minorHAnsi"/>
              </w:rPr>
            </w:pPr>
            <w:r w:rsidRPr="002E28C8">
              <w:rPr>
                <w:rFonts w:eastAsia="Calibri" w:cstheme="minorHAnsi"/>
              </w:rPr>
              <w:t xml:space="preserve"> </w:t>
            </w:r>
          </w:p>
        </w:tc>
      </w:tr>
      <w:tr w:rsidR="52E5BF2B" w:rsidRPr="002E28C8" w14:paraId="35C6C97B"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527FD9D6" w14:textId="28CB5C5C" w:rsidR="52E5BF2B" w:rsidRPr="002E28C8" w:rsidRDefault="52E5BF2B" w:rsidP="52E5BF2B">
            <w:pPr>
              <w:rPr>
                <w:rFonts w:cstheme="minorHAnsi"/>
              </w:rPr>
            </w:pPr>
            <w:r w:rsidRPr="002E28C8">
              <w:rPr>
                <w:rFonts w:eastAsia="Calibri" w:cstheme="minorHAnsi"/>
              </w:rPr>
              <w:t>Equality Act 2010</w:t>
            </w:r>
          </w:p>
          <w:p w14:paraId="240437F5" w14:textId="3D032A11" w:rsidR="52E5BF2B" w:rsidRPr="002E28C8" w:rsidRDefault="52E5BF2B" w:rsidP="52E5BF2B">
            <w:pPr>
              <w:rPr>
                <w:rFonts w:cstheme="minorHAnsi"/>
              </w:rPr>
            </w:pPr>
            <w:r w:rsidRPr="002E28C8">
              <w:rPr>
                <w:rFonts w:eastAsia="Calibri" w:cstheme="minorHAnsi"/>
              </w:rPr>
              <w:t>Equality Act 2010 (Specific Duties) (Scotland) Regulations 2012, 2015, 2016</w:t>
            </w:r>
          </w:p>
          <w:p w14:paraId="33297E18" w14:textId="712B89B1" w:rsidR="52E5BF2B" w:rsidRPr="002E28C8" w:rsidRDefault="52E5BF2B" w:rsidP="52E5BF2B">
            <w:pPr>
              <w:rPr>
                <w:rFonts w:cstheme="minorHAnsi"/>
              </w:rPr>
            </w:pPr>
            <w:r w:rsidRPr="002E28C8">
              <w:rPr>
                <w:rFonts w:eastAsia="Calibri" w:cstheme="minorHAnsi"/>
              </w:rPr>
              <w:t>Fairer Scotland Duty</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5C5CB9CA" w14:textId="36EA84CA" w:rsidR="52E5BF2B" w:rsidRPr="002E28C8" w:rsidRDefault="52E5BF2B" w:rsidP="52E5BF2B">
            <w:pPr>
              <w:rPr>
                <w:rFonts w:cstheme="minorHAnsi"/>
              </w:rPr>
            </w:pPr>
            <w:r w:rsidRPr="002E28C8">
              <w:rPr>
                <w:rFonts w:eastAsia="Calibri" w:cstheme="minorHAnsi"/>
              </w:rPr>
              <w:t>Address discrimination and promote equality for protected groups</w:t>
            </w:r>
          </w:p>
        </w:tc>
      </w:tr>
      <w:tr w:rsidR="52E5BF2B" w:rsidRPr="002E28C8" w14:paraId="5DAA371A"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77C1FE10" w14:textId="139615A8" w:rsidR="52E5BF2B" w:rsidRPr="002E28C8" w:rsidRDefault="52E5BF2B" w:rsidP="52E5BF2B">
            <w:pPr>
              <w:rPr>
                <w:rFonts w:cstheme="minorHAnsi"/>
              </w:rPr>
            </w:pPr>
            <w:r w:rsidRPr="002E28C8">
              <w:rPr>
                <w:rFonts w:eastAsia="Calibri" w:cstheme="minorHAnsi"/>
              </w:rPr>
              <w:t>Ending Homelessness</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0BDEF041" w14:textId="22AB9A2A" w:rsidR="52E5BF2B" w:rsidRPr="002E28C8" w:rsidRDefault="52E5BF2B" w:rsidP="52E5BF2B">
            <w:pPr>
              <w:rPr>
                <w:rFonts w:cstheme="minorHAnsi"/>
              </w:rPr>
            </w:pPr>
            <w:r w:rsidRPr="002E28C8">
              <w:rPr>
                <w:rFonts w:eastAsia="Calibri" w:cstheme="minorHAnsi"/>
              </w:rPr>
              <w:t xml:space="preserve"> </w:t>
            </w:r>
          </w:p>
        </w:tc>
      </w:tr>
      <w:tr w:rsidR="52E5BF2B" w:rsidRPr="002E28C8" w14:paraId="2C3A0E89"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2CDF2236" w14:textId="118AC68F" w:rsidR="52E5BF2B" w:rsidRPr="002E28C8" w:rsidRDefault="52E5BF2B" w:rsidP="52E5BF2B">
            <w:pPr>
              <w:rPr>
                <w:rFonts w:cstheme="minorHAnsi"/>
              </w:rPr>
            </w:pPr>
            <w:r w:rsidRPr="002E28C8">
              <w:rPr>
                <w:rFonts w:eastAsia="Calibri" w:cstheme="minorHAnsi"/>
              </w:rPr>
              <w:t>Housing (Scotland) Act 2001</w:t>
            </w:r>
          </w:p>
          <w:p w14:paraId="14F5DEFD" w14:textId="0817F165" w:rsidR="52E5BF2B" w:rsidRPr="002E28C8" w:rsidRDefault="52E5BF2B" w:rsidP="52E5BF2B">
            <w:pPr>
              <w:rPr>
                <w:rFonts w:cstheme="minorHAnsi"/>
              </w:rPr>
            </w:pPr>
            <w:r w:rsidRPr="002E28C8">
              <w:rPr>
                <w:rFonts w:eastAsia="Calibri" w:cstheme="minorHAnsi"/>
              </w:rPr>
              <w:t>HARSAG (2018) Ending Homelessness Together Action Plan</w:t>
            </w:r>
          </w:p>
          <w:p w14:paraId="0EEE5151" w14:textId="5E203DB1" w:rsidR="52E5BF2B" w:rsidRPr="002E28C8" w:rsidRDefault="52E5BF2B" w:rsidP="52E5BF2B">
            <w:pPr>
              <w:rPr>
                <w:rFonts w:cstheme="minorHAnsi"/>
              </w:rPr>
            </w:pPr>
            <w:r w:rsidRPr="002E28C8">
              <w:rPr>
                <w:rFonts w:eastAsia="Calibri" w:cstheme="minorHAnsi"/>
              </w:rPr>
              <w:t>Housing (Scotland) Act 2014</w:t>
            </w:r>
          </w:p>
          <w:p w14:paraId="07533267" w14:textId="75DB9CBE" w:rsidR="52E5BF2B" w:rsidRPr="002E28C8" w:rsidRDefault="52E5BF2B" w:rsidP="52E5BF2B">
            <w:pPr>
              <w:rPr>
                <w:rFonts w:cstheme="minorHAnsi"/>
              </w:rPr>
            </w:pPr>
            <w:r w:rsidRPr="002E28C8">
              <w:rPr>
                <w:rFonts w:eastAsia="Calibri" w:cstheme="minorHAnsi"/>
                <w:b/>
                <w:bCs/>
              </w:rPr>
              <w:t xml:space="preserve"> </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0B57292E" w14:textId="3F1F8DE1" w:rsidR="52E5BF2B" w:rsidRPr="002E28C8" w:rsidRDefault="52E5BF2B" w:rsidP="52E5BF2B">
            <w:pPr>
              <w:rPr>
                <w:rFonts w:cstheme="minorHAnsi"/>
              </w:rPr>
            </w:pPr>
            <w:r w:rsidRPr="002E28C8">
              <w:rPr>
                <w:rFonts w:eastAsia="Calibri" w:cstheme="minorHAnsi"/>
              </w:rPr>
              <w:t>Assess extent and nature of homelessness /</w:t>
            </w:r>
          </w:p>
          <w:p w14:paraId="05A73799" w14:textId="5807BEDF" w:rsidR="52E5BF2B" w:rsidRPr="002E28C8" w:rsidRDefault="52E5BF2B" w:rsidP="52E5BF2B">
            <w:pPr>
              <w:rPr>
                <w:rFonts w:cstheme="minorHAnsi"/>
              </w:rPr>
            </w:pPr>
            <w:r w:rsidRPr="002E28C8">
              <w:rPr>
                <w:rFonts w:eastAsia="Calibri" w:cstheme="minorHAnsi"/>
              </w:rPr>
              <w:t>provide temporary accommodation/ end homelessness.</w:t>
            </w:r>
          </w:p>
          <w:p w14:paraId="1AA4B760" w14:textId="16CA277E" w:rsidR="52E5BF2B" w:rsidRPr="002E28C8" w:rsidRDefault="52E5BF2B" w:rsidP="52E5BF2B">
            <w:pPr>
              <w:rPr>
                <w:rFonts w:cstheme="minorHAnsi"/>
              </w:rPr>
            </w:pPr>
            <w:r w:rsidRPr="002E28C8">
              <w:rPr>
                <w:rFonts w:eastAsia="Calibri" w:cstheme="minorHAnsi"/>
              </w:rPr>
              <w:t>Provide a housing register, create Scottish Secure Tenancies</w:t>
            </w:r>
          </w:p>
        </w:tc>
      </w:tr>
      <w:tr w:rsidR="52E5BF2B" w:rsidRPr="002E28C8" w14:paraId="71682702"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3E42AEB7" w14:textId="37FE7B4D" w:rsidR="52E5BF2B" w:rsidRPr="002E28C8" w:rsidRDefault="52E5BF2B" w:rsidP="52E5BF2B">
            <w:pPr>
              <w:rPr>
                <w:rFonts w:cstheme="minorHAnsi"/>
              </w:rPr>
            </w:pPr>
            <w:r w:rsidRPr="002E28C8">
              <w:rPr>
                <w:rFonts w:eastAsia="Calibri" w:cstheme="minorHAnsi"/>
              </w:rPr>
              <w:t>Homes in the Right Place</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6A3AD1B0" w14:textId="6A383237" w:rsidR="52E5BF2B" w:rsidRPr="002E28C8" w:rsidRDefault="52E5BF2B" w:rsidP="52E5BF2B">
            <w:pPr>
              <w:rPr>
                <w:rFonts w:cstheme="minorHAnsi"/>
              </w:rPr>
            </w:pPr>
            <w:r w:rsidRPr="002E28C8">
              <w:rPr>
                <w:rFonts w:eastAsia="Calibri" w:cstheme="minorHAnsi"/>
              </w:rPr>
              <w:t xml:space="preserve"> </w:t>
            </w:r>
          </w:p>
        </w:tc>
      </w:tr>
      <w:tr w:rsidR="52E5BF2B" w:rsidRPr="002E28C8" w14:paraId="7F652E44"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07AB80A6" w14:textId="3D629B34" w:rsidR="52E5BF2B" w:rsidRPr="002E28C8" w:rsidRDefault="52E5BF2B" w:rsidP="52E5BF2B">
            <w:pPr>
              <w:rPr>
                <w:rFonts w:cstheme="minorHAnsi"/>
              </w:rPr>
            </w:pPr>
            <w:r w:rsidRPr="002E28C8">
              <w:rPr>
                <w:rFonts w:eastAsia="Calibri" w:cstheme="minorHAnsi"/>
              </w:rPr>
              <w:t>Scottish Government (2014)</w:t>
            </w:r>
          </w:p>
          <w:p w14:paraId="2DEFD2AF" w14:textId="1C1D59E9" w:rsidR="52E5BF2B" w:rsidRPr="002E28C8" w:rsidRDefault="52E5BF2B" w:rsidP="52E5BF2B">
            <w:pPr>
              <w:rPr>
                <w:rFonts w:cstheme="minorHAnsi"/>
              </w:rPr>
            </w:pPr>
            <w:r w:rsidRPr="002E28C8">
              <w:rPr>
                <w:rFonts w:eastAsia="Calibri" w:cstheme="minorHAnsi"/>
              </w:rPr>
              <w:t>Housing (Scotland) Act 2001</w:t>
            </w:r>
          </w:p>
          <w:p w14:paraId="53928177" w14:textId="7077388E" w:rsidR="52E5BF2B" w:rsidRPr="002E28C8" w:rsidRDefault="52E5BF2B" w:rsidP="52E5BF2B">
            <w:pPr>
              <w:rPr>
                <w:rFonts w:cstheme="minorHAnsi"/>
              </w:rPr>
            </w:pPr>
            <w:r w:rsidRPr="002E28C8">
              <w:rPr>
                <w:rFonts w:eastAsia="Calibri" w:cstheme="minorHAnsi"/>
              </w:rPr>
              <w:lastRenderedPageBreak/>
              <w:t>Planning (Scotland) Act 2019 /</w:t>
            </w:r>
          </w:p>
          <w:p w14:paraId="5E0861BA" w14:textId="7F33358C" w:rsidR="52E5BF2B" w:rsidRPr="002E28C8" w:rsidRDefault="52E5BF2B" w:rsidP="52E5BF2B">
            <w:pPr>
              <w:rPr>
                <w:rFonts w:cstheme="minorHAnsi"/>
              </w:rPr>
            </w:pPr>
            <w:r w:rsidRPr="002E28C8">
              <w:rPr>
                <w:rFonts w:eastAsia="Calibri" w:cstheme="minorHAnsi"/>
              </w:rPr>
              <w:t>National Planning Framework</w:t>
            </w:r>
          </w:p>
          <w:p w14:paraId="688DD6B2" w14:textId="6B29E2CC" w:rsidR="52E5BF2B" w:rsidRPr="002E28C8" w:rsidRDefault="52E5BF2B" w:rsidP="52E5BF2B">
            <w:pPr>
              <w:rPr>
                <w:rFonts w:cstheme="minorHAnsi"/>
              </w:rPr>
            </w:pPr>
            <w:r w:rsidRPr="002E28C8">
              <w:rPr>
                <w:rFonts w:eastAsia="Calibri" w:cstheme="minorHAnsi"/>
              </w:rPr>
              <w:t>Community Empowerment Act (2015)</w:t>
            </w:r>
          </w:p>
          <w:p w14:paraId="04DAC944" w14:textId="09D3BFC2" w:rsidR="52E5BF2B" w:rsidRPr="002E28C8" w:rsidRDefault="52E5BF2B" w:rsidP="52E5BF2B">
            <w:pPr>
              <w:rPr>
                <w:rFonts w:cstheme="minorHAnsi"/>
              </w:rPr>
            </w:pPr>
            <w:r w:rsidRPr="002E28C8">
              <w:rPr>
                <w:rFonts w:eastAsia="Calibri" w:cstheme="minorHAnsi"/>
              </w:rPr>
              <w:t>Place Principle</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6D7E14AF" w14:textId="24CFB8C6" w:rsidR="52E5BF2B" w:rsidRPr="002E28C8" w:rsidRDefault="52E5BF2B" w:rsidP="52E5BF2B">
            <w:pPr>
              <w:rPr>
                <w:rFonts w:cstheme="minorHAnsi"/>
              </w:rPr>
            </w:pPr>
            <w:r w:rsidRPr="002E28C8">
              <w:rPr>
                <w:rFonts w:eastAsia="Calibri" w:cstheme="minorHAnsi"/>
              </w:rPr>
              <w:lastRenderedPageBreak/>
              <w:t>Links the LHS to development planning.</w:t>
            </w:r>
          </w:p>
          <w:p w14:paraId="49E9B4D2" w14:textId="17F4992B" w:rsidR="52E5BF2B" w:rsidRPr="002E28C8" w:rsidRDefault="52E5BF2B" w:rsidP="52E5BF2B">
            <w:pPr>
              <w:rPr>
                <w:rFonts w:cstheme="minorHAnsi"/>
              </w:rPr>
            </w:pPr>
            <w:r w:rsidRPr="002E28C8">
              <w:rPr>
                <w:rFonts w:eastAsia="Calibri" w:cstheme="minorHAnsi"/>
              </w:rPr>
              <w:lastRenderedPageBreak/>
              <w:t>LHS link to Strategic Housing Investment Plan for affordable housing investment</w:t>
            </w:r>
          </w:p>
          <w:p w14:paraId="6EA4F17C" w14:textId="2F8942CB" w:rsidR="52E5BF2B" w:rsidRPr="002E28C8" w:rsidRDefault="52E5BF2B" w:rsidP="52E5BF2B">
            <w:pPr>
              <w:rPr>
                <w:rFonts w:cstheme="minorHAnsi"/>
              </w:rPr>
            </w:pPr>
            <w:r w:rsidRPr="002E28C8">
              <w:rPr>
                <w:rFonts w:eastAsia="Calibri" w:cstheme="minorHAnsi"/>
              </w:rPr>
              <w:t>Links the LHS to the outcomes and priorities in Local Outcome Improvement Plans and Locality Plans</w:t>
            </w:r>
          </w:p>
          <w:p w14:paraId="717594D6" w14:textId="2F8D5A44" w:rsidR="52E5BF2B" w:rsidRPr="002E28C8" w:rsidRDefault="52E5BF2B" w:rsidP="52E5BF2B">
            <w:pPr>
              <w:rPr>
                <w:rFonts w:cstheme="minorHAnsi"/>
              </w:rPr>
            </w:pPr>
            <w:r w:rsidRPr="002E28C8">
              <w:rPr>
                <w:rFonts w:eastAsia="Calibri" w:cstheme="minorHAnsi"/>
              </w:rPr>
              <w:t>Requires collaborative approaches to improving community outcomes</w:t>
            </w:r>
          </w:p>
        </w:tc>
      </w:tr>
      <w:tr w:rsidR="52E5BF2B" w:rsidRPr="002E28C8" w14:paraId="481BB38C"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3D3FB250" w14:textId="548352A0" w:rsidR="52E5BF2B" w:rsidRPr="002E28C8" w:rsidRDefault="52E5BF2B" w:rsidP="52E5BF2B">
            <w:pPr>
              <w:rPr>
                <w:rFonts w:cstheme="minorHAnsi"/>
              </w:rPr>
            </w:pPr>
            <w:r w:rsidRPr="002E28C8">
              <w:rPr>
                <w:rFonts w:eastAsia="Calibri" w:cstheme="minorHAnsi"/>
              </w:rPr>
              <w:lastRenderedPageBreak/>
              <w:t>A Suitable Home</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2EBBFEA0" w14:textId="0ED18E9C" w:rsidR="52E5BF2B" w:rsidRPr="002E28C8" w:rsidRDefault="52E5BF2B" w:rsidP="52E5BF2B">
            <w:pPr>
              <w:rPr>
                <w:rFonts w:cstheme="minorHAnsi"/>
              </w:rPr>
            </w:pPr>
            <w:r w:rsidRPr="002E28C8">
              <w:rPr>
                <w:rFonts w:eastAsia="Calibri" w:cstheme="minorHAnsi"/>
              </w:rPr>
              <w:t xml:space="preserve"> </w:t>
            </w:r>
          </w:p>
        </w:tc>
      </w:tr>
      <w:tr w:rsidR="52E5BF2B" w:rsidRPr="002E28C8" w14:paraId="49A25DFE"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78A3A280" w14:textId="209FF529" w:rsidR="52E5BF2B" w:rsidRPr="002E28C8" w:rsidRDefault="52E5BF2B" w:rsidP="52E5BF2B">
            <w:pPr>
              <w:rPr>
                <w:rFonts w:cstheme="minorHAnsi"/>
              </w:rPr>
            </w:pPr>
            <w:r w:rsidRPr="002E28C8">
              <w:rPr>
                <w:rFonts w:eastAsia="Calibri" w:cstheme="minorHAnsi"/>
              </w:rPr>
              <w:t xml:space="preserve">Public Bodies (Joint Working) (Scotland) Act 2014 Age, </w:t>
            </w:r>
            <w:r w:rsidR="00D422E3" w:rsidRPr="002E28C8">
              <w:rPr>
                <w:rFonts w:eastAsia="Calibri" w:cstheme="minorHAnsi"/>
              </w:rPr>
              <w:t>Home,</w:t>
            </w:r>
            <w:r w:rsidRPr="002E28C8">
              <w:rPr>
                <w:rFonts w:eastAsia="Calibri" w:cstheme="minorHAnsi"/>
              </w:rPr>
              <w:t xml:space="preserve"> and Community: The Next Phase</w:t>
            </w:r>
          </w:p>
          <w:p w14:paraId="392FC18A" w14:textId="27043D38" w:rsidR="52E5BF2B" w:rsidRPr="002E28C8" w:rsidRDefault="52E5BF2B" w:rsidP="52E5BF2B">
            <w:pPr>
              <w:rPr>
                <w:rFonts w:cstheme="minorHAnsi"/>
              </w:rPr>
            </w:pPr>
            <w:r w:rsidRPr="002E28C8">
              <w:rPr>
                <w:rFonts w:eastAsia="Calibri" w:cstheme="minorHAnsi"/>
              </w:rPr>
              <w:t>Domestic Abuse (Scotland) Act 2018</w:t>
            </w:r>
          </w:p>
          <w:p w14:paraId="5140F190" w14:textId="54EC802E" w:rsidR="52E5BF2B" w:rsidRPr="002E28C8" w:rsidRDefault="52E5BF2B" w:rsidP="52E5BF2B">
            <w:pPr>
              <w:rPr>
                <w:rFonts w:cstheme="minorHAnsi"/>
              </w:rPr>
            </w:pPr>
            <w:r w:rsidRPr="002E28C8">
              <w:rPr>
                <w:rFonts w:eastAsia="Calibri" w:cstheme="minorHAnsi"/>
              </w:rPr>
              <w:t xml:space="preserve"> </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8A96D2A" w14:textId="4EC9CC40" w:rsidR="52E5BF2B" w:rsidRPr="002E28C8" w:rsidRDefault="52E5BF2B" w:rsidP="52E5BF2B">
            <w:pPr>
              <w:rPr>
                <w:rFonts w:cstheme="minorHAnsi"/>
              </w:rPr>
            </w:pPr>
            <w:r w:rsidRPr="002E28C8">
              <w:rPr>
                <w:rFonts w:eastAsia="Calibri" w:cstheme="minorHAnsi"/>
              </w:rPr>
              <w:t>Housing functions delegated to integrated health and social care partnership (specifically housing support, adaptations).</w:t>
            </w:r>
          </w:p>
          <w:p w14:paraId="6270377D" w14:textId="01FB3638" w:rsidR="52E5BF2B" w:rsidRPr="002E28C8" w:rsidRDefault="52E5BF2B" w:rsidP="52E5BF2B">
            <w:pPr>
              <w:rPr>
                <w:rFonts w:cstheme="minorHAnsi"/>
              </w:rPr>
            </w:pPr>
            <w:r w:rsidRPr="002E28C8">
              <w:rPr>
                <w:rFonts w:eastAsia="Calibri" w:cstheme="minorHAnsi"/>
              </w:rPr>
              <w:t xml:space="preserve">Requires advice, </w:t>
            </w:r>
            <w:r w:rsidR="00D422E3" w:rsidRPr="002E28C8">
              <w:rPr>
                <w:rFonts w:eastAsia="Calibri" w:cstheme="minorHAnsi"/>
              </w:rPr>
              <w:t>homes,</w:t>
            </w:r>
            <w:r w:rsidRPr="002E28C8">
              <w:rPr>
                <w:rFonts w:eastAsia="Calibri" w:cstheme="minorHAnsi"/>
              </w:rPr>
              <w:t xml:space="preserve"> and support to help older people enjoy full and positive lives in homes that meet their needs.</w:t>
            </w:r>
          </w:p>
          <w:p w14:paraId="45315EAB" w14:textId="0A58EC43" w:rsidR="52E5BF2B" w:rsidRPr="002E28C8" w:rsidRDefault="52E5BF2B" w:rsidP="52E5BF2B">
            <w:pPr>
              <w:rPr>
                <w:rFonts w:cstheme="minorHAnsi"/>
              </w:rPr>
            </w:pPr>
            <w:r w:rsidRPr="002E28C8">
              <w:rPr>
                <w:rFonts w:eastAsia="Calibri" w:cstheme="minorHAnsi"/>
              </w:rPr>
              <w:t>Defines the offences relating to domestic abuse.</w:t>
            </w:r>
          </w:p>
        </w:tc>
      </w:tr>
      <w:tr w:rsidR="52E5BF2B" w:rsidRPr="002E28C8" w14:paraId="44AE4C8A"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166F4450" w14:textId="52BFD664" w:rsidR="52E5BF2B" w:rsidRPr="002E28C8" w:rsidRDefault="52E5BF2B" w:rsidP="52E5BF2B">
            <w:pPr>
              <w:rPr>
                <w:rFonts w:eastAsia="Calibri" w:cstheme="minorHAnsi"/>
              </w:rPr>
            </w:pPr>
            <w:r w:rsidRPr="002E28C8">
              <w:rPr>
                <w:rFonts w:eastAsia="Calibri" w:cstheme="minorHAnsi"/>
              </w:rPr>
              <w:t>A Quality Home</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6A5220F" w14:textId="2C6AC671" w:rsidR="52E5BF2B" w:rsidRPr="002E28C8" w:rsidRDefault="52E5BF2B" w:rsidP="52E5BF2B">
            <w:pPr>
              <w:rPr>
                <w:rFonts w:cstheme="minorHAnsi"/>
              </w:rPr>
            </w:pPr>
            <w:r w:rsidRPr="002E28C8">
              <w:rPr>
                <w:rFonts w:eastAsia="Calibri" w:cstheme="minorHAnsi"/>
              </w:rPr>
              <w:t xml:space="preserve"> </w:t>
            </w:r>
          </w:p>
        </w:tc>
      </w:tr>
      <w:tr w:rsidR="52E5BF2B" w:rsidRPr="002E28C8" w14:paraId="75EA3FF1"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2913DEC5" w14:textId="52E44CA4" w:rsidR="52E5BF2B" w:rsidRPr="002E28C8" w:rsidRDefault="52E5BF2B" w:rsidP="52E5BF2B">
            <w:pPr>
              <w:rPr>
                <w:rFonts w:cstheme="minorHAnsi"/>
              </w:rPr>
            </w:pPr>
            <w:r w:rsidRPr="002E28C8">
              <w:rPr>
                <w:rFonts w:eastAsia="Calibri" w:cstheme="minorHAnsi"/>
              </w:rPr>
              <w:t>Housing (Scotland) Act 2006</w:t>
            </w:r>
          </w:p>
          <w:p w14:paraId="347A3E0B" w14:textId="667740EA" w:rsidR="52E5BF2B" w:rsidRPr="002E28C8" w:rsidRDefault="2E2211FD" w:rsidP="52E5BF2B">
            <w:pPr>
              <w:rPr>
                <w:rFonts w:cstheme="minorHAnsi"/>
              </w:rPr>
            </w:pPr>
            <w:r w:rsidRPr="002E28C8">
              <w:rPr>
                <w:rFonts w:eastAsia="Calibri" w:cstheme="minorHAnsi"/>
              </w:rPr>
              <w:t>Private Rented Housing (Scotland)</w:t>
            </w:r>
            <w:r w:rsidR="5EFE5AD9" w:rsidRPr="002E28C8">
              <w:rPr>
                <w:rFonts w:eastAsia="Calibri" w:cstheme="minorHAnsi"/>
              </w:rPr>
              <w:t xml:space="preserve"> </w:t>
            </w:r>
            <w:r w:rsidRPr="002E28C8">
              <w:rPr>
                <w:rFonts w:eastAsia="Calibri" w:cstheme="minorHAnsi"/>
              </w:rPr>
              <w:t>Act 2011</w:t>
            </w:r>
          </w:p>
          <w:p w14:paraId="530BA1A1" w14:textId="2ADD08CD" w:rsidR="52E5BF2B" w:rsidRPr="002E28C8" w:rsidRDefault="52E5BF2B" w:rsidP="52E5BF2B">
            <w:pPr>
              <w:rPr>
                <w:rFonts w:cstheme="minorHAnsi"/>
              </w:rPr>
            </w:pPr>
            <w:r w:rsidRPr="002E28C8">
              <w:rPr>
                <w:rFonts w:eastAsia="Calibri" w:cstheme="minorHAnsi"/>
              </w:rPr>
              <w:t>Housing (Scotland) Act 2014</w:t>
            </w:r>
          </w:p>
          <w:p w14:paraId="6C0EA2E2" w14:textId="792759E2" w:rsidR="52E5BF2B" w:rsidRPr="002E28C8" w:rsidRDefault="52E5BF2B" w:rsidP="52E5BF2B">
            <w:pPr>
              <w:rPr>
                <w:rFonts w:cstheme="minorHAnsi"/>
              </w:rPr>
            </w:pPr>
            <w:r w:rsidRPr="002E28C8">
              <w:rPr>
                <w:rFonts w:eastAsia="Calibri" w:cstheme="minorHAnsi"/>
              </w:rPr>
              <w:t>Scottish Government (2004) Scottish</w:t>
            </w:r>
          </w:p>
          <w:p w14:paraId="4897673B" w14:textId="4A86C73A" w:rsidR="52E5BF2B" w:rsidRPr="002E28C8" w:rsidRDefault="52E5BF2B" w:rsidP="52E5BF2B">
            <w:pPr>
              <w:rPr>
                <w:rFonts w:cstheme="minorHAnsi"/>
              </w:rPr>
            </w:pPr>
            <w:r w:rsidRPr="002E28C8">
              <w:rPr>
                <w:rFonts w:eastAsia="Calibri" w:cstheme="minorHAnsi"/>
              </w:rPr>
              <w:t>Housing Quality Standard</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506D2EDA" w14:textId="592FA242" w:rsidR="52E5BF2B" w:rsidRPr="002E28C8" w:rsidRDefault="52E5BF2B" w:rsidP="52E5BF2B">
            <w:pPr>
              <w:rPr>
                <w:rFonts w:cstheme="minorHAnsi"/>
              </w:rPr>
            </w:pPr>
            <w:r w:rsidRPr="002E28C8">
              <w:rPr>
                <w:rFonts w:eastAsia="Calibri" w:cstheme="minorHAnsi"/>
              </w:rPr>
              <w:t>Provide strategy for fuel poverty / achieve phased targets to reduce fuel poverty to &lt;5% of households by 2040.</w:t>
            </w:r>
          </w:p>
          <w:p w14:paraId="23446268" w14:textId="0A8B9D95" w:rsidR="52E5BF2B" w:rsidRPr="002E28C8" w:rsidRDefault="52E5BF2B" w:rsidP="52E5BF2B">
            <w:pPr>
              <w:rPr>
                <w:rFonts w:cstheme="minorHAnsi"/>
              </w:rPr>
            </w:pPr>
            <w:r w:rsidRPr="002E28C8">
              <w:rPr>
                <w:rFonts w:eastAsia="Calibri" w:cstheme="minorHAnsi"/>
              </w:rPr>
              <w:t>Reduce child poverty by 2030.</w:t>
            </w:r>
          </w:p>
          <w:p w14:paraId="6F3BB6AE" w14:textId="032CEC3D" w:rsidR="52E5BF2B" w:rsidRPr="002E28C8" w:rsidRDefault="52E5BF2B" w:rsidP="52E5BF2B">
            <w:pPr>
              <w:rPr>
                <w:rFonts w:cstheme="minorHAnsi"/>
              </w:rPr>
            </w:pPr>
            <w:r w:rsidRPr="002E28C8">
              <w:rPr>
                <w:rFonts w:eastAsia="Calibri" w:cstheme="minorHAnsi"/>
              </w:rPr>
              <w:t>Tackle the effects of Climate Change.</w:t>
            </w:r>
          </w:p>
          <w:p w14:paraId="2A68F217" w14:textId="2903C99E" w:rsidR="52E5BF2B" w:rsidRPr="002E28C8" w:rsidRDefault="52E5BF2B" w:rsidP="52E5BF2B">
            <w:pPr>
              <w:rPr>
                <w:rFonts w:cstheme="minorHAnsi"/>
              </w:rPr>
            </w:pPr>
            <w:r w:rsidRPr="002E28C8">
              <w:rPr>
                <w:rFonts w:eastAsia="Calibri" w:cstheme="minorHAnsi"/>
              </w:rPr>
              <w:t>2032 EESSH milestone</w:t>
            </w:r>
          </w:p>
        </w:tc>
      </w:tr>
      <w:tr w:rsidR="52E5BF2B" w:rsidRPr="002E28C8" w14:paraId="2BAEF736"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31E1B744" w14:textId="2A7F66C3" w:rsidR="52E5BF2B" w:rsidRPr="002E28C8" w:rsidRDefault="52E5BF2B" w:rsidP="52E5BF2B">
            <w:pPr>
              <w:rPr>
                <w:rFonts w:cstheme="minorHAnsi"/>
              </w:rPr>
            </w:pPr>
            <w:r w:rsidRPr="002E28C8">
              <w:rPr>
                <w:rFonts w:eastAsia="Calibri" w:cstheme="minorHAnsi"/>
              </w:rPr>
              <w:t>A Warm Low Carbon Home</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1CF08709" w14:textId="7658E792" w:rsidR="52E5BF2B" w:rsidRPr="002E28C8" w:rsidRDefault="52E5BF2B" w:rsidP="52E5BF2B">
            <w:pPr>
              <w:rPr>
                <w:rFonts w:cstheme="minorHAnsi"/>
              </w:rPr>
            </w:pPr>
            <w:r w:rsidRPr="002E28C8">
              <w:rPr>
                <w:rFonts w:eastAsia="Calibri" w:cstheme="minorHAnsi"/>
              </w:rPr>
              <w:t xml:space="preserve"> </w:t>
            </w:r>
          </w:p>
        </w:tc>
      </w:tr>
      <w:tr w:rsidR="52E5BF2B" w:rsidRPr="002E28C8" w14:paraId="3B7CB6CA" w14:textId="77777777" w:rsidTr="7EE8022A">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72C828CA" w14:textId="4B67B54E" w:rsidR="52E5BF2B" w:rsidRPr="002E28C8" w:rsidRDefault="52E5BF2B" w:rsidP="52E5BF2B">
            <w:pPr>
              <w:rPr>
                <w:rFonts w:cstheme="minorHAnsi"/>
              </w:rPr>
            </w:pPr>
            <w:r w:rsidRPr="002E28C8">
              <w:rPr>
                <w:rFonts w:eastAsia="Calibri" w:cstheme="minorHAnsi"/>
              </w:rPr>
              <w:t>Housing (Scotland) Act 2001.</w:t>
            </w:r>
          </w:p>
          <w:p w14:paraId="1C616909" w14:textId="539A87C7" w:rsidR="52E5BF2B" w:rsidRPr="002E28C8" w:rsidRDefault="52E5BF2B" w:rsidP="52E5BF2B">
            <w:pPr>
              <w:rPr>
                <w:rFonts w:cstheme="minorHAnsi"/>
              </w:rPr>
            </w:pPr>
            <w:r w:rsidRPr="002E28C8">
              <w:rPr>
                <w:rFonts w:eastAsia="Calibri" w:cstheme="minorHAnsi"/>
              </w:rPr>
              <w:t>The Fuel Poverty (Targets, Definition and Strategy) (Scotland) Act 2019.</w:t>
            </w:r>
          </w:p>
          <w:p w14:paraId="2C3A0C30" w14:textId="60AC5AA8" w:rsidR="52E5BF2B" w:rsidRPr="002E28C8" w:rsidRDefault="52E5BF2B" w:rsidP="52E5BF2B">
            <w:pPr>
              <w:rPr>
                <w:rFonts w:cstheme="minorHAnsi"/>
              </w:rPr>
            </w:pPr>
            <w:r w:rsidRPr="002E28C8">
              <w:rPr>
                <w:rFonts w:eastAsia="Calibri" w:cstheme="minorHAnsi"/>
              </w:rPr>
              <w:t>Child Poverty (Scotland) Act 2017.</w:t>
            </w:r>
          </w:p>
          <w:p w14:paraId="7731642A" w14:textId="4F6231E2" w:rsidR="52E5BF2B" w:rsidRPr="002E28C8" w:rsidRDefault="52E5BF2B" w:rsidP="52E5BF2B">
            <w:pPr>
              <w:rPr>
                <w:rFonts w:cstheme="minorHAnsi"/>
              </w:rPr>
            </w:pPr>
            <w:r w:rsidRPr="002E28C8">
              <w:rPr>
                <w:rFonts w:eastAsia="Calibri" w:cstheme="minorHAnsi"/>
              </w:rPr>
              <w:t>Climate Change (Scotland) Act 2009.</w:t>
            </w:r>
          </w:p>
          <w:p w14:paraId="585EB210" w14:textId="05A70B54" w:rsidR="52E5BF2B" w:rsidRPr="002E28C8" w:rsidRDefault="52E5BF2B" w:rsidP="52E5BF2B">
            <w:pPr>
              <w:rPr>
                <w:rFonts w:cstheme="minorHAnsi"/>
              </w:rPr>
            </w:pPr>
            <w:r w:rsidRPr="002E28C8">
              <w:rPr>
                <w:rFonts w:eastAsia="Calibri" w:cstheme="minorHAnsi"/>
              </w:rPr>
              <w:t>Scottish Government (2014) Energy Efficiency Standard.</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68677177" w14:textId="0AFB3D27" w:rsidR="52E5BF2B" w:rsidRPr="002E28C8" w:rsidRDefault="52E5BF2B" w:rsidP="52E5BF2B">
            <w:pPr>
              <w:rPr>
                <w:rFonts w:cstheme="minorHAnsi"/>
              </w:rPr>
            </w:pPr>
            <w:r w:rsidRPr="002E28C8">
              <w:rPr>
                <w:rFonts w:eastAsia="Calibri" w:cstheme="minorHAnsi"/>
              </w:rPr>
              <w:t>Provide strategy for fuel poverty/achieve phased targets to reduce fuel poverty to &lt;5% of households by 2040.</w:t>
            </w:r>
          </w:p>
          <w:p w14:paraId="1C2F50E3" w14:textId="5684E969" w:rsidR="52E5BF2B" w:rsidRPr="002E28C8" w:rsidRDefault="52E5BF2B" w:rsidP="52E5BF2B">
            <w:pPr>
              <w:rPr>
                <w:rFonts w:cstheme="minorHAnsi"/>
              </w:rPr>
            </w:pPr>
            <w:r w:rsidRPr="002E28C8">
              <w:rPr>
                <w:rFonts w:eastAsia="Calibri" w:cstheme="minorHAnsi"/>
              </w:rPr>
              <w:t>Reduce child poverty by 2030.</w:t>
            </w:r>
          </w:p>
          <w:p w14:paraId="0F341D14" w14:textId="3066BB30" w:rsidR="52E5BF2B" w:rsidRPr="002E28C8" w:rsidRDefault="52E5BF2B" w:rsidP="52E5BF2B">
            <w:pPr>
              <w:rPr>
                <w:rFonts w:cstheme="minorHAnsi"/>
              </w:rPr>
            </w:pPr>
            <w:r w:rsidRPr="002E28C8">
              <w:rPr>
                <w:rFonts w:eastAsia="Calibri" w:cstheme="minorHAnsi"/>
              </w:rPr>
              <w:t>Tackle the effects of Climate Change.</w:t>
            </w:r>
          </w:p>
          <w:p w14:paraId="084C80FD" w14:textId="0AF378F3" w:rsidR="52E5BF2B" w:rsidRPr="002E28C8" w:rsidRDefault="52E5BF2B" w:rsidP="52E5BF2B">
            <w:pPr>
              <w:rPr>
                <w:rFonts w:cstheme="minorHAnsi"/>
              </w:rPr>
            </w:pPr>
            <w:r w:rsidRPr="002E28C8">
              <w:rPr>
                <w:rFonts w:eastAsia="Calibri" w:cstheme="minorHAnsi"/>
              </w:rPr>
              <w:t>2032 EESSH milestone.</w:t>
            </w:r>
          </w:p>
        </w:tc>
      </w:tr>
    </w:tbl>
    <w:p w14:paraId="0397BA57" w14:textId="788128CF" w:rsidR="52E5BF2B" w:rsidRPr="002E28C8" w:rsidRDefault="52E5BF2B" w:rsidP="52E5BF2B">
      <w:pPr>
        <w:rPr>
          <w:rFonts w:eastAsia="Calibri" w:cstheme="minorHAnsi"/>
          <w:lang w:val="en-US"/>
        </w:rPr>
      </w:pPr>
    </w:p>
    <w:p w14:paraId="4EEF0DB3" w14:textId="632E19BC" w:rsidR="0EAA0671" w:rsidRPr="002E28C8" w:rsidRDefault="0EAA0671" w:rsidP="52E5BF2B">
      <w:pPr>
        <w:rPr>
          <w:rFonts w:eastAsia="Calibri" w:cstheme="minorHAnsi"/>
          <w:lang w:val="en-US"/>
        </w:rPr>
      </w:pPr>
      <w:r w:rsidRPr="002E28C8">
        <w:rPr>
          <w:rFonts w:eastAsia="Calibri" w:cstheme="minorHAnsi"/>
          <w:lang w:val="en-US"/>
        </w:rPr>
        <w:t>In addition to the above, Scottish Ministers published the Scottish Social Housing Charter under the Housing (Scotland) Act 2010, setting wide-ranging standards and outcomes that social landlords should achieve when performing their housing activities, to be overseen by the Scottish Housing Regulator. These standards / outcomes are referenced in relevant parts of the LHS 2023-2028.</w:t>
      </w:r>
    </w:p>
    <w:p w14:paraId="4C51E8A4" w14:textId="4CA5A50A" w:rsidR="001A7AB5" w:rsidRPr="00FC779E" w:rsidRDefault="3B475136" w:rsidP="32748A0A">
      <w:pPr>
        <w:pStyle w:val="Heading4"/>
        <w:rPr>
          <w:rFonts w:asciiTheme="minorHAnsi" w:hAnsiTheme="minorHAnsi" w:cstheme="minorHAnsi"/>
          <w:b/>
          <w:bCs/>
          <w:i w:val="0"/>
          <w:iCs w:val="0"/>
          <w:color w:val="000000" w:themeColor="text1"/>
          <w:u w:val="single"/>
        </w:rPr>
      </w:pPr>
      <w:r w:rsidRPr="00FC779E">
        <w:rPr>
          <w:rFonts w:asciiTheme="minorHAnsi" w:hAnsiTheme="minorHAnsi" w:cstheme="minorHAnsi"/>
          <w:i w:val="0"/>
          <w:iCs w:val="0"/>
          <w:color w:val="000000" w:themeColor="text1"/>
          <w:u w:val="single"/>
        </w:rPr>
        <w:t>Strategic Links</w:t>
      </w:r>
    </w:p>
    <w:p w14:paraId="71B10D3C" w14:textId="77777777" w:rsidR="004E51F1" w:rsidRPr="002E28C8" w:rsidRDefault="004E51F1" w:rsidP="32748A0A">
      <w:pPr>
        <w:pStyle w:val="ListParagraph"/>
        <w:spacing w:after="0" w:line="240" w:lineRule="auto"/>
        <w:rPr>
          <w:rFonts w:cstheme="minorHAnsi"/>
          <w:color w:val="000000" w:themeColor="text1"/>
        </w:rPr>
      </w:pPr>
    </w:p>
    <w:p w14:paraId="7D157DE9" w14:textId="6591C774" w:rsidR="00F82DEA" w:rsidRPr="002E28C8" w:rsidRDefault="5E0A3C2D" w:rsidP="32748A0A">
      <w:pPr>
        <w:pStyle w:val="ListParagraph"/>
        <w:spacing w:after="0" w:line="240" w:lineRule="auto"/>
        <w:ind w:left="0"/>
        <w:rPr>
          <w:rFonts w:cstheme="minorHAnsi"/>
          <w:color w:val="000000" w:themeColor="text1"/>
        </w:rPr>
      </w:pPr>
      <w:r w:rsidRPr="002E28C8">
        <w:rPr>
          <w:rFonts w:cstheme="minorHAnsi"/>
          <w:color w:val="000000" w:themeColor="text1"/>
        </w:rPr>
        <w:t xml:space="preserve">The </w:t>
      </w:r>
      <w:r w:rsidR="3296148D" w:rsidRPr="002E28C8">
        <w:rPr>
          <w:rFonts w:cstheme="minorHAnsi"/>
          <w:color w:val="000000" w:themeColor="text1"/>
        </w:rPr>
        <w:t>Strategic Housing Group</w:t>
      </w:r>
      <w:r w:rsidR="559777DF" w:rsidRPr="002E28C8">
        <w:rPr>
          <w:rFonts w:cstheme="minorHAnsi"/>
          <w:color w:val="000000" w:themeColor="text1"/>
        </w:rPr>
        <w:t xml:space="preserve"> is the </w:t>
      </w:r>
      <w:r w:rsidR="4A26275B" w:rsidRPr="002E28C8">
        <w:rPr>
          <w:rFonts w:cstheme="minorHAnsi"/>
          <w:color w:val="000000" w:themeColor="text1"/>
        </w:rPr>
        <w:t xml:space="preserve">local equivalent of the </w:t>
      </w:r>
      <w:r w:rsidR="559777DF" w:rsidRPr="002E28C8">
        <w:rPr>
          <w:rFonts w:cstheme="minorHAnsi"/>
          <w:color w:val="000000" w:themeColor="text1"/>
        </w:rPr>
        <w:t>Housing Market Partnership which</w:t>
      </w:r>
      <w:r w:rsidR="3296148D" w:rsidRPr="002E28C8">
        <w:rPr>
          <w:rFonts w:cstheme="minorHAnsi"/>
          <w:color w:val="000000" w:themeColor="text1"/>
        </w:rPr>
        <w:t xml:space="preserve"> </w:t>
      </w:r>
      <w:r w:rsidR="559777DF" w:rsidRPr="002E28C8">
        <w:rPr>
          <w:rFonts w:cstheme="minorHAnsi"/>
          <w:color w:val="000000" w:themeColor="text1"/>
        </w:rPr>
        <w:t>oversees the HNDA and the LHS.</w:t>
      </w:r>
      <w:r w:rsidR="6A314405" w:rsidRPr="002E28C8">
        <w:rPr>
          <w:rFonts w:cstheme="minorHAnsi"/>
          <w:color w:val="000000" w:themeColor="text1"/>
        </w:rPr>
        <w:t xml:space="preserve"> </w:t>
      </w:r>
      <w:r w:rsidR="117DCDF1" w:rsidRPr="002E28C8">
        <w:rPr>
          <w:rFonts w:cstheme="minorHAnsi"/>
          <w:color w:val="000000" w:themeColor="text1"/>
        </w:rPr>
        <w:t xml:space="preserve">This group includes representatives from </w:t>
      </w:r>
      <w:r w:rsidR="4F015838" w:rsidRPr="002E28C8">
        <w:rPr>
          <w:rFonts w:cstheme="minorHAnsi"/>
          <w:color w:val="000000" w:themeColor="text1"/>
        </w:rPr>
        <w:t>council services including (</w:t>
      </w:r>
      <w:r w:rsidR="564F60C1" w:rsidRPr="002E28C8">
        <w:rPr>
          <w:rFonts w:cstheme="minorHAnsi"/>
          <w:color w:val="000000" w:themeColor="text1"/>
        </w:rPr>
        <w:t xml:space="preserve">housing management (operations), homeless and support (housing needs), </w:t>
      </w:r>
      <w:r w:rsidR="3BEF7DE5" w:rsidRPr="002E28C8">
        <w:rPr>
          <w:rFonts w:cstheme="minorHAnsi"/>
          <w:color w:val="000000" w:themeColor="text1"/>
        </w:rPr>
        <w:t xml:space="preserve">community planning, </w:t>
      </w:r>
      <w:r w:rsidR="078F5A72" w:rsidRPr="002E28C8">
        <w:rPr>
          <w:rFonts w:cstheme="minorHAnsi"/>
          <w:color w:val="000000" w:themeColor="text1"/>
        </w:rPr>
        <w:t xml:space="preserve">Place Services </w:t>
      </w:r>
      <w:r w:rsidR="2C0653C0" w:rsidRPr="002E28C8">
        <w:rPr>
          <w:rFonts w:cstheme="minorHAnsi"/>
          <w:color w:val="000000" w:themeColor="text1"/>
        </w:rPr>
        <w:t>(</w:t>
      </w:r>
      <w:r w:rsidR="1314F9C0" w:rsidRPr="002E28C8">
        <w:rPr>
          <w:rFonts w:cstheme="minorHAnsi"/>
          <w:color w:val="000000" w:themeColor="text1"/>
        </w:rPr>
        <w:t>planning</w:t>
      </w:r>
      <w:r w:rsidR="2C0653C0" w:rsidRPr="002E28C8">
        <w:rPr>
          <w:rFonts w:cstheme="minorHAnsi"/>
          <w:color w:val="000000" w:themeColor="text1"/>
        </w:rPr>
        <w:t>)</w:t>
      </w:r>
      <w:r w:rsidR="3BEF7DE5" w:rsidRPr="002E28C8">
        <w:rPr>
          <w:rFonts w:cstheme="minorHAnsi"/>
          <w:color w:val="000000" w:themeColor="text1"/>
        </w:rPr>
        <w:t>, economic development</w:t>
      </w:r>
      <w:r w:rsidR="078F5A72" w:rsidRPr="002E28C8">
        <w:rPr>
          <w:rFonts w:cstheme="minorHAnsi"/>
          <w:color w:val="000000" w:themeColor="text1"/>
        </w:rPr>
        <w:t>,</w:t>
      </w:r>
      <w:r w:rsidR="564F60C1" w:rsidRPr="002E28C8">
        <w:rPr>
          <w:rFonts w:cstheme="minorHAnsi"/>
          <w:color w:val="000000" w:themeColor="text1"/>
        </w:rPr>
        <w:t xml:space="preserve"> </w:t>
      </w:r>
      <w:r w:rsidR="117DCDF1" w:rsidRPr="002E28C8">
        <w:rPr>
          <w:rFonts w:cstheme="minorHAnsi"/>
          <w:color w:val="000000" w:themeColor="text1"/>
        </w:rPr>
        <w:t>RSL</w:t>
      </w:r>
      <w:r w:rsidR="564F60C1" w:rsidRPr="002E28C8">
        <w:rPr>
          <w:rFonts w:cstheme="minorHAnsi"/>
          <w:color w:val="000000" w:themeColor="text1"/>
        </w:rPr>
        <w:t xml:space="preserve"> partners</w:t>
      </w:r>
      <w:r w:rsidR="117DCDF1" w:rsidRPr="002E28C8">
        <w:rPr>
          <w:rFonts w:cstheme="minorHAnsi"/>
          <w:color w:val="000000" w:themeColor="text1"/>
        </w:rPr>
        <w:t xml:space="preserve">, Homes for Scotland, and the Health and Social Care Partnership. </w:t>
      </w:r>
      <w:r w:rsidR="37DBF3E5" w:rsidRPr="002E28C8">
        <w:rPr>
          <w:rFonts w:cstheme="minorHAnsi"/>
          <w:color w:val="000000" w:themeColor="text1"/>
        </w:rPr>
        <w:t xml:space="preserve">We make connections to </w:t>
      </w:r>
      <w:r w:rsidR="0D3C26D9" w:rsidRPr="002E28C8">
        <w:rPr>
          <w:rFonts w:cstheme="minorHAnsi"/>
          <w:color w:val="000000" w:themeColor="text1"/>
        </w:rPr>
        <w:t xml:space="preserve">the </w:t>
      </w:r>
      <w:r w:rsidR="0452DFFE" w:rsidRPr="002E28C8">
        <w:rPr>
          <w:rFonts w:cstheme="minorHAnsi"/>
          <w:color w:val="000000" w:themeColor="text1"/>
        </w:rPr>
        <w:t>p</w:t>
      </w:r>
      <w:r w:rsidR="0D3C26D9" w:rsidRPr="002E28C8">
        <w:rPr>
          <w:rFonts w:cstheme="minorHAnsi"/>
          <w:color w:val="000000" w:themeColor="text1"/>
        </w:rPr>
        <w:t xml:space="preserve">rivate </w:t>
      </w:r>
      <w:r w:rsidR="4F709721" w:rsidRPr="002E28C8">
        <w:rPr>
          <w:rFonts w:cstheme="minorHAnsi"/>
          <w:color w:val="000000" w:themeColor="text1"/>
        </w:rPr>
        <w:t>L</w:t>
      </w:r>
      <w:r w:rsidR="0D3C26D9" w:rsidRPr="002E28C8">
        <w:rPr>
          <w:rFonts w:cstheme="minorHAnsi"/>
          <w:color w:val="000000" w:themeColor="text1"/>
        </w:rPr>
        <w:t xml:space="preserve">andlord </w:t>
      </w:r>
      <w:r w:rsidR="5AC696FB" w:rsidRPr="002E28C8">
        <w:rPr>
          <w:rFonts w:cstheme="minorHAnsi"/>
          <w:color w:val="000000" w:themeColor="text1"/>
        </w:rPr>
        <w:t xml:space="preserve">and </w:t>
      </w:r>
      <w:r w:rsidR="1327BBC5" w:rsidRPr="002E28C8">
        <w:rPr>
          <w:rFonts w:cstheme="minorHAnsi"/>
          <w:color w:val="000000" w:themeColor="text1"/>
        </w:rPr>
        <w:t>Le</w:t>
      </w:r>
      <w:r w:rsidR="5AC696FB" w:rsidRPr="002E28C8">
        <w:rPr>
          <w:rFonts w:cstheme="minorHAnsi"/>
          <w:color w:val="000000" w:themeColor="text1"/>
        </w:rPr>
        <w:t xml:space="preserve">tting </w:t>
      </w:r>
      <w:r w:rsidR="7BAAA405" w:rsidRPr="002E28C8">
        <w:rPr>
          <w:rFonts w:cstheme="minorHAnsi"/>
          <w:color w:val="000000" w:themeColor="text1"/>
        </w:rPr>
        <w:t>A</w:t>
      </w:r>
      <w:r w:rsidR="5AC696FB" w:rsidRPr="002E28C8">
        <w:rPr>
          <w:rFonts w:cstheme="minorHAnsi"/>
          <w:color w:val="000000" w:themeColor="text1"/>
        </w:rPr>
        <w:t xml:space="preserve">gent </w:t>
      </w:r>
      <w:r w:rsidR="2C83E5C5" w:rsidRPr="002E28C8">
        <w:rPr>
          <w:rFonts w:cstheme="minorHAnsi"/>
          <w:color w:val="000000" w:themeColor="text1"/>
        </w:rPr>
        <w:t>F</w:t>
      </w:r>
      <w:r w:rsidR="0D3C26D9" w:rsidRPr="002E28C8">
        <w:rPr>
          <w:rFonts w:cstheme="minorHAnsi"/>
          <w:color w:val="000000" w:themeColor="text1"/>
        </w:rPr>
        <w:t>orum and</w:t>
      </w:r>
      <w:r w:rsidR="2E60AC0B" w:rsidRPr="002E28C8">
        <w:rPr>
          <w:rFonts w:cstheme="minorHAnsi"/>
          <w:color w:val="000000" w:themeColor="text1"/>
        </w:rPr>
        <w:t xml:space="preserve"> Falkirk Council</w:t>
      </w:r>
      <w:r w:rsidR="0D3C26D9" w:rsidRPr="002E28C8">
        <w:rPr>
          <w:rFonts w:cstheme="minorHAnsi"/>
          <w:color w:val="000000" w:themeColor="text1"/>
        </w:rPr>
        <w:t xml:space="preserve"> tenant </w:t>
      </w:r>
      <w:r w:rsidR="2E60AC0B" w:rsidRPr="002E28C8">
        <w:rPr>
          <w:rFonts w:cstheme="minorHAnsi"/>
          <w:color w:val="000000" w:themeColor="text1"/>
        </w:rPr>
        <w:t xml:space="preserve">and resident forum through updates on associated </w:t>
      </w:r>
      <w:r w:rsidR="1DDE06B5" w:rsidRPr="002E28C8">
        <w:rPr>
          <w:rFonts w:cstheme="minorHAnsi"/>
          <w:color w:val="000000" w:themeColor="text1"/>
        </w:rPr>
        <w:t xml:space="preserve">LHS </w:t>
      </w:r>
      <w:r w:rsidR="2E60AC0B" w:rsidRPr="002E28C8">
        <w:rPr>
          <w:rFonts w:cstheme="minorHAnsi"/>
          <w:color w:val="000000" w:themeColor="text1"/>
        </w:rPr>
        <w:t xml:space="preserve">actions. </w:t>
      </w:r>
      <w:r w:rsidR="1BF625FD" w:rsidRPr="002E28C8">
        <w:rPr>
          <w:rFonts w:cstheme="minorHAnsi"/>
          <w:color w:val="000000" w:themeColor="text1"/>
        </w:rPr>
        <w:t xml:space="preserve">We have </w:t>
      </w:r>
      <w:r w:rsidR="283AAE45" w:rsidRPr="002E28C8">
        <w:rPr>
          <w:rFonts w:cstheme="minorHAnsi"/>
          <w:color w:val="000000" w:themeColor="text1"/>
        </w:rPr>
        <w:t>progressed</w:t>
      </w:r>
      <w:r w:rsidR="1BF625FD" w:rsidRPr="002E28C8">
        <w:rPr>
          <w:rFonts w:cstheme="minorHAnsi"/>
          <w:color w:val="000000" w:themeColor="text1"/>
        </w:rPr>
        <w:t xml:space="preserve"> the LHS at Strategic </w:t>
      </w:r>
      <w:r w:rsidR="0FBFB063" w:rsidRPr="002E28C8">
        <w:rPr>
          <w:rFonts w:cstheme="minorHAnsi"/>
          <w:color w:val="000000" w:themeColor="text1"/>
        </w:rPr>
        <w:t>Housing Group</w:t>
      </w:r>
      <w:r w:rsidR="1BF625FD" w:rsidRPr="002E28C8">
        <w:rPr>
          <w:rFonts w:cstheme="minorHAnsi"/>
          <w:color w:val="000000" w:themeColor="text1"/>
        </w:rPr>
        <w:t xml:space="preserve"> meetings</w:t>
      </w:r>
      <w:r w:rsidR="79F0B350" w:rsidRPr="002E28C8">
        <w:rPr>
          <w:rFonts w:cstheme="minorHAnsi"/>
          <w:color w:val="000000" w:themeColor="text1"/>
        </w:rPr>
        <w:t xml:space="preserve"> and members of the group have been involved in developing relevant priorities. We agreed </w:t>
      </w:r>
      <w:r w:rsidR="79FB80DF" w:rsidRPr="002E28C8">
        <w:rPr>
          <w:rFonts w:cstheme="minorHAnsi"/>
          <w:color w:val="000000" w:themeColor="text1"/>
        </w:rPr>
        <w:t xml:space="preserve">Priority 4 actions with </w:t>
      </w:r>
      <w:r w:rsidR="5BEE9D9B" w:rsidRPr="002E28C8">
        <w:rPr>
          <w:rFonts w:cstheme="minorHAnsi"/>
          <w:color w:val="000000" w:themeColor="text1"/>
        </w:rPr>
        <w:t>representatives</w:t>
      </w:r>
      <w:r w:rsidR="79FB80DF" w:rsidRPr="002E28C8">
        <w:rPr>
          <w:rFonts w:cstheme="minorHAnsi"/>
          <w:color w:val="000000" w:themeColor="text1"/>
        </w:rPr>
        <w:t xml:space="preserve"> from the Health and Social Care Partnership on 1</w:t>
      </w:r>
      <w:r w:rsidR="79FB80DF" w:rsidRPr="002E28C8">
        <w:rPr>
          <w:rFonts w:cstheme="minorHAnsi"/>
          <w:color w:val="000000" w:themeColor="text1"/>
          <w:vertAlign w:val="superscript"/>
        </w:rPr>
        <w:t>st</w:t>
      </w:r>
      <w:r w:rsidR="79FB80DF" w:rsidRPr="002E28C8">
        <w:rPr>
          <w:rFonts w:cstheme="minorHAnsi"/>
          <w:color w:val="000000" w:themeColor="text1"/>
        </w:rPr>
        <w:t xml:space="preserve"> August 2023.</w:t>
      </w:r>
      <w:r w:rsidR="1BF625FD" w:rsidRPr="002E28C8">
        <w:rPr>
          <w:rFonts w:cstheme="minorHAnsi"/>
          <w:color w:val="000000" w:themeColor="text1"/>
        </w:rPr>
        <w:t xml:space="preserve"> </w:t>
      </w:r>
    </w:p>
    <w:p w14:paraId="6E262167" w14:textId="77777777" w:rsidR="00F82DEA" w:rsidRPr="002E28C8" w:rsidRDefault="00F82DEA" w:rsidP="32748A0A">
      <w:pPr>
        <w:pStyle w:val="ListParagraph"/>
        <w:spacing w:after="0" w:line="240" w:lineRule="auto"/>
        <w:ind w:left="0"/>
        <w:rPr>
          <w:rFonts w:cstheme="minorHAnsi"/>
          <w:color w:val="000000" w:themeColor="text1"/>
        </w:rPr>
      </w:pPr>
    </w:p>
    <w:p w14:paraId="4CC8015C" w14:textId="3C8C51AD" w:rsidR="009F789D" w:rsidRPr="002E28C8" w:rsidRDefault="6A314405" w:rsidP="32748A0A">
      <w:pPr>
        <w:pStyle w:val="ListParagraph"/>
        <w:spacing w:after="0" w:line="240" w:lineRule="auto"/>
        <w:ind w:left="0"/>
        <w:rPr>
          <w:rFonts w:cstheme="minorHAnsi"/>
          <w:color w:val="000000" w:themeColor="text1"/>
        </w:rPr>
      </w:pPr>
      <w:r w:rsidRPr="002E28C8">
        <w:rPr>
          <w:rFonts w:cstheme="minorHAnsi"/>
          <w:color w:val="000000" w:themeColor="text1"/>
        </w:rPr>
        <w:lastRenderedPageBreak/>
        <w:t xml:space="preserve">The following diagram </w:t>
      </w:r>
      <w:r w:rsidR="1A8F6554" w:rsidRPr="002E28C8">
        <w:rPr>
          <w:rFonts w:cstheme="minorHAnsi"/>
          <w:color w:val="000000" w:themeColor="text1"/>
        </w:rPr>
        <w:t xml:space="preserve">sets out </w:t>
      </w:r>
      <w:r w:rsidR="142FD93A" w:rsidRPr="002E28C8">
        <w:rPr>
          <w:rFonts w:cstheme="minorHAnsi"/>
          <w:color w:val="000000" w:themeColor="text1"/>
        </w:rPr>
        <w:t>linkages between the</w:t>
      </w:r>
      <w:r w:rsidR="1A8F6554" w:rsidRPr="002E28C8">
        <w:rPr>
          <w:rFonts w:cstheme="minorHAnsi"/>
          <w:color w:val="000000" w:themeColor="text1"/>
        </w:rPr>
        <w:t xml:space="preserve"> Strategic Housing Group </w:t>
      </w:r>
      <w:r w:rsidR="142FD93A" w:rsidRPr="002E28C8">
        <w:rPr>
          <w:rFonts w:cstheme="minorHAnsi"/>
          <w:color w:val="000000" w:themeColor="text1"/>
        </w:rPr>
        <w:t xml:space="preserve">and Partners and Council working groups </w:t>
      </w:r>
      <w:r w:rsidR="03D80108" w:rsidRPr="002E28C8">
        <w:rPr>
          <w:rFonts w:cstheme="minorHAnsi"/>
          <w:color w:val="000000" w:themeColor="text1"/>
        </w:rPr>
        <w:t xml:space="preserve">which oversee relevant Strategic documents which steer and inform the LHS. </w:t>
      </w:r>
    </w:p>
    <w:p w14:paraId="3AED76C3" w14:textId="77777777" w:rsidR="004C118A" w:rsidRPr="002E28C8" w:rsidRDefault="004C118A" w:rsidP="32748A0A">
      <w:pPr>
        <w:pStyle w:val="ListParagraph"/>
        <w:spacing w:after="0" w:line="240" w:lineRule="auto"/>
        <w:rPr>
          <w:rFonts w:cstheme="minorHAnsi"/>
          <w:color w:val="000000" w:themeColor="text1"/>
          <w:u w:val="single"/>
        </w:rPr>
      </w:pPr>
    </w:p>
    <w:p w14:paraId="105EC9E5" w14:textId="68C8C38A" w:rsidR="6AD178E7" w:rsidRPr="002E28C8" w:rsidRDefault="086F62AD" w:rsidP="32748A0A">
      <w:pPr>
        <w:pStyle w:val="ListParagraph"/>
        <w:spacing w:after="0" w:line="240" w:lineRule="auto"/>
        <w:rPr>
          <w:rFonts w:cstheme="minorHAnsi"/>
          <w:color w:val="000000" w:themeColor="text1"/>
        </w:rPr>
      </w:pPr>
      <w:r w:rsidRPr="002E28C8">
        <w:rPr>
          <w:rFonts w:cstheme="minorHAnsi"/>
          <w:noProof/>
        </w:rPr>
        <w:drawing>
          <wp:inline distT="0" distB="0" distL="0" distR="0" wp14:anchorId="13D155B9" wp14:editId="3993C682">
            <wp:extent cx="4572000" cy="3943350"/>
            <wp:effectExtent l="0" t="0" r="0" b="0"/>
            <wp:docPr id="1906555154" name="Picture 1906555154" descr="Figure 1 Strategic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555154"/>
                    <pic:cNvPicPr/>
                  </pic:nvPicPr>
                  <pic:blipFill>
                    <a:blip r:embed="rId17">
                      <a:extLst>
                        <a:ext uri="{28A0092B-C50C-407E-A947-70E740481C1C}">
                          <a14:useLocalDpi xmlns:a14="http://schemas.microsoft.com/office/drawing/2010/main" val="0"/>
                        </a:ext>
                      </a:extLst>
                    </a:blip>
                    <a:stretch>
                      <a:fillRect/>
                    </a:stretch>
                  </pic:blipFill>
                  <pic:spPr>
                    <a:xfrm>
                      <a:off x="0" y="0"/>
                      <a:ext cx="4572000" cy="3943350"/>
                    </a:xfrm>
                    <a:prstGeom prst="rect">
                      <a:avLst/>
                    </a:prstGeom>
                  </pic:spPr>
                </pic:pic>
              </a:graphicData>
            </a:graphic>
          </wp:inline>
        </w:drawing>
      </w:r>
    </w:p>
    <w:p w14:paraId="56A83503" w14:textId="6D1CD224" w:rsidR="004C118A" w:rsidRPr="002E28C8" w:rsidRDefault="004C118A" w:rsidP="32748A0A">
      <w:pPr>
        <w:pStyle w:val="ListParagraph"/>
        <w:spacing w:after="0" w:line="240" w:lineRule="auto"/>
        <w:rPr>
          <w:rFonts w:cstheme="minorHAnsi"/>
          <w:color w:val="000000" w:themeColor="text1"/>
        </w:rPr>
      </w:pPr>
    </w:p>
    <w:p w14:paraId="3D8C1F9A" w14:textId="77777777" w:rsidR="00AD3DA6" w:rsidRPr="002E28C8" w:rsidRDefault="00AD3DA6" w:rsidP="32748A0A">
      <w:pPr>
        <w:rPr>
          <w:rFonts w:eastAsiaTheme="majorEastAsia" w:cstheme="minorHAnsi"/>
          <w:color w:val="000000" w:themeColor="text1"/>
        </w:rPr>
      </w:pPr>
      <w:r w:rsidRPr="002E28C8">
        <w:rPr>
          <w:rFonts w:cstheme="minorHAnsi"/>
          <w:color w:val="000000" w:themeColor="text1"/>
        </w:rPr>
        <w:br w:type="page"/>
      </w:r>
    </w:p>
    <w:p w14:paraId="54D2D8CD" w14:textId="00A7B9B6" w:rsidR="002375A4" w:rsidRPr="00FC779E" w:rsidRDefault="4E644120" w:rsidP="32748A0A">
      <w:pPr>
        <w:pStyle w:val="Heading2"/>
        <w:spacing w:before="0" w:line="240" w:lineRule="auto"/>
        <w:rPr>
          <w:rFonts w:asciiTheme="minorHAnsi" w:hAnsiTheme="minorHAnsi" w:cstheme="minorHAnsi"/>
          <w:b/>
          <w:bCs/>
          <w:color w:val="000000" w:themeColor="text1"/>
          <w:sz w:val="22"/>
          <w:szCs w:val="22"/>
        </w:rPr>
      </w:pPr>
      <w:r w:rsidRPr="00FC779E">
        <w:rPr>
          <w:rFonts w:asciiTheme="minorHAnsi" w:hAnsiTheme="minorHAnsi" w:cstheme="minorHAnsi"/>
          <w:b/>
          <w:bCs/>
          <w:color w:val="000000" w:themeColor="text1"/>
          <w:sz w:val="22"/>
          <w:szCs w:val="22"/>
        </w:rPr>
        <w:lastRenderedPageBreak/>
        <w:t>Section 2</w:t>
      </w:r>
      <w:r w:rsidR="71F2A69E" w:rsidRPr="00FC779E">
        <w:rPr>
          <w:rFonts w:asciiTheme="minorHAnsi" w:hAnsiTheme="minorHAnsi" w:cstheme="minorHAnsi"/>
          <w:b/>
          <w:bCs/>
          <w:color w:val="000000" w:themeColor="text1"/>
          <w:sz w:val="22"/>
          <w:szCs w:val="22"/>
        </w:rPr>
        <w:t xml:space="preserve"> </w:t>
      </w:r>
      <w:r w:rsidR="7A401F34" w:rsidRPr="00FC779E">
        <w:rPr>
          <w:rFonts w:asciiTheme="minorHAnsi" w:hAnsiTheme="minorHAnsi" w:cstheme="minorHAnsi"/>
          <w:b/>
          <w:bCs/>
          <w:color w:val="000000" w:themeColor="text1"/>
          <w:sz w:val="22"/>
          <w:szCs w:val="22"/>
        </w:rPr>
        <w:t>Impact assessments and consultation</w:t>
      </w:r>
    </w:p>
    <w:p w14:paraId="4978DB7A" w14:textId="77777777" w:rsidR="00C35242" w:rsidRPr="002E28C8" w:rsidRDefault="00C35242" w:rsidP="32748A0A">
      <w:pPr>
        <w:spacing w:after="0" w:line="240" w:lineRule="auto"/>
        <w:rPr>
          <w:rFonts w:cstheme="minorHAnsi"/>
          <w:color w:val="000000" w:themeColor="text1"/>
        </w:rPr>
      </w:pPr>
    </w:p>
    <w:p w14:paraId="1B530832" w14:textId="4EE8E2D2" w:rsidR="00F83BE4" w:rsidRPr="002E28C8" w:rsidRDefault="71F2A69E" w:rsidP="32748A0A">
      <w:pPr>
        <w:spacing w:after="0" w:line="240" w:lineRule="auto"/>
        <w:rPr>
          <w:rFonts w:cstheme="minorHAnsi"/>
          <w:color w:val="000000" w:themeColor="text1"/>
          <w:u w:val="single"/>
        </w:rPr>
      </w:pPr>
      <w:r w:rsidRPr="002E28C8">
        <w:rPr>
          <w:rFonts w:cstheme="minorHAnsi"/>
          <w:color w:val="000000" w:themeColor="text1"/>
          <w:u w:val="single"/>
        </w:rPr>
        <w:t>Children’s Rights and Wellbeing Impact Assessment</w:t>
      </w:r>
    </w:p>
    <w:p w14:paraId="6297B118" w14:textId="77777777" w:rsidR="00EE77E8" w:rsidRPr="002E28C8" w:rsidRDefault="00EE77E8" w:rsidP="32748A0A">
      <w:pPr>
        <w:spacing w:after="0" w:line="240" w:lineRule="auto"/>
        <w:rPr>
          <w:rFonts w:cstheme="minorHAnsi"/>
          <w:color w:val="000000" w:themeColor="text1"/>
          <w:u w:val="single"/>
        </w:rPr>
      </w:pPr>
    </w:p>
    <w:p w14:paraId="57727B40" w14:textId="00F380BD" w:rsidR="00EE77E8" w:rsidRPr="002E28C8" w:rsidRDefault="020C14DF" w:rsidP="32748A0A">
      <w:pPr>
        <w:spacing w:after="0" w:line="240" w:lineRule="auto"/>
        <w:rPr>
          <w:rFonts w:cstheme="minorHAnsi"/>
          <w:color w:val="000000" w:themeColor="text1"/>
        </w:rPr>
      </w:pPr>
      <w:r w:rsidRPr="002E28C8">
        <w:rPr>
          <w:rFonts w:cstheme="minorHAnsi"/>
          <w:color w:val="000000" w:themeColor="text1"/>
        </w:rPr>
        <w:t xml:space="preserve">A </w:t>
      </w:r>
      <w:r w:rsidR="77C1A631" w:rsidRPr="002E28C8">
        <w:rPr>
          <w:rFonts w:cstheme="minorHAnsi"/>
          <w:color w:val="000000" w:themeColor="text1"/>
        </w:rPr>
        <w:t>Children</w:t>
      </w:r>
      <w:r w:rsidR="6B084703" w:rsidRPr="002E28C8">
        <w:rPr>
          <w:rFonts w:cstheme="minorHAnsi"/>
          <w:color w:val="000000" w:themeColor="text1"/>
        </w:rPr>
        <w:t xml:space="preserve">’s Rights Assessment has been carried. </w:t>
      </w:r>
      <w:r w:rsidR="6ABA1E86" w:rsidRPr="002E28C8">
        <w:rPr>
          <w:rFonts w:cstheme="minorHAnsi"/>
          <w:color w:val="000000" w:themeColor="text1"/>
        </w:rPr>
        <w:t xml:space="preserve">Key </w:t>
      </w:r>
      <w:r w:rsidR="5F30EDA7" w:rsidRPr="002E28C8">
        <w:rPr>
          <w:rFonts w:cstheme="minorHAnsi"/>
          <w:color w:val="000000" w:themeColor="text1"/>
        </w:rPr>
        <w:t>findings</w:t>
      </w:r>
      <w:r w:rsidR="6ABA1E86" w:rsidRPr="002E28C8">
        <w:rPr>
          <w:rFonts w:cstheme="minorHAnsi"/>
          <w:color w:val="000000" w:themeColor="text1"/>
        </w:rPr>
        <w:t xml:space="preserve"> relate to </w:t>
      </w:r>
      <w:r w:rsidR="005B3BE1" w:rsidRPr="002E28C8">
        <w:rPr>
          <w:rFonts w:cstheme="minorHAnsi"/>
          <w:color w:val="000000" w:themeColor="text1"/>
        </w:rPr>
        <w:t xml:space="preserve">the need for more larger properties including </w:t>
      </w:r>
      <w:r w:rsidR="247EF835" w:rsidRPr="002E28C8">
        <w:rPr>
          <w:rFonts w:cstheme="minorHAnsi"/>
          <w:color w:val="000000" w:themeColor="text1"/>
        </w:rPr>
        <w:t xml:space="preserve">larger </w:t>
      </w:r>
      <w:r w:rsidR="400A5AD4" w:rsidRPr="002E28C8">
        <w:rPr>
          <w:rFonts w:cstheme="minorHAnsi"/>
          <w:color w:val="000000" w:themeColor="text1"/>
        </w:rPr>
        <w:t>disabled properties</w:t>
      </w:r>
      <w:r w:rsidR="247EF835" w:rsidRPr="002E28C8">
        <w:rPr>
          <w:rFonts w:cstheme="minorHAnsi"/>
          <w:color w:val="000000" w:themeColor="text1"/>
        </w:rPr>
        <w:t xml:space="preserve"> and </w:t>
      </w:r>
      <w:r w:rsidR="0EBA5B45" w:rsidRPr="002E28C8">
        <w:rPr>
          <w:rFonts w:cstheme="minorHAnsi"/>
          <w:color w:val="000000" w:themeColor="text1"/>
        </w:rPr>
        <w:t>assistance to mitigate</w:t>
      </w:r>
      <w:r w:rsidR="247EF835" w:rsidRPr="002E28C8">
        <w:rPr>
          <w:rFonts w:cstheme="minorHAnsi"/>
          <w:color w:val="000000" w:themeColor="text1"/>
        </w:rPr>
        <w:t xml:space="preserve"> poverty. </w:t>
      </w:r>
      <w:r w:rsidR="1302D2F9" w:rsidRPr="002E28C8">
        <w:rPr>
          <w:rFonts w:cstheme="minorHAnsi"/>
          <w:color w:val="000000" w:themeColor="text1"/>
        </w:rPr>
        <w:t>Moving forward m</w:t>
      </w:r>
      <w:r w:rsidR="5F30EDA7" w:rsidRPr="002E28C8">
        <w:rPr>
          <w:rFonts w:cstheme="minorHAnsi"/>
          <w:color w:val="000000" w:themeColor="text1"/>
        </w:rPr>
        <w:t xml:space="preserve">itigating the impacts of poverty necessitates a synergy between </w:t>
      </w:r>
      <w:r w:rsidR="399EFBDB" w:rsidRPr="002E28C8">
        <w:rPr>
          <w:rFonts w:cstheme="minorHAnsi"/>
          <w:color w:val="000000" w:themeColor="text1"/>
        </w:rPr>
        <w:t xml:space="preserve">RSLs and community planning. </w:t>
      </w:r>
    </w:p>
    <w:p w14:paraId="02A4824A" w14:textId="77777777" w:rsidR="00B50F78" w:rsidRPr="002E28C8" w:rsidRDefault="00B50F78" w:rsidP="32748A0A">
      <w:pPr>
        <w:spacing w:after="0" w:line="240" w:lineRule="auto"/>
        <w:rPr>
          <w:rFonts w:cstheme="minorHAnsi"/>
          <w:color w:val="000000" w:themeColor="text1"/>
          <w:u w:val="single"/>
        </w:rPr>
      </w:pPr>
    </w:p>
    <w:p w14:paraId="33D81E0E" w14:textId="2D82D398" w:rsidR="00D90894" w:rsidRPr="002E28C8" w:rsidRDefault="2A535EEF" w:rsidP="32748A0A">
      <w:pPr>
        <w:spacing w:after="0" w:line="240" w:lineRule="auto"/>
        <w:rPr>
          <w:rFonts w:cstheme="minorHAnsi"/>
          <w:color w:val="000000" w:themeColor="text1"/>
          <w:u w:val="single"/>
        </w:rPr>
      </w:pPr>
      <w:r w:rsidRPr="002E28C8">
        <w:rPr>
          <w:rFonts w:cstheme="minorHAnsi"/>
          <w:color w:val="000000" w:themeColor="text1"/>
          <w:u w:val="single"/>
        </w:rPr>
        <w:t xml:space="preserve">Health </w:t>
      </w:r>
      <w:r w:rsidR="2028B90E" w:rsidRPr="002E28C8">
        <w:rPr>
          <w:rFonts w:cstheme="minorHAnsi"/>
          <w:color w:val="000000" w:themeColor="text1"/>
          <w:u w:val="single"/>
        </w:rPr>
        <w:t xml:space="preserve">Inequalities </w:t>
      </w:r>
      <w:r w:rsidRPr="002E28C8">
        <w:rPr>
          <w:rFonts w:cstheme="minorHAnsi"/>
          <w:color w:val="000000" w:themeColor="text1"/>
          <w:u w:val="single"/>
        </w:rPr>
        <w:t>Impact Assessment</w:t>
      </w:r>
    </w:p>
    <w:p w14:paraId="7D14740A" w14:textId="7E02A270" w:rsidR="00D11B66" w:rsidRPr="002E28C8" w:rsidRDefault="00D11B66" w:rsidP="32748A0A">
      <w:pPr>
        <w:spacing w:after="0" w:line="240" w:lineRule="auto"/>
        <w:rPr>
          <w:rFonts w:cstheme="minorHAnsi"/>
          <w:color w:val="000000" w:themeColor="text1"/>
          <w:u w:val="single"/>
        </w:rPr>
      </w:pPr>
    </w:p>
    <w:p w14:paraId="24338F3B" w14:textId="72303EBA" w:rsidR="00607340" w:rsidRPr="002E28C8" w:rsidRDefault="774ABB03" w:rsidP="32748A0A">
      <w:pPr>
        <w:spacing w:after="0" w:line="240" w:lineRule="auto"/>
        <w:rPr>
          <w:rFonts w:cstheme="minorHAnsi"/>
          <w:color w:val="000000" w:themeColor="text1"/>
        </w:rPr>
      </w:pPr>
      <w:r w:rsidRPr="002E28C8">
        <w:rPr>
          <w:rFonts w:cstheme="minorHAnsi"/>
          <w:color w:val="000000" w:themeColor="text1"/>
        </w:rPr>
        <w:t xml:space="preserve">A desk top Health Inequalities Impact assessment was carried out and </w:t>
      </w:r>
      <w:r w:rsidR="1637CE12" w:rsidRPr="002E28C8">
        <w:rPr>
          <w:rFonts w:cstheme="minorHAnsi"/>
          <w:color w:val="000000" w:themeColor="text1"/>
        </w:rPr>
        <w:t>the results will be discussed with key stakeholder as part of the LHS second stage consultation summer 2023.</w:t>
      </w:r>
    </w:p>
    <w:p w14:paraId="502CBB31" w14:textId="57F288D7" w:rsidR="009A0F7B" w:rsidRPr="002E28C8" w:rsidRDefault="7B359133" w:rsidP="32748A0A">
      <w:pPr>
        <w:spacing w:after="0" w:line="240" w:lineRule="auto"/>
        <w:rPr>
          <w:rFonts w:cstheme="minorHAnsi"/>
          <w:color w:val="000000" w:themeColor="text1"/>
        </w:rPr>
      </w:pPr>
      <w:r w:rsidRPr="002E28C8">
        <w:rPr>
          <w:rFonts w:cstheme="minorHAnsi"/>
          <w:color w:val="000000" w:themeColor="text1"/>
        </w:rPr>
        <w:t>The key area</w:t>
      </w:r>
      <w:r w:rsidR="1A828BD5" w:rsidRPr="002E28C8">
        <w:rPr>
          <w:rFonts w:cstheme="minorHAnsi"/>
          <w:color w:val="000000" w:themeColor="text1"/>
        </w:rPr>
        <w:t xml:space="preserve">s </w:t>
      </w:r>
      <w:r w:rsidRPr="002E28C8">
        <w:rPr>
          <w:rFonts w:cstheme="minorHAnsi"/>
          <w:color w:val="000000" w:themeColor="text1"/>
        </w:rPr>
        <w:t xml:space="preserve">which will require robust mitigation measures being </w:t>
      </w:r>
      <w:r w:rsidR="2499B530" w:rsidRPr="002E28C8">
        <w:rPr>
          <w:rFonts w:cstheme="minorHAnsi"/>
          <w:color w:val="000000" w:themeColor="text1"/>
        </w:rPr>
        <w:t xml:space="preserve">low literacy and numeracy, </w:t>
      </w:r>
      <w:r w:rsidR="1CDDACAD" w:rsidRPr="002E28C8">
        <w:rPr>
          <w:rFonts w:cstheme="minorHAnsi"/>
          <w:color w:val="000000" w:themeColor="text1"/>
        </w:rPr>
        <w:t>sensory impairment</w:t>
      </w:r>
      <w:r w:rsidR="4C3CD6B4" w:rsidRPr="002E28C8">
        <w:rPr>
          <w:rFonts w:cstheme="minorHAnsi"/>
          <w:color w:val="000000" w:themeColor="text1"/>
        </w:rPr>
        <w:t xml:space="preserve">, </w:t>
      </w:r>
      <w:r w:rsidR="020C14DF" w:rsidRPr="002E28C8">
        <w:rPr>
          <w:rFonts w:cstheme="minorHAnsi"/>
          <w:color w:val="000000" w:themeColor="text1"/>
        </w:rPr>
        <w:t xml:space="preserve">poverty </w:t>
      </w:r>
      <w:r w:rsidR="746B96D1" w:rsidRPr="002E28C8">
        <w:rPr>
          <w:rFonts w:cstheme="minorHAnsi"/>
          <w:color w:val="000000" w:themeColor="text1"/>
        </w:rPr>
        <w:t xml:space="preserve">and </w:t>
      </w:r>
      <w:r w:rsidR="6D9EB649" w:rsidRPr="002E28C8">
        <w:rPr>
          <w:rFonts w:cstheme="minorHAnsi"/>
          <w:color w:val="000000" w:themeColor="text1"/>
        </w:rPr>
        <w:t>ensur</w:t>
      </w:r>
      <w:r w:rsidR="755EA3BA" w:rsidRPr="002E28C8">
        <w:rPr>
          <w:rFonts w:cstheme="minorHAnsi"/>
          <w:color w:val="000000" w:themeColor="text1"/>
        </w:rPr>
        <w:t>ing</w:t>
      </w:r>
      <w:r w:rsidR="6D9EB649" w:rsidRPr="002E28C8">
        <w:rPr>
          <w:rFonts w:cstheme="minorHAnsi"/>
          <w:color w:val="000000" w:themeColor="text1"/>
        </w:rPr>
        <w:t xml:space="preserve"> s</w:t>
      </w:r>
      <w:r w:rsidR="27EF2B17" w:rsidRPr="002E28C8">
        <w:rPr>
          <w:rFonts w:cstheme="minorHAnsi"/>
          <w:color w:val="000000" w:themeColor="text1"/>
        </w:rPr>
        <w:t xml:space="preserve">upport measures are in place around </w:t>
      </w:r>
      <w:r w:rsidR="370D6951" w:rsidRPr="002E28C8">
        <w:rPr>
          <w:rFonts w:cstheme="minorHAnsi"/>
          <w:color w:val="000000" w:themeColor="text1"/>
        </w:rPr>
        <w:t>digital technology and on</w:t>
      </w:r>
      <w:r w:rsidR="604CDFCC" w:rsidRPr="002E28C8">
        <w:rPr>
          <w:rFonts w:cstheme="minorHAnsi"/>
          <w:color w:val="000000" w:themeColor="text1"/>
        </w:rPr>
        <w:t>-</w:t>
      </w:r>
      <w:r w:rsidR="370D6951" w:rsidRPr="002E28C8">
        <w:rPr>
          <w:rFonts w:cstheme="minorHAnsi"/>
          <w:color w:val="000000" w:themeColor="text1"/>
        </w:rPr>
        <w:t xml:space="preserve">line services. </w:t>
      </w:r>
    </w:p>
    <w:p w14:paraId="18098802" w14:textId="77777777" w:rsidR="0056652E" w:rsidRPr="002E28C8" w:rsidRDefault="0056652E" w:rsidP="32748A0A">
      <w:pPr>
        <w:spacing w:after="0" w:line="240" w:lineRule="auto"/>
        <w:rPr>
          <w:rFonts w:cstheme="minorHAnsi"/>
          <w:color w:val="000000" w:themeColor="text1"/>
        </w:rPr>
      </w:pPr>
    </w:p>
    <w:p w14:paraId="3A5FD042" w14:textId="77777777" w:rsidR="0056652E" w:rsidRPr="002E28C8" w:rsidRDefault="62D06244" w:rsidP="32748A0A">
      <w:pPr>
        <w:spacing w:after="0" w:line="240" w:lineRule="auto"/>
        <w:rPr>
          <w:rFonts w:eastAsia="ZKLVX W+ Gotham" w:cstheme="minorHAnsi"/>
          <w:i/>
          <w:iCs/>
          <w:color w:val="000000" w:themeColor="text1"/>
        </w:rPr>
      </w:pPr>
      <w:r w:rsidRPr="002E28C8">
        <w:rPr>
          <w:rFonts w:eastAsia="ZKLVX W+ Gotham" w:cstheme="minorHAnsi"/>
          <w:color w:val="000000" w:themeColor="text1"/>
        </w:rPr>
        <w:t xml:space="preserve">Key issues to be addressed are the necessity to ensure that we collect comprehensive equalities data, so we know the needs of all our communities particularly people with autism and the LGBTQ+ community.  We recognise that these communities can be easy to miss. We also need to actively address the needs of gypsy travellers, people with physical disabilities, support for those with mental health difficulties, people who misuse drugs and alcohol and those with complex care needs.  </w:t>
      </w:r>
    </w:p>
    <w:p w14:paraId="05EF9F6F" w14:textId="77777777" w:rsidR="00B50F78" w:rsidRPr="002E28C8" w:rsidRDefault="00B50F78" w:rsidP="32748A0A">
      <w:pPr>
        <w:spacing w:after="0" w:line="240" w:lineRule="auto"/>
        <w:rPr>
          <w:rFonts w:cstheme="minorHAnsi"/>
          <w:color w:val="000000" w:themeColor="text1"/>
        </w:rPr>
      </w:pPr>
    </w:p>
    <w:p w14:paraId="1008C914" w14:textId="1C3566AB" w:rsidR="00784EEA" w:rsidRPr="002E28C8" w:rsidRDefault="30E5DF7E" w:rsidP="32748A0A">
      <w:pPr>
        <w:spacing w:after="0" w:line="240" w:lineRule="auto"/>
        <w:rPr>
          <w:rFonts w:cstheme="minorHAnsi"/>
          <w:color w:val="000000" w:themeColor="text1"/>
        </w:rPr>
      </w:pPr>
      <w:r w:rsidRPr="002E28C8">
        <w:rPr>
          <w:rFonts w:cstheme="minorHAnsi"/>
          <w:color w:val="000000" w:themeColor="text1"/>
          <w:u w:val="single"/>
        </w:rPr>
        <w:t>Equalities and Poverty Impact Assessment</w:t>
      </w:r>
      <w:r w:rsidR="74EE8FA6" w:rsidRPr="002E28C8">
        <w:rPr>
          <w:rFonts w:cstheme="minorHAnsi"/>
          <w:color w:val="000000" w:themeColor="text1"/>
        </w:rPr>
        <w:t xml:space="preserve"> </w:t>
      </w:r>
    </w:p>
    <w:p w14:paraId="15C2B618" w14:textId="301631E8" w:rsidR="6A304A0D" w:rsidRPr="002E28C8" w:rsidRDefault="6A304A0D" w:rsidP="32748A0A">
      <w:pPr>
        <w:spacing w:after="0" w:line="240" w:lineRule="auto"/>
        <w:rPr>
          <w:rFonts w:cstheme="minorHAnsi"/>
          <w:color w:val="000000" w:themeColor="text1"/>
        </w:rPr>
      </w:pPr>
    </w:p>
    <w:p w14:paraId="59AD120B" w14:textId="6712390C" w:rsidR="66DCBDC6" w:rsidRPr="002E28C8" w:rsidRDefault="399EFBDB" w:rsidP="006A1DBF">
      <w:pPr>
        <w:spacing w:after="0" w:line="240" w:lineRule="auto"/>
        <w:rPr>
          <w:rFonts w:eastAsia="ZKLVX W+ Gotham" w:cstheme="minorHAnsi"/>
          <w:color w:val="000000" w:themeColor="text1"/>
        </w:rPr>
      </w:pPr>
      <w:r w:rsidRPr="002E28C8">
        <w:rPr>
          <w:rFonts w:eastAsia="ZKLVX W+ Gotham" w:cstheme="minorHAnsi"/>
          <w:color w:val="000000" w:themeColor="text1"/>
        </w:rPr>
        <w:t>The LHS</w:t>
      </w:r>
      <w:r w:rsidR="506A509F" w:rsidRPr="002E28C8">
        <w:rPr>
          <w:rFonts w:eastAsia="ZKLVX W+ Gotham" w:cstheme="minorHAnsi"/>
          <w:color w:val="000000" w:themeColor="text1"/>
        </w:rPr>
        <w:t xml:space="preserve"> takes account</w:t>
      </w:r>
      <w:r w:rsidR="7CC19B60" w:rsidRPr="002E28C8">
        <w:rPr>
          <w:rFonts w:eastAsia="ZKLVX W+ Gotham" w:cstheme="minorHAnsi"/>
          <w:color w:val="000000" w:themeColor="text1"/>
        </w:rPr>
        <w:t xml:space="preserve"> of </w:t>
      </w:r>
      <w:r w:rsidR="0FA5FB0D" w:rsidRPr="002E28C8">
        <w:rPr>
          <w:rFonts w:eastAsia="ZKLVX W+ Gotham" w:cstheme="minorHAnsi"/>
          <w:color w:val="000000" w:themeColor="text1"/>
        </w:rPr>
        <w:t>The Equality (Scotland) Act 2010</w:t>
      </w:r>
      <w:r w:rsidR="506A509F" w:rsidRPr="002E28C8">
        <w:rPr>
          <w:rFonts w:eastAsia="ZKLVX W+ Gotham" w:cstheme="minorHAnsi"/>
          <w:color w:val="000000" w:themeColor="text1"/>
        </w:rPr>
        <w:t xml:space="preserve"> and places a responsibility on local authorities to</w:t>
      </w:r>
      <w:r w:rsidR="3855F558" w:rsidRPr="002E28C8">
        <w:rPr>
          <w:rFonts w:eastAsia="ZKLVX W+ Gotham" w:cstheme="minorHAnsi"/>
          <w:color w:val="000000" w:themeColor="text1"/>
        </w:rPr>
        <w:t xml:space="preserve"> eliminate discrimination, advance equality of opportunit</w:t>
      </w:r>
      <w:r w:rsidR="49E62D7D" w:rsidRPr="002E28C8">
        <w:rPr>
          <w:rFonts w:eastAsia="ZKLVX W+ Gotham" w:cstheme="minorHAnsi"/>
          <w:color w:val="000000" w:themeColor="text1"/>
        </w:rPr>
        <w:t>y</w:t>
      </w:r>
      <w:r w:rsidR="481A127C" w:rsidRPr="002E28C8">
        <w:rPr>
          <w:rFonts w:eastAsia="ZKLVX W+ Gotham" w:cstheme="minorHAnsi"/>
          <w:color w:val="000000" w:themeColor="text1"/>
        </w:rPr>
        <w:t xml:space="preserve">, </w:t>
      </w:r>
      <w:r w:rsidR="726F9DD3" w:rsidRPr="002E28C8">
        <w:rPr>
          <w:rFonts w:eastAsia="ZKLVX W+ Gotham" w:cstheme="minorHAnsi"/>
          <w:color w:val="000000" w:themeColor="text1"/>
        </w:rPr>
        <w:t xml:space="preserve">to </w:t>
      </w:r>
      <w:r w:rsidR="506A509F" w:rsidRPr="002E28C8">
        <w:rPr>
          <w:rFonts w:eastAsia="ZKLVX W+ Gotham" w:cstheme="minorHAnsi"/>
          <w:color w:val="000000" w:themeColor="text1"/>
        </w:rPr>
        <w:t>reduce inequalities of outcome</w:t>
      </w:r>
      <w:r w:rsidR="267586ED" w:rsidRPr="002E28C8">
        <w:rPr>
          <w:rFonts w:eastAsia="ZKLVX W+ Gotham" w:cstheme="minorHAnsi"/>
          <w:color w:val="000000" w:themeColor="text1"/>
        </w:rPr>
        <w:t xml:space="preserve"> </w:t>
      </w:r>
      <w:r w:rsidR="506A509F" w:rsidRPr="002E28C8">
        <w:rPr>
          <w:rFonts w:eastAsia="ZKLVX W+ Gotham" w:cstheme="minorHAnsi"/>
          <w:color w:val="000000" w:themeColor="text1"/>
        </w:rPr>
        <w:t>caused by socio-economic disadvantage</w:t>
      </w:r>
      <w:r w:rsidR="644739B1" w:rsidRPr="002E28C8">
        <w:rPr>
          <w:rFonts w:eastAsia="ZKLVX W+ Gotham" w:cstheme="minorHAnsi"/>
          <w:color w:val="000000" w:themeColor="text1"/>
        </w:rPr>
        <w:t xml:space="preserve"> and to foster good relations between people.</w:t>
      </w:r>
      <w:r w:rsidR="771E7319" w:rsidRPr="002E28C8">
        <w:rPr>
          <w:rFonts w:eastAsia="ZKLVX W+ Gotham" w:cstheme="minorHAnsi"/>
          <w:color w:val="000000" w:themeColor="text1"/>
        </w:rPr>
        <w:t xml:space="preserve"> The LHS is designed to benefit all </w:t>
      </w:r>
      <w:r w:rsidR="3B944204" w:rsidRPr="002E28C8">
        <w:rPr>
          <w:rFonts w:eastAsia="ZKLVX W+ Gotham" w:cstheme="minorHAnsi"/>
          <w:color w:val="000000" w:themeColor="text1"/>
        </w:rPr>
        <w:t>protected</w:t>
      </w:r>
      <w:r w:rsidR="771E7319" w:rsidRPr="002E28C8">
        <w:rPr>
          <w:rFonts w:eastAsia="ZKLVX W+ Gotham" w:cstheme="minorHAnsi"/>
          <w:color w:val="000000" w:themeColor="text1"/>
        </w:rPr>
        <w:t xml:space="preserve"> characteristics set out in the Equality Act. </w:t>
      </w:r>
    </w:p>
    <w:p w14:paraId="458829D8" w14:textId="5ABBEFA8" w:rsidR="5413DFCD" w:rsidRPr="002E28C8" w:rsidRDefault="5413DFCD" w:rsidP="006A1DBF">
      <w:pPr>
        <w:spacing w:after="0" w:line="240" w:lineRule="auto"/>
        <w:ind w:left="720"/>
        <w:rPr>
          <w:rFonts w:eastAsia="ZKLVX W+ Gotham" w:cstheme="minorHAnsi"/>
          <w:color w:val="000000" w:themeColor="text1"/>
        </w:rPr>
      </w:pPr>
    </w:p>
    <w:p w14:paraId="1DCA0A24" w14:textId="78FF0F38" w:rsidR="4D09727C" w:rsidRPr="002E28C8" w:rsidRDefault="644739B1" w:rsidP="006A1DBF">
      <w:pPr>
        <w:spacing w:after="0" w:line="240" w:lineRule="auto"/>
        <w:rPr>
          <w:rFonts w:eastAsia="ZKLVX W+ Gotham" w:cstheme="minorHAnsi"/>
          <w:color w:val="000000" w:themeColor="text1"/>
        </w:rPr>
      </w:pPr>
      <w:r w:rsidRPr="002E28C8">
        <w:rPr>
          <w:rFonts w:eastAsia="ZKLVX W+ Gotham" w:cstheme="minorHAnsi"/>
          <w:color w:val="000000" w:themeColor="text1"/>
        </w:rPr>
        <w:t xml:space="preserve">Falkirk Council </w:t>
      </w:r>
      <w:r w:rsidR="6310623C" w:rsidRPr="002E28C8">
        <w:rPr>
          <w:rFonts w:eastAsia="ZKLVX W+ Gotham" w:cstheme="minorHAnsi"/>
          <w:color w:val="000000" w:themeColor="text1"/>
        </w:rPr>
        <w:t xml:space="preserve">aims to ensure that equality is central to both housing and the delivery of housing related services. </w:t>
      </w:r>
      <w:r w:rsidR="6BFBF8EB" w:rsidRPr="002E28C8">
        <w:rPr>
          <w:rFonts w:eastAsia="ZKLVX W+ Gotham" w:cstheme="minorHAnsi"/>
          <w:color w:val="000000" w:themeColor="text1"/>
        </w:rPr>
        <w:t xml:space="preserve">An </w:t>
      </w:r>
      <w:r w:rsidR="045A9E7B" w:rsidRPr="002E28C8">
        <w:rPr>
          <w:rFonts w:eastAsia="ZKLVX W+ Gotham" w:cstheme="minorHAnsi"/>
          <w:color w:val="000000" w:themeColor="text1"/>
        </w:rPr>
        <w:t>Equalities</w:t>
      </w:r>
      <w:r w:rsidR="6BFBF8EB" w:rsidRPr="002E28C8">
        <w:rPr>
          <w:rFonts w:eastAsia="ZKLVX W+ Gotham" w:cstheme="minorHAnsi"/>
          <w:color w:val="000000" w:themeColor="text1"/>
        </w:rPr>
        <w:t xml:space="preserve"> Impact Assessment (EQIA) </w:t>
      </w:r>
      <w:r w:rsidR="24D920EC" w:rsidRPr="002E28C8">
        <w:rPr>
          <w:rFonts w:eastAsia="ZKLVX W+ Gotham" w:cstheme="minorHAnsi"/>
          <w:color w:val="000000" w:themeColor="text1"/>
        </w:rPr>
        <w:t xml:space="preserve">commenced </w:t>
      </w:r>
      <w:r w:rsidR="539D2AFD" w:rsidRPr="002E28C8">
        <w:rPr>
          <w:rFonts w:eastAsia="ZKLVX W+ Gotham" w:cstheme="minorHAnsi"/>
          <w:color w:val="000000" w:themeColor="text1"/>
        </w:rPr>
        <w:t xml:space="preserve">with the </w:t>
      </w:r>
      <w:r w:rsidR="040D4D1C" w:rsidRPr="002E28C8">
        <w:rPr>
          <w:rFonts w:eastAsia="ZKLVX W+ Gotham" w:cstheme="minorHAnsi"/>
          <w:color w:val="000000" w:themeColor="text1"/>
        </w:rPr>
        <w:t xml:space="preserve">development of this </w:t>
      </w:r>
      <w:r w:rsidR="539D2AFD" w:rsidRPr="002E28C8">
        <w:rPr>
          <w:rFonts w:eastAsia="ZKLVX W+ Gotham" w:cstheme="minorHAnsi"/>
          <w:color w:val="000000" w:themeColor="text1"/>
        </w:rPr>
        <w:t>new LHS</w:t>
      </w:r>
      <w:r w:rsidR="6BFBF8EB" w:rsidRPr="002E28C8">
        <w:rPr>
          <w:rFonts w:eastAsia="ZKLVX W+ Gotham" w:cstheme="minorHAnsi"/>
          <w:color w:val="000000" w:themeColor="text1"/>
        </w:rPr>
        <w:t xml:space="preserve"> </w:t>
      </w:r>
      <w:r w:rsidR="7DB54DA6" w:rsidRPr="002E28C8">
        <w:rPr>
          <w:rFonts w:eastAsia="ZKLVX W+ Gotham" w:cstheme="minorHAnsi"/>
          <w:color w:val="000000" w:themeColor="text1"/>
        </w:rPr>
        <w:t xml:space="preserve">to proactively </w:t>
      </w:r>
      <w:r w:rsidR="2344AA50" w:rsidRPr="002E28C8">
        <w:rPr>
          <w:rFonts w:eastAsia="ZKLVX W+ Gotham" w:cstheme="minorHAnsi"/>
          <w:color w:val="000000" w:themeColor="text1"/>
        </w:rPr>
        <w:t>consider</w:t>
      </w:r>
      <w:r w:rsidR="7DB54DA6" w:rsidRPr="002E28C8">
        <w:rPr>
          <w:rFonts w:eastAsia="ZKLVX W+ Gotham" w:cstheme="minorHAnsi"/>
          <w:color w:val="000000" w:themeColor="text1"/>
        </w:rPr>
        <w:t xml:space="preserve"> opportunities to promote equality. </w:t>
      </w:r>
      <w:r w:rsidR="2344AA50" w:rsidRPr="002E28C8">
        <w:rPr>
          <w:rFonts w:eastAsia="ZKLVX W+ Gotham" w:cstheme="minorHAnsi"/>
          <w:color w:val="000000" w:themeColor="text1"/>
        </w:rPr>
        <w:t>The EQIA</w:t>
      </w:r>
      <w:r w:rsidR="7DF80B27" w:rsidRPr="002E28C8">
        <w:rPr>
          <w:rFonts w:eastAsia="ZKLVX W+ Gotham" w:cstheme="minorHAnsi"/>
          <w:color w:val="000000" w:themeColor="text1"/>
        </w:rPr>
        <w:t xml:space="preserve"> will be completed following second stage </w:t>
      </w:r>
      <w:r w:rsidR="08A26FD4" w:rsidRPr="002E28C8">
        <w:rPr>
          <w:rFonts w:eastAsia="ZKLVX W+ Gotham" w:cstheme="minorHAnsi"/>
          <w:color w:val="000000" w:themeColor="text1"/>
        </w:rPr>
        <w:t xml:space="preserve">LHS consultation in summer 2023. </w:t>
      </w:r>
    </w:p>
    <w:p w14:paraId="5BF05FED" w14:textId="77777777" w:rsidR="00F60BEA" w:rsidRPr="002E28C8" w:rsidRDefault="00F60BEA" w:rsidP="006A1DBF">
      <w:pPr>
        <w:spacing w:after="0" w:line="240" w:lineRule="auto"/>
        <w:rPr>
          <w:rFonts w:eastAsia="ZKLVX W+ Gotham" w:cstheme="minorHAnsi"/>
          <w:color w:val="000000" w:themeColor="text1"/>
        </w:rPr>
      </w:pPr>
    </w:p>
    <w:p w14:paraId="576869C9" w14:textId="74ACCF9F" w:rsidR="00784EEA" w:rsidRPr="002E28C8" w:rsidRDefault="30E5DF7E" w:rsidP="32748A0A">
      <w:pPr>
        <w:spacing w:after="0" w:line="240" w:lineRule="auto"/>
        <w:rPr>
          <w:rFonts w:cstheme="minorHAnsi"/>
          <w:color w:val="000000" w:themeColor="text1"/>
          <w:u w:val="single"/>
        </w:rPr>
      </w:pPr>
      <w:r w:rsidRPr="002E28C8">
        <w:rPr>
          <w:rFonts w:cstheme="minorHAnsi"/>
          <w:color w:val="000000" w:themeColor="text1"/>
          <w:u w:val="single"/>
        </w:rPr>
        <w:t xml:space="preserve">Strategic </w:t>
      </w:r>
      <w:r w:rsidR="74EE8FA6" w:rsidRPr="002E28C8">
        <w:rPr>
          <w:rFonts w:cstheme="minorHAnsi"/>
          <w:color w:val="000000" w:themeColor="text1"/>
          <w:u w:val="single"/>
        </w:rPr>
        <w:t xml:space="preserve">Environmental Assessment </w:t>
      </w:r>
    </w:p>
    <w:p w14:paraId="2F6C467D" w14:textId="606FDFCF" w:rsidR="6A304A0D" w:rsidRPr="002E28C8" w:rsidRDefault="6A304A0D" w:rsidP="32748A0A">
      <w:pPr>
        <w:spacing w:after="0" w:line="240" w:lineRule="auto"/>
        <w:rPr>
          <w:rFonts w:cstheme="minorHAnsi"/>
          <w:color w:val="000000" w:themeColor="text1"/>
        </w:rPr>
      </w:pPr>
    </w:p>
    <w:p w14:paraId="74DEEA7C" w14:textId="4724DE1E" w:rsidR="6DECD6D7" w:rsidRPr="002E28C8" w:rsidRDefault="6DECD6D7" w:rsidP="7EE8022A">
      <w:pPr>
        <w:spacing w:after="0" w:line="240" w:lineRule="auto"/>
        <w:rPr>
          <w:rFonts w:eastAsiaTheme="minorEastAsia" w:cstheme="minorHAnsi"/>
          <w:color w:val="000000" w:themeColor="text1"/>
        </w:rPr>
      </w:pPr>
      <w:r w:rsidRPr="002E28C8">
        <w:rPr>
          <w:rFonts w:cstheme="minorHAnsi"/>
          <w:color w:val="000000" w:themeColor="text1"/>
        </w:rPr>
        <w:t xml:space="preserve">Under the terms on the </w:t>
      </w:r>
      <w:r w:rsidR="19EC00A5" w:rsidRPr="002E28C8">
        <w:rPr>
          <w:rFonts w:cstheme="minorHAnsi"/>
          <w:color w:val="000000" w:themeColor="text1"/>
        </w:rPr>
        <w:t>Environmental</w:t>
      </w:r>
      <w:r w:rsidRPr="002E28C8">
        <w:rPr>
          <w:rFonts w:cstheme="minorHAnsi"/>
          <w:color w:val="000000" w:themeColor="text1"/>
        </w:rPr>
        <w:t xml:space="preserve"> </w:t>
      </w:r>
      <w:r w:rsidR="31869473" w:rsidRPr="002E28C8">
        <w:rPr>
          <w:rFonts w:cstheme="minorHAnsi"/>
          <w:color w:val="000000" w:themeColor="text1"/>
        </w:rPr>
        <w:t>Assessment (Scotland) Act 2005</w:t>
      </w:r>
      <w:r w:rsidR="2E034880" w:rsidRPr="002E28C8">
        <w:rPr>
          <w:rFonts w:cstheme="minorHAnsi"/>
          <w:color w:val="000000" w:themeColor="text1"/>
        </w:rPr>
        <w:t>,</w:t>
      </w:r>
      <w:r w:rsidR="1745B390" w:rsidRPr="002E28C8">
        <w:rPr>
          <w:rFonts w:cstheme="minorHAnsi"/>
          <w:color w:val="000000" w:themeColor="text1"/>
        </w:rPr>
        <w:t xml:space="preserve"> </w:t>
      </w:r>
      <w:r w:rsidR="146D5E95" w:rsidRPr="002E28C8">
        <w:rPr>
          <w:rFonts w:cstheme="minorHAnsi"/>
          <w:color w:val="000000" w:themeColor="text1"/>
        </w:rPr>
        <w:t xml:space="preserve">Falkirk Council </w:t>
      </w:r>
      <w:r w:rsidR="02630277" w:rsidRPr="002E28C8">
        <w:rPr>
          <w:rFonts w:cstheme="minorHAnsi"/>
          <w:color w:val="000000" w:themeColor="text1"/>
        </w:rPr>
        <w:t xml:space="preserve">completed </w:t>
      </w:r>
      <w:r w:rsidR="43191BEC" w:rsidRPr="002E28C8">
        <w:rPr>
          <w:rFonts w:cstheme="minorHAnsi"/>
          <w:color w:val="000000" w:themeColor="text1"/>
        </w:rPr>
        <w:t xml:space="preserve">a </w:t>
      </w:r>
      <w:r w:rsidR="33ACB535" w:rsidRPr="002E28C8">
        <w:rPr>
          <w:rFonts w:cstheme="minorHAnsi"/>
          <w:color w:val="000000" w:themeColor="text1"/>
        </w:rPr>
        <w:t>Pre-Screening</w:t>
      </w:r>
      <w:r w:rsidR="43191BEC" w:rsidRPr="002E28C8">
        <w:rPr>
          <w:rFonts w:cstheme="minorHAnsi"/>
          <w:color w:val="000000" w:themeColor="text1"/>
        </w:rPr>
        <w:t xml:space="preserve"> Strategic</w:t>
      </w:r>
      <w:r w:rsidR="146D5E95" w:rsidRPr="002E28C8">
        <w:rPr>
          <w:rFonts w:cstheme="minorHAnsi"/>
          <w:color w:val="000000" w:themeColor="text1"/>
        </w:rPr>
        <w:t xml:space="preserve"> </w:t>
      </w:r>
      <w:r w:rsidR="1745B390" w:rsidRPr="002E28C8">
        <w:rPr>
          <w:rFonts w:cstheme="minorHAnsi"/>
          <w:color w:val="000000" w:themeColor="text1"/>
        </w:rPr>
        <w:t xml:space="preserve">Environmental Assessment </w:t>
      </w:r>
      <w:hyperlink r:id="rId18">
        <w:r w:rsidR="7EE40DDA" w:rsidRPr="002E28C8">
          <w:rPr>
            <w:rStyle w:val="Hyperlink"/>
            <w:rFonts w:cstheme="minorHAnsi"/>
            <w:color w:val="000000" w:themeColor="text1"/>
          </w:rPr>
          <w:t>SEA</w:t>
        </w:r>
      </w:hyperlink>
      <w:r w:rsidR="1D8AD99C" w:rsidRPr="002E28C8">
        <w:rPr>
          <w:rFonts w:cstheme="minorHAnsi"/>
          <w:color w:val="000000" w:themeColor="text1"/>
        </w:rPr>
        <w:t>. The</w:t>
      </w:r>
      <w:r w:rsidR="1745B390" w:rsidRPr="002E28C8">
        <w:rPr>
          <w:rFonts w:cstheme="minorHAnsi"/>
          <w:color w:val="000000" w:themeColor="text1"/>
        </w:rPr>
        <w:t xml:space="preserve"> report </w:t>
      </w:r>
      <w:r w:rsidR="739918B6" w:rsidRPr="002E28C8">
        <w:rPr>
          <w:rFonts w:cstheme="minorHAnsi"/>
          <w:color w:val="000000" w:themeColor="text1"/>
        </w:rPr>
        <w:t>was</w:t>
      </w:r>
      <w:r w:rsidR="1745B390" w:rsidRPr="002E28C8">
        <w:rPr>
          <w:rFonts w:cstheme="minorHAnsi"/>
          <w:color w:val="000000" w:themeColor="text1"/>
        </w:rPr>
        <w:t xml:space="preserve"> submitted to the SEA Gateway</w:t>
      </w:r>
      <w:r w:rsidR="4B1BCB2D" w:rsidRPr="002E28C8">
        <w:rPr>
          <w:rFonts w:cstheme="minorHAnsi"/>
          <w:color w:val="000000" w:themeColor="text1"/>
        </w:rPr>
        <w:t xml:space="preserve"> in August 2022</w:t>
      </w:r>
      <w:r w:rsidR="3E500AA5" w:rsidRPr="002E28C8">
        <w:rPr>
          <w:rFonts w:cstheme="minorHAnsi"/>
          <w:color w:val="000000" w:themeColor="text1"/>
        </w:rPr>
        <w:t>.</w:t>
      </w:r>
      <w:r w:rsidR="16413798" w:rsidRPr="002E28C8">
        <w:rPr>
          <w:rFonts w:cstheme="minorHAnsi"/>
          <w:color w:val="000000" w:themeColor="text1"/>
        </w:rPr>
        <w:t xml:space="preserve"> </w:t>
      </w:r>
      <w:r w:rsidR="56428B90" w:rsidRPr="002E28C8">
        <w:rPr>
          <w:rFonts w:eastAsiaTheme="minorEastAsia" w:cstheme="minorHAnsi"/>
          <w:color w:val="000000" w:themeColor="text1"/>
        </w:rPr>
        <w:t xml:space="preserve"> SEA Gateway</w:t>
      </w:r>
      <w:r w:rsidR="0BBF82DF" w:rsidRPr="002E28C8">
        <w:rPr>
          <w:rFonts w:eastAsiaTheme="minorEastAsia" w:cstheme="minorHAnsi"/>
          <w:color w:val="000000" w:themeColor="text1"/>
        </w:rPr>
        <w:t xml:space="preserve"> advised</w:t>
      </w:r>
      <w:r w:rsidR="56428B90" w:rsidRPr="002E28C8">
        <w:rPr>
          <w:rFonts w:eastAsiaTheme="minorEastAsia" w:cstheme="minorHAnsi"/>
          <w:color w:val="000000" w:themeColor="text1"/>
        </w:rPr>
        <w:t xml:space="preserve"> we</w:t>
      </w:r>
      <w:r w:rsidR="2F30A887" w:rsidRPr="002E28C8">
        <w:rPr>
          <w:rFonts w:eastAsiaTheme="minorEastAsia" w:cstheme="minorHAnsi"/>
          <w:color w:val="000000" w:themeColor="text1"/>
        </w:rPr>
        <w:t xml:space="preserve"> can presume no concerns </w:t>
      </w:r>
      <w:r w:rsidR="3A2B2938" w:rsidRPr="002E28C8">
        <w:rPr>
          <w:rFonts w:eastAsiaTheme="minorEastAsia" w:cstheme="minorHAnsi"/>
          <w:color w:val="000000" w:themeColor="text1"/>
        </w:rPr>
        <w:t xml:space="preserve">have been raised. </w:t>
      </w:r>
    </w:p>
    <w:p w14:paraId="0FBB3655" w14:textId="77777777" w:rsidR="007F0E96" w:rsidRPr="002E28C8" w:rsidRDefault="007F0E96" w:rsidP="32748A0A">
      <w:pPr>
        <w:spacing w:after="0" w:line="240" w:lineRule="auto"/>
        <w:rPr>
          <w:rFonts w:cstheme="minorHAnsi"/>
          <w:color w:val="000000" w:themeColor="text1"/>
          <w:lang w:eastAsia="en-GB"/>
        </w:rPr>
      </w:pPr>
    </w:p>
    <w:p w14:paraId="159FA18D" w14:textId="28055F90" w:rsidR="007F0E96" w:rsidRPr="002E28C8" w:rsidRDefault="54C00A46" w:rsidP="32748A0A">
      <w:pPr>
        <w:spacing w:after="0" w:line="240" w:lineRule="auto"/>
        <w:rPr>
          <w:rFonts w:cstheme="minorHAnsi"/>
          <w:i/>
          <w:iCs/>
          <w:color w:val="000000" w:themeColor="text1"/>
          <w:lang w:eastAsia="en-GB"/>
        </w:rPr>
      </w:pPr>
      <w:r w:rsidRPr="002E28C8">
        <w:rPr>
          <w:rFonts w:cstheme="minorHAnsi"/>
          <w:color w:val="000000" w:themeColor="text1"/>
        </w:rPr>
        <w:t>Falkirk Council’s Local Development Plan considers all options surrounding housing and includes mitigation to address any negative impacts of the plan. As with other local authorities we perceive the environmental impacts of the LHS to be covered by the SEA carried out for the LDP.</w:t>
      </w:r>
    </w:p>
    <w:p w14:paraId="009E584F" w14:textId="77777777" w:rsidR="0011188A" w:rsidRPr="002E28C8" w:rsidRDefault="0011188A" w:rsidP="002909AA">
      <w:pPr>
        <w:spacing w:after="0" w:line="240" w:lineRule="auto"/>
        <w:rPr>
          <w:rFonts w:cstheme="minorHAnsi"/>
          <w:color w:val="000000" w:themeColor="text1"/>
        </w:rPr>
      </w:pPr>
    </w:p>
    <w:p w14:paraId="1DCF7EF2" w14:textId="77777777" w:rsidR="00EF3EA7" w:rsidRPr="002E28C8" w:rsidRDefault="00EF3EA7" w:rsidP="32748A0A">
      <w:pPr>
        <w:rPr>
          <w:rFonts w:eastAsiaTheme="majorEastAsia" w:cstheme="minorHAnsi"/>
          <w:color w:val="000000" w:themeColor="text1"/>
          <w:lang w:val="en-US"/>
        </w:rPr>
      </w:pPr>
      <w:r w:rsidRPr="002E28C8">
        <w:rPr>
          <w:rFonts w:cstheme="minorHAnsi"/>
          <w:color w:val="000000" w:themeColor="text1"/>
        </w:rPr>
        <w:br w:type="page"/>
      </w:r>
    </w:p>
    <w:p w14:paraId="05549491" w14:textId="574ABA75" w:rsidR="000F5B4F" w:rsidRPr="00FC779E" w:rsidRDefault="2D7B4216" w:rsidP="32748A0A">
      <w:pPr>
        <w:pStyle w:val="Heading3"/>
        <w:rPr>
          <w:rFonts w:asciiTheme="minorHAnsi" w:hAnsiTheme="minorHAnsi" w:cstheme="minorHAnsi"/>
          <w:color w:val="000000" w:themeColor="text1"/>
          <w:sz w:val="22"/>
          <w:szCs w:val="22"/>
          <w:u w:val="single"/>
        </w:rPr>
      </w:pPr>
      <w:r w:rsidRPr="00FC779E">
        <w:rPr>
          <w:rFonts w:asciiTheme="minorHAnsi" w:hAnsiTheme="minorHAnsi" w:cstheme="minorHAnsi"/>
          <w:color w:val="000000" w:themeColor="text1"/>
          <w:sz w:val="22"/>
          <w:szCs w:val="22"/>
          <w:u w:val="single"/>
        </w:rPr>
        <w:lastRenderedPageBreak/>
        <w:t>Consultation</w:t>
      </w:r>
      <w:r w:rsidR="61496AA8" w:rsidRPr="00FC779E">
        <w:rPr>
          <w:rFonts w:asciiTheme="minorHAnsi" w:hAnsiTheme="minorHAnsi" w:cstheme="minorHAnsi"/>
          <w:color w:val="000000" w:themeColor="text1"/>
          <w:sz w:val="22"/>
          <w:szCs w:val="22"/>
          <w:u w:val="single"/>
        </w:rPr>
        <w:t xml:space="preserve"> and </w:t>
      </w:r>
      <w:r w:rsidR="7E52F5F7" w:rsidRPr="00FC779E">
        <w:rPr>
          <w:rFonts w:asciiTheme="minorHAnsi" w:hAnsiTheme="minorHAnsi" w:cstheme="minorHAnsi"/>
          <w:color w:val="000000" w:themeColor="text1"/>
          <w:sz w:val="22"/>
          <w:szCs w:val="22"/>
          <w:u w:val="single"/>
        </w:rPr>
        <w:t xml:space="preserve">stakeholder </w:t>
      </w:r>
      <w:r w:rsidR="61496AA8" w:rsidRPr="00FC779E">
        <w:rPr>
          <w:rFonts w:asciiTheme="minorHAnsi" w:hAnsiTheme="minorHAnsi" w:cstheme="minorHAnsi"/>
          <w:color w:val="000000" w:themeColor="text1"/>
          <w:sz w:val="22"/>
          <w:szCs w:val="22"/>
          <w:u w:val="single"/>
        </w:rPr>
        <w:t>engagement</w:t>
      </w:r>
    </w:p>
    <w:p w14:paraId="13DE0980" w14:textId="77777777" w:rsidR="000F5B4F" w:rsidRPr="002E28C8" w:rsidRDefault="000F5B4F" w:rsidP="002909AA">
      <w:pPr>
        <w:spacing w:after="0" w:line="240" w:lineRule="auto"/>
        <w:rPr>
          <w:rFonts w:cstheme="minorHAnsi"/>
          <w:color w:val="000000" w:themeColor="text1"/>
        </w:rPr>
      </w:pPr>
    </w:p>
    <w:p w14:paraId="6D4400B5" w14:textId="04F63E8D" w:rsidR="000F5B4F" w:rsidRPr="002E28C8" w:rsidRDefault="3D74DCED" w:rsidP="002909AA">
      <w:pPr>
        <w:spacing w:after="0" w:line="240" w:lineRule="auto"/>
        <w:rPr>
          <w:rFonts w:cstheme="minorHAnsi"/>
          <w:color w:val="000000" w:themeColor="text1"/>
        </w:rPr>
      </w:pPr>
      <w:r w:rsidRPr="002E28C8">
        <w:rPr>
          <w:rFonts w:cstheme="minorHAnsi"/>
          <w:color w:val="000000" w:themeColor="text1"/>
        </w:rPr>
        <w:t xml:space="preserve">A summary of </w:t>
      </w:r>
      <w:r w:rsidR="75B32BBA" w:rsidRPr="002E28C8">
        <w:rPr>
          <w:rFonts w:cstheme="minorHAnsi"/>
          <w:color w:val="000000" w:themeColor="text1"/>
        </w:rPr>
        <w:t xml:space="preserve">LHS </w:t>
      </w:r>
      <w:r w:rsidRPr="002E28C8">
        <w:rPr>
          <w:rFonts w:cstheme="minorHAnsi"/>
          <w:color w:val="000000" w:themeColor="text1"/>
        </w:rPr>
        <w:t>c</w:t>
      </w:r>
      <w:r w:rsidR="692C7477" w:rsidRPr="002E28C8">
        <w:rPr>
          <w:rFonts w:cstheme="minorHAnsi"/>
          <w:color w:val="000000" w:themeColor="text1"/>
        </w:rPr>
        <w:t>onsultation</w:t>
      </w:r>
      <w:r w:rsidR="2D7B4216" w:rsidRPr="002E28C8">
        <w:rPr>
          <w:rFonts w:cstheme="minorHAnsi"/>
          <w:color w:val="000000" w:themeColor="text1"/>
        </w:rPr>
        <w:t xml:space="preserve"> and </w:t>
      </w:r>
      <w:r w:rsidR="2976F830" w:rsidRPr="002E28C8">
        <w:rPr>
          <w:rFonts w:cstheme="minorHAnsi"/>
          <w:color w:val="000000" w:themeColor="text1"/>
        </w:rPr>
        <w:t>engagement</w:t>
      </w:r>
      <w:r w:rsidR="5D7FECD3" w:rsidRPr="002E28C8">
        <w:rPr>
          <w:rFonts w:cstheme="minorHAnsi"/>
          <w:color w:val="000000" w:themeColor="text1"/>
        </w:rPr>
        <w:t xml:space="preserve"> i</w:t>
      </w:r>
      <w:r w:rsidR="2D7B4216" w:rsidRPr="002E28C8">
        <w:rPr>
          <w:rFonts w:cstheme="minorHAnsi"/>
          <w:color w:val="000000" w:themeColor="text1"/>
        </w:rPr>
        <w:t xml:space="preserve">s set out </w:t>
      </w:r>
      <w:r w:rsidR="4F6D1343" w:rsidRPr="002E28C8">
        <w:rPr>
          <w:rFonts w:cstheme="minorHAnsi"/>
          <w:color w:val="000000" w:themeColor="text1"/>
        </w:rPr>
        <w:t xml:space="preserve">below with more </w:t>
      </w:r>
      <w:r w:rsidR="2D7B4216" w:rsidRPr="002E28C8">
        <w:rPr>
          <w:rFonts w:cstheme="minorHAnsi"/>
          <w:color w:val="000000" w:themeColor="text1"/>
        </w:rPr>
        <w:t>detail in appendix</w:t>
      </w:r>
      <w:r w:rsidR="694417CE" w:rsidRPr="002E28C8">
        <w:rPr>
          <w:rFonts w:cstheme="minorHAnsi"/>
          <w:color w:val="000000" w:themeColor="text1"/>
        </w:rPr>
        <w:t xml:space="preserve"> </w:t>
      </w:r>
      <w:r w:rsidR="508582CE" w:rsidRPr="002E28C8">
        <w:rPr>
          <w:rFonts w:cstheme="minorHAnsi"/>
          <w:color w:val="000000" w:themeColor="text1"/>
        </w:rPr>
        <w:t>4</w:t>
      </w:r>
      <w:r w:rsidR="2D7B4216" w:rsidRPr="002E28C8">
        <w:rPr>
          <w:rFonts w:cstheme="minorHAnsi"/>
          <w:color w:val="000000" w:themeColor="text1"/>
        </w:rPr>
        <w:t>.</w:t>
      </w:r>
    </w:p>
    <w:p w14:paraId="3E737456" w14:textId="77777777" w:rsidR="00752E68" w:rsidRPr="002E28C8" w:rsidRDefault="00752E68" w:rsidP="32748A0A">
      <w:pPr>
        <w:spacing w:after="0" w:line="240" w:lineRule="auto"/>
        <w:rPr>
          <w:rFonts w:cstheme="minorHAnsi"/>
          <w:i/>
          <w:iCs/>
          <w:color w:val="000000" w:themeColor="text1"/>
        </w:rPr>
      </w:pPr>
    </w:p>
    <w:p w14:paraId="3AC19E6D" w14:textId="02BCA64E" w:rsidR="000F5B4F" w:rsidRPr="002E28C8" w:rsidRDefault="00147470" w:rsidP="002909AA">
      <w:pPr>
        <w:spacing w:after="0" w:line="240" w:lineRule="auto"/>
        <w:rPr>
          <w:rFonts w:cstheme="minorHAnsi"/>
          <w:i/>
          <w:iCs/>
          <w:color w:val="000000" w:themeColor="text1"/>
        </w:rPr>
      </w:pPr>
      <w:r w:rsidRPr="002E28C8">
        <w:rPr>
          <w:rFonts w:cstheme="minorHAnsi"/>
          <w:i/>
          <w:iCs/>
          <w:color w:val="000000" w:themeColor="text1"/>
        </w:rPr>
        <w:t xml:space="preserve">Stage 1 </w:t>
      </w:r>
      <w:r w:rsidR="0071514A" w:rsidRPr="002E28C8">
        <w:rPr>
          <w:rFonts w:cstheme="minorHAnsi"/>
          <w:i/>
          <w:iCs/>
          <w:color w:val="000000" w:themeColor="text1"/>
        </w:rPr>
        <w:t>local consultation</w:t>
      </w:r>
    </w:p>
    <w:p w14:paraId="5EB82CD9" w14:textId="459E8C0C" w:rsidR="6F17B6EE" w:rsidRPr="002E28C8" w:rsidRDefault="6F17B6EE" w:rsidP="32748A0A">
      <w:pPr>
        <w:spacing w:after="0" w:line="240" w:lineRule="auto"/>
        <w:rPr>
          <w:rFonts w:cstheme="minorHAnsi"/>
          <w:i/>
          <w:iCs/>
          <w:color w:val="000000" w:themeColor="text1"/>
        </w:rPr>
      </w:pPr>
    </w:p>
    <w:p w14:paraId="1A4B672A" w14:textId="5018E546" w:rsidR="00423655" w:rsidRPr="002E28C8" w:rsidRDefault="62979225" w:rsidP="19F4336D">
      <w:pPr>
        <w:spacing w:after="0" w:line="240" w:lineRule="auto"/>
        <w:rPr>
          <w:rFonts w:cstheme="minorHAnsi"/>
          <w:color w:val="000000" w:themeColor="text1"/>
        </w:rPr>
      </w:pPr>
      <w:r w:rsidRPr="002E28C8">
        <w:rPr>
          <w:rFonts w:cstheme="minorHAnsi"/>
          <w:color w:val="000000" w:themeColor="text1"/>
          <w:u w:val="single"/>
        </w:rPr>
        <w:t>Surveys</w:t>
      </w:r>
      <w:r w:rsidRPr="002E28C8">
        <w:rPr>
          <w:rFonts w:cstheme="minorHAnsi"/>
          <w:color w:val="000000" w:themeColor="text1"/>
        </w:rPr>
        <w:t xml:space="preserve"> - </w:t>
      </w:r>
      <w:r w:rsidR="3F8BB7F4" w:rsidRPr="002E28C8">
        <w:rPr>
          <w:rFonts w:cstheme="minorHAnsi"/>
          <w:color w:val="000000" w:themeColor="text1"/>
        </w:rPr>
        <w:t>We carried out LHS survey</w:t>
      </w:r>
      <w:r w:rsidR="69EE6336" w:rsidRPr="002E28C8">
        <w:rPr>
          <w:rFonts w:cstheme="minorHAnsi"/>
          <w:color w:val="000000" w:themeColor="text1"/>
        </w:rPr>
        <w:t>s</w:t>
      </w:r>
      <w:r w:rsidR="3F8BB7F4" w:rsidRPr="002E28C8">
        <w:rPr>
          <w:rFonts w:cstheme="minorHAnsi"/>
          <w:color w:val="000000" w:themeColor="text1"/>
        </w:rPr>
        <w:t xml:space="preserve"> </w:t>
      </w:r>
      <w:r w:rsidR="32EDD456" w:rsidRPr="002E28C8">
        <w:rPr>
          <w:rFonts w:cstheme="minorHAnsi"/>
          <w:color w:val="000000" w:themeColor="text1"/>
        </w:rPr>
        <w:t xml:space="preserve">which </w:t>
      </w:r>
      <w:r w:rsidR="6C4C1FD2" w:rsidRPr="002E28C8">
        <w:rPr>
          <w:rFonts w:cstheme="minorHAnsi"/>
          <w:color w:val="000000" w:themeColor="text1"/>
        </w:rPr>
        <w:t>covered similar issues to the</w:t>
      </w:r>
      <w:r w:rsidR="627D79C7" w:rsidRPr="002E28C8">
        <w:rPr>
          <w:rFonts w:cstheme="minorHAnsi"/>
          <w:color w:val="000000" w:themeColor="text1"/>
        </w:rPr>
        <w:t xml:space="preserve"> </w:t>
      </w:r>
      <w:r w:rsidR="62D59ABB" w:rsidRPr="002E28C8">
        <w:rPr>
          <w:rFonts w:cstheme="minorHAnsi"/>
          <w:color w:val="000000" w:themeColor="text1"/>
        </w:rPr>
        <w:t xml:space="preserve">surveys for the LHS 2017-2022 and LHS </w:t>
      </w:r>
      <w:r w:rsidR="5E1F6699" w:rsidRPr="002E28C8">
        <w:rPr>
          <w:rFonts w:cstheme="minorHAnsi"/>
          <w:color w:val="000000" w:themeColor="text1"/>
        </w:rPr>
        <w:t xml:space="preserve">2011-2016. </w:t>
      </w:r>
      <w:r w:rsidR="0A52ACD8" w:rsidRPr="002E28C8">
        <w:rPr>
          <w:rFonts w:cstheme="minorHAnsi"/>
          <w:color w:val="000000" w:themeColor="text1"/>
        </w:rPr>
        <w:t xml:space="preserve">This </w:t>
      </w:r>
      <w:r w:rsidR="32A079ED" w:rsidRPr="002E28C8">
        <w:rPr>
          <w:rFonts w:cstheme="minorHAnsi"/>
          <w:color w:val="000000" w:themeColor="text1"/>
        </w:rPr>
        <w:t>wa</w:t>
      </w:r>
      <w:r w:rsidR="0A52ACD8" w:rsidRPr="002E28C8">
        <w:rPr>
          <w:rFonts w:cstheme="minorHAnsi"/>
          <w:color w:val="000000" w:themeColor="text1"/>
        </w:rPr>
        <w:t>s done</w:t>
      </w:r>
      <w:r w:rsidR="33ACB3E7" w:rsidRPr="002E28C8">
        <w:rPr>
          <w:rFonts w:cstheme="minorHAnsi"/>
          <w:color w:val="000000" w:themeColor="text1"/>
        </w:rPr>
        <w:t xml:space="preserve"> </w:t>
      </w:r>
      <w:r w:rsidR="700C9B5C" w:rsidRPr="002E28C8">
        <w:rPr>
          <w:rFonts w:cstheme="minorHAnsi"/>
          <w:color w:val="000000" w:themeColor="text1"/>
        </w:rPr>
        <w:t>so</w:t>
      </w:r>
      <w:r w:rsidR="635C6B00" w:rsidRPr="002E28C8">
        <w:rPr>
          <w:rFonts w:cstheme="minorHAnsi"/>
          <w:color w:val="000000" w:themeColor="text1"/>
        </w:rPr>
        <w:t xml:space="preserve"> we </w:t>
      </w:r>
      <w:r w:rsidR="700C9B5C" w:rsidRPr="002E28C8">
        <w:rPr>
          <w:rFonts w:cstheme="minorHAnsi"/>
          <w:color w:val="000000" w:themeColor="text1"/>
        </w:rPr>
        <w:t>so</w:t>
      </w:r>
      <w:r w:rsidR="635C6B00" w:rsidRPr="002E28C8">
        <w:rPr>
          <w:rFonts w:cstheme="minorHAnsi"/>
          <w:color w:val="000000" w:themeColor="text1"/>
        </w:rPr>
        <w:t xml:space="preserve"> we could take a longitudinal approach </w:t>
      </w:r>
      <w:r w:rsidR="309A847C" w:rsidRPr="002E28C8">
        <w:rPr>
          <w:rFonts w:cstheme="minorHAnsi"/>
          <w:color w:val="000000" w:themeColor="text1"/>
        </w:rPr>
        <w:t xml:space="preserve">to changes </w:t>
      </w:r>
      <w:r w:rsidR="783A653E" w:rsidRPr="002E28C8">
        <w:rPr>
          <w:rFonts w:cstheme="minorHAnsi"/>
          <w:color w:val="000000" w:themeColor="text1"/>
        </w:rPr>
        <w:t>over time</w:t>
      </w:r>
      <w:r w:rsidR="1E096868" w:rsidRPr="002E28C8">
        <w:rPr>
          <w:rFonts w:cstheme="minorHAnsi"/>
          <w:color w:val="000000" w:themeColor="text1"/>
        </w:rPr>
        <w:t xml:space="preserve">. </w:t>
      </w:r>
      <w:r w:rsidR="6F774985" w:rsidRPr="002E28C8">
        <w:rPr>
          <w:rFonts w:cstheme="minorHAnsi"/>
          <w:color w:val="000000" w:themeColor="text1"/>
        </w:rPr>
        <w:t xml:space="preserve">As with the two previous LHS surveys, affordable housing </w:t>
      </w:r>
      <w:r w:rsidR="20E02DBE" w:rsidRPr="002E28C8">
        <w:rPr>
          <w:rFonts w:cstheme="minorHAnsi"/>
          <w:color w:val="000000" w:themeColor="text1"/>
        </w:rPr>
        <w:t xml:space="preserve">remains </w:t>
      </w:r>
      <w:r w:rsidR="6F774985" w:rsidRPr="002E28C8">
        <w:rPr>
          <w:rFonts w:cstheme="minorHAnsi"/>
          <w:color w:val="000000" w:themeColor="text1"/>
        </w:rPr>
        <w:t xml:space="preserve">a key priority for local people. </w:t>
      </w:r>
      <w:r w:rsidR="460A93D5" w:rsidRPr="002E28C8">
        <w:rPr>
          <w:rFonts w:cstheme="minorHAnsi"/>
          <w:color w:val="000000" w:themeColor="text1"/>
        </w:rPr>
        <w:t xml:space="preserve">When considered alongside consultation for the 2 previous Local Housing Strategies, there were significantly more comments and concerns around improving property conditions, energy efficiency and fuel poverty. </w:t>
      </w:r>
      <w:r w:rsidR="70C3C244" w:rsidRPr="002E28C8">
        <w:rPr>
          <w:rFonts w:cstheme="minorHAnsi"/>
          <w:color w:val="000000" w:themeColor="text1"/>
        </w:rPr>
        <w:t>A</w:t>
      </w:r>
      <w:r w:rsidR="0E97E954" w:rsidRPr="002E28C8">
        <w:rPr>
          <w:rFonts w:cstheme="minorHAnsi"/>
          <w:color w:val="000000" w:themeColor="text1"/>
        </w:rPr>
        <w:t>cross all three LHSs the priorities remain supported.</w:t>
      </w:r>
    </w:p>
    <w:p w14:paraId="1AA6EDA7" w14:textId="77777777" w:rsidR="000D237C" w:rsidRPr="002E28C8" w:rsidRDefault="000D237C" w:rsidP="19F4336D">
      <w:pPr>
        <w:spacing w:after="0" w:line="240" w:lineRule="auto"/>
        <w:rPr>
          <w:rFonts w:cstheme="minorHAnsi"/>
          <w:color w:val="000000" w:themeColor="text1"/>
        </w:rPr>
      </w:pPr>
    </w:p>
    <w:p w14:paraId="1D815D95" w14:textId="5B22C59A" w:rsidR="00682AD8" w:rsidRPr="002E28C8" w:rsidRDefault="02871117" w:rsidP="002909AA">
      <w:pPr>
        <w:spacing w:after="0" w:line="240" w:lineRule="auto"/>
        <w:rPr>
          <w:rFonts w:cstheme="minorHAnsi"/>
          <w:color w:val="000000" w:themeColor="text1"/>
        </w:rPr>
      </w:pPr>
      <w:r w:rsidRPr="002E28C8">
        <w:rPr>
          <w:rFonts w:cstheme="minorHAnsi"/>
          <w:color w:val="000000" w:themeColor="text1"/>
        </w:rPr>
        <w:t xml:space="preserve">742 </w:t>
      </w:r>
      <w:r w:rsidR="011762F6" w:rsidRPr="002E28C8">
        <w:rPr>
          <w:rFonts w:cstheme="minorHAnsi"/>
          <w:color w:val="000000" w:themeColor="text1"/>
        </w:rPr>
        <w:t>residents engaged</w:t>
      </w:r>
      <w:r w:rsidRPr="002E28C8">
        <w:rPr>
          <w:rFonts w:cstheme="minorHAnsi"/>
          <w:color w:val="000000" w:themeColor="text1"/>
        </w:rPr>
        <w:t xml:space="preserve"> in the Local Housin</w:t>
      </w:r>
      <w:r w:rsidR="79CE470E" w:rsidRPr="002E28C8">
        <w:rPr>
          <w:rFonts w:cstheme="minorHAnsi"/>
          <w:color w:val="000000" w:themeColor="text1"/>
        </w:rPr>
        <w:t xml:space="preserve">g </w:t>
      </w:r>
      <w:r w:rsidRPr="002E28C8">
        <w:rPr>
          <w:rFonts w:cstheme="minorHAnsi"/>
          <w:color w:val="000000" w:themeColor="text1"/>
        </w:rPr>
        <w:t xml:space="preserve">Strategy </w:t>
      </w:r>
      <w:r w:rsidR="3955B1C3" w:rsidRPr="002E28C8">
        <w:rPr>
          <w:rFonts w:cstheme="minorHAnsi"/>
          <w:color w:val="000000" w:themeColor="text1"/>
        </w:rPr>
        <w:t>survey. Responses</w:t>
      </w:r>
      <w:r w:rsidR="2077B04D" w:rsidRPr="002E28C8">
        <w:rPr>
          <w:rFonts w:cstheme="minorHAnsi"/>
          <w:color w:val="000000" w:themeColor="text1"/>
        </w:rPr>
        <w:t xml:space="preserve"> </w:t>
      </w:r>
      <w:r w:rsidR="33E2658D" w:rsidRPr="002E28C8">
        <w:rPr>
          <w:rFonts w:cstheme="minorHAnsi"/>
          <w:color w:val="000000" w:themeColor="text1"/>
        </w:rPr>
        <w:t>indicated</w:t>
      </w:r>
      <w:r w:rsidR="37B184B4" w:rsidRPr="002E28C8">
        <w:rPr>
          <w:rFonts w:cstheme="minorHAnsi"/>
          <w:color w:val="000000" w:themeColor="text1"/>
        </w:rPr>
        <w:t xml:space="preserve"> </w:t>
      </w:r>
      <w:r w:rsidR="6C70BE8E" w:rsidRPr="002E28C8">
        <w:rPr>
          <w:rFonts w:cstheme="minorHAnsi"/>
          <w:color w:val="000000" w:themeColor="text1"/>
        </w:rPr>
        <w:t xml:space="preserve">that </w:t>
      </w:r>
      <w:r w:rsidR="33E2658D" w:rsidRPr="002E28C8">
        <w:rPr>
          <w:rFonts w:cstheme="minorHAnsi"/>
          <w:color w:val="000000" w:themeColor="text1"/>
        </w:rPr>
        <w:t>most</w:t>
      </w:r>
      <w:r w:rsidR="503D29CA" w:rsidRPr="002E28C8">
        <w:rPr>
          <w:rFonts w:cstheme="minorHAnsi"/>
          <w:color w:val="000000" w:themeColor="text1"/>
        </w:rPr>
        <w:t xml:space="preserve"> </w:t>
      </w:r>
      <w:r w:rsidR="6C70BE8E" w:rsidRPr="002E28C8">
        <w:rPr>
          <w:rFonts w:cstheme="minorHAnsi"/>
          <w:color w:val="000000" w:themeColor="text1"/>
        </w:rPr>
        <w:t xml:space="preserve">people had a desire to remain in their homes for as long as possible and </w:t>
      </w:r>
      <w:r w:rsidR="44D6D408" w:rsidRPr="002E28C8">
        <w:rPr>
          <w:rFonts w:cstheme="minorHAnsi"/>
          <w:color w:val="000000" w:themeColor="text1"/>
        </w:rPr>
        <w:t>homes</w:t>
      </w:r>
      <w:r w:rsidR="0ED615AA" w:rsidRPr="002E28C8">
        <w:rPr>
          <w:rFonts w:cstheme="minorHAnsi"/>
          <w:color w:val="000000" w:themeColor="text1"/>
        </w:rPr>
        <w:t xml:space="preserve"> should </w:t>
      </w:r>
      <w:r w:rsidR="2B2946C6" w:rsidRPr="002E28C8">
        <w:rPr>
          <w:rFonts w:cstheme="minorHAnsi"/>
          <w:color w:val="000000" w:themeColor="text1"/>
        </w:rPr>
        <w:t xml:space="preserve">be </w:t>
      </w:r>
      <w:r w:rsidR="31DD7FA8" w:rsidRPr="002E28C8">
        <w:rPr>
          <w:rFonts w:cstheme="minorHAnsi"/>
          <w:color w:val="000000" w:themeColor="text1"/>
        </w:rPr>
        <w:t>adapt</w:t>
      </w:r>
      <w:r w:rsidR="6EC71BD2" w:rsidRPr="002E28C8">
        <w:rPr>
          <w:rFonts w:cstheme="minorHAnsi"/>
          <w:color w:val="000000" w:themeColor="text1"/>
        </w:rPr>
        <w:t>able with</w:t>
      </w:r>
      <w:r w:rsidR="00AC9900" w:rsidRPr="002E28C8">
        <w:rPr>
          <w:rFonts w:cstheme="minorHAnsi"/>
          <w:color w:val="000000" w:themeColor="text1"/>
        </w:rPr>
        <w:t xml:space="preserve"> services avail</w:t>
      </w:r>
      <w:r w:rsidR="6C70BE8E" w:rsidRPr="002E28C8">
        <w:rPr>
          <w:rFonts w:cstheme="minorHAnsi"/>
          <w:color w:val="000000" w:themeColor="text1"/>
        </w:rPr>
        <w:t xml:space="preserve">able </w:t>
      </w:r>
      <w:r w:rsidR="1C4C7BB5" w:rsidRPr="002E28C8">
        <w:rPr>
          <w:rFonts w:cstheme="minorHAnsi"/>
          <w:color w:val="000000" w:themeColor="text1"/>
        </w:rPr>
        <w:t>to</w:t>
      </w:r>
      <w:r w:rsidR="5DFF21A7" w:rsidRPr="002E28C8">
        <w:rPr>
          <w:rFonts w:cstheme="minorHAnsi"/>
          <w:color w:val="000000" w:themeColor="text1"/>
        </w:rPr>
        <w:t xml:space="preserve"> o</w:t>
      </w:r>
      <w:r w:rsidR="40AB4460" w:rsidRPr="002E28C8">
        <w:rPr>
          <w:rFonts w:cstheme="minorHAnsi"/>
          <w:color w:val="000000" w:themeColor="text1"/>
        </w:rPr>
        <w:t>ffer</w:t>
      </w:r>
      <w:r w:rsidR="6C70BE8E" w:rsidRPr="002E28C8">
        <w:rPr>
          <w:rFonts w:cstheme="minorHAnsi"/>
          <w:color w:val="000000" w:themeColor="text1"/>
        </w:rPr>
        <w:t xml:space="preserve"> </w:t>
      </w:r>
      <w:r w:rsidR="5ECFAB5A" w:rsidRPr="002E28C8">
        <w:rPr>
          <w:rFonts w:cstheme="minorHAnsi"/>
          <w:color w:val="000000" w:themeColor="text1"/>
        </w:rPr>
        <w:t xml:space="preserve">suitable </w:t>
      </w:r>
      <w:r w:rsidR="6C70BE8E" w:rsidRPr="002E28C8">
        <w:rPr>
          <w:rFonts w:cstheme="minorHAnsi"/>
          <w:color w:val="000000" w:themeColor="text1"/>
        </w:rPr>
        <w:t xml:space="preserve">support. </w:t>
      </w:r>
      <w:r w:rsidR="5BD290DD" w:rsidRPr="002E28C8">
        <w:rPr>
          <w:rFonts w:cstheme="minorHAnsi"/>
          <w:color w:val="000000" w:themeColor="text1"/>
        </w:rPr>
        <w:t xml:space="preserve"> </w:t>
      </w:r>
      <w:r w:rsidR="46F7550F" w:rsidRPr="002E28C8">
        <w:rPr>
          <w:rFonts w:cstheme="minorHAnsi"/>
          <w:color w:val="000000" w:themeColor="text1"/>
        </w:rPr>
        <w:t>Responses</w:t>
      </w:r>
      <w:r w:rsidR="336B9CDC" w:rsidRPr="002E28C8">
        <w:rPr>
          <w:rFonts w:cstheme="minorHAnsi"/>
          <w:color w:val="000000" w:themeColor="text1"/>
        </w:rPr>
        <w:t xml:space="preserve"> </w:t>
      </w:r>
      <w:r w:rsidR="44D6D408" w:rsidRPr="002E28C8">
        <w:rPr>
          <w:rFonts w:cstheme="minorHAnsi"/>
          <w:color w:val="000000" w:themeColor="text1"/>
        </w:rPr>
        <w:t>highlighted</w:t>
      </w:r>
      <w:r w:rsidR="4BD99A34" w:rsidRPr="002E28C8">
        <w:rPr>
          <w:rFonts w:cstheme="minorHAnsi"/>
          <w:color w:val="000000" w:themeColor="text1"/>
        </w:rPr>
        <w:t xml:space="preserve"> quality homes </w:t>
      </w:r>
      <w:r w:rsidR="67AABCBE" w:rsidRPr="002E28C8">
        <w:rPr>
          <w:rFonts w:cstheme="minorHAnsi"/>
          <w:color w:val="000000" w:themeColor="text1"/>
        </w:rPr>
        <w:t>in good condition</w:t>
      </w:r>
      <w:r w:rsidR="4BD99A34" w:rsidRPr="002E28C8">
        <w:rPr>
          <w:rFonts w:cstheme="minorHAnsi"/>
          <w:color w:val="000000" w:themeColor="text1"/>
        </w:rPr>
        <w:t xml:space="preserve"> are important </w:t>
      </w:r>
      <w:r w:rsidR="23A211A3" w:rsidRPr="002E28C8">
        <w:rPr>
          <w:rFonts w:cstheme="minorHAnsi"/>
          <w:color w:val="000000" w:themeColor="text1"/>
        </w:rPr>
        <w:t>and that resources</w:t>
      </w:r>
      <w:r w:rsidR="7B83F49F" w:rsidRPr="002E28C8">
        <w:rPr>
          <w:rFonts w:cstheme="minorHAnsi"/>
          <w:color w:val="000000" w:themeColor="text1"/>
        </w:rPr>
        <w:t xml:space="preserve"> should be spent </w:t>
      </w:r>
      <w:r w:rsidR="5A87714C" w:rsidRPr="002E28C8">
        <w:rPr>
          <w:rFonts w:cstheme="minorHAnsi"/>
          <w:color w:val="000000" w:themeColor="text1"/>
        </w:rPr>
        <w:t>on maintaining</w:t>
      </w:r>
      <w:r w:rsidR="7B83F49F" w:rsidRPr="002E28C8">
        <w:rPr>
          <w:rFonts w:cstheme="minorHAnsi"/>
          <w:color w:val="000000" w:themeColor="text1"/>
        </w:rPr>
        <w:t xml:space="preserve"> and improving neighbourhoods for all. </w:t>
      </w:r>
      <w:r w:rsidR="33BB94E1" w:rsidRPr="002E28C8">
        <w:rPr>
          <w:rFonts w:cstheme="minorHAnsi"/>
          <w:color w:val="000000" w:themeColor="text1"/>
        </w:rPr>
        <w:t>Importance</w:t>
      </w:r>
      <w:r w:rsidR="71639F45" w:rsidRPr="002E28C8">
        <w:rPr>
          <w:rFonts w:cstheme="minorHAnsi"/>
          <w:color w:val="000000" w:themeColor="text1"/>
        </w:rPr>
        <w:t xml:space="preserve"> was also placed on preventing homelessness and early intervention with easily obtainable housing advice </w:t>
      </w:r>
      <w:r w:rsidR="05A0CDA7" w:rsidRPr="002E28C8">
        <w:rPr>
          <w:rFonts w:cstheme="minorHAnsi"/>
          <w:color w:val="000000" w:themeColor="text1"/>
        </w:rPr>
        <w:t xml:space="preserve">being </w:t>
      </w:r>
      <w:r w:rsidR="3540DCD7" w:rsidRPr="002E28C8">
        <w:rPr>
          <w:rFonts w:cstheme="minorHAnsi"/>
          <w:color w:val="000000" w:themeColor="text1"/>
        </w:rPr>
        <w:t>vital. A</w:t>
      </w:r>
      <w:r w:rsidR="05A0CDA7" w:rsidRPr="002E28C8">
        <w:rPr>
          <w:rFonts w:cstheme="minorHAnsi"/>
          <w:color w:val="000000" w:themeColor="text1"/>
        </w:rPr>
        <w:t xml:space="preserve">ppropriate accommodation </w:t>
      </w:r>
      <w:r w:rsidR="43400240" w:rsidRPr="002E28C8">
        <w:rPr>
          <w:rFonts w:cstheme="minorHAnsi"/>
          <w:color w:val="000000" w:themeColor="text1"/>
        </w:rPr>
        <w:t>should</w:t>
      </w:r>
      <w:r w:rsidR="05A0CDA7" w:rsidRPr="002E28C8">
        <w:rPr>
          <w:rFonts w:cstheme="minorHAnsi"/>
          <w:color w:val="000000" w:themeColor="text1"/>
        </w:rPr>
        <w:t xml:space="preserve"> </w:t>
      </w:r>
      <w:r w:rsidR="43400240" w:rsidRPr="002E28C8">
        <w:rPr>
          <w:rFonts w:cstheme="minorHAnsi"/>
          <w:color w:val="000000" w:themeColor="text1"/>
        </w:rPr>
        <w:t xml:space="preserve">also be </w:t>
      </w:r>
      <w:r w:rsidR="05A0CDA7" w:rsidRPr="002E28C8">
        <w:rPr>
          <w:rFonts w:cstheme="minorHAnsi"/>
          <w:color w:val="000000" w:themeColor="text1"/>
        </w:rPr>
        <w:t>available if required</w:t>
      </w:r>
      <w:r w:rsidR="79B52AF1" w:rsidRPr="002E28C8">
        <w:rPr>
          <w:rFonts w:cstheme="minorHAnsi"/>
          <w:color w:val="000000" w:themeColor="text1"/>
        </w:rPr>
        <w:t>.</w:t>
      </w:r>
      <w:r w:rsidR="678F7027" w:rsidRPr="002E28C8">
        <w:rPr>
          <w:rFonts w:cstheme="minorHAnsi"/>
          <w:color w:val="000000" w:themeColor="text1"/>
        </w:rPr>
        <w:t xml:space="preserve"> </w:t>
      </w:r>
    </w:p>
    <w:p w14:paraId="3C785592" w14:textId="77777777" w:rsidR="00682AD8" w:rsidRPr="002E28C8" w:rsidRDefault="00682AD8" w:rsidP="002909AA">
      <w:pPr>
        <w:spacing w:after="0" w:line="240" w:lineRule="auto"/>
        <w:rPr>
          <w:rFonts w:cstheme="minorHAnsi"/>
          <w:color w:val="000000" w:themeColor="text1"/>
        </w:rPr>
      </w:pPr>
    </w:p>
    <w:p w14:paraId="0AF00137" w14:textId="56CCF8A8" w:rsidR="008364AC" w:rsidRPr="002E28C8" w:rsidRDefault="412BF648" w:rsidP="002909AA">
      <w:pPr>
        <w:spacing w:after="0" w:line="240" w:lineRule="auto"/>
        <w:rPr>
          <w:rFonts w:cstheme="minorHAnsi"/>
          <w:color w:val="000000" w:themeColor="text1"/>
        </w:rPr>
      </w:pPr>
      <w:r w:rsidRPr="002E28C8">
        <w:rPr>
          <w:rFonts w:cstheme="minorHAnsi"/>
          <w:color w:val="000000" w:themeColor="text1"/>
        </w:rPr>
        <w:t xml:space="preserve">In </w:t>
      </w:r>
      <w:r w:rsidR="0443919B" w:rsidRPr="002E28C8">
        <w:rPr>
          <w:rFonts w:cstheme="minorHAnsi"/>
          <w:color w:val="000000" w:themeColor="text1"/>
        </w:rPr>
        <w:t>recognition</w:t>
      </w:r>
      <w:r w:rsidRPr="002E28C8">
        <w:rPr>
          <w:rFonts w:cstheme="minorHAnsi"/>
          <w:color w:val="000000" w:themeColor="text1"/>
        </w:rPr>
        <w:t xml:space="preserve"> of the role the </w:t>
      </w:r>
      <w:r w:rsidR="63960433" w:rsidRPr="002E28C8">
        <w:rPr>
          <w:rFonts w:cstheme="minorHAnsi"/>
          <w:color w:val="000000" w:themeColor="text1"/>
        </w:rPr>
        <w:t>private</w:t>
      </w:r>
      <w:r w:rsidRPr="002E28C8">
        <w:rPr>
          <w:rFonts w:cstheme="minorHAnsi"/>
          <w:color w:val="000000" w:themeColor="text1"/>
        </w:rPr>
        <w:t xml:space="preserve"> sector </w:t>
      </w:r>
      <w:r w:rsidR="70F6669E" w:rsidRPr="002E28C8">
        <w:rPr>
          <w:rFonts w:cstheme="minorHAnsi"/>
          <w:color w:val="000000" w:themeColor="text1"/>
        </w:rPr>
        <w:t>plays</w:t>
      </w:r>
      <w:r w:rsidRPr="002E28C8">
        <w:rPr>
          <w:rFonts w:cstheme="minorHAnsi"/>
          <w:color w:val="000000" w:themeColor="text1"/>
        </w:rPr>
        <w:t xml:space="preserve"> in meeting housing need </w:t>
      </w:r>
      <w:r w:rsidR="69FC9A97" w:rsidRPr="002E28C8">
        <w:rPr>
          <w:rFonts w:cstheme="minorHAnsi"/>
          <w:color w:val="000000" w:themeColor="text1"/>
        </w:rPr>
        <w:t>w</w:t>
      </w:r>
      <w:r w:rsidR="4B77B62B" w:rsidRPr="002E28C8">
        <w:rPr>
          <w:rFonts w:cstheme="minorHAnsi"/>
          <w:color w:val="000000" w:themeColor="text1"/>
        </w:rPr>
        <w:t xml:space="preserve">e </w:t>
      </w:r>
      <w:r w:rsidR="41ED997A" w:rsidRPr="002E28C8">
        <w:rPr>
          <w:rFonts w:cstheme="minorHAnsi"/>
          <w:color w:val="000000" w:themeColor="text1"/>
        </w:rPr>
        <w:t xml:space="preserve">also </w:t>
      </w:r>
      <w:r w:rsidR="4B77B62B" w:rsidRPr="002E28C8">
        <w:rPr>
          <w:rFonts w:cstheme="minorHAnsi"/>
          <w:color w:val="000000" w:themeColor="text1"/>
        </w:rPr>
        <w:t xml:space="preserve">carried out 3 </w:t>
      </w:r>
      <w:r w:rsidR="3869BA45" w:rsidRPr="002E28C8">
        <w:rPr>
          <w:rFonts w:cstheme="minorHAnsi"/>
          <w:color w:val="000000" w:themeColor="text1"/>
        </w:rPr>
        <w:t xml:space="preserve">specific </w:t>
      </w:r>
      <w:r w:rsidR="4B77B62B" w:rsidRPr="002E28C8">
        <w:rPr>
          <w:rFonts w:cstheme="minorHAnsi"/>
          <w:color w:val="000000" w:themeColor="text1"/>
        </w:rPr>
        <w:t xml:space="preserve">private sector </w:t>
      </w:r>
      <w:r w:rsidR="2ACBF513" w:rsidRPr="002E28C8">
        <w:rPr>
          <w:rFonts w:cstheme="minorHAnsi"/>
          <w:color w:val="000000" w:themeColor="text1"/>
        </w:rPr>
        <w:t>surveys (</w:t>
      </w:r>
      <w:r w:rsidR="7664DC2C" w:rsidRPr="002E28C8">
        <w:rPr>
          <w:rFonts w:cstheme="minorHAnsi"/>
          <w:color w:val="000000" w:themeColor="text1"/>
        </w:rPr>
        <w:t xml:space="preserve">for </w:t>
      </w:r>
      <w:r w:rsidR="700C9B5C" w:rsidRPr="002E28C8">
        <w:rPr>
          <w:rFonts w:cstheme="minorHAnsi"/>
          <w:color w:val="000000" w:themeColor="text1"/>
        </w:rPr>
        <w:t>landlords, private tenants and</w:t>
      </w:r>
      <w:r w:rsidR="0DE23CCF" w:rsidRPr="002E28C8">
        <w:rPr>
          <w:rFonts w:cstheme="minorHAnsi"/>
          <w:color w:val="000000" w:themeColor="text1"/>
        </w:rPr>
        <w:t xml:space="preserve"> on</w:t>
      </w:r>
      <w:r w:rsidR="700C9B5C" w:rsidRPr="002E28C8">
        <w:rPr>
          <w:rFonts w:cstheme="minorHAnsi"/>
          <w:color w:val="000000" w:themeColor="text1"/>
        </w:rPr>
        <w:t xml:space="preserve"> Scheme of Assistance) </w:t>
      </w:r>
      <w:r w:rsidR="4B77B62B" w:rsidRPr="002E28C8">
        <w:rPr>
          <w:rFonts w:cstheme="minorHAnsi"/>
          <w:color w:val="000000" w:themeColor="text1"/>
        </w:rPr>
        <w:t xml:space="preserve">which </w:t>
      </w:r>
      <w:r w:rsidR="7664DC2C" w:rsidRPr="002E28C8">
        <w:rPr>
          <w:rFonts w:cstheme="minorHAnsi"/>
          <w:color w:val="000000" w:themeColor="text1"/>
        </w:rPr>
        <w:t xml:space="preserve">in total </w:t>
      </w:r>
      <w:r w:rsidR="4B77B62B" w:rsidRPr="002E28C8">
        <w:rPr>
          <w:rFonts w:cstheme="minorHAnsi"/>
          <w:color w:val="000000" w:themeColor="text1"/>
        </w:rPr>
        <w:t xml:space="preserve">generated </w:t>
      </w:r>
      <w:r w:rsidR="457BD8CF" w:rsidRPr="002E28C8">
        <w:rPr>
          <w:rFonts w:cstheme="minorHAnsi"/>
          <w:color w:val="000000" w:themeColor="text1"/>
        </w:rPr>
        <w:t xml:space="preserve">195 </w:t>
      </w:r>
      <w:r w:rsidR="23CA6443" w:rsidRPr="002E28C8">
        <w:rPr>
          <w:rFonts w:cstheme="minorHAnsi"/>
          <w:color w:val="000000" w:themeColor="text1"/>
        </w:rPr>
        <w:t xml:space="preserve">responses. </w:t>
      </w:r>
      <w:r w:rsidR="08836D21" w:rsidRPr="002E28C8">
        <w:rPr>
          <w:rFonts w:cstheme="minorHAnsi"/>
          <w:color w:val="000000" w:themeColor="text1"/>
        </w:rPr>
        <w:t>These</w:t>
      </w:r>
      <w:r w:rsidR="7664DC2C" w:rsidRPr="002E28C8">
        <w:rPr>
          <w:rFonts w:cstheme="minorHAnsi"/>
          <w:color w:val="000000" w:themeColor="text1"/>
        </w:rPr>
        <w:t xml:space="preserve"> surveys</w:t>
      </w:r>
      <w:r w:rsidR="08836D21" w:rsidRPr="002E28C8">
        <w:rPr>
          <w:rFonts w:cstheme="minorHAnsi"/>
          <w:color w:val="000000" w:themeColor="text1"/>
        </w:rPr>
        <w:t xml:space="preserve"> included key questions asked </w:t>
      </w:r>
      <w:r w:rsidR="2ACBF513" w:rsidRPr="002E28C8">
        <w:rPr>
          <w:rFonts w:cstheme="minorHAnsi"/>
          <w:color w:val="000000" w:themeColor="text1"/>
        </w:rPr>
        <w:t xml:space="preserve">from the general LHS </w:t>
      </w:r>
      <w:r w:rsidR="3E2F1BB4" w:rsidRPr="002E28C8">
        <w:rPr>
          <w:rFonts w:cstheme="minorHAnsi"/>
          <w:color w:val="000000" w:themeColor="text1"/>
        </w:rPr>
        <w:t>survey and</w:t>
      </w:r>
      <w:r w:rsidR="08836D21" w:rsidRPr="002E28C8">
        <w:rPr>
          <w:rFonts w:cstheme="minorHAnsi"/>
          <w:color w:val="000000" w:themeColor="text1"/>
        </w:rPr>
        <w:t xml:space="preserve"> </w:t>
      </w:r>
      <w:r w:rsidR="74954F2D" w:rsidRPr="002E28C8">
        <w:rPr>
          <w:rFonts w:cstheme="minorHAnsi"/>
          <w:color w:val="000000" w:themeColor="text1"/>
        </w:rPr>
        <w:t xml:space="preserve">specific questions around </w:t>
      </w:r>
      <w:r w:rsidR="2FEDEB7C" w:rsidRPr="002E28C8">
        <w:rPr>
          <w:rFonts w:cstheme="minorHAnsi"/>
          <w:color w:val="000000" w:themeColor="text1"/>
        </w:rPr>
        <w:t xml:space="preserve">private sector issues. </w:t>
      </w:r>
      <w:r w:rsidR="5BEDE989" w:rsidRPr="002E28C8">
        <w:rPr>
          <w:rFonts w:cstheme="minorHAnsi"/>
          <w:color w:val="000000" w:themeColor="text1"/>
        </w:rPr>
        <w:t xml:space="preserve">This approach was taken in responses to changes in the housing system </w:t>
      </w:r>
      <w:r w:rsidR="400A46C0" w:rsidRPr="002E28C8">
        <w:rPr>
          <w:rFonts w:cstheme="minorHAnsi"/>
          <w:color w:val="000000" w:themeColor="text1"/>
        </w:rPr>
        <w:t>as indicated in the HNDA</w:t>
      </w:r>
      <w:r w:rsidR="2ECC0525" w:rsidRPr="002E28C8">
        <w:rPr>
          <w:rFonts w:cstheme="minorHAnsi"/>
          <w:color w:val="000000" w:themeColor="text1"/>
        </w:rPr>
        <w:t xml:space="preserve"> </w:t>
      </w:r>
      <w:r w:rsidR="42108263" w:rsidRPr="002E28C8">
        <w:rPr>
          <w:rFonts w:cstheme="minorHAnsi"/>
          <w:color w:val="000000" w:themeColor="text1"/>
        </w:rPr>
        <w:t>namely increasing house prices</w:t>
      </w:r>
      <w:r w:rsidR="6A3802F7" w:rsidRPr="002E28C8">
        <w:rPr>
          <w:rFonts w:cstheme="minorHAnsi"/>
          <w:color w:val="000000" w:themeColor="text1"/>
        </w:rPr>
        <w:t>/ private rents</w:t>
      </w:r>
      <w:r w:rsidR="5B2C4C77" w:rsidRPr="002E28C8">
        <w:rPr>
          <w:rFonts w:cstheme="minorHAnsi"/>
          <w:color w:val="000000" w:themeColor="text1"/>
        </w:rPr>
        <w:t>,</w:t>
      </w:r>
      <w:r w:rsidR="5DCA8FFA" w:rsidRPr="002E28C8">
        <w:rPr>
          <w:rFonts w:cstheme="minorHAnsi"/>
          <w:color w:val="000000" w:themeColor="text1"/>
        </w:rPr>
        <w:t xml:space="preserve"> and from </w:t>
      </w:r>
      <w:r w:rsidR="5B2C4C77" w:rsidRPr="002E28C8">
        <w:rPr>
          <w:rFonts w:cstheme="minorHAnsi"/>
          <w:color w:val="000000" w:themeColor="text1"/>
        </w:rPr>
        <w:t xml:space="preserve">ongoing monitoring data </w:t>
      </w:r>
      <w:r w:rsidR="2A6526C6" w:rsidRPr="002E28C8">
        <w:rPr>
          <w:rFonts w:cstheme="minorHAnsi"/>
          <w:color w:val="000000" w:themeColor="text1"/>
        </w:rPr>
        <w:t xml:space="preserve">indicating a </w:t>
      </w:r>
      <w:r w:rsidR="6A3802F7" w:rsidRPr="002E28C8">
        <w:rPr>
          <w:rFonts w:cstheme="minorHAnsi"/>
          <w:color w:val="000000" w:themeColor="text1"/>
        </w:rPr>
        <w:t xml:space="preserve">recent decline in numbers of </w:t>
      </w:r>
      <w:r w:rsidR="5B2C4C77" w:rsidRPr="002E28C8">
        <w:rPr>
          <w:rFonts w:cstheme="minorHAnsi"/>
          <w:color w:val="000000" w:themeColor="text1"/>
        </w:rPr>
        <w:t xml:space="preserve">private rented </w:t>
      </w:r>
      <w:r w:rsidR="42108263" w:rsidRPr="002E28C8">
        <w:rPr>
          <w:rFonts w:cstheme="minorHAnsi"/>
          <w:color w:val="000000" w:themeColor="text1"/>
        </w:rPr>
        <w:t>properties</w:t>
      </w:r>
      <w:r w:rsidR="03D0B073" w:rsidRPr="002E28C8">
        <w:rPr>
          <w:rFonts w:cstheme="minorHAnsi"/>
          <w:color w:val="000000" w:themeColor="text1"/>
        </w:rPr>
        <w:t xml:space="preserve"> and landlords</w:t>
      </w:r>
      <w:r w:rsidR="42108263" w:rsidRPr="002E28C8">
        <w:rPr>
          <w:rFonts w:cstheme="minorHAnsi"/>
          <w:color w:val="000000" w:themeColor="text1"/>
        </w:rPr>
        <w:t xml:space="preserve">. </w:t>
      </w:r>
      <w:r w:rsidR="400A46C0" w:rsidRPr="002E28C8">
        <w:rPr>
          <w:rFonts w:cstheme="minorHAnsi"/>
          <w:color w:val="000000" w:themeColor="text1"/>
        </w:rPr>
        <w:t xml:space="preserve"> </w:t>
      </w:r>
      <w:r w:rsidR="78900D28" w:rsidRPr="002E28C8">
        <w:rPr>
          <w:rFonts w:cstheme="minorHAnsi"/>
          <w:color w:val="000000" w:themeColor="text1"/>
        </w:rPr>
        <w:t>This</w:t>
      </w:r>
      <w:r w:rsidR="54520019" w:rsidRPr="002E28C8">
        <w:rPr>
          <w:rFonts w:cstheme="minorHAnsi"/>
          <w:color w:val="000000" w:themeColor="text1"/>
        </w:rPr>
        <w:t xml:space="preserve"> supported a priority being given to the private rented secto</w:t>
      </w:r>
      <w:r w:rsidR="26744608" w:rsidRPr="002E28C8">
        <w:rPr>
          <w:rFonts w:cstheme="minorHAnsi"/>
          <w:color w:val="000000" w:themeColor="text1"/>
        </w:rPr>
        <w:t>r in this LHS.</w:t>
      </w:r>
    </w:p>
    <w:p w14:paraId="1409AC0A" w14:textId="77777777" w:rsidR="008364AC" w:rsidRPr="002E28C8" w:rsidRDefault="008364AC" w:rsidP="002909AA">
      <w:pPr>
        <w:spacing w:after="0" w:line="240" w:lineRule="auto"/>
        <w:rPr>
          <w:rFonts w:cstheme="minorHAnsi"/>
          <w:color w:val="000000" w:themeColor="text1"/>
        </w:rPr>
      </w:pPr>
    </w:p>
    <w:p w14:paraId="0537671C" w14:textId="217A4BD1" w:rsidR="00CE3B12" w:rsidRPr="002E28C8" w:rsidRDefault="427EC647" w:rsidP="002909AA">
      <w:pPr>
        <w:spacing w:after="0" w:line="240" w:lineRule="auto"/>
        <w:rPr>
          <w:rFonts w:cstheme="minorHAnsi"/>
          <w:color w:val="000000" w:themeColor="text1"/>
        </w:rPr>
      </w:pPr>
      <w:r w:rsidRPr="002E28C8">
        <w:rPr>
          <w:rFonts w:cstheme="minorHAnsi"/>
          <w:color w:val="000000" w:themeColor="text1"/>
        </w:rPr>
        <w:t xml:space="preserve">We </w:t>
      </w:r>
      <w:r w:rsidR="26744608" w:rsidRPr="002E28C8">
        <w:rPr>
          <w:rFonts w:cstheme="minorHAnsi"/>
          <w:color w:val="000000" w:themeColor="text1"/>
        </w:rPr>
        <w:t xml:space="preserve">advertised </w:t>
      </w:r>
      <w:r w:rsidR="3210B70D" w:rsidRPr="002E28C8">
        <w:rPr>
          <w:rFonts w:cstheme="minorHAnsi"/>
          <w:color w:val="000000" w:themeColor="text1"/>
        </w:rPr>
        <w:t xml:space="preserve">locations where we were </w:t>
      </w:r>
      <w:r w:rsidR="372FE1B7" w:rsidRPr="002E28C8">
        <w:rPr>
          <w:rFonts w:cstheme="minorHAnsi"/>
          <w:color w:val="000000" w:themeColor="text1"/>
        </w:rPr>
        <w:t xml:space="preserve">available in the community </w:t>
      </w:r>
      <w:r w:rsidR="3210B70D" w:rsidRPr="002E28C8">
        <w:rPr>
          <w:rFonts w:cstheme="minorHAnsi"/>
          <w:color w:val="000000" w:themeColor="text1"/>
        </w:rPr>
        <w:t xml:space="preserve">and </w:t>
      </w:r>
      <w:r w:rsidRPr="002E28C8">
        <w:rPr>
          <w:rFonts w:cstheme="minorHAnsi"/>
          <w:color w:val="000000" w:themeColor="text1"/>
        </w:rPr>
        <w:t>went to Falkirk Coll</w:t>
      </w:r>
      <w:r w:rsidR="0CFD278A" w:rsidRPr="002E28C8">
        <w:rPr>
          <w:rFonts w:cstheme="minorHAnsi"/>
          <w:color w:val="000000" w:themeColor="text1"/>
        </w:rPr>
        <w:t xml:space="preserve">ege </w:t>
      </w:r>
      <w:r w:rsidR="4B21A916" w:rsidRPr="002E28C8">
        <w:rPr>
          <w:rFonts w:cstheme="minorHAnsi"/>
          <w:color w:val="000000" w:themeColor="text1"/>
        </w:rPr>
        <w:t xml:space="preserve">to promote </w:t>
      </w:r>
      <w:r w:rsidR="2746A582" w:rsidRPr="002E28C8">
        <w:rPr>
          <w:rFonts w:cstheme="minorHAnsi"/>
          <w:color w:val="000000" w:themeColor="text1"/>
        </w:rPr>
        <w:t xml:space="preserve">LHS </w:t>
      </w:r>
      <w:r w:rsidR="4B21A916" w:rsidRPr="002E28C8">
        <w:rPr>
          <w:rFonts w:cstheme="minorHAnsi"/>
          <w:color w:val="000000" w:themeColor="text1"/>
        </w:rPr>
        <w:t>surveys</w:t>
      </w:r>
      <w:r w:rsidR="2746A582" w:rsidRPr="002E28C8">
        <w:rPr>
          <w:rFonts w:cstheme="minorHAnsi"/>
          <w:color w:val="000000" w:themeColor="text1"/>
        </w:rPr>
        <w:t xml:space="preserve"> with </w:t>
      </w:r>
      <w:r w:rsidR="07EFC2CD" w:rsidRPr="002E28C8">
        <w:rPr>
          <w:rFonts w:cstheme="minorHAnsi"/>
          <w:color w:val="000000" w:themeColor="text1"/>
        </w:rPr>
        <w:t>students</w:t>
      </w:r>
      <w:r w:rsidR="6FEFE62D" w:rsidRPr="002E28C8">
        <w:rPr>
          <w:rFonts w:cstheme="minorHAnsi"/>
          <w:color w:val="000000" w:themeColor="text1"/>
        </w:rPr>
        <w:t>.</w:t>
      </w:r>
      <w:r w:rsidR="441945E8" w:rsidRPr="002E28C8">
        <w:rPr>
          <w:rFonts w:cstheme="minorHAnsi"/>
          <w:color w:val="000000" w:themeColor="text1"/>
        </w:rPr>
        <w:t xml:space="preserve"> However overwhelming</w:t>
      </w:r>
      <w:r w:rsidR="5FBC604F" w:rsidRPr="002E28C8">
        <w:rPr>
          <w:rFonts w:cstheme="minorHAnsi"/>
          <w:color w:val="000000" w:themeColor="text1"/>
        </w:rPr>
        <w:t>ly</w:t>
      </w:r>
      <w:r w:rsidR="6127ABA5" w:rsidRPr="002E28C8">
        <w:rPr>
          <w:rFonts w:cstheme="minorHAnsi"/>
          <w:color w:val="000000" w:themeColor="text1"/>
        </w:rPr>
        <w:t xml:space="preserve"> </w:t>
      </w:r>
      <w:r w:rsidR="441945E8" w:rsidRPr="002E28C8">
        <w:rPr>
          <w:rFonts w:cstheme="minorHAnsi"/>
          <w:color w:val="000000" w:themeColor="text1"/>
        </w:rPr>
        <w:t xml:space="preserve">responses came </w:t>
      </w:r>
      <w:r w:rsidR="12876B7C" w:rsidRPr="002E28C8">
        <w:rPr>
          <w:rFonts w:cstheme="minorHAnsi"/>
          <w:color w:val="000000" w:themeColor="text1"/>
        </w:rPr>
        <w:t>after we sent</w:t>
      </w:r>
      <w:r w:rsidR="441945E8" w:rsidRPr="002E28C8">
        <w:rPr>
          <w:rFonts w:cstheme="minorHAnsi"/>
          <w:color w:val="000000" w:themeColor="text1"/>
        </w:rPr>
        <w:t xml:space="preserve"> </w:t>
      </w:r>
      <w:r w:rsidR="67ED4AF3" w:rsidRPr="002E28C8">
        <w:rPr>
          <w:rFonts w:cstheme="minorHAnsi"/>
          <w:color w:val="000000" w:themeColor="text1"/>
        </w:rPr>
        <w:t xml:space="preserve">letters to private rented tenants and </w:t>
      </w:r>
      <w:r w:rsidR="2665F115" w:rsidRPr="002E28C8">
        <w:rPr>
          <w:rFonts w:cstheme="minorHAnsi"/>
          <w:color w:val="000000" w:themeColor="text1"/>
        </w:rPr>
        <w:t xml:space="preserve">advertising to stakeholders </w:t>
      </w:r>
      <w:r w:rsidR="31069BCA" w:rsidRPr="002E28C8">
        <w:rPr>
          <w:rFonts w:cstheme="minorHAnsi"/>
          <w:color w:val="000000" w:themeColor="text1"/>
        </w:rPr>
        <w:t>i.e.,</w:t>
      </w:r>
      <w:r w:rsidR="3D06C0AF" w:rsidRPr="002E28C8">
        <w:rPr>
          <w:rFonts w:cstheme="minorHAnsi"/>
          <w:color w:val="000000" w:themeColor="text1"/>
        </w:rPr>
        <w:t xml:space="preserve"> the </w:t>
      </w:r>
      <w:r w:rsidR="7E707BBB" w:rsidRPr="002E28C8">
        <w:rPr>
          <w:rFonts w:cstheme="minorHAnsi"/>
          <w:color w:val="000000" w:themeColor="text1"/>
        </w:rPr>
        <w:t>p</w:t>
      </w:r>
      <w:r w:rsidR="3D06C0AF" w:rsidRPr="002E28C8">
        <w:rPr>
          <w:rFonts w:cstheme="minorHAnsi"/>
          <w:color w:val="000000" w:themeColor="text1"/>
        </w:rPr>
        <w:t xml:space="preserve">rivate </w:t>
      </w:r>
      <w:r w:rsidR="123DA711" w:rsidRPr="002E28C8">
        <w:rPr>
          <w:rFonts w:cstheme="minorHAnsi"/>
          <w:color w:val="000000" w:themeColor="text1"/>
        </w:rPr>
        <w:t>L</w:t>
      </w:r>
      <w:r w:rsidR="3DF75D65" w:rsidRPr="002E28C8">
        <w:rPr>
          <w:rFonts w:cstheme="minorHAnsi"/>
          <w:color w:val="000000" w:themeColor="text1"/>
        </w:rPr>
        <w:t xml:space="preserve">andlord </w:t>
      </w:r>
      <w:r w:rsidR="1BD049C4" w:rsidRPr="002E28C8">
        <w:rPr>
          <w:rFonts w:cstheme="minorHAnsi"/>
          <w:color w:val="000000" w:themeColor="text1"/>
        </w:rPr>
        <w:t xml:space="preserve">and </w:t>
      </w:r>
      <w:r w:rsidR="4CC7B44C" w:rsidRPr="002E28C8">
        <w:rPr>
          <w:rFonts w:cstheme="minorHAnsi"/>
          <w:color w:val="000000" w:themeColor="text1"/>
        </w:rPr>
        <w:t>L</w:t>
      </w:r>
      <w:r w:rsidR="1BD049C4" w:rsidRPr="002E28C8">
        <w:rPr>
          <w:rFonts w:cstheme="minorHAnsi"/>
          <w:color w:val="000000" w:themeColor="text1"/>
        </w:rPr>
        <w:t xml:space="preserve">etting </w:t>
      </w:r>
      <w:r w:rsidR="36649986" w:rsidRPr="002E28C8">
        <w:rPr>
          <w:rFonts w:cstheme="minorHAnsi"/>
          <w:color w:val="000000" w:themeColor="text1"/>
        </w:rPr>
        <w:t>A</w:t>
      </w:r>
      <w:r w:rsidR="1BD049C4" w:rsidRPr="002E28C8">
        <w:rPr>
          <w:rFonts w:cstheme="minorHAnsi"/>
          <w:color w:val="000000" w:themeColor="text1"/>
        </w:rPr>
        <w:t xml:space="preserve">gent </w:t>
      </w:r>
      <w:r w:rsidR="0734EDCB" w:rsidRPr="002E28C8">
        <w:rPr>
          <w:rFonts w:cstheme="minorHAnsi"/>
          <w:color w:val="000000" w:themeColor="text1"/>
        </w:rPr>
        <w:t>F</w:t>
      </w:r>
      <w:r w:rsidR="3DF75D65" w:rsidRPr="002E28C8">
        <w:rPr>
          <w:rFonts w:cstheme="minorHAnsi"/>
          <w:color w:val="000000" w:themeColor="text1"/>
        </w:rPr>
        <w:t>orum.</w:t>
      </w:r>
    </w:p>
    <w:p w14:paraId="1351C8AA" w14:textId="77777777" w:rsidR="00984461" w:rsidRPr="002E28C8" w:rsidRDefault="00984461" w:rsidP="002909AA">
      <w:pPr>
        <w:spacing w:after="0" w:line="240" w:lineRule="auto"/>
        <w:rPr>
          <w:rFonts w:cstheme="minorHAnsi"/>
          <w:color w:val="000000" w:themeColor="text1"/>
        </w:rPr>
      </w:pPr>
    </w:p>
    <w:p w14:paraId="2C9B002A" w14:textId="2F6CE567" w:rsidR="00147470" w:rsidRPr="002E28C8" w:rsidRDefault="07EFC2CD" w:rsidP="002909AA">
      <w:pPr>
        <w:spacing w:after="0" w:line="240" w:lineRule="auto"/>
        <w:rPr>
          <w:rFonts w:cstheme="minorHAnsi"/>
          <w:color w:val="000000" w:themeColor="text1"/>
        </w:rPr>
      </w:pPr>
      <w:r w:rsidRPr="002E28C8">
        <w:rPr>
          <w:rFonts w:cstheme="minorHAnsi"/>
          <w:color w:val="000000" w:themeColor="text1"/>
        </w:rPr>
        <w:t>In</w:t>
      </w:r>
      <w:r w:rsidR="222EE3EF" w:rsidRPr="002E28C8">
        <w:rPr>
          <w:rFonts w:cstheme="minorHAnsi"/>
          <w:color w:val="000000" w:themeColor="text1"/>
        </w:rPr>
        <w:t xml:space="preserve"> total </w:t>
      </w:r>
      <w:r w:rsidR="23CA6443" w:rsidRPr="002E28C8">
        <w:rPr>
          <w:rFonts w:cstheme="minorHAnsi"/>
          <w:color w:val="000000" w:themeColor="text1"/>
        </w:rPr>
        <w:t>we received</w:t>
      </w:r>
      <w:r w:rsidR="7FD7AD5F" w:rsidRPr="002E28C8">
        <w:rPr>
          <w:rFonts w:cstheme="minorHAnsi"/>
          <w:color w:val="000000" w:themeColor="text1"/>
        </w:rPr>
        <w:t xml:space="preserve"> </w:t>
      </w:r>
      <w:r w:rsidR="7300877E" w:rsidRPr="002E28C8">
        <w:rPr>
          <w:rFonts w:cstheme="minorHAnsi"/>
          <w:color w:val="000000" w:themeColor="text1"/>
        </w:rPr>
        <w:t>937</w:t>
      </w:r>
      <w:r w:rsidR="7FD7AD5F" w:rsidRPr="002E28C8">
        <w:rPr>
          <w:rFonts w:cstheme="minorHAnsi"/>
          <w:color w:val="000000" w:themeColor="text1"/>
        </w:rPr>
        <w:t xml:space="preserve"> </w:t>
      </w:r>
      <w:r w:rsidR="23CA6443" w:rsidRPr="002E28C8">
        <w:rPr>
          <w:rFonts w:cstheme="minorHAnsi"/>
          <w:color w:val="000000" w:themeColor="text1"/>
        </w:rPr>
        <w:t>r</w:t>
      </w:r>
      <w:r w:rsidR="1521B073" w:rsidRPr="002E28C8">
        <w:rPr>
          <w:rFonts w:cstheme="minorHAnsi"/>
          <w:color w:val="000000" w:themeColor="text1"/>
        </w:rPr>
        <w:t xml:space="preserve">esponses </w:t>
      </w:r>
      <w:r w:rsidR="7CCE5017" w:rsidRPr="002E28C8">
        <w:rPr>
          <w:rFonts w:cstheme="minorHAnsi"/>
          <w:color w:val="000000" w:themeColor="text1"/>
        </w:rPr>
        <w:t xml:space="preserve">to </w:t>
      </w:r>
      <w:r w:rsidR="3E4EC710" w:rsidRPr="002E28C8">
        <w:rPr>
          <w:rFonts w:cstheme="minorHAnsi"/>
          <w:color w:val="000000" w:themeColor="text1"/>
        </w:rPr>
        <w:t>all</w:t>
      </w:r>
      <w:r w:rsidR="004135A2">
        <w:rPr>
          <w:rFonts w:cstheme="minorHAnsi"/>
          <w:color w:val="000000" w:themeColor="text1"/>
        </w:rPr>
        <w:t xml:space="preserve"> first stage </w:t>
      </w:r>
      <w:r w:rsidR="222EE3EF" w:rsidRPr="002E28C8">
        <w:rPr>
          <w:rFonts w:cstheme="minorHAnsi"/>
          <w:color w:val="000000" w:themeColor="text1"/>
        </w:rPr>
        <w:t>LHS</w:t>
      </w:r>
      <w:r w:rsidR="55B2E22A" w:rsidRPr="002E28C8">
        <w:rPr>
          <w:rFonts w:cstheme="minorHAnsi"/>
          <w:color w:val="000000" w:themeColor="text1"/>
        </w:rPr>
        <w:t xml:space="preserve"> surveys</w:t>
      </w:r>
      <w:r w:rsidR="62979225" w:rsidRPr="002E28C8">
        <w:rPr>
          <w:rFonts w:cstheme="minorHAnsi"/>
          <w:color w:val="000000" w:themeColor="text1"/>
        </w:rPr>
        <w:t>.</w:t>
      </w:r>
    </w:p>
    <w:p w14:paraId="3CC93E65" w14:textId="77777777" w:rsidR="00FE6EC1" w:rsidRPr="002E28C8" w:rsidRDefault="00FE6EC1" w:rsidP="002909AA">
      <w:pPr>
        <w:spacing w:after="0" w:line="240" w:lineRule="auto"/>
        <w:rPr>
          <w:rFonts w:cstheme="minorHAnsi"/>
          <w:color w:val="000000" w:themeColor="text1"/>
        </w:rPr>
      </w:pPr>
    </w:p>
    <w:p w14:paraId="2C447884" w14:textId="63F294A0" w:rsidR="00FE6EC1" w:rsidRPr="002E28C8" w:rsidRDefault="5952F34D" w:rsidP="002909AA">
      <w:pPr>
        <w:spacing w:after="0" w:line="240" w:lineRule="auto"/>
        <w:rPr>
          <w:rFonts w:cstheme="minorHAnsi"/>
          <w:color w:val="000000" w:themeColor="text1"/>
        </w:rPr>
      </w:pPr>
      <w:r w:rsidRPr="002E28C8">
        <w:rPr>
          <w:rFonts w:cstheme="minorHAnsi"/>
          <w:color w:val="000000" w:themeColor="text1"/>
        </w:rPr>
        <w:t xml:space="preserve">We also carried out a survey </w:t>
      </w:r>
      <w:r w:rsidR="0335BB80" w:rsidRPr="002E28C8">
        <w:rPr>
          <w:rFonts w:cstheme="minorHAnsi"/>
          <w:color w:val="000000" w:themeColor="text1"/>
        </w:rPr>
        <w:t xml:space="preserve">in 2023 with stakeholders around energy efficiency, fuel poverty and climate change which </w:t>
      </w:r>
      <w:r w:rsidR="4AE925CC" w:rsidRPr="002E28C8">
        <w:rPr>
          <w:rFonts w:cstheme="minorHAnsi"/>
          <w:color w:val="000000" w:themeColor="text1"/>
        </w:rPr>
        <w:t>is</w:t>
      </w:r>
      <w:r w:rsidR="0335BB80" w:rsidRPr="002E28C8">
        <w:rPr>
          <w:rFonts w:cstheme="minorHAnsi"/>
          <w:color w:val="000000" w:themeColor="text1"/>
        </w:rPr>
        <w:t xml:space="preserve"> set out further in section </w:t>
      </w:r>
      <w:r w:rsidR="257EEDC4" w:rsidRPr="002E28C8">
        <w:rPr>
          <w:rFonts w:cstheme="minorHAnsi"/>
          <w:color w:val="000000" w:themeColor="text1"/>
        </w:rPr>
        <w:t xml:space="preserve">8. </w:t>
      </w:r>
    </w:p>
    <w:p w14:paraId="7736D3C0" w14:textId="77777777" w:rsidR="003950F8" w:rsidRPr="002E28C8" w:rsidRDefault="003950F8" w:rsidP="002909AA">
      <w:pPr>
        <w:spacing w:after="0" w:line="240" w:lineRule="auto"/>
        <w:rPr>
          <w:rFonts w:cstheme="minorHAnsi"/>
          <w:color w:val="000000" w:themeColor="text1"/>
          <w:u w:val="single"/>
        </w:rPr>
      </w:pPr>
    </w:p>
    <w:p w14:paraId="03F919F4" w14:textId="426EE556" w:rsidR="00150D50" w:rsidRPr="002E28C8" w:rsidRDefault="39018101" w:rsidP="002909AA">
      <w:pPr>
        <w:spacing w:after="0" w:line="240" w:lineRule="auto"/>
        <w:rPr>
          <w:rFonts w:cstheme="minorHAnsi"/>
          <w:color w:val="000000" w:themeColor="text1"/>
        </w:rPr>
      </w:pPr>
      <w:r w:rsidRPr="002E28C8">
        <w:rPr>
          <w:rFonts w:cstheme="minorHAnsi"/>
          <w:i/>
          <w:iCs/>
          <w:color w:val="000000" w:themeColor="text1"/>
        </w:rPr>
        <w:t>Local s</w:t>
      </w:r>
      <w:r w:rsidR="66C14D02" w:rsidRPr="002E28C8">
        <w:rPr>
          <w:rFonts w:cstheme="minorHAnsi"/>
          <w:i/>
          <w:iCs/>
          <w:color w:val="000000" w:themeColor="text1"/>
        </w:rPr>
        <w:t>takeholder engagement</w:t>
      </w:r>
      <w:r w:rsidR="66C14D02" w:rsidRPr="002E28C8">
        <w:rPr>
          <w:rFonts w:cstheme="minorHAnsi"/>
          <w:color w:val="000000" w:themeColor="text1"/>
        </w:rPr>
        <w:t xml:space="preserve"> – we engaged with </w:t>
      </w:r>
      <w:r w:rsidR="4CE345EF" w:rsidRPr="002E28C8">
        <w:rPr>
          <w:rFonts w:cstheme="minorHAnsi"/>
          <w:color w:val="000000" w:themeColor="text1"/>
        </w:rPr>
        <w:t>stakeholders including the S</w:t>
      </w:r>
      <w:r w:rsidR="768B11E9" w:rsidRPr="002E28C8">
        <w:rPr>
          <w:rFonts w:cstheme="minorHAnsi"/>
          <w:color w:val="000000" w:themeColor="text1"/>
        </w:rPr>
        <w:t xml:space="preserve">cottish Association </w:t>
      </w:r>
      <w:r w:rsidR="37541F9C" w:rsidRPr="002E28C8">
        <w:rPr>
          <w:rFonts w:cstheme="minorHAnsi"/>
          <w:color w:val="000000" w:themeColor="text1"/>
        </w:rPr>
        <w:t>o</w:t>
      </w:r>
      <w:r w:rsidR="4CE345EF" w:rsidRPr="002E28C8">
        <w:rPr>
          <w:rFonts w:cstheme="minorHAnsi"/>
          <w:color w:val="000000" w:themeColor="text1"/>
        </w:rPr>
        <w:t>f</w:t>
      </w:r>
      <w:r w:rsidR="52E7A902" w:rsidRPr="002E28C8">
        <w:rPr>
          <w:rFonts w:cstheme="minorHAnsi"/>
          <w:color w:val="000000" w:themeColor="text1"/>
        </w:rPr>
        <w:t xml:space="preserve"> (</w:t>
      </w:r>
      <w:r w:rsidR="3249B364" w:rsidRPr="002E28C8">
        <w:rPr>
          <w:rFonts w:cstheme="minorHAnsi"/>
          <w:color w:val="000000" w:themeColor="text1"/>
        </w:rPr>
        <w:t>Private) Landlords</w:t>
      </w:r>
      <w:r w:rsidR="4CE345EF" w:rsidRPr="002E28C8">
        <w:rPr>
          <w:rFonts w:cstheme="minorHAnsi"/>
          <w:color w:val="000000" w:themeColor="text1"/>
        </w:rPr>
        <w:t xml:space="preserve">, </w:t>
      </w:r>
      <w:r w:rsidR="75EAF3FD" w:rsidRPr="002E28C8">
        <w:rPr>
          <w:rFonts w:cstheme="minorHAnsi"/>
          <w:color w:val="000000" w:themeColor="text1"/>
        </w:rPr>
        <w:t xml:space="preserve">the Falkirk Council </w:t>
      </w:r>
      <w:r w:rsidR="002A078C">
        <w:rPr>
          <w:rFonts w:cstheme="minorHAnsi"/>
          <w:color w:val="000000" w:themeColor="text1"/>
        </w:rPr>
        <w:t>P</w:t>
      </w:r>
      <w:r w:rsidR="75EAF3FD" w:rsidRPr="002E28C8">
        <w:rPr>
          <w:rFonts w:cstheme="minorHAnsi"/>
          <w:color w:val="000000" w:themeColor="text1"/>
        </w:rPr>
        <w:t xml:space="preserve">rivate </w:t>
      </w:r>
      <w:r w:rsidR="002A078C">
        <w:rPr>
          <w:rFonts w:cstheme="minorHAnsi"/>
          <w:color w:val="000000" w:themeColor="text1"/>
        </w:rPr>
        <w:t>S</w:t>
      </w:r>
      <w:r w:rsidR="75EAF3FD" w:rsidRPr="002E28C8">
        <w:rPr>
          <w:rFonts w:cstheme="minorHAnsi"/>
          <w:color w:val="000000" w:themeColor="text1"/>
        </w:rPr>
        <w:t xml:space="preserve">ector </w:t>
      </w:r>
      <w:r w:rsidR="002A078C">
        <w:rPr>
          <w:rFonts w:cstheme="minorHAnsi"/>
          <w:color w:val="000000" w:themeColor="text1"/>
        </w:rPr>
        <w:t>T</w:t>
      </w:r>
      <w:r w:rsidR="75EAF3FD" w:rsidRPr="002E28C8">
        <w:rPr>
          <w:rFonts w:cstheme="minorHAnsi"/>
          <w:color w:val="000000" w:themeColor="text1"/>
        </w:rPr>
        <w:t>eam</w:t>
      </w:r>
      <w:r w:rsidR="78BB3E05" w:rsidRPr="002E28C8">
        <w:rPr>
          <w:rFonts w:cstheme="minorHAnsi"/>
          <w:color w:val="000000" w:themeColor="text1"/>
        </w:rPr>
        <w:t xml:space="preserve"> </w:t>
      </w:r>
      <w:r w:rsidR="002A078C">
        <w:rPr>
          <w:rFonts w:cstheme="minorHAnsi"/>
          <w:color w:val="000000" w:themeColor="text1"/>
        </w:rPr>
        <w:t>(</w:t>
      </w:r>
      <w:r w:rsidR="78BB3E05" w:rsidRPr="002E28C8">
        <w:rPr>
          <w:rFonts w:cstheme="minorHAnsi"/>
          <w:color w:val="000000" w:themeColor="text1"/>
        </w:rPr>
        <w:t>PST</w:t>
      </w:r>
      <w:r w:rsidR="002A078C">
        <w:rPr>
          <w:rFonts w:cstheme="minorHAnsi"/>
          <w:color w:val="000000" w:themeColor="text1"/>
        </w:rPr>
        <w:t>)</w:t>
      </w:r>
      <w:r w:rsidR="3F34FA75" w:rsidRPr="002E28C8">
        <w:rPr>
          <w:rFonts w:cstheme="minorHAnsi"/>
          <w:color w:val="000000" w:themeColor="text1"/>
        </w:rPr>
        <w:t xml:space="preserve"> (influencing the new priority 7)</w:t>
      </w:r>
      <w:r w:rsidR="75EAF3FD" w:rsidRPr="002E28C8">
        <w:rPr>
          <w:rFonts w:cstheme="minorHAnsi"/>
          <w:color w:val="000000" w:themeColor="text1"/>
        </w:rPr>
        <w:t xml:space="preserve">, </w:t>
      </w:r>
      <w:r w:rsidR="7CCE5017" w:rsidRPr="002E28C8">
        <w:rPr>
          <w:rFonts w:cstheme="minorHAnsi"/>
          <w:color w:val="000000" w:themeColor="text1"/>
        </w:rPr>
        <w:t>the</w:t>
      </w:r>
      <w:r w:rsidR="00E51545" w:rsidRPr="002E28C8">
        <w:rPr>
          <w:rFonts w:cstheme="minorHAnsi"/>
          <w:color w:val="000000" w:themeColor="text1"/>
        </w:rPr>
        <w:t xml:space="preserve"> Veterans </w:t>
      </w:r>
      <w:r w:rsidR="3249B364" w:rsidRPr="002E28C8">
        <w:rPr>
          <w:rFonts w:cstheme="minorHAnsi"/>
          <w:color w:val="000000" w:themeColor="text1"/>
        </w:rPr>
        <w:t>Champion</w:t>
      </w:r>
      <w:r w:rsidR="00E51545" w:rsidRPr="002E28C8">
        <w:rPr>
          <w:rFonts w:cstheme="minorHAnsi"/>
          <w:color w:val="000000" w:themeColor="text1"/>
        </w:rPr>
        <w:t xml:space="preserve"> </w:t>
      </w:r>
      <w:r w:rsidR="3249B364" w:rsidRPr="002E28C8">
        <w:rPr>
          <w:rFonts w:cstheme="minorHAnsi"/>
          <w:color w:val="000000" w:themeColor="text1"/>
        </w:rPr>
        <w:t>(</w:t>
      </w:r>
      <w:r w:rsidR="7A5A2FB8" w:rsidRPr="002E28C8">
        <w:rPr>
          <w:rFonts w:cstheme="minorHAnsi"/>
          <w:color w:val="000000" w:themeColor="text1"/>
        </w:rPr>
        <w:t>Elected Member with responsibilities for veterans</w:t>
      </w:r>
      <w:r w:rsidR="7C83BEC0" w:rsidRPr="002E28C8">
        <w:rPr>
          <w:rFonts w:cstheme="minorHAnsi"/>
          <w:color w:val="000000" w:themeColor="text1"/>
        </w:rPr>
        <w:t xml:space="preserve"> - </w:t>
      </w:r>
      <w:r w:rsidR="3F34FA75" w:rsidRPr="002E28C8">
        <w:rPr>
          <w:rFonts w:cstheme="minorHAnsi"/>
          <w:color w:val="000000" w:themeColor="text1"/>
        </w:rPr>
        <w:t>informing priority 4)</w:t>
      </w:r>
      <w:r w:rsidR="0093AA54" w:rsidRPr="002E28C8">
        <w:rPr>
          <w:rFonts w:cstheme="minorHAnsi"/>
          <w:color w:val="000000" w:themeColor="text1"/>
        </w:rPr>
        <w:t>.</w:t>
      </w:r>
      <w:r w:rsidR="4E3F3586" w:rsidRPr="002E28C8">
        <w:rPr>
          <w:rFonts w:cstheme="minorHAnsi"/>
          <w:color w:val="000000" w:themeColor="text1"/>
        </w:rPr>
        <w:t xml:space="preserve"> We also engaged with stakeholders around fuel poverty and energy ef</w:t>
      </w:r>
      <w:r w:rsidR="307C0945" w:rsidRPr="002E28C8">
        <w:rPr>
          <w:rFonts w:cstheme="minorHAnsi"/>
          <w:color w:val="000000" w:themeColor="text1"/>
        </w:rPr>
        <w:t>ficiency issues</w:t>
      </w:r>
      <w:r w:rsidR="3F34FA75" w:rsidRPr="002E28C8">
        <w:rPr>
          <w:rFonts w:cstheme="minorHAnsi"/>
          <w:color w:val="000000" w:themeColor="text1"/>
        </w:rPr>
        <w:t xml:space="preserve"> (informing priority </w:t>
      </w:r>
      <w:r w:rsidR="50318B2C" w:rsidRPr="002E28C8">
        <w:rPr>
          <w:rFonts w:cstheme="minorHAnsi"/>
          <w:color w:val="000000" w:themeColor="text1"/>
        </w:rPr>
        <w:t>5)</w:t>
      </w:r>
      <w:r w:rsidR="307C0945" w:rsidRPr="002E28C8">
        <w:rPr>
          <w:rFonts w:cstheme="minorHAnsi"/>
          <w:color w:val="000000" w:themeColor="text1"/>
        </w:rPr>
        <w:t>.</w:t>
      </w:r>
      <w:r w:rsidR="7AC63DE3" w:rsidRPr="002E28C8">
        <w:rPr>
          <w:rFonts w:cstheme="minorHAnsi"/>
          <w:color w:val="000000" w:themeColor="text1"/>
        </w:rPr>
        <w:t xml:space="preserve"> </w:t>
      </w:r>
    </w:p>
    <w:p w14:paraId="764FC5A4" w14:textId="77777777" w:rsidR="00150D50" w:rsidRPr="002E28C8" w:rsidRDefault="00150D50" w:rsidP="002909AA">
      <w:pPr>
        <w:spacing w:after="0" w:line="240" w:lineRule="auto"/>
        <w:rPr>
          <w:rFonts w:cstheme="minorHAnsi"/>
          <w:color w:val="000000" w:themeColor="text1"/>
        </w:rPr>
      </w:pPr>
    </w:p>
    <w:p w14:paraId="75D781E4" w14:textId="6D5E168B" w:rsidR="004B3848" w:rsidRPr="002E28C8" w:rsidRDefault="7AC63DE3" w:rsidP="002909AA">
      <w:pPr>
        <w:spacing w:after="0" w:line="240" w:lineRule="auto"/>
        <w:rPr>
          <w:rFonts w:cstheme="minorHAnsi"/>
          <w:color w:val="000000" w:themeColor="text1"/>
        </w:rPr>
      </w:pPr>
      <w:r w:rsidRPr="002E28C8">
        <w:rPr>
          <w:rFonts w:cstheme="minorHAnsi"/>
          <w:color w:val="000000" w:themeColor="text1"/>
        </w:rPr>
        <w:t xml:space="preserve">Over the course of the LHS 2017-2022, we have carried out </w:t>
      </w:r>
      <w:r w:rsidR="2D82DB44" w:rsidRPr="002E28C8">
        <w:rPr>
          <w:rFonts w:cstheme="minorHAnsi"/>
          <w:color w:val="000000" w:themeColor="text1"/>
        </w:rPr>
        <w:t xml:space="preserve">two consultation exercises with estate </w:t>
      </w:r>
      <w:r w:rsidR="46DEBA31" w:rsidRPr="002E28C8">
        <w:rPr>
          <w:rFonts w:cstheme="minorHAnsi"/>
          <w:color w:val="000000" w:themeColor="text1"/>
        </w:rPr>
        <w:t xml:space="preserve">and letting </w:t>
      </w:r>
      <w:r w:rsidR="2D82DB44" w:rsidRPr="002E28C8">
        <w:rPr>
          <w:rFonts w:cstheme="minorHAnsi"/>
          <w:color w:val="000000" w:themeColor="text1"/>
        </w:rPr>
        <w:t xml:space="preserve">agents to discuss the </w:t>
      </w:r>
      <w:r w:rsidR="1BAA914E" w:rsidRPr="002E28C8">
        <w:rPr>
          <w:rFonts w:cstheme="minorHAnsi"/>
          <w:color w:val="000000" w:themeColor="text1"/>
        </w:rPr>
        <w:t>state of the market</w:t>
      </w:r>
      <w:r w:rsidR="3931672D" w:rsidRPr="002E28C8">
        <w:rPr>
          <w:rFonts w:cstheme="minorHAnsi"/>
          <w:color w:val="000000" w:themeColor="text1"/>
        </w:rPr>
        <w:t xml:space="preserve"> in relation to house sales and private rents</w:t>
      </w:r>
      <w:r w:rsidR="50318B2C" w:rsidRPr="002E28C8">
        <w:rPr>
          <w:rFonts w:cstheme="minorHAnsi"/>
          <w:color w:val="000000" w:themeColor="text1"/>
        </w:rPr>
        <w:t xml:space="preserve"> (influencing priority 1,2 and 7)</w:t>
      </w:r>
      <w:r w:rsidR="1E258BC8" w:rsidRPr="002E28C8">
        <w:rPr>
          <w:rFonts w:cstheme="minorHAnsi"/>
          <w:color w:val="000000" w:themeColor="text1"/>
        </w:rPr>
        <w:t>.</w:t>
      </w:r>
    </w:p>
    <w:p w14:paraId="36DF5EA0" w14:textId="77777777" w:rsidR="00150D50" w:rsidRPr="002E28C8" w:rsidRDefault="00150D50" w:rsidP="002909AA">
      <w:pPr>
        <w:spacing w:after="0" w:line="240" w:lineRule="auto"/>
        <w:rPr>
          <w:rFonts w:cstheme="minorHAnsi"/>
          <w:color w:val="000000" w:themeColor="text1"/>
        </w:rPr>
      </w:pPr>
    </w:p>
    <w:p w14:paraId="6244D94B" w14:textId="2D9DC442" w:rsidR="00121EC0" w:rsidRPr="002E28C8" w:rsidRDefault="1FD33295" w:rsidP="002909AA">
      <w:pPr>
        <w:spacing w:after="0" w:line="240" w:lineRule="auto"/>
        <w:rPr>
          <w:rFonts w:cstheme="minorHAnsi"/>
          <w:color w:val="000000" w:themeColor="text1"/>
        </w:rPr>
      </w:pPr>
      <w:r w:rsidRPr="002E28C8">
        <w:rPr>
          <w:rFonts w:cstheme="minorHAnsi"/>
          <w:i/>
          <w:iCs/>
          <w:color w:val="000000" w:themeColor="text1"/>
        </w:rPr>
        <w:lastRenderedPageBreak/>
        <w:t>Focus groups</w:t>
      </w:r>
      <w:r w:rsidRPr="002E28C8">
        <w:rPr>
          <w:rFonts w:cstheme="minorHAnsi"/>
          <w:color w:val="000000" w:themeColor="text1"/>
          <w:u w:val="single"/>
        </w:rPr>
        <w:t xml:space="preserve"> </w:t>
      </w:r>
      <w:r w:rsidRPr="002E28C8">
        <w:rPr>
          <w:rFonts w:cstheme="minorHAnsi"/>
          <w:color w:val="000000" w:themeColor="text1"/>
        </w:rPr>
        <w:t xml:space="preserve">– We carried out </w:t>
      </w:r>
      <w:r w:rsidR="083642D7" w:rsidRPr="002E28C8">
        <w:rPr>
          <w:rFonts w:cstheme="minorHAnsi"/>
          <w:color w:val="000000" w:themeColor="text1"/>
        </w:rPr>
        <w:t>9</w:t>
      </w:r>
      <w:r w:rsidR="03F90313" w:rsidRPr="002E28C8">
        <w:rPr>
          <w:rFonts w:cstheme="minorHAnsi"/>
          <w:color w:val="000000" w:themeColor="text1"/>
        </w:rPr>
        <w:t xml:space="preserve"> </w:t>
      </w:r>
      <w:r w:rsidR="058F85AA" w:rsidRPr="002E28C8">
        <w:rPr>
          <w:rFonts w:cstheme="minorHAnsi"/>
          <w:color w:val="000000" w:themeColor="text1"/>
        </w:rPr>
        <w:t>sessions</w:t>
      </w:r>
      <w:r w:rsidR="30E7CCDB" w:rsidRPr="002E28C8">
        <w:rPr>
          <w:rFonts w:cstheme="minorHAnsi"/>
          <w:color w:val="000000" w:themeColor="text1"/>
        </w:rPr>
        <w:t xml:space="preserve"> with </w:t>
      </w:r>
      <w:r w:rsidR="083642D7" w:rsidRPr="002E28C8">
        <w:rPr>
          <w:rFonts w:cstheme="minorHAnsi"/>
          <w:color w:val="000000" w:themeColor="text1"/>
        </w:rPr>
        <w:t xml:space="preserve">the following groups </w:t>
      </w:r>
      <w:r w:rsidR="45B0762F" w:rsidRPr="002E28C8">
        <w:rPr>
          <w:rFonts w:cstheme="minorHAnsi"/>
          <w:color w:val="000000" w:themeColor="text1"/>
        </w:rPr>
        <w:t xml:space="preserve">- </w:t>
      </w:r>
      <w:r w:rsidR="5C5DD4E2" w:rsidRPr="002E28C8">
        <w:rPr>
          <w:rFonts w:cstheme="minorHAnsi"/>
          <w:color w:val="000000" w:themeColor="text1"/>
        </w:rPr>
        <w:t xml:space="preserve">Asylum seekers and refugees, </w:t>
      </w:r>
      <w:r w:rsidR="5DDCEE69" w:rsidRPr="002E28C8">
        <w:rPr>
          <w:rFonts w:cstheme="minorHAnsi"/>
          <w:color w:val="000000" w:themeColor="text1"/>
        </w:rPr>
        <w:t xml:space="preserve">tenants in the Homeless Assessment centre/ hostel, community groups, Youth </w:t>
      </w:r>
      <w:r w:rsidR="09C76C0A" w:rsidRPr="002E28C8">
        <w:rPr>
          <w:rFonts w:cstheme="minorHAnsi"/>
          <w:color w:val="000000" w:themeColor="text1"/>
        </w:rPr>
        <w:t>Learning, Young</w:t>
      </w:r>
      <w:r w:rsidR="0038834A" w:rsidRPr="002E28C8">
        <w:rPr>
          <w:rFonts w:cstheme="minorHAnsi"/>
          <w:color w:val="000000" w:themeColor="text1"/>
        </w:rPr>
        <w:t xml:space="preserve"> </w:t>
      </w:r>
      <w:r w:rsidR="30E7CCDB" w:rsidRPr="002E28C8">
        <w:rPr>
          <w:rFonts w:cstheme="minorHAnsi"/>
          <w:color w:val="000000" w:themeColor="text1"/>
        </w:rPr>
        <w:t>Parents’</w:t>
      </w:r>
      <w:r w:rsidR="0038834A" w:rsidRPr="002E28C8">
        <w:rPr>
          <w:rFonts w:cstheme="minorHAnsi"/>
          <w:color w:val="000000" w:themeColor="text1"/>
        </w:rPr>
        <w:t xml:space="preserve"> groups, Older Peoples’ breakfast club, Military Matters (Housing Options Scotland)</w:t>
      </w:r>
      <w:r w:rsidR="01C7B7BE" w:rsidRPr="002E28C8">
        <w:rPr>
          <w:rFonts w:cstheme="minorHAnsi"/>
          <w:color w:val="000000" w:themeColor="text1"/>
        </w:rPr>
        <w:t xml:space="preserve">. We also </w:t>
      </w:r>
      <w:r w:rsidR="4EEE41CB" w:rsidRPr="002E28C8">
        <w:rPr>
          <w:rFonts w:cstheme="minorHAnsi"/>
          <w:color w:val="000000" w:themeColor="text1"/>
        </w:rPr>
        <w:t>liaised</w:t>
      </w:r>
      <w:r w:rsidR="01C7B7BE" w:rsidRPr="002E28C8">
        <w:rPr>
          <w:rFonts w:cstheme="minorHAnsi"/>
          <w:color w:val="000000" w:themeColor="text1"/>
        </w:rPr>
        <w:t xml:space="preserve"> with the</w:t>
      </w:r>
      <w:r w:rsidR="092E992B" w:rsidRPr="002E28C8">
        <w:rPr>
          <w:rFonts w:cstheme="minorHAnsi"/>
          <w:color w:val="000000" w:themeColor="text1"/>
        </w:rPr>
        <w:t xml:space="preserve"> Forth </w:t>
      </w:r>
      <w:r w:rsidR="7735FFF8" w:rsidRPr="002E28C8">
        <w:rPr>
          <w:rFonts w:cstheme="minorHAnsi"/>
          <w:color w:val="000000" w:themeColor="text1"/>
        </w:rPr>
        <w:t>Valley College</w:t>
      </w:r>
      <w:r w:rsidR="69314E65" w:rsidRPr="002E28C8">
        <w:rPr>
          <w:rFonts w:cstheme="minorHAnsi"/>
          <w:color w:val="000000" w:themeColor="text1"/>
        </w:rPr>
        <w:t xml:space="preserve">, </w:t>
      </w:r>
      <w:proofErr w:type="spellStart"/>
      <w:r w:rsidR="69314E65" w:rsidRPr="002E28C8">
        <w:rPr>
          <w:rFonts w:cstheme="minorHAnsi"/>
          <w:color w:val="000000" w:themeColor="text1"/>
        </w:rPr>
        <w:t>Forth</w:t>
      </w:r>
      <w:proofErr w:type="spellEnd"/>
      <w:r w:rsidR="69314E65" w:rsidRPr="002E28C8">
        <w:rPr>
          <w:rFonts w:cstheme="minorHAnsi"/>
          <w:color w:val="000000" w:themeColor="text1"/>
        </w:rPr>
        <w:t xml:space="preserve"> Valley </w:t>
      </w:r>
      <w:r w:rsidR="01C7B7BE" w:rsidRPr="002E28C8">
        <w:rPr>
          <w:rFonts w:cstheme="minorHAnsi"/>
          <w:color w:val="000000" w:themeColor="text1"/>
        </w:rPr>
        <w:t>Sensory Centre</w:t>
      </w:r>
      <w:r w:rsidR="29D38C09" w:rsidRPr="002E28C8">
        <w:rPr>
          <w:rFonts w:cstheme="minorHAnsi"/>
          <w:color w:val="000000" w:themeColor="text1"/>
        </w:rPr>
        <w:t xml:space="preserve"> and local Autism Family Support groups</w:t>
      </w:r>
      <w:r w:rsidR="01C7B7BE" w:rsidRPr="002E28C8">
        <w:rPr>
          <w:rFonts w:cstheme="minorHAnsi"/>
          <w:color w:val="000000" w:themeColor="text1"/>
        </w:rPr>
        <w:t xml:space="preserve"> </w:t>
      </w:r>
      <w:r w:rsidR="4EEE41CB" w:rsidRPr="002E28C8">
        <w:rPr>
          <w:rFonts w:cstheme="minorHAnsi"/>
          <w:color w:val="000000" w:themeColor="text1"/>
        </w:rPr>
        <w:t xml:space="preserve">who promoted the </w:t>
      </w:r>
      <w:r w:rsidR="3F9FC279" w:rsidRPr="002E28C8">
        <w:rPr>
          <w:rFonts w:cstheme="minorHAnsi"/>
          <w:color w:val="000000" w:themeColor="text1"/>
        </w:rPr>
        <w:t xml:space="preserve">LHS </w:t>
      </w:r>
      <w:r w:rsidR="4EEE41CB" w:rsidRPr="002E28C8">
        <w:rPr>
          <w:rFonts w:cstheme="minorHAnsi"/>
          <w:color w:val="000000" w:themeColor="text1"/>
        </w:rPr>
        <w:t xml:space="preserve">survey to their </w:t>
      </w:r>
      <w:r w:rsidR="35A3978F" w:rsidRPr="002E28C8">
        <w:rPr>
          <w:rFonts w:cstheme="minorHAnsi"/>
          <w:color w:val="000000" w:themeColor="text1"/>
        </w:rPr>
        <w:t xml:space="preserve">clients </w:t>
      </w:r>
      <w:r w:rsidR="4EEE41CB" w:rsidRPr="002E28C8">
        <w:rPr>
          <w:rFonts w:cstheme="minorHAnsi"/>
          <w:color w:val="000000" w:themeColor="text1"/>
        </w:rPr>
        <w:t>on our behalf.</w:t>
      </w:r>
      <w:r w:rsidR="307AFD17" w:rsidRPr="002E28C8">
        <w:rPr>
          <w:rFonts w:cstheme="minorHAnsi"/>
          <w:color w:val="000000" w:themeColor="text1"/>
        </w:rPr>
        <w:t xml:space="preserve"> </w:t>
      </w:r>
    </w:p>
    <w:p w14:paraId="16B8BBEF" w14:textId="26AB0634" w:rsidR="00FB4E6D" w:rsidRPr="002E28C8" w:rsidRDefault="00FB4E6D" w:rsidP="002909AA">
      <w:pPr>
        <w:spacing w:after="0" w:line="240" w:lineRule="auto"/>
        <w:rPr>
          <w:rFonts w:cstheme="minorHAnsi"/>
          <w:color w:val="000000" w:themeColor="text1"/>
        </w:rPr>
      </w:pPr>
    </w:p>
    <w:p w14:paraId="0F7C5731" w14:textId="434F1133" w:rsidR="009930FE" w:rsidRPr="002E28C8" w:rsidRDefault="7DD1C639" w:rsidP="52E5BF2B">
      <w:pPr>
        <w:spacing w:after="0" w:line="240" w:lineRule="auto"/>
        <w:rPr>
          <w:rFonts w:cstheme="minorHAnsi"/>
          <w:i/>
          <w:iCs/>
          <w:color w:val="000000" w:themeColor="text1"/>
        </w:rPr>
      </w:pPr>
      <w:r w:rsidRPr="002E28C8">
        <w:rPr>
          <w:rFonts w:cstheme="minorHAnsi"/>
          <w:i/>
          <w:iCs/>
          <w:color w:val="000000" w:themeColor="text1"/>
        </w:rPr>
        <w:t>Local consultation s</w:t>
      </w:r>
      <w:r w:rsidR="3D124820" w:rsidRPr="002E28C8">
        <w:rPr>
          <w:rFonts w:cstheme="minorHAnsi"/>
          <w:i/>
          <w:iCs/>
          <w:color w:val="000000" w:themeColor="text1"/>
        </w:rPr>
        <w:t>tage 2</w:t>
      </w:r>
    </w:p>
    <w:p w14:paraId="505C791C" w14:textId="77777777" w:rsidR="00C54811" w:rsidRDefault="00C54811" w:rsidP="002909AA">
      <w:pPr>
        <w:spacing w:after="0" w:line="240" w:lineRule="auto"/>
        <w:rPr>
          <w:rFonts w:cstheme="minorHAnsi"/>
          <w:color w:val="000000" w:themeColor="text1"/>
        </w:rPr>
      </w:pPr>
    </w:p>
    <w:p w14:paraId="1ABAEE0E" w14:textId="069F158C" w:rsidR="00121EC0" w:rsidRDefault="3D124820" w:rsidP="002909AA">
      <w:pPr>
        <w:spacing w:after="0" w:line="240" w:lineRule="auto"/>
        <w:rPr>
          <w:rFonts w:cstheme="minorHAnsi"/>
          <w:color w:val="000000" w:themeColor="text1"/>
        </w:rPr>
      </w:pPr>
      <w:r w:rsidRPr="002E28C8">
        <w:rPr>
          <w:rFonts w:cstheme="minorHAnsi"/>
          <w:color w:val="000000" w:themeColor="text1"/>
        </w:rPr>
        <w:t xml:space="preserve">We </w:t>
      </w:r>
      <w:r w:rsidR="00123C1E">
        <w:rPr>
          <w:rFonts w:cstheme="minorHAnsi"/>
          <w:color w:val="000000" w:themeColor="text1"/>
        </w:rPr>
        <w:t>carried out</w:t>
      </w:r>
      <w:r w:rsidR="55B2E03B" w:rsidRPr="002E28C8">
        <w:rPr>
          <w:rFonts w:cstheme="minorHAnsi"/>
          <w:color w:val="000000" w:themeColor="text1"/>
        </w:rPr>
        <w:t xml:space="preserve"> stage 2 consultation </w:t>
      </w:r>
      <w:r w:rsidR="040A6B9B" w:rsidRPr="002E28C8">
        <w:rPr>
          <w:rFonts w:cstheme="minorHAnsi"/>
          <w:color w:val="000000" w:themeColor="text1"/>
        </w:rPr>
        <w:t>with</w:t>
      </w:r>
      <w:r w:rsidR="00123C1E">
        <w:rPr>
          <w:rFonts w:cstheme="minorHAnsi"/>
          <w:color w:val="000000" w:themeColor="text1"/>
        </w:rPr>
        <w:t xml:space="preserve"> stakeholders over July to August 2023</w:t>
      </w:r>
      <w:r w:rsidR="7FD019D3" w:rsidRPr="002E28C8">
        <w:rPr>
          <w:rFonts w:cstheme="minorHAnsi"/>
          <w:color w:val="000000" w:themeColor="text1"/>
        </w:rPr>
        <w:t xml:space="preserve">. </w:t>
      </w:r>
      <w:r w:rsidR="303A7DCE" w:rsidRPr="002E28C8">
        <w:rPr>
          <w:rFonts w:cstheme="minorHAnsi"/>
          <w:color w:val="000000" w:themeColor="text1"/>
        </w:rPr>
        <w:t xml:space="preserve"> </w:t>
      </w:r>
    </w:p>
    <w:p w14:paraId="45B3DB1B" w14:textId="77777777" w:rsidR="00C54811" w:rsidRDefault="00C54811" w:rsidP="002909AA">
      <w:pPr>
        <w:spacing w:after="0" w:line="240" w:lineRule="auto"/>
        <w:rPr>
          <w:rFonts w:cstheme="minorHAnsi"/>
          <w:color w:val="000000" w:themeColor="text1"/>
        </w:rPr>
      </w:pPr>
    </w:p>
    <w:p w14:paraId="5C185FDC" w14:textId="0926C8ED" w:rsidR="00C54811" w:rsidRDefault="00C54811" w:rsidP="002909AA">
      <w:pPr>
        <w:spacing w:after="0" w:line="240" w:lineRule="auto"/>
        <w:rPr>
          <w:rFonts w:cstheme="minorHAnsi"/>
          <w:color w:val="000000" w:themeColor="text1"/>
        </w:rPr>
      </w:pPr>
      <w:r>
        <w:rPr>
          <w:rFonts w:cstheme="minorHAnsi"/>
          <w:color w:val="000000" w:themeColor="text1"/>
        </w:rPr>
        <w:t xml:space="preserve">Stage 2 consultation started with an elected member workshop in June where we discussed </w:t>
      </w:r>
      <w:r w:rsidRPr="002E28C8">
        <w:rPr>
          <w:rFonts w:cstheme="minorHAnsi"/>
          <w:color w:val="000000" w:themeColor="text1"/>
        </w:rPr>
        <w:t xml:space="preserve">progress with LHS action 2017-2022, the HNDA, feedback from </w:t>
      </w:r>
      <w:r>
        <w:rPr>
          <w:rFonts w:cstheme="minorHAnsi"/>
          <w:color w:val="000000" w:themeColor="text1"/>
        </w:rPr>
        <w:t xml:space="preserve">stage 1 </w:t>
      </w:r>
      <w:r w:rsidRPr="002E28C8">
        <w:rPr>
          <w:rFonts w:cstheme="minorHAnsi"/>
          <w:color w:val="000000" w:themeColor="text1"/>
        </w:rPr>
        <w:t>LHS consultation and potential LHS actions</w:t>
      </w:r>
      <w:r>
        <w:rPr>
          <w:rFonts w:cstheme="minorHAnsi"/>
          <w:color w:val="000000" w:themeColor="text1"/>
        </w:rPr>
        <w:t>.</w:t>
      </w:r>
    </w:p>
    <w:p w14:paraId="0006AA86" w14:textId="77777777" w:rsidR="00C54811" w:rsidRDefault="00C54811" w:rsidP="002909AA">
      <w:pPr>
        <w:spacing w:after="0" w:line="240" w:lineRule="auto"/>
        <w:rPr>
          <w:rFonts w:cstheme="minorHAnsi"/>
          <w:color w:val="000000" w:themeColor="text1"/>
        </w:rPr>
      </w:pPr>
    </w:p>
    <w:p w14:paraId="1C93B93F" w14:textId="447D3246" w:rsidR="00C54811" w:rsidRDefault="00C54811" w:rsidP="002909AA">
      <w:pPr>
        <w:spacing w:after="0" w:line="240" w:lineRule="auto"/>
        <w:rPr>
          <w:rFonts w:cstheme="minorHAnsi"/>
          <w:color w:val="000000" w:themeColor="text1"/>
        </w:rPr>
      </w:pPr>
      <w:r>
        <w:rPr>
          <w:rFonts w:cstheme="minorHAnsi"/>
          <w:color w:val="000000" w:themeColor="text1"/>
        </w:rPr>
        <w:t>We circulated a survey with 8 questions to stakeholders including RSLs, private landlords and letting agents and Homes for Scotland. There were 5</w:t>
      </w:r>
      <w:r w:rsidR="004135A2">
        <w:rPr>
          <w:rFonts w:cstheme="minorHAnsi"/>
          <w:color w:val="000000" w:themeColor="text1"/>
        </w:rPr>
        <w:t>3</w:t>
      </w:r>
      <w:r>
        <w:rPr>
          <w:rFonts w:cstheme="minorHAnsi"/>
          <w:color w:val="000000" w:themeColor="text1"/>
        </w:rPr>
        <w:t xml:space="preserve"> responses to this survey. This is included in the LHS consultation appendix. </w:t>
      </w:r>
    </w:p>
    <w:p w14:paraId="636F0BFE" w14:textId="77777777" w:rsidR="00123C1E" w:rsidRDefault="00123C1E" w:rsidP="002909AA">
      <w:pPr>
        <w:spacing w:after="0" w:line="240" w:lineRule="auto"/>
        <w:rPr>
          <w:rFonts w:cstheme="minorHAnsi"/>
          <w:color w:val="000000" w:themeColor="text1"/>
        </w:rPr>
      </w:pPr>
    </w:p>
    <w:p w14:paraId="4F3E7C53" w14:textId="7B95DD52" w:rsidR="00123C1E" w:rsidRDefault="00C54811" w:rsidP="002909AA">
      <w:pPr>
        <w:spacing w:after="0" w:line="240" w:lineRule="auto"/>
        <w:rPr>
          <w:rFonts w:cstheme="minorHAnsi"/>
          <w:color w:val="000000" w:themeColor="text1"/>
        </w:rPr>
      </w:pPr>
      <w:r>
        <w:rPr>
          <w:rFonts w:cstheme="minorHAnsi"/>
          <w:color w:val="000000" w:themeColor="text1"/>
        </w:rPr>
        <w:t xml:space="preserve">Stage 2 consultation informed the LHS monitoring and Evaluation framework particularly actions and milestones with partners who will deliver the LHS. </w:t>
      </w:r>
    </w:p>
    <w:p w14:paraId="06D7E387" w14:textId="77777777" w:rsidR="00C54811" w:rsidRDefault="00C54811" w:rsidP="002909AA">
      <w:pPr>
        <w:spacing w:after="0" w:line="240" w:lineRule="auto"/>
        <w:rPr>
          <w:rFonts w:cstheme="minorHAnsi"/>
          <w:color w:val="000000" w:themeColor="text1"/>
        </w:rPr>
      </w:pPr>
    </w:p>
    <w:p w14:paraId="79A2E40D" w14:textId="2DD94265" w:rsidR="00C54811" w:rsidRPr="002E28C8" w:rsidRDefault="00C54811" w:rsidP="002909AA">
      <w:pPr>
        <w:spacing w:after="0" w:line="240" w:lineRule="auto"/>
        <w:rPr>
          <w:rFonts w:cstheme="minorHAnsi"/>
          <w:color w:val="000000" w:themeColor="text1"/>
        </w:rPr>
      </w:pPr>
      <w:r>
        <w:rPr>
          <w:rFonts w:cstheme="minorHAnsi"/>
          <w:color w:val="000000" w:themeColor="text1"/>
        </w:rPr>
        <w:t>We</w:t>
      </w:r>
      <w:r w:rsidR="004135A2">
        <w:rPr>
          <w:rFonts w:cstheme="minorHAnsi"/>
          <w:color w:val="000000" w:themeColor="text1"/>
        </w:rPr>
        <w:t xml:space="preserve"> gave feedback</w:t>
      </w:r>
      <w:r>
        <w:rPr>
          <w:rFonts w:cstheme="minorHAnsi"/>
          <w:color w:val="000000" w:themeColor="text1"/>
        </w:rPr>
        <w:t xml:space="preserve"> to the Strategic Housing Group on 23</w:t>
      </w:r>
      <w:r w:rsidRPr="00C54811">
        <w:rPr>
          <w:rFonts w:cstheme="minorHAnsi"/>
          <w:color w:val="000000" w:themeColor="text1"/>
          <w:vertAlign w:val="superscript"/>
        </w:rPr>
        <w:t>rd</w:t>
      </w:r>
      <w:r>
        <w:rPr>
          <w:rFonts w:cstheme="minorHAnsi"/>
          <w:color w:val="000000" w:themeColor="text1"/>
        </w:rPr>
        <w:t xml:space="preserve"> August 2023 who approved the LHS and its actions. </w:t>
      </w:r>
    </w:p>
    <w:p w14:paraId="51196FB6" w14:textId="77777777" w:rsidR="00DD7499" w:rsidRPr="002E28C8" w:rsidRDefault="00DD7499" w:rsidP="32748A0A">
      <w:pPr>
        <w:spacing w:after="0" w:line="240" w:lineRule="auto"/>
        <w:rPr>
          <w:rFonts w:cstheme="minorHAnsi"/>
          <w:i/>
          <w:iCs/>
          <w:color w:val="000000" w:themeColor="text1"/>
        </w:rPr>
      </w:pPr>
    </w:p>
    <w:p w14:paraId="05A1E0A6" w14:textId="326468E9" w:rsidR="2EC1B8D9" w:rsidRPr="002E28C8" w:rsidRDefault="18C17F01" w:rsidP="5A08552D">
      <w:pPr>
        <w:spacing w:after="0" w:line="240" w:lineRule="auto"/>
        <w:rPr>
          <w:rFonts w:cstheme="minorHAnsi"/>
          <w:i/>
          <w:iCs/>
          <w:color w:val="000000" w:themeColor="text1"/>
        </w:rPr>
      </w:pPr>
      <w:r w:rsidRPr="002E28C8">
        <w:rPr>
          <w:rFonts w:cstheme="minorHAnsi"/>
          <w:i/>
          <w:iCs/>
          <w:color w:val="000000" w:themeColor="text1"/>
        </w:rPr>
        <w:t xml:space="preserve">Ongoing LHS engagement </w:t>
      </w:r>
    </w:p>
    <w:p w14:paraId="739C79F5" w14:textId="0C12752C" w:rsidR="5A08552D" w:rsidRPr="002E28C8" w:rsidRDefault="5A08552D" w:rsidP="32748A0A">
      <w:pPr>
        <w:spacing w:after="0" w:line="240" w:lineRule="auto"/>
        <w:rPr>
          <w:rFonts w:cstheme="minorHAnsi"/>
          <w:i/>
          <w:iCs/>
          <w:color w:val="000000" w:themeColor="text1"/>
        </w:rPr>
      </w:pPr>
    </w:p>
    <w:p w14:paraId="2FEBF078" w14:textId="6C8B26D9" w:rsidR="00897413" w:rsidRPr="002E28C8" w:rsidRDefault="1C5D6923" w:rsidP="008E40B5">
      <w:pPr>
        <w:spacing w:after="0" w:line="240" w:lineRule="auto"/>
        <w:rPr>
          <w:rFonts w:cstheme="minorHAnsi"/>
          <w:color w:val="000000" w:themeColor="text1"/>
        </w:rPr>
      </w:pPr>
      <w:r w:rsidRPr="002E28C8">
        <w:rPr>
          <w:rFonts w:cstheme="minorHAnsi"/>
          <w:color w:val="000000" w:themeColor="text1"/>
        </w:rPr>
        <w:t>The LHS is a standing issue on the following</w:t>
      </w:r>
      <w:r w:rsidR="61580C0B" w:rsidRPr="002E28C8">
        <w:rPr>
          <w:rFonts w:cstheme="minorHAnsi"/>
          <w:color w:val="000000" w:themeColor="text1"/>
        </w:rPr>
        <w:t xml:space="preserve"> working</w:t>
      </w:r>
      <w:r w:rsidRPr="002E28C8">
        <w:rPr>
          <w:rFonts w:cstheme="minorHAnsi"/>
          <w:color w:val="000000" w:themeColor="text1"/>
        </w:rPr>
        <w:t xml:space="preserve"> group agendas.</w:t>
      </w:r>
    </w:p>
    <w:p w14:paraId="57AFA0C3" w14:textId="77777777" w:rsidR="00897413" w:rsidRPr="002E28C8" w:rsidRDefault="1C5D6923" w:rsidP="00DB2C7D">
      <w:pPr>
        <w:pStyle w:val="ListParagraph"/>
        <w:numPr>
          <w:ilvl w:val="0"/>
          <w:numId w:val="13"/>
        </w:numPr>
        <w:spacing w:after="0" w:line="240" w:lineRule="auto"/>
        <w:ind w:left="426" w:hanging="426"/>
        <w:rPr>
          <w:rFonts w:cstheme="minorHAnsi"/>
          <w:color w:val="000000" w:themeColor="text1"/>
        </w:rPr>
      </w:pPr>
      <w:r w:rsidRPr="002E28C8">
        <w:rPr>
          <w:rFonts w:cstheme="minorHAnsi"/>
          <w:color w:val="000000" w:themeColor="text1"/>
        </w:rPr>
        <w:t>The tripartite group where we discuss projects in the Strategic Housing Investment Plan</w:t>
      </w:r>
    </w:p>
    <w:p w14:paraId="17C68123" w14:textId="12BE6041" w:rsidR="00897413" w:rsidRPr="002E28C8" w:rsidRDefault="771DA93A" w:rsidP="00DB2C7D">
      <w:pPr>
        <w:pStyle w:val="ListParagraph"/>
        <w:numPr>
          <w:ilvl w:val="0"/>
          <w:numId w:val="13"/>
        </w:numPr>
        <w:spacing w:after="0" w:line="240" w:lineRule="auto"/>
        <w:ind w:left="426" w:hanging="426"/>
        <w:rPr>
          <w:rFonts w:cstheme="minorHAnsi"/>
          <w:color w:val="000000" w:themeColor="text1"/>
        </w:rPr>
      </w:pPr>
      <w:r w:rsidRPr="002E28C8">
        <w:rPr>
          <w:rFonts w:cstheme="minorHAnsi"/>
          <w:color w:val="000000" w:themeColor="text1"/>
        </w:rPr>
        <w:t>Housing Contribution Statement Steering Group – which oversee</w:t>
      </w:r>
      <w:r w:rsidR="7A21AC6E" w:rsidRPr="002E28C8">
        <w:rPr>
          <w:rFonts w:cstheme="minorHAnsi"/>
          <w:color w:val="000000" w:themeColor="text1"/>
        </w:rPr>
        <w:t xml:space="preserve">s </w:t>
      </w:r>
      <w:r w:rsidRPr="002E28C8">
        <w:rPr>
          <w:rFonts w:cstheme="minorHAnsi"/>
          <w:color w:val="000000" w:themeColor="text1"/>
        </w:rPr>
        <w:t>our working with the Health and Social Care Partnership</w:t>
      </w:r>
    </w:p>
    <w:p w14:paraId="5E0A2E89" w14:textId="77777777" w:rsidR="00467AEC" w:rsidRPr="002E28C8" w:rsidRDefault="00467AEC" w:rsidP="007D2B96">
      <w:pPr>
        <w:spacing w:after="0" w:line="240" w:lineRule="auto"/>
        <w:rPr>
          <w:rFonts w:cstheme="minorHAnsi"/>
          <w:color w:val="000000" w:themeColor="text1"/>
        </w:rPr>
      </w:pPr>
    </w:p>
    <w:p w14:paraId="156AD68D" w14:textId="72C2DC77" w:rsidR="007D2B96" w:rsidRPr="002E28C8" w:rsidRDefault="7ABC0702" w:rsidP="007D2B96">
      <w:pPr>
        <w:spacing w:after="0" w:line="240" w:lineRule="auto"/>
        <w:rPr>
          <w:rFonts w:cstheme="minorHAnsi"/>
          <w:color w:val="000000" w:themeColor="text1"/>
        </w:rPr>
      </w:pPr>
      <w:r w:rsidRPr="002E28C8">
        <w:rPr>
          <w:rFonts w:cstheme="minorHAnsi"/>
          <w:color w:val="000000" w:themeColor="text1"/>
        </w:rPr>
        <w:t xml:space="preserve">The Strategic Housing Group oversees the LHS and HNDA acting as the housing market partnership. </w:t>
      </w:r>
    </w:p>
    <w:p w14:paraId="79961340" w14:textId="77777777" w:rsidR="00467AEC" w:rsidRPr="002E28C8" w:rsidRDefault="00467AEC" w:rsidP="007D2B96">
      <w:pPr>
        <w:spacing w:after="0" w:line="240" w:lineRule="auto"/>
        <w:rPr>
          <w:rFonts w:cstheme="minorHAnsi"/>
          <w:color w:val="000000" w:themeColor="text1"/>
        </w:rPr>
      </w:pPr>
    </w:p>
    <w:p w14:paraId="176FA3CD" w14:textId="145A05F1" w:rsidR="00467AEC" w:rsidRPr="002E28C8" w:rsidRDefault="00BE2F5E" w:rsidP="00467AEC">
      <w:pPr>
        <w:spacing w:after="0" w:line="240" w:lineRule="auto"/>
        <w:rPr>
          <w:rFonts w:cstheme="minorHAnsi"/>
          <w:i/>
          <w:iCs/>
          <w:color w:val="000000" w:themeColor="text1"/>
        </w:rPr>
      </w:pPr>
      <w:r w:rsidRPr="002E28C8">
        <w:rPr>
          <w:rFonts w:cstheme="minorHAnsi"/>
          <w:i/>
          <w:iCs/>
          <w:color w:val="000000" w:themeColor="text1"/>
        </w:rPr>
        <w:t>Recent</w:t>
      </w:r>
      <w:r w:rsidR="00467AEC" w:rsidRPr="002E28C8">
        <w:rPr>
          <w:rFonts w:cstheme="minorHAnsi"/>
          <w:i/>
          <w:iCs/>
          <w:color w:val="000000" w:themeColor="text1"/>
        </w:rPr>
        <w:t xml:space="preserve"> consultation informing the LHS</w:t>
      </w:r>
      <w:r w:rsidR="00FC779E">
        <w:rPr>
          <w:rFonts w:cstheme="minorHAnsi"/>
          <w:i/>
          <w:iCs/>
          <w:color w:val="000000" w:themeColor="text1"/>
        </w:rPr>
        <w:t>.</w:t>
      </w:r>
    </w:p>
    <w:p w14:paraId="771E7657" w14:textId="77780F88" w:rsidR="00467AEC" w:rsidRPr="002E28C8" w:rsidRDefault="7DD1C639" w:rsidP="00467AEC">
      <w:pPr>
        <w:spacing w:after="0" w:line="240" w:lineRule="auto"/>
        <w:rPr>
          <w:rFonts w:cstheme="minorHAnsi"/>
          <w:color w:val="000000" w:themeColor="text1"/>
        </w:rPr>
      </w:pPr>
      <w:r w:rsidRPr="002E28C8">
        <w:rPr>
          <w:rFonts w:cstheme="minorHAnsi"/>
          <w:color w:val="000000" w:themeColor="text1"/>
        </w:rPr>
        <w:t xml:space="preserve">Falkirk Council </w:t>
      </w:r>
      <w:r w:rsidR="31A56888" w:rsidRPr="002E28C8">
        <w:rPr>
          <w:rFonts w:cstheme="minorHAnsi"/>
          <w:color w:val="000000" w:themeColor="text1"/>
        </w:rPr>
        <w:t xml:space="preserve">officers </w:t>
      </w:r>
      <w:r w:rsidRPr="002E28C8">
        <w:rPr>
          <w:rFonts w:cstheme="minorHAnsi"/>
          <w:color w:val="000000" w:themeColor="text1"/>
        </w:rPr>
        <w:t>carried out Place Standard consultation with residents on the gypsy travellers’ site to explore what improvements they required.</w:t>
      </w:r>
      <w:r w:rsidR="45109C5B" w:rsidRPr="002E28C8">
        <w:rPr>
          <w:rFonts w:cstheme="minorHAnsi"/>
          <w:color w:val="000000" w:themeColor="text1"/>
        </w:rPr>
        <w:t xml:space="preserve"> This informed Priority 4.</w:t>
      </w:r>
    </w:p>
    <w:p w14:paraId="48B3D6E7" w14:textId="7A169EAD" w:rsidR="00E710EC" w:rsidRPr="002E28C8" w:rsidRDefault="00E710EC" w:rsidP="00467AEC">
      <w:pPr>
        <w:spacing w:after="0" w:line="240" w:lineRule="auto"/>
        <w:rPr>
          <w:rFonts w:cstheme="minorHAnsi"/>
          <w:color w:val="000000" w:themeColor="text1"/>
        </w:rPr>
      </w:pPr>
    </w:p>
    <w:p w14:paraId="66AED0BA" w14:textId="49E56B97" w:rsidR="00467AEC" w:rsidRPr="002E28C8" w:rsidRDefault="3946094C" w:rsidP="00467AEC">
      <w:pPr>
        <w:spacing w:after="0" w:line="240" w:lineRule="auto"/>
        <w:rPr>
          <w:rFonts w:cstheme="minorHAnsi"/>
          <w:color w:val="000000" w:themeColor="text1"/>
        </w:rPr>
      </w:pPr>
      <w:r w:rsidRPr="002E28C8">
        <w:rPr>
          <w:rFonts w:cstheme="minorHAnsi"/>
          <w:color w:val="000000" w:themeColor="text1"/>
        </w:rPr>
        <w:t>The</w:t>
      </w:r>
      <w:r w:rsidR="67003CC6" w:rsidRPr="002E28C8">
        <w:rPr>
          <w:rFonts w:cstheme="minorHAnsi"/>
          <w:color w:val="000000" w:themeColor="text1"/>
        </w:rPr>
        <w:t xml:space="preserve"> community planning partnership</w:t>
      </w:r>
      <w:r w:rsidR="7DD1C639" w:rsidRPr="002E28C8">
        <w:rPr>
          <w:rFonts w:cstheme="minorHAnsi"/>
          <w:color w:val="000000" w:themeColor="text1"/>
        </w:rPr>
        <w:t xml:space="preserve"> </w:t>
      </w:r>
      <w:r w:rsidR="50F2B1DA" w:rsidRPr="002E28C8">
        <w:rPr>
          <w:rFonts w:cstheme="minorHAnsi"/>
          <w:color w:val="000000" w:themeColor="text1"/>
        </w:rPr>
        <w:t xml:space="preserve">funded independent consultation to </w:t>
      </w:r>
      <w:r w:rsidR="6DE318CA" w:rsidRPr="002E28C8">
        <w:rPr>
          <w:rFonts w:cstheme="minorHAnsi"/>
          <w:color w:val="000000" w:themeColor="text1"/>
        </w:rPr>
        <w:t xml:space="preserve">carry out the </w:t>
      </w:r>
      <w:r w:rsidR="7DD1C639" w:rsidRPr="002E28C8">
        <w:rPr>
          <w:rFonts w:cstheme="minorHAnsi"/>
          <w:color w:val="000000" w:themeColor="text1"/>
        </w:rPr>
        <w:t xml:space="preserve">Community </w:t>
      </w:r>
      <w:r w:rsidR="6DE318CA" w:rsidRPr="002E28C8">
        <w:rPr>
          <w:rFonts w:cstheme="minorHAnsi"/>
          <w:color w:val="000000" w:themeColor="text1"/>
        </w:rPr>
        <w:t xml:space="preserve">Links Report </w:t>
      </w:r>
      <w:r w:rsidR="113B22A2" w:rsidRPr="002E28C8">
        <w:rPr>
          <w:rFonts w:cstheme="minorHAnsi"/>
          <w:color w:val="000000" w:themeColor="text1"/>
        </w:rPr>
        <w:t xml:space="preserve">and </w:t>
      </w:r>
      <w:r w:rsidR="6DE318CA" w:rsidRPr="002E28C8">
        <w:rPr>
          <w:rFonts w:cstheme="minorHAnsi"/>
          <w:color w:val="000000" w:themeColor="text1"/>
        </w:rPr>
        <w:t>the</w:t>
      </w:r>
      <w:r w:rsidR="7DD1C639" w:rsidRPr="002E28C8">
        <w:rPr>
          <w:rFonts w:cstheme="minorHAnsi"/>
          <w:color w:val="000000" w:themeColor="text1"/>
        </w:rPr>
        <w:t xml:space="preserve"> Place Standard </w:t>
      </w:r>
      <w:r w:rsidR="6B2F9436" w:rsidRPr="002E28C8">
        <w:rPr>
          <w:rFonts w:cstheme="minorHAnsi"/>
          <w:color w:val="000000" w:themeColor="text1"/>
        </w:rPr>
        <w:t>R</w:t>
      </w:r>
      <w:r w:rsidR="7DD1C639" w:rsidRPr="002E28C8">
        <w:rPr>
          <w:rFonts w:cstheme="minorHAnsi"/>
          <w:color w:val="000000" w:themeColor="text1"/>
        </w:rPr>
        <w:t>eport</w:t>
      </w:r>
      <w:r w:rsidRPr="002E28C8">
        <w:rPr>
          <w:rFonts w:cstheme="minorHAnsi"/>
          <w:color w:val="000000" w:themeColor="text1"/>
        </w:rPr>
        <w:t>,</w:t>
      </w:r>
      <w:r w:rsidR="7DD1C639" w:rsidRPr="002E28C8">
        <w:rPr>
          <w:rFonts w:cstheme="minorHAnsi"/>
          <w:color w:val="000000" w:themeColor="text1"/>
        </w:rPr>
        <w:t xml:space="preserve"> </w:t>
      </w:r>
      <w:r w:rsidR="6DE318CA" w:rsidRPr="002E28C8">
        <w:rPr>
          <w:rFonts w:cstheme="minorHAnsi"/>
          <w:color w:val="000000" w:themeColor="text1"/>
        </w:rPr>
        <w:t xml:space="preserve">both relating to </w:t>
      </w:r>
      <w:r w:rsidR="7DD1C639" w:rsidRPr="002E28C8">
        <w:rPr>
          <w:rFonts w:cstheme="minorHAnsi"/>
          <w:color w:val="000000" w:themeColor="text1"/>
        </w:rPr>
        <w:t xml:space="preserve">Grangemouth. </w:t>
      </w:r>
      <w:r w:rsidR="6DE318CA" w:rsidRPr="002E28C8">
        <w:rPr>
          <w:rFonts w:cstheme="minorHAnsi"/>
          <w:color w:val="000000" w:themeColor="text1"/>
        </w:rPr>
        <w:t>These reports</w:t>
      </w:r>
      <w:r w:rsidR="7DD1C639" w:rsidRPr="002E28C8">
        <w:rPr>
          <w:rFonts w:cstheme="minorHAnsi"/>
          <w:color w:val="000000" w:themeColor="text1"/>
        </w:rPr>
        <w:t xml:space="preserve"> were the starting point for Priority 2 Creating Sustainable Communities. </w:t>
      </w:r>
    </w:p>
    <w:p w14:paraId="1F19E3BF" w14:textId="77777777" w:rsidR="00467AEC" w:rsidRPr="002E28C8" w:rsidRDefault="00467AEC" w:rsidP="00467AEC">
      <w:pPr>
        <w:spacing w:after="0" w:line="240" w:lineRule="auto"/>
        <w:rPr>
          <w:rFonts w:cstheme="minorHAnsi"/>
          <w:color w:val="000000" w:themeColor="text1"/>
        </w:rPr>
      </w:pPr>
    </w:p>
    <w:p w14:paraId="11578E59" w14:textId="35ADCDDC" w:rsidR="7DD1C639" w:rsidRPr="002E28C8" w:rsidRDefault="7DD1C639" w:rsidP="7EE8022A">
      <w:pPr>
        <w:spacing w:after="0" w:line="240" w:lineRule="auto"/>
        <w:rPr>
          <w:rFonts w:cstheme="minorHAnsi"/>
          <w:color w:val="000000" w:themeColor="text1"/>
        </w:rPr>
      </w:pPr>
      <w:r w:rsidRPr="002E28C8">
        <w:rPr>
          <w:rFonts w:cstheme="minorHAnsi"/>
          <w:color w:val="000000" w:themeColor="text1"/>
        </w:rPr>
        <w:t xml:space="preserve">We </w:t>
      </w:r>
      <w:r w:rsidR="1E438DF8" w:rsidRPr="002E28C8">
        <w:rPr>
          <w:rFonts w:cstheme="minorHAnsi"/>
          <w:color w:val="000000" w:themeColor="text1"/>
        </w:rPr>
        <w:t xml:space="preserve">took account of </w:t>
      </w:r>
      <w:r w:rsidRPr="002E28C8">
        <w:rPr>
          <w:rFonts w:cstheme="minorHAnsi"/>
          <w:color w:val="000000" w:themeColor="text1"/>
        </w:rPr>
        <w:t>the tenant satisfaction survey carried out by Research Resources in 2020/21</w:t>
      </w:r>
      <w:r w:rsidR="0C182F10" w:rsidRPr="002E28C8">
        <w:rPr>
          <w:rFonts w:cstheme="minorHAnsi"/>
          <w:color w:val="000000" w:themeColor="text1"/>
        </w:rPr>
        <w:t xml:space="preserve">. This </w:t>
      </w:r>
      <w:r w:rsidR="7F668CB0" w:rsidRPr="002E28C8">
        <w:rPr>
          <w:rFonts w:cstheme="minorHAnsi"/>
          <w:color w:val="000000" w:themeColor="text1"/>
        </w:rPr>
        <w:t>advised</w:t>
      </w:r>
      <w:r w:rsidR="57060EE7" w:rsidRPr="002E28C8">
        <w:rPr>
          <w:rFonts w:cstheme="minorHAnsi"/>
          <w:color w:val="000000" w:themeColor="text1"/>
        </w:rPr>
        <w:t xml:space="preserve"> </w:t>
      </w:r>
      <w:r w:rsidR="00E60969" w:rsidRPr="002E28C8">
        <w:rPr>
          <w:rFonts w:cstheme="minorHAnsi"/>
          <w:color w:val="000000" w:themeColor="text1"/>
        </w:rPr>
        <w:t xml:space="preserve">what </w:t>
      </w:r>
      <w:r w:rsidR="2053C58E" w:rsidRPr="002E28C8">
        <w:rPr>
          <w:rFonts w:cstheme="minorHAnsi"/>
          <w:color w:val="000000" w:themeColor="text1"/>
        </w:rPr>
        <w:t>tenants told us</w:t>
      </w:r>
      <w:r w:rsidR="62C0EA74" w:rsidRPr="002E28C8">
        <w:rPr>
          <w:rFonts w:cstheme="minorHAnsi"/>
          <w:color w:val="000000" w:themeColor="text1"/>
        </w:rPr>
        <w:t xml:space="preserve"> around satisfaction with their neighbourhood,</w:t>
      </w:r>
      <w:r w:rsidR="60618EA0" w:rsidRPr="002E28C8">
        <w:rPr>
          <w:rFonts w:cstheme="minorHAnsi"/>
          <w:color w:val="000000" w:themeColor="text1"/>
        </w:rPr>
        <w:t xml:space="preserve"> </w:t>
      </w:r>
      <w:r w:rsidR="00A51474" w:rsidRPr="002E28C8">
        <w:rPr>
          <w:rFonts w:cstheme="minorHAnsi"/>
          <w:color w:val="000000" w:themeColor="text1"/>
        </w:rPr>
        <w:t xml:space="preserve">desire to </w:t>
      </w:r>
      <w:r w:rsidR="1322A87F" w:rsidRPr="002E28C8">
        <w:rPr>
          <w:rFonts w:cstheme="minorHAnsi"/>
          <w:color w:val="000000" w:themeColor="text1"/>
        </w:rPr>
        <w:t>move</w:t>
      </w:r>
      <w:r w:rsidR="099A8935" w:rsidRPr="002E28C8">
        <w:rPr>
          <w:rFonts w:cstheme="minorHAnsi"/>
          <w:color w:val="000000" w:themeColor="text1"/>
        </w:rPr>
        <w:t xml:space="preserve">, </w:t>
      </w:r>
      <w:r w:rsidR="795E2F5C" w:rsidRPr="002E28C8">
        <w:rPr>
          <w:rFonts w:cstheme="minorHAnsi"/>
          <w:color w:val="000000" w:themeColor="text1"/>
        </w:rPr>
        <w:t>property conditions</w:t>
      </w:r>
      <w:r w:rsidRPr="002E28C8">
        <w:rPr>
          <w:rFonts w:cstheme="minorHAnsi"/>
          <w:color w:val="000000" w:themeColor="text1"/>
        </w:rPr>
        <w:t xml:space="preserve">. </w:t>
      </w:r>
      <w:r w:rsidR="6C5D9C74" w:rsidRPr="002E28C8">
        <w:rPr>
          <w:rFonts w:cstheme="minorHAnsi"/>
          <w:color w:val="000000" w:themeColor="text1"/>
        </w:rPr>
        <w:t xml:space="preserve">This informed priorities 2,4, and 6. </w:t>
      </w:r>
    </w:p>
    <w:p w14:paraId="532BD0DD" w14:textId="77777777" w:rsidR="00DD7499" w:rsidRPr="002E28C8" w:rsidRDefault="00DD7499" w:rsidP="007D2B96">
      <w:pPr>
        <w:spacing w:after="0" w:line="240" w:lineRule="auto"/>
        <w:rPr>
          <w:rFonts w:cstheme="minorHAnsi"/>
          <w:color w:val="000000" w:themeColor="text1"/>
        </w:rPr>
      </w:pPr>
    </w:p>
    <w:p w14:paraId="2EB4640B" w14:textId="5CA2AEC3" w:rsidR="00DD7499" w:rsidRPr="002E28C8" w:rsidRDefault="00DD7499" w:rsidP="00DD7499">
      <w:pPr>
        <w:spacing w:after="0" w:line="240" w:lineRule="auto"/>
        <w:rPr>
          <w:rFonts w:cstheme="minorHAnsi"/>
          <w:i/>
          <w:iCs/>
          <w:color w:val="000000" w:themeColor="text1"/>
        </w:rPr>
      </w:pPr>
      <w:r w:rsidRPr="002E28C8">
        <w:rPr>
          <w:rFonts w:cstheme="minorHAnsi"/>
          <w:i/>
          <w:iCs/>
          <w:color w:val="000000" w:themeColor="text1"/>
        </w:rPr>
        <w:t>Ongoing</w:t>
      </w:r>
      <w:r w:rsidR="00467AEC" w:rsidRPr="002E28C8">
        <w:rPr>
          <w:rFonts w:cstheme="minorHAnsi"/>
          <w:i/>
          <w:iCs/>
          <w:color w:val="000000" w:themeColor="text1"/>
        </w:rPr>
        <w:t xml:space="preserve"> monitoring </w:t>
      </w:r>
      <w:r w:rsidR="005246C6" w:rsidRPr="002E28C8">
        <w:rPr>
          <w:rFonts w:cstheme="minorHAnsi"/>
          <w:i/>
          <w:iCs/>
          <w:color w:val="000000" w:themeColor="text1"/>
        </w:rPr>
        <w:t>engagement with stakeholders</w:t>
      </w:r>
      <w:r w:rsidR="00C215BD" w:rsidRPr="002E28C8">
        <w:rPr>
          <w:rFonts w:cstheme="minorHAnsi"/>
          <w:i/>
          <w:iCs/>
          <w:color w:val="000000" w:themeColor="text1"/>
        </w:rPr>
        <w:t xml:space="preserve"> informing the LHS</w:t>
      </w:r>
      <w:r w:rsidR="00FC779E">
        <w:rPr>
          <w:rFonts w:cstheme="minorHAnsi"/>
          <w:i/>
          <w:iCs/>
          <w:color w:val="000000" w:themeColor="text1"/>
        </w:rPr>
        <w:t>.</w:t>
      </w:r>
    </w:p>
    <w:p w14:paraId="77A70470" w14:textId="73B7B3A1" w:rsidR="00317E89" w:rsidRPr="002E28C8" w:rsidRDefault="4A25EC9E" w:rsidP="00DD7499">
      <w:pPr>
        <w:spacing w:after="0" w:line="240" w:lineRule="auto"/>
        <w:rPr>
          <w:rFonts w:cstheme="minorHAnsi"/>
          <w:color w:val="000000" w:themeColor="text1"/>
        </w:rPr>
      </w:pPr>
      <w:r w:rsidRPr="002E28C8">
        <w:rPr>
          <w:rFonts w:cstheme="minorHAnsi"/>
          <w:color w:val="000000" w:themeColor="text1"/>
        </w:rPr>
        <w:t xml:space="preserve">We </w:t>
      </w:r>
      <w:r w:rsidR="7ADC7F52" w:rsidRPr="002E28C8">
        <w:rPr>
          <w:rFonts w:cstheme="minorHAnsi"/>
          <w:color w:val="000000" w:themeColor="text1"/>
        </w:rPr>
        <w:t xml:space="preserve">routinely </w:t>
      </w:r>
      <w:r w:rsidRPr="002E28C8">
        <w:rPr>
          <w:rFonts w:cstheme="minorHAnsi"/>
          <w:color w:val="000000" w:themeColor="text1"/>
        </w:rPr>
        <w:t xml:space="preserve">monitor private rented property adverts </w:t>
      </w:r>
      <w:r w:rsidR="76786F7F" w:rsidRPr="002E28C8">
        <w:rPr>
          <w:rFonts w:cstheme="minorHAnsi"/>
          <w:color w:val="000000" w:themeColor="text1"/>
        </w:rPr>
        <w:t xml:space="preserve">collating </w:t>
      </w:r>
      <w:r w:rsidR="72479F20" w:rsidRPr="002E28C8">
        <w:rPr>
          <w:rFonts w:cstheme="minorHAnsi"/>
          <w:color w:val="000000" w:themeColor="text1"/>
        </w:rPr>
        <w:t>i</w:t>
      </w:r>
      <w:r w:rsidRPr="002E28C8">
        <w:rPr>
          <w:rFonts w:cstheme="minorHAnsi"/>
          <w:color w:val="000000" w:themeColor="text1"/>
        </w:rPr>
        <w:t>n our private rented databas</w:t>
      </w:r>
      <w:r w:rsidR="3441B106" w:rsidRPr="002E28C8">
        <w:rPr>
          <w:rFonts w:cstheme="minorHAnsi"/>
          <w:color w:val="000000" w:themeColor="text1"/>
        </w:rPr>
        <w:t>e</w:t>
      </w:r>
      <w:r w:rsidR="00407F49" w:rsidRPr="002E28C8">
        <w:rPr>
          <w:rFonts w:cstheme="minorHAnsi"/>
          <w:color w:val="000000" w:themeColor="text1"/>
        </w:rPr>
        <w:t xml:space="preserve"> (PRD)</w:t>
      </w:r>
      <w:r w:rsidR="3441B106" w:rsidRPr="002E28C8">
        <w:rPr>
          <w:rFonts w:cstheme="minorHAnsi"/>
          <w:color w:val="000000" w:themeColor="text1"/>
        </w:rPr>
        <w:t xml:space="preserve">. The purpose </w:t>
      </w:r>
      <w:r w:rsidR="1BEDF4A1" w:rsidRPr="002E28C8">
        <w:rPr>
          <w:rFonts w:cstheme="minorHAnsi"/>
          <w:color w:val="000000" w:themeColor="text1"/>
        </w:rPr>
        <w:t>is to</w:t>
      </w:r>
      <w:r w:rsidR="3441B106" w:rsidRPr="002E28C8">
        <w:rPr>
          <w:rFonts w:cstheme="minorHAnsi"/>
          <w:color w:val="000000" w:themeColor="text1"/>
        </w:rPr>
        <w:t xml:space="preserve"> </w:t>
      </w:r>
      <w:r w:rsidR="1C79BA2E" w:rsidRPr="002E28C8">
        <w:rPr>
          <w:rFonts w:cstheme="minorHAnsi"/>
          <w:color w:val="000000" w:themeColor="text1"/>
        </w:rPr>
        <w:t xml:space="preserve">collect </w:t>
      </w:r>
      <w:r w:rsidR="45F49EE5" w:rsidRPr="002E28C8">
        <w:rPr>
          <w:rFonts w:cstheme="minorHAnsi"/>
          <w:color w:val="000000" w:themeColor="text1"/>
        </w:rPr>
        <w:t xml:space="preserve">information on </w:t>
      </w:r>
      <w:r w:rsidR="1C79BA2E" w:rsidRPr="002E28C8">
        <w:rPr>
          <w:rFonts w:cstheme="minorHAnsi"/>
          <w:color w:val="000000" w:themeColor="text1"/>
        </w:rPr>
        <w:t>as many a</w:t>
      </w:r>
      <w:r w:rsidR="2DB307C7" w:rsidRPr="002E28C8">
        <w:rPr>
          <w:rFonts w:cstheme="minorHAnsi"/>
          <w:color w:val="000000" w:themeColor="text1"/>
        </w:rPr>
        <w:t>dverts as possible</w:t>
      </w:r>
      <w:r w:rsidR="0897E79C" w:rsidRPr="002E28C8">
        <w:rPr>
          <w:rFonts w:cstheme="minorHAnsi"/>
          <w:color w:val="000000" w:themeColor="text1"/>
        </w:rPr>
        <w:t xml:space="preserve"> </w:t>
      </w:r>
      <w:r w:rsidR="2DB307C7" w:rsidRPr="002E28C8">
        <w:rPr>
          <w:rFonts w:cstheme="minorHAnsi"/>
          <w:color w:val="000000" w:themeColor="text1"/>
        </w:rPr>
        <w:t xml:space="preserve">to give </w:t>
      </w:r>
      <w:r w:rsidR="40C774A2" w:rsidRPr="002E28C8">
        <w:rPr>
          <w:rFonts w:cstheme="minorHAnsi"/>
          <w:color w:val="000000" w:themeColor="text1"/>
        </w:rPr>
        <w:t xml:space="preserve">us as </w:t>
      </w:r>
      <w:r w:rsidR="623CA74A" w:rsidRPr="002E28C8">
        <w:rPr>
          <w:rFonts w:cstheme="minorHAnsi"/>
          <w:color w:val="000000" w:themeColor="text1"/>
        </w:rPr>
        <w:t>indication of the sector</w:t>
      </w:r>
      <w:r w:rsidR="130C3D86" w:rsidRPr="002E28C8">
        <w:rPr>
          <w:rFonts w:cstheme="minorHAnsi"/>
          <w:color w:val="000000" w:themeColor="text1"/>
        </w:rPr>
        <w:t xml:space="preserve"> rather than collecting every rented property</w:t>
      </w:r>
      <w:r w:rsidR="3441B106" w:rsidRPr="002E28C8">
        <w:rPr>
          <w:rFonts w:cstheme="minorHAnsi"/>
          <w:color w:val="000000" w:themeColor="text1"/>
        </w:rPr>
        <w:t xml:space="preserve">. </w:t>
      </w:r>
      <w:r w:rsidR="76786F7F" w:rsidRPr="002E28C8">
        <w:rPr>
          <w:rFonts w:cstheme="minorHAnsi"/>
          <w:color w:val="000000" w:themeColor="text1"/>
        </w:rPr>
        <w:t xml:space="preserve">We </w:t>
      </w:r>
      <w:r w:rsidRPr="002E28C8">
        <w:rPr>
          <w:rFonts w:cstheme="minorHAnsi"/>
          <w:color w:val="000000" w:themeColor="text1"/>
        </w:rPr>
        <w:t xml:space="preserve">collect a range of information including location, rents, EPC rates etc.  This has been ongoing for 15 years and data is used for the HNDA. </w:t>
      </w:r>
      <w:r w:rsidRPr="002E28C8">
        <w:rPr>
          <w:rFonts w:cstheme="minorHAnsi"/>
          <w:color w:val="000000" w:themeColor="text1"/>
        </w:rPr>
        <w:lastRenderedPageBreak/>
        <w:t>Following the robust and credible status given to the HNDA, it was requested that we share our data with the relevant Scottish Government team</w:t>
      </w:r>
      <w:r w:rsidR="1E811A37" w:rsidRPr="002E28C8">
        <w:rPr>
          <w:rFonts w:cstheme="minorHAnsi"/>
          <w:color w:val="000000" w:themeColor="text1"/>
        </w:rPr>
        <w:t>,</w:t>
      </w:r>
      <w:r w:rsidRPr="002E28C8">
        <w:rPr>
          <w:rFonts w:cstheme="minorHAnsi"/>
          <w:color w:val="000000" w:themeColor="text1"/>
        </w:rPr>
        <w:t xml:space="preserve"> </w:t>
      </w:r>
      <w:r w:rsidR="0D9A038F" w:rsidRPr="002E28C8">
        <w:rPr>
          <w:rFonts w:cstheme="minorHAnsi"/>
          <w:color w:val="000000" w:themeColor="text1"/>
        </w:rPr>
        <w:t xml:space="preserve">to </w:t>
      </w:r>
      <w:r w:rsidR="67CFC770" w:rsidRPr="002E28C8">
        <w:rPr>
          <w:rFonts w:cstheme="minorHAnsi"/>
          <w:color w:val="000000" w:themeColor="text1"/>
        </w:rPr>
        <w:t>share</w:t>
      </w:r>
      <w:r w:rsidR="0D9A038F" w:rsidRPr="002E28C8">
        <w:rPr>
          <w:rFonts w:cstheme="minorHAnsi"/>
          <w:color w:val="000000" w:themeColor="text1"/>
        </w:rPr>
        <w:t xml:space="preserve"> knowledge of </w:t>
      </w:r>
      <w:r w:rsidR="72CF48F8" w:rsidRPr="002E28C8">
        <w:rPr>
          <w:rFonts w:cstheme="minorHAnsi"/>
          <w:color w:val="000000" w:themeColor="text1"/>
        </w:rPr>
        <w:t xml:space="preserve">this </w:t>
      </w:r>
      <w:r w:rsidR="1EA4C83F" w:rsidRPr="002E28C8">
        <w:rPr>
          <w:rFonts w:cstheme="minorHAnsi"/>
          <w:color w:val="000000" w:themeColor="text1"/>
        </w:rPr>
        <w:t>sector</w:t>
      </w:r>
      <w:r w:rsidR="7EEA106A" w:rsidRPr="002E28C8">
        <w:rPr>
          <w:rFonts w:cstheme="minorHAnsi"/>
          <w:color w:val="000000" w:themeColor="text1"/>
        </w:rPr>
        <w:t xml:space="preserve">. </w:t>
      </w:r>
      <w:r w:rsidRPr="002E28C8">
        <w:rPr>
          <w:rFonts w:cstheme="minorHAnsi"/>
          <w:color w:val="000000" w:themeColor="text1"/>
        </w:rPr>
        <w:t xml:space="preserve"> </w:t>
      </w:r>
    </w:p>
    <w:p w14:paraId="1D59620F" w14:textId="77777777" w:rsidR="00317E89" w:rsidRPr="002E28C8" w:rsidRDefault="00317E89" w:rsidP="00DD7499">
      <w:pPr>
        <w:spacing w:after="0" w:line="240" w:lineRule="auto"/>
        <w:rPr>
          <w:rFonts w:cstheme="minorHAnsi"/>
          <w:color w:val="000000" w:themeColor="text1"/>
        </w:rPr>
      </w:pPr>
    </w:p>
    <w:p w14:paraId="596EBBC8" w14:textId="42C4B8DF" w:rsidR="00DD7499" w:rsidRPr="002E28C8" w:rsidRDefault="2847FBAC" w:rsidP="00DD7499">
      <w:pPr>
        <w:spacing w:after="0" w:line="240" w:lineRule="auto"/>
        <w:rPr>
          <w:rFonts w:cstheme="minorHAnsi"/>
          <w:color w:val="000000" w:themeColor="text1"/>
        </w:rPr>
      </w:pPr>
      <w:r w:rsidRPr="002E28C8">
        <w:rPr>
          <w:rFonts w:cstheme="minorHAnsi"/>
          <w:color w:val="000000" w:themeColor="text1"/>
        </w:rPr>
        <w:t xml:space="preserve">We </w:t>
      </w:r>
      <w:r w:rsidR="4A4F28E5" w:rsidRPr="002E28C8">
        <w:rPr>
          <w:rFonts w:cstheme="minorHAnsi"/>
          <w:color w:val="000000" w:themeColor="text1"/>
        </w:rPr>
        <w:t>routinely share</w:t>
      </w:r>
      <w:r w:rsidRPr="002E28C8">
        <w:rPr>
          <w:rFonts w:cstheme="minorHAnsi"/>
          <w:color w:val="000000" w:themeColor="text1"/>
        </w:rPr>
        <w:t xml:space="preserve"> information from the PRD with our Private Sector Team (PST). They </w:t>
      </w:r>
      <w:r w:rsidR="0DF34072" w:rsidRPr="002E28C8">
        <w:rPr>
          <w:rFonts w:cstheme="minorHAnsi"/>
          <w:color w:val="000000" w:themeColor="text1"/>
        </w:rPr>
        <w:t xml:space="preserve">follow up </w:t>
      </w:r>
      <w:r w:rsidR="32B60815" w:rsidRPr="002E28C8">
        <w:rPr>
          <w:rFonts w:cstheme="minorHAnsi"/>
          <w:color w:val="000000" w:themeColor="text1"/>
        </w:rPr>
        <w:t>with</w:t>
      </w:r>
      <w:r w:rsidR="3A357AD9" w:rsidRPr="002E28C8">
        <w:rPr>
          <w:rFonts w:cstheme="minorHAnsi"/>
          <w:color w:val="000000" w:themeColor="text1"/>
        </w:rPr>
        <w:t xml:space="preserve"> </w:t>
      </w:r>
      <w:r w:rsidR="32B60815" w:rsidRPr="002E28C8">
        <w:rPr>
          <w:rFonts w:cstheme="minorHAnsi"/>
          <w:color w:val="000000" w:themeColor="text1"/>
        </w:rPr>
        <w:t>landlord</w:t>
      </w:r>
      <w:r w:rsidR="7EEA106A" w:rsidRPr="002E28C8">
        <w:rPr>
          <w:rFonts w:cstheme="minorHAnsi"/>
          <w:color w:val="000000" w:themeColor="text1"/>
        </w:rPr>
        <w:t>s</w:t>
      </w:r>
      <w:r w:rsidR="77C75D53" w:rsidRPr="002E28C8">
        <w:rPr>
          <w:rFonts w:cstheme="minorHAnsi"/>
          <w:color w:val="000000" w:themeColor="text1"/>
        </w:rPr>
        <w:t>/</w:t>
      </w:r>
      <w:r w:rsidR="32B60815" w:rsidRPr="002E28C8">
        <w:rPr>
          <w:rFonts w:cstheme="minorHAnsi"/>
          <w:color w:val="000000" w:themeColor="text1"/>
        </w:rPr>
        <w:t>letting agent</w:t>
      </w:r>
      <w:r w:rsidR="7EEA106A" w:rsidRPr="002E28C8">
        <w:rPr>
          <w:rFonts w:cstheme="minorHAnsi"/>
          <w:color w:val="000000" w:themeColor="text1"/>
        </w:rPr>
        <w:t>s</w:t>
      </w:r>
      <w:r w:rsidR="32B60815" w:rsidRPr="002E28C8">
        <w:rPr>
          <w:rFonts w:cstheme="minorHAnsi"/>
          <w:color w:val="000000" w:themeColor="text1"/>
        </w:rPr>
        <w:t xml:space="preserve"> </w:t>
      </w:r>
      <w:r w:rsidR="0DF34072" w:rsidRPr="002E28C8">
        <w:rPr>
          <w:rFonts w:cstheme="minorHAnsi"/>
          <w:color w:val="000000" w:themeColor="text1"/>
        </w:rPr>
        <w:t>properties advertised but no</w:t>
      </w:r>
      <w:r w:rsidR="4A4F28E5" w:rsidRPr="002E28C8">
        <w:rPr>
          <w:rFonts w:cstheme="minorHAnsi"/>
          <w:color w:val="000000" w:themeColor="text1"/>
        </w:rPr>
        <w:t>t</w:t>
      </w:r>
      <w:r w:rsidR="0DF34072" w:rsidRPr="002E28C8">
        <w:rPr>
          <w:rFonts w:cstheme="minorHAnsi"/>
          <w:color w:val="000000" w:themeColor="text1"/>
        </w:rPr>
        <w:t xml:space="preserve"> registered under the Anti-Social </w:t>
      </w:r>
      <w:r w:rsidR="36DC4E71" w:rsidRPr="002E28C8">
        <w:rPr>
          <w:rFonts w:cstheme="minorHAnsi"/>
          <w:color w:val="000000" w:themeColor="text1"/>
        </w:rPr>
        <w:t>Behaviour (Scotland) Act 200</w:t>
      </w:r>
      <w:r w:rsidR="4580EB3E" w:rsidRPr="002E28C8">
        <w:rPr>
          <w:rFonts w:cstheme="minorHAnsi"/>
          <w:color w:val="000000" w:themeColor="text1"/>
        </w:rPr>
        <w:t>4</w:t>
      </w:r>
      <w:r w:rsidR="130C3D86" w:rsidRPr="002E28C8">
        <w:rPr>
          <w:rFonts w:cstheme="minorHAnsi"/>
          <w:color w:val="000000" w:themeColor="text1"/>
        </w:rPr>
        <w:t>.</w:t>
      </w:r>
      <w:r w:rsidR="6207D30B" w:rsidRPr="002E28C8">
        <w:rPr>
          <w:rFonts w:cstheme="minorHAnsi"/>
          <w:color w:val="000000" w:themeColor="text1"/>
        </w:rPr>
        <w:t xml:space="preserve"> </w:t>
      </w:r>
      <w:r w:rsidR="4A25EC9E" w:rsidRPr="002E28C8">
        <w:rPr>
          <w:rFonts w:cstheme="minorHAnsi"/>
          <w:color w:val="000000" w:themeColor="text1"/>
        </w:rPr>
        <w:t>The</w:t>
      </w:r>
      <w:r w:rsidR="43091D6C" w:rsidRPr="002E28C8">
        <w:rPr>
          <w:rFonts w:cstheme="minorHAnsi"/>
          <w:color w:val="000000" w:themeColor="text1"/>
        </w:rPr>
        <w:t xml:space="preserve"> </w:t>
      </w:r>
      <w:r w:rsidR="1490CD0B" w:rsidRPr="002E28C8">
        <w:rPr>
          <w:rFonts w:cstheme="minorHAnsi"/>
          <w:color w:val="000000" w:themeColor="text1"/>
        </w:rPr>
        <w:t>p</w:t>
      </w:r>
      <w:r w:rsidR="4A25EC9E" w:rsidRPr="002E28C8">
        <w:rPr>
          <w:rFonts w:cstheme="minorHAnsi"/>
          <w:color w:val="000000" w:themeColor="text1"/>
        </w:rPr>
        <w:t>rivate Landlord</w:t>
      </w:r>
      <w:r w:rsidR="7DF394BF" w:rsidRPr="002E28C8">
        <w:rPr>
          <w:rFonts w:cstheme="minorHAnsi"/>
          <w:color w:val="000000" w:themeColor="text1"/>
        </w:rPr>
        <w:t xml:space="preserve"> and Letting Agent</w:t>
      </w:r>
      <w:r w:rsidR="4A25EC9E" w:rsidRPr="002E28C8">
        <w:rPr>
          <w:rFonts w:cstheme="minorHAnsi"/>
          <w:color w:val="000000" w:themeColor="text1"/>
        </w:rPr>
        <w:t xml:space="preserve"> Forum</w:t>
      </w:r>
      <w:r w:rsidR="3A357AD9" w:rsidRPr="002E28C8">
        <w:rPr>
          <w:rFonts w:cstheme="minorHAnsi"/>
          <w:color w:val="000000" w:themeColor="text1"/>
        </w:rPr>
        <w:t xml:space="preserve"> </w:t>
      </w:r>
      <w:r w:rsidR="7DAF6C1F" w:rsidRPr="002E28C8">
        <w:rPr>
          <w:rFonts w:cstheme="minorHAnsi"/>
          <w:color w:val="000000" w:themeColor="text1"/>
        </w:rPr>
        <w:t xml:space="preserve">welcome </w:t>
      </w:r>
      <w:r w:rsidR="3A357AD9" w:rsidRPr="002E28C8">
        <w:rPr>
          <w:rFonts w:cstheme="minorHAnsi"/>
          <w:color w:val="000000" w:themeColor="text1"/>
        </w:rPr>
        <w:t>thi</w:t>
      </w:r>
      <w:r w:rsidR="02C8ABBB" w:rsidRPr="002E28C8">
        <w:rPr>
          <w:rFonts w:cstheme="minorHAnsi"/>
          <w:color w:val="000000" w:themeColor="text1"/>
        </w:rPr>
        <w:t>s approach</w:t>
      </w:r>
      <w:r w:rsidR="4A25EC9E" w:rsidRPr="002E28C8">
        <w:rPr>
          <w:rFonts w:cstheme="minorHAnsi"/>
          <w:color w:val="000000" w:themeColor="text1"/>
        </w:rPr>
        <w:t xml:space="preserve">. </w:t>
      </w:r>
      <w:r w:rsidR="62874090" w:rsidRPr="002E28C8">
        <w:rPr>
          <w:rFonts w:cstheme="minorHAnsi"/>
          <w:color w:val="000000" w:themeColor="text1"/>
        </w:rPr>
        <w:t>The PRD</w:t>
      </w:r>
      <w:r w:rsidR="4A25EC9E" w:rsidRPr="002E28C8">
        <w:rPr>
          <w:rFonts w:cstheme="minorHAnsi"/>
          <w:color w:val="000000" w:themeColor="text1"/>
        </w:rPr>
        <w:t xml:space="preserve"> has enabled us to identify changes in the sector emphasising the importance of </w:t>
      </w:r>
      <w:r w:rsidR="047DC46B" w:rsidRPr="002E28C8">
        <w:rPr>
          <w:rFonts w:cstheme="minorHAnsi"/>
          <w:color w:val="000000" w:themeColor="text1"/>
        </w:rPr>
        <w:t xml:space="preserve">a new </w:t>
      </w:r>
      <w:r w:rsidR="6F201CAD" w:rsidRPr="002E28C8">
        <w:rPr>
          <w:rFonts w:cstheme="minorHAnsi"/>
          <w:color w:val="000000" w:themeColor="text1"/>
        </w:rPr>
        <w:t>LHS</w:t>
      </w:r>
      <w:r w:rsidR="6C23BD73" w:rsidRPr="002E28C8">
        <w:rPr>
          <w:rFonts w:cstheme="minorHAnsi"/>
          <w:color w:val="000000" w:themeColor="text1"/>
        </w:rPr>
        <w:t xml:space="preserve"> </w:t>
      </w:r>
      <w:r w:rsidR="4A25EC9E" w:rsidRPr="002E28C8">
        <w:rPr>
          <w:rFonts w:cstheme="minorHAnsi"/>
          <w:color w:val="000000" w:themeColor="text1"/>
        </w:rPr>
        <w:t xml:space="preserve">priority </w:t>
      </w:r>
      <w:r w:rsidR="047DC46B" w:rsidRPr="002E28C8">
        <w:rPr>
          <w:rFonts w:cstheme="minorHAnsi"/>
          <w:color w:val="000000" w:themeColor="text1"/>
        </w:rPr>
        <w:t>7</w:t>
      </w:r>
      <w:r w:rsidR="4A25EC9E" w:rsidRPr="002E28C8">
        <w:rPr>
          <w:rFonts w:cstheme="minorHAnsi"/>
          <w:color w:val="000000" w:themeColor="text1"/>
        </w:rPr>
        <w:t xml:space="preserve">. </w:t>
      </w:r>
    </w:p>
    <w:p w14:paraId="05610E0E" w14:textId="77777777" w:rsidR="00925F56" w:rsidRPr="002E28C8" w:rsidRDefault="00925F56" w:rsidP="32748A0A">
      <w:pPr>
        <w:spacing w:after="0" w:line="240" w:lineRule="auto"/>
        <w:rPr>
          <w:rFonts w:cstheme="minorHAnsi"/>
          <w:i/>
          <w:iCs/>
          <w:color w:val="000000" w:themeColor="text1"/>
        </w:rPr>
      </w:pPr>
    </w:p>
    <w:p w14:paraId="549D16FE" w14:textId="6817623A" w:rsidR="00DD7499" w:rsidRPr="002E28C8" w:rsidRDefault="0533C5AD" w:rsidP="5A08552D">
      <w:pPr>
        <w:spacing w:after="0" w:line="240" w:lineRule="auto"/>
        <w:rPr>
          <w:rFonts w:cstheme="minorHAnsi"/>
          <w:i/>
          <w:iCs/>
          <w:color w:val="000000" w:themeColor="text1"/>
        </w:rPr>
      </w:pPr>
      <w:r w:rsidRPr="002E28C8">
        <w:rPr>
          <w:rFonts w:cstheme="minorHAnsi"/>
          <w:i/>
          <w:iCs/>
          <w:color w:val="000000" w:themeColor="text1"/>
        </w:rPr>
        <w:t>National research</w:t>
      </w:r>
      <w:r w:rsidR="0F0D219F" w:rsidRPr="002E28C8">
        <w:rPr>
          <w:rFonts w:cstheme="minorHAnsi"/>
          <w:i/>
          <w:iCs/>
          <w:color w:val="000000" w:themeColor="text1"/>
        </w:rPr>
        <w:t xml:space="preserve"> informing the LHS</w:t>
      </w:r>
      <w:r w:rsidR="00FC779E">
        <w:rPr>
          <w:rFonts w:cstheme="minorHAnsi"/>
          <w:i/>
          <w:iCs/>
          <w:color w:val="000000" w:themeColor="text1"/>
        </w:rPr>
        <w:t>.</w:t>
      </w:r>
    </w:p>
    <w:p w14:paraId="2987FDB2" w14:textId="2448E10A" w:rsidR="00DD7499" w:rsidRPr="002E28C8" w:rsidRDefault="4A25EC9E" w:rsidP="00DD7499">
      <w:pPr>
        <w:spacing w:after="0" w:line="240" w:lineRule="auto"/>
        <w:rPr>
          <w:rFonts w:cstheme="minorHAnsi"/>
          <w:color w:val="000000" w:themeColor="text1"/>
        </w:rPr>
      </w:pPr>
      <w:r w:rsidRPr="002E28C8">
        <w:rPr>
          <w:rFonts w:cstheme="minorHAnsi"/>
          <w:color w:val="000000" w:themeColor="text1"/>
        </w:rPr>
        <w:t>We considered national research</w:t>
      </w:r>
      <w:r w:rsidR="00DD7499" w:rsidRPr="002E28C8">
        <w:rPr>
          <w:rStyle w:val="FootnoteReference"/>
          <w:rFonts w:cstheme="minorHAnsi"/>
          <w:color w:val="000000" w:themeColor="text1"/>
        </w:rPr>
        <w:footnoteReference w:id="3"/>
      </w:r>
      <w:r w:rsidRPr="002E28C8">
        <w:rPr>
          <w:rFonts w:cstheme="minorHAnsi"/>
          <w:color w:val="000000" w:themeColor="text1"/>
        </w:rPr>
        <w:t xml:space="preserve"> around concerns, </w:t>
      </w:r>
      <w:r w:rsidR="002E28C8" w:rsidRPr="002E28C8">
        <w:rPr>
          <w:rFonts w:cstheme="minorHAnsi"/>
          <w:color w:val="000000" w:themeColor="text1"/>
        </w:rPr>
        <w:t>preferences,</w:t>
      </w:r>
      <w:r w:rsidRPr="002E28C8">
        <w:rPr>
          <w:rFonts w:cstheme="minorHAnsi"/>
          <w:color w:val="000000" w:themeColor="text1"/>
        </w:rPr>
        <w:t xml:space="preserve"> and experiences of LGBTQ social housing residents</w:t>
      </w:r>
      <w:r w:rsidR="022D4C64" w:rsidRPr="002E28C8">
        <w:rPr>
          <w:rFonts w:cstheme="minorHAnsi"/>
          <w:color w:val="000000" w:themeColor="text1"/>
        </w:rPr>
        <w:t xml:space="preserve">. We also considered a </w:t>
      </w:r>
      <w:r w:rsidRPr="002E28C8">
        <w:rPr>
          <w:rFonts w:cstheme="minorHAnsi"/>
          <w:color w:val="000000" w:themeColor="text1"/>
        </w:rPr>
        <w:t>guide around Autism</w:t>
      </w:r>
      <w:r w:rsidR="00DD7499" w:rsidRPr="002E28C8">
        <w:rPr>
          <w:rStyle w:val="FootnoteReference"/>
          <w:rFonts w:cstheme="minorHAnsi"/>
          <w:color w:val="000000" w:themeColor="text1"/>
        </w:rPr>
        <w:footnoteReference w:id="4"/>
      </w:r>
      <w:r w:rsidRPr="002E28C8">
        <w:rPr>
          <w:rFonts w:cstheme="minorHAnsi"/>
          <w:color w:val="000000" w:themeColor="text1"/>
        </w:rPr>
        <w:t xml:space="preserve"> for Housing and Homeless services. </w:t>
      </w:r>
    </w:p>
    <w:p w14:paraId="1FAEFCBB" w14:textId="77777777" w:rsidR="00A67A48" w:rsidRPr="002E28C8" w:rsidRDefault="00A67A48" w:rsidP="00DD7499">
      <w:pPr>
        <w:spacing w:after="0" w:line="240" w:lineRule="auto"/>
        <w:rPr>
          <w:rFonts w:cstheme="minorHAnsi"/>
          <w:color w:val="000000" w:themeColor="text1"/>
        </w:rPr>
      </w:pPr>
    </w:p>
    <w:p w14:paraId="1AD8C748" w14:textId="1F64E12D" w:rsidR="00A67A48" w:rsidRPr="002E28C8" w:rsidRDefault="7B9B79A9" w:rsidP="00DD7499">
      <w:pPr>
        <w:spacing w:after="0" w:line="240" w:lineRule="auto"/>
        <w:rPr>
          <w:rFonts w:cstheme="minorHAnsi"/>
          <w:color w:val="000000" w:themeColor="text1"/>
        </w:rPr>
      </w:pPr>
      <w:r w:rsidRPr="002E28C8">
        <w:rPr>
          <w:rFonts w:cstheme="minorHAnsi"/>
          <w:color w:val="000000" w:themeColor="text1"/>
        </w:rPr>
        <w:t xml:space="preserve">The following diagram </w:t>
      </w:r>
      <w:r w:rsidR="5CF9719B" w:rsidRPr="002E28C8">
        <w:rPr>
          <w:rFonts w:cstheme="minorHAnsi"/>
          <w:color w:val="000000" w:themeColor="text1"/>
        </w:rPr>
        <w:t xml:space="preserve">hights keys </w:t>
      </w:r>
      <w:r w:rsidR="6AEF14ED" w:rsidRPr="002E28C8">
        <w:rPr>
          <w:rFonts w:cstheme="minorHAnsi"/>
          <w:color w:val="000000" w:themeColor="text1"/>
        </w:rPr>
        <w:t>words highlighted in our consultation</w:t>
      </w:r>
      <w:r w:rsidR="007B3633">
        <w:rPr>
          <w:rFonts w:cstheme="minorHAnsi"/>
          <w:color w:val="000000" w:themeColor="text1"/>
        </w:rPr>
        <w:t>.</w:t>
      </w:r>
    </w:p>
    <w:p w14:paraId="1D6E22FF" w14:textId="77777777" w:rsidR="001E51C5" w:rsidRPr="002E28C8" w:rsidRDefault="001E51C5" w:rsidP="00DD7499">
      <w:pPr>
        <w:spacing w:after="0" w:line="240" w:lineRule="auto"/>
        <w:rPr>
          <w:rFonts w:cstheme="minorHAnsi"/>
          <w:color w:val="000000" w:themeColor="text1"/>
        </w:rPr>
      </w:pPr>
    </w:p>
    <w:p w14:paraId="7A0F7CD7" w14:textId="7C1F50C3" w:rsidR="00DF2797" w:rsidRPr="002E28C8" w:rsidRDefault="6AEF14ED"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Figure 2</w:t>
      </w:r>
      <w:r w:rsidR="64F814C7" w:rsidRPr="002E28C8">
        <w:rPr>
          <w:rFonts w:asciiTheme="minorHAnsi" w:hAnsiTheme="minorHAnsi" w:cstheme="minorHAnsi"/>
          <w:color w:val="000000" w:themeColor="text1"/>
        </w:rPr>
        <w:t>.1</w:t>
      </w:r>
      <w:r w:rsidRPr="002E28C8">
        <w:rPr>
          <w:rFonts w:asciiTheme="minorHAnsi" w:hAnsiTheme="minorHAnsi" w:cstheme="minorHAnsi"/>
          <w:color w:val="000000" w:themeColor="text1"/>
        </w:rPr>
        <w:t xml:space="preserve"> Word cloud with key words </w:t>
      </w:r>
      <w:r w:rsidR="03DA0B60" w:rsidRPr="002E28C8">
        <w:rPr>
          <w:rFonts w:asciiTheme="minorHAnsi" w:hAnsiTheme="minorHAnsi" w:cstheme="minorHAnsi"/>
          <w:color w:val="000000" w:themeColor="text1"/>
        </w:rPr>
        <w:t>mentioned in LHS consultation</w:t>
      </w:r>
      <w:r w:rsidR="007B3633">
        <w:rPr>
          <w:rFonts w:asciiTheme="minorHAnsi" w:hAnsiTheme="minorHAnsi" w:cstheme="minorHAnsi"/>
          <w:color w:val="000000" w:themeColor="text1"/>
        </w:rPr>
        <w:t>.</w:t>
      </w:r>
    </w:p>
    <w:p w14:paraId="200777D9" w14:textId="32EF355A" w:rsidR="00914B73" w:rsidRPr="002E28C8" w:rsidRDefault="1CCC4B8F" w:rsidP="32748A0A">
      <w:pPr>
        <w:spacing w:after="0" w:line="240" w:lineRule="auto"/>
        <w:rPr>
          <w:rFonts w:cstheme="minorHAnsi"/>
          <w:color w:val="000000" w:themeColor="text1"/>
        </w:rPr>
      </w:pPr>
      <w:r w:rsidRPr="002E28C8">
        <w:rPr>
          <w:rFonts w:cstheme="minorHAnsi"/>
          <w:noProof/>
        </w:rPr>
        <w:drawing>
          <wp:inline distT="0" distB="0" distL="0" distR="0" wp14:anchorId="46FC6199" wp14:editId="3F70F972">
            <wp:extent cx="5293960" cy="4461304"/>
            <wp:effectExtent l="0" t="0" r="0" b="6350"/>
            <wp:docPr id="693554911" name="Picture 693554911" descr="Figure 2 Word cloud with key words mentioned in LHS consul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554911"/>
                    <pic:cNvPicPr/>
                  </pic:nvPicPr>
                  <pic:blipFill>
                    <a:blip r:embed="rId19">
                      <a:extLst>
                        <a:ext uri="{28A0092B-C50C-407E-A947-70E740481C1C}">
                          <a14:useLocalDpi xmlns:a14="http://schemas.microsoft.com/office/drawing/2010/main" val="0"/>
                        </a:ext>
                      </a:extLst>
                    </a:blip>
                    <a:stretch>
                      <a:fillRect/>
                    </a:stretch>
                  </pic:blipFill>
                  <pic:spPr>
                    <a:xfrm>
                      <a:off x="0" y="0"/>
                      <a:ext cx="5293960" cy="4461304"/>
                    </a:xfrm>
                    <a:prstGeom prst="rect">
                      <a:avLst/>
                    </a:prstGeom>
                  </pic:spPr>
                </pic:pic>
              </a:graphicData>
            </a:graphic>
          </wp:inline>
        </w:drawing>
      </w:r>
    </w:p>
    <w:p w14:paraId="1F0B7A91" w14:textId="0B599FB8" w:rsidR="1601BD8B" w:rsidRDefault="1601BD8B" w:rsidP="701C14B8">
      <w:pPr>
        <w:spacing w:after="0" w:line="240" w:lineRule="auto"/>
        <w:rPr>
          <w:rFonts w:eastAsia="ZKLVX W+ Gotham" w:cstheme="minorHAnsi"/>
          <w:color w:val="000000" w:themeColor="text1"/>
        </w:rPr>
      </w:pPr>
      <w:r w:rsidRPr="002E28C8">
        <w:rPr>
          <w:rFonts w:eastAsia="ZKLVX W+ Gotham" w:cstheme="minorHAnsi"/>
          <w:color w:val="000000" w:themeColor="text1"/>
        </w:rPr>
        <w:t>The following table summarises how comments made have informed LHS actions.</w:t>
      </w:r>
    </w:p>
    <w:p w14:paraId="194970E2" w14:textId="77777777" w:rsidR="00E20756" w:rsidRDefault="00E20756" w:rsidP="701C14B8">
      <w:pPr>
        <w:spacing w:after="0" w:line="240" w:lineRule="auto"/>
        <w:rPr>
          <w:rFonts w:eastAsia="ZKLVX W+ Gotham" w:cstheme="minorHAnsi"/>
          <w:color w:val="000000" w:themeColor="text1"/>
        </w:rPr>
      </w:pPr>
    </w:p>
    <w:p w14:paraId="1E72ECDA" w14:textId="595B51FB" w:rsidR="00E20756" w:rsidRPr="002E28C8" w:rsidRDefault="00E20756" w:rsidP="00E20756">
      <w:pPr>
        <w:spacing w:after="0" w:line="240" w:lineRule="auto"/>
        <w:jc w:val="both"/>
        <w:rPr>
          <w:rFonts w:eastAsia="ZKLVX W+ Gotham" w:cstheme="minorHAnsi"/>
          <w:color w:val="000000" w:themeColor="text1"/>
        </w:rPr>
      </w:pPr>
      <w:r>
        <w:rPr>
          <w:rFonts w:eastAsia="ZKLVX W+ Gotham" w:cstheme="minorHAnsi"/>
          <w:color w:val="000000" w:themeColor="text1"/>
        </w:rPr>
        <w:t>Table 2</w:t>
      </w:r>
      <w:r w:rsidR="007B3633">
        <w:rPr>
          <w:rFonts w:eastAsia="ZKLVX W+ Gotham" w:cstheme="minorHAnsi"/>
          <w:color w:val="000000" w:themeColor="text1"/>
        </w:rPr>
        <w:t>.1</w:t>
      </w:r>
      <w:r>
        <w:rPr>
          <w:rFonts w:eastAsia="ZKLVX W+ Gotham" w:cstheme="minorHAnsi"/>
          <w:color w:val="000000" w:themeColor="text1"/>
        </w:rPr>
        <w:t xml:space="preserve"> – </w:t>
      </w:r>
      <w:r w:rsidR="007B3633">
        <w:rPr>
          <w:rFonts w:eastAsia="ZKLVX W+ Gotham" w:cstheme="minorHAnsi"/>
          <w:color w:val="000000" w:themeColor="text1"/>
        </w:rPr>
        <w:t>How consultation informed LHS 2023-2028</w:t>
      </w:r>
    </w:p>
    <w:tbl>
      <w:tblPr>
        <w:tblStyle w:val="TableGrid"/>
        <w:tblW w:w="9781" w:type="dxa"/>
        <w:tblInd w:w="-147" w:type="dxa"/>
        <w:tblLook w:val="04A0" w:firstRow="1" w:lastRow="0" w:firstColumn="1" w:lastColumn="0" w:noHBand="0" w:noVBand="1"/>
      </w:tblPr>
      <w:tblGrid>
        <w:gridCol w:w="4655"/>
        <w:gridCol w:w="5126"/>
      </w:tblGrid>
      <w:tr w:rsidR="00562F0D" w:rsidRPr="002E28C8" w14:paraId="52B61E1F" w14:textId="77777777" w:rsidTr="701C14B8">
        <w:tc>
          <w:tcPr>
            <w:tcW w:w="4655" w:type="dxa"/>
          </w:tcPr>
          <w:p w14:paraId="2EAFC3F9" w14:textId="05E3DD19" w:rsidR="00562F0D" w:rsidRPr="002E28C8" w:rsidRDefault="3A6B9B31" w:rsidP="32748A0A">
            <w:pPr>
              <w:rPr>
                <w:rFonts w:cstheme="minorHAnsi"/>
                <w:color w:val="000000" w:themeColor="text1"/>
              </w:rPr>
            </w:pPr>
            <w:r w:rsidRPr="002E28C8">
              <w:rPr>
                <w:rFonts w:cstheme="minorHAnsi"/>
                <w:color w:val="000000" w:themeColor="text1"/>
              </w:rPr>
              <w:t>“</w:t>
            </w:r>
            <w:r w:rsidR="77695796" w:rsidRPr="002E28C8">
              <w:rPr>
                <w:rFonts w:cstheme="minorHAnsi"/>
                <w:color w:val="000000" w:themeColor="text1"/>
              </w:rPr>
              <w:t xml:space="preserve">You </w:t>
            </w:r>
            <w:r w:rsidR="348936EF" w:rsidRPr="002E28C8">
              <w:rPr>
                <w:rFonts w:cstheme="minorHAnsi"/>
                <w:color w:val="000000" w:themeColor="text1"/>
              </w:rPr>
              <w:t>S</w:t>
            </w:r>
            <w:r w:rsidR="77695796" w:rsidRPr="002E28C8">
              <w:rPr>
                <w:rFonts w:cstheme="minorHAnsi"/>
                <w:color w:val="000000" w:themeColor="text1"/>
              </w:rPr>
              <w:t xml:space="preserve">aid </w:t>
            </w:r>
            <w:r w:rsidR="2FF8E8C5" w:rsidRPr="002E28C8">
              <w:rPr>
                <w:rFonts w:cstheme="minorHAnsi"/>
                <w:color w:val="000000" w:themeColor="text1"/>
              </w:rPr>
              <w:t>“</w:t>
            </w:r>
          </w:p>
        </w:tc>
        <w:tc>
          <w:tcPr>
            <w:tcW w:w="5126" w:type="dxa"/>
          </w:tcPr>
          <w:p w14:paraId="27FDE7E6" w14:textId="19660672" w:rsidR="00562F0D" w:rsidRPr="002E28C8" w:rsidRDefault="2BC34245" w:rsidP="32748A0A">
            <w:pPr>
              <w:rPr>
                <w:rFonts w:cstheme="minorHAnsi"/>
                <w:color w:val="000000" w:themeColor="text1"/>
              </w:rPr>
            </w:pPr>
            <w:r w:rsidRPr="002E28C8">
              <w:rPr>
                <w:rFonts w:cstheme="minorHAnsi"/>
                <w:color w:val="000000" w:themeColor="text1"/>
              </w:rPr>
              <w:t>We Did</w:t>
            </w:r>
          </w:p>
        </w:tc>
      </w:tr>
      <w:tr w:rsidR="00562F0D" w:rsidRPr="002E28C8" w14:paraId="7FF3A4A4" w14:textId="77777777" w:rsidTr="701C14B8">
        <w:tc>
          <w:tcPr>
            <w:tcW w:w="4655" w:type="dxa"/>
          </w:tcPr>
          <w:p w14:paraId="706ABFB5" w14:textId="6A044CE1" w:rsidR="00562F0D" w:rsidRPr="002E28C8" w:rsidRDefault="2741009B" w:rsidP="7EE8022A">
            <w:pPr>
              <w:rPr>
                <w:rFonts w:cstheme="minorHAnsi"/>
                <w:color w:val="000000" w:themeColor="text1"/>
              </w:rPr>
            </w:pPr>
            <w:r w:rsidRPr="002E28C8">
              <w:rPr>
                <w:rFonts w:cstheme="minorHAnsi"/>
                <w:color w:val="000000" w:themeColor="text1"/>
              </w:rPr>
              <w:t>“</w:t>
            </w:r>
            <w:r w:rsidR="2DA796FF" w:rsidRPr="002E28C8">
              <w:rPr>
                <w:rFonts w:cstheme="minorHAnsi"/>
                <w:color w:val="000000" w:themeColor="text1"/>
              </w:rPr>
              <w:t>More</w:t>
            </w:r>
            <w:r w:rsidR="58A8DBBA" w:rsidRPr="002E28C8">
              <w:rPr>
                <w:rFonts w:cstheme="minorHAnsi"/>
                <w:color w:val="000000" w:themeColor="text1"/>
              </w:rPr>
              <w:t xml:space="preserve"> affordable housing required</w:t>
            </w:r>
            <w:r w:rsidR="5E914FB8" w:rsidRPr="002E28C8">
              <w:rPr>
                <w:rFonts w:cstheme="minorHAnsi"/>
                <w:color w:val="000000" w:themeColor="text1"/>
              </w:rPr>
              <w:t>.</w:t>
            </w:r>
            <w:r w:rsidR="04B49D4F" w:rsidRPr="002E28C8">
              <w:rPr>
                <w:rFonts w:cstheme="minorHAnsi"/>
                <w:color w:val="000000" w:themeColor="text1"/>
              </w:rPr>
              <w:t>”</w:t>
            </w:r>
          </w:p>
          <w:p w14:paraId="4A4967C2" w14:textId="480A0024" w:rsidR="00562F0D" w:rsidRPr="002E28C8" w:rsidRDefault="53E1688C" w:rsidP="32748A0A">
            <w:pPr>
              <w:rPr>
                <w:rFonts w:cstheme="minorHAnsi"/>
                <w:color w:val="000000" w:themeColor="text1"/>
              </w:rPr>
            </w:pPr>
            <w:r w:rsidRPr="002E28C8">
              <w:rPr>
                <w:rFonts w:cstheme="minorHAnsi"/>
                <w:color w:val="000000" w:themeColor="text1"/>
              </w:rPr>
              <w:t>“Housing</w:t>
            </w:r>
            <w:r w:rsidR="58A8DBBA" w:rsidRPr="002E28C8">
              <w:rPr>
                <w:rFonts w:cstheme="minorHAnsi"/>
                <w:color w:val="000000" w:themeColor="text1"/>
              </w:rPr>
              <w:t xml:space="preserve"> stock should meet need</w:t>
            </w:r>
            <w:r w:rsidR="54AD5963" w:rsidRPr="002E28C8">
              <w:rPr>
                <w:rFonts w:cstheme="minorHAnsi"/>
                <w:color w:val="000000" w:themeColor="text1"/>
              </w:rPr>
              <w:t>.</w:t>
            </w:r>
            <w:r w:rsidR="3BAB6630" w:rsidRPr="002E28C8">
              <w:rPr>
                <w:rFonts w:cstheme="minorHAnsi"/>
                <w:color w:val="000000" w:themeColor="text1"/>
              </w:rPr>
              <w:t>”</w:t>
            </w:r>
          </w:p>
          <w:p w14:paraId="7D1E519E" w14:textId="2BB02E74" w:rsidR="00562F0D" w:rsidRPr="002E28C8" w:rsidRDefault="652AA329" w:rsidP="7EE8022A">
            <w:pPr>
              <w:rPr>
                <w:rFonts w:cstheme="minorHAnsi"/>
                <w:color w:val="000000" w:themeColor="text1"/>
              </w:rPr>
            </w:pPr>
            <w:r w:rsidRPr="002E28C8">
              <w:rPr>
                <w:rFonts w:cstheme="minorHAnsi"/>
                <w:color w:val="000000" w:themeColor="text1"/>
              </w:rPr>
              <w:lastRenderedPageBreak/>
              <w:t>“</w:t>
            </w:r>
            <w:r w:rsidR="19892239" w:rsidRPr="002E28C8">
              <w:rPr>
                <w:rFonts w:cstheme="minorHAnsi"/>
                <w:color w:val="000000" w:themeColor="text1"/>
              </w:rPr>
              <w:t>M</w:t>
            </w:r>
            <w:r w:rsidR="35C7BCA0" w:rsidRPr="002E28C8">
              <w:rPr>
                <w:rFonts w:cstheme="minorHAnsi"/>
                <w:color w:val="000000" w:themeColor="text1"/>
              </w:rPr>
              <w:t>ore</w:t>
            </w:r>
            <w:r w:rsidR="58A8DBBA" w:rsidRPr="002E28C8">
              <w:rPr>
                <w:rFonts w:cstheme="minorHAnsi"/>
                <w:color w:val="000000" w:themeColor="text1"/>
              </w:rPr>
              <w:t xml:space="preserve"> larger housing for families</w:t>
            </w:r>
            <w:r w:rsidR="33F5100E" w:rsidRPr="002E28C8">
              <w:rPr>
                <w:rFonts w:cstheme="minorHAnsi"/>
                <w:color w:val="000000" w:themeColor="text1"/>
              </w:rPr>
              <w:t>.</w:t>
            </w:r>
            <w:r w:rsidR="234CA393" w:rsidRPr="002E28C8">
              <w:rPr>
                <w:rFonts w:cstheme="minorHAnsi"/>
                <w:color w:val="000000" w:themeColor="text1"/>
              </w:rPr>
              <w:t>”</w:t>
            </w:r>
          </w:p>
          <w:p w14:paraId="3AF2026F" w14:textId="1C494647" w:rsidR="00FA51D1" w:rsidRPr="002E28C8" w:rsidRDefault="2DE9C4F4" w:rsidP="7EE8022A">
            <w:pPr>
              <w:rPr>
                <w:rFonts w:eastAsia="ZKLVX W+ Gotham" w:cstheme="minorHAnsi"/>
                <w:color w:val="000000" w:themeColor="text1"/>
              </w:rPr>
            </w:pPr>
            <w:r w:rsidRPr="002E28C8">
              <w:rPr>
                <w:rFonts w:eastAsia="ZKLVX W+ Gotham" w:cstheme="minorHAnsi"/>
                <w:color w:val="000000" w:themeColor="text1"/>
              </w:rPr>
              <w:t>“</w:t>
            </w:r>
            <w:r w:rsidR="4B119E0F" w:rsidRPr="002E28C8">
              <w:rPr>
                <w:rFonts w:eastAsia="ZKLVX W+ Gotham" w:cstheme="minorHAnsi"/>
                <w:color w:val="000000" w:themeColor="text1"/>
              </w:rPr>
              <w:t>I’m concerned about current length of time it is taking from initial assessment to adaptations being installed, needs to be improved</w:t>
            </w:r>
            <w:r w:rsidR="45C99ACE" w:rsidRPr="002E28C8">
              <w:rPr>
                <w:rFonts w:eastAsia="ZKLVX W+ Gotham" w:cstheme="minorHAnsi"/>
                <w:color w:val="000000" w:themeColor="text1"/>
              </w:rPr>
              <w:t>.</w:t>
            </w:r>
            <w:r w:rsidR="43E0DCCD" w:rsidRPr="002E28C8">
              <w:rPr>
                <w:rFonts w:eastAsia="ZKLVX W+ Gotham" w:cstheme="minorHAnsi"/>
                <w:color w:val="000000" w:themeColor="text1"/>
              </w:rPr>
              <w:t>”</w:t>
            </w:r>
          </w:p>
          <w:p w14:paraId="0F2E19EE" w14:textId="77777777" w:rsidR="00562F0D" w:rsidRPr="002E28C8" w:rsidRDefault="00562F0D" w:rsidP="32748A0A">
            <w:pPr>
              <w:rPr>
                <w:rFonts w:cstheme="minorHAnsi"/>
                <w:color w:val="000000" w:themeColor="text1"/>
              </w:rPr>
            </w:pPr>
          </w:p>
          <w:p w14:paraId="76A578EE" w14:textId="77777777" w:rsidR="00562F0D" w:rsidRPr="002E28C8" w:rsidRDefault="00562F0D" w:rsidP="32748A0A">
            <w:pPr>
              <w:rPr>
                <w:rFonts w:cstheme="minorHAnsi"/>
                <w:color w:val="000000" w:themeColor="text1"/>
              </w:rPr>
            </w:pPr>
          </w:p>
        </w:tc>
        <w:tc>
          <w:tcPr>
            <w:tcW w:w="5126" w:type="dxa"/>
          </w:tcPr>
          <w:p w14:paraId="451D2883" w14:textId="24051D8D" w:rsidR="00562F0D" w:rsidRPr="002E28C8" w:rsidRDefault="061AAF24" w:rsidP="7EE8022A">
            <w:pPr>
              <w:rPr>
                <w:rStyle w:val="eop"/>
                <w:rFonts w:cstheme="minorHAnsi"/>
                <w:color w:val="000000" w:themeColor="text1"/>
              </w:rPr>
            </w:pPr>
            <w:r w:rsidRPr="002E28C8">
              <w:rPr>
                <w:rStyle w:val="normaltextrun"/>
                <w:rFonts w:cstheme="minorHAnsi"/>
                <w:color w:val="000000"/>
                <w:shd w:val="clear" w:color="auto" w:fill="FFFFFF"/>
              </w:rPr>
              <w:lastRenderedPageBreak/>
              <w:t>S</w:t>
            </w:r>
            <w:r w:rsidR="07185C47" w:rsidRPr="002E28C8">
              <w:rPr>
                <w:rStyle w:val="normaltextrun"/>
                <w:rFonts w:cstheme="minorHAnsi"/>
                <w:color w:val="000000"/>
                <w:shd w:val="clear" w:color="auto" w:fill="FFFFFF"/>
              </w:rPr>
              <w:t>et a housing supply</w:t>
            </w:r>
            <w:r w:rsidR="357BA852" w:rsidRPr="002E28C8">
              <w:rPr>
                <w:rStyle w:val="normaltextrun"/>
                <w:rFonts w:cstheme="minorHAnsi"/>
                <w:color w:val="000000"/>
                <w:shd w:val="clear" w:color="auto" w:fill="FFFFFF"/>
              </w:rPr>
              <w:t xml:space="preserve"> target</w:t>
            </w:r>
            <w:r w:rsidR="07185C47" w:rsidRPr="002E28C8">
              <w:rPr>
                <w:rStyle w:val="normaltextrun"/>
                <w:rFonts w:cstheme="minorHAnsi"/>
                <w:color w:val="000000"/>
                <w:shd w:val="clear" w:color="auto" w:fill="FFFFFF"/>
              </w:rPr>
              <w:t xml:space="preserve"> to deliver for 180 to 225 new build affordable properties annually.</w:t>
            </w:r>
            <w:r w:rsidR="07185C47" w:rsidRPr="002E28C8">
              <w:rPr>
                <w:rStyle w:val="eop"/>
                <w:rFonts w:cstheme="minorHAnsi"/>
                <w:color w:val="000000"/>
                <w:shd w:val="clear" w:color="auto" w:fill="FFFFFF"/>
              </w:rPr>
              <w:t> </w:t>
            </w:r>
          </w:p>
          <w:p w14:paraId="0AA812B8" w14:textId="1BD4B17D" w:rsidR="00562F0D" w:rsidRPr="002E28C8" w:rsidRDefault="07185C47" w:rsidP="7EE8022A">
            <w:pPr>
              <w:rPr>
                <w:rStyle w:val="eop"/>
                <w:rFonts w:cstheme="minorHAnsi"/>
                <w:color w:val="000000" w:themeColor="text1"/>
              </w:rPr>
            </w:pPr>
            <w:r w:rsidRPr="002E28C8">
              <w:rPr>
                <w:rStyle w:val="normaltextrun"/>
                <w:rFonts w:cstheme="minorHAnsi"/>
                <w:color w:val="000000"/>
                <w:shd w:val="clear" w:color="auto" w:fill="FFFFFF"/>
              </w:rPr>
              <w:lastRenderedPageBreak/>
              <w:t xml:space="preserve">Increased priority for </w:t>
            </w:r>
            <w:r w:rsidR="770BAC3E" w:rsidRPr="002E28C8">
              <w:rPr>
                <w:rStyle w:val="normaltextrun"/>
                <w:rFonts w:cstheme="minorHAnsi"/>
                <w:color w:val="000000"/>
                <w:shd w:val="clear" w:color="auto" w:fill="FFFFFF"/>
              </w:rPr>
              <w:t xml:space="preserve">5% </w:t>
            </w:r>
            <w:r w:rsidRPr="002E28C8">
              <w:rPr>
                <w:rStyle w:val="normaltextrun"/>
                <w:rFonts w:cstheme="minorHAnsi"/>
                <w:color w:val="000000"/>
                <w:shd w:val="clear" w:color="auto" w:fill="FFFFFF"/>
              </w:rPr>
              <w:t>larger affordable properties in the SHIP.</w:t>
            </w:r>
            <w:r w:rsidRPr="002E28C8">
              <w:rPr>
                <w:rStyle w:val="eop"/>
                <w:rFonts w:cstheme="minorHAnsi"/>
                <w:color w:val="000000"/>
                <w:shd w:val="clear" w:color="auto" w:fill="FFFFFF"/>
              </w:rPr>
              <w:t> </w:t>
            </w:r>
          </w:p>
          <w:p w14:paraId="6CE2CA3F" w14:textId="0C1BEDDD" w:rsidR="00562F0D" w:rsidRPr="002E28C8" w:rsidRDefault="07185C47" w:rsidP="7EE8022A">
            <w:pPr>
              <w:rPr>
                <w:rStyle w:val="eop"/>
                <w:rFonts w:cstheme="minorHAnsi"/>
                <w:color w:val="000000" w:themeColor="text1"/>
              </w:rPr>
            </w:pPr>
            <w:r w:rsidRPr="002E28C8">
              <w:rPr>
                <w:rStyle w:val="normaltextrun"/>
                <w:rFonts w:cstheme="minorHAnsi"/>
                <w:color w:val="000000" w:themeColor="text1"/>
                <w:shd w:val="clear" w:color="auto" w:fill="FFFFFF"/>
              </w:rPr>
              <w:t>Set actions to improve partnership working around onsite delivery via the Affordable Housing Policy</w:t>
            </w:r>
          </w:p>
          <w:p w14:paraId="5375D5EF" w14:textId="14147DD8" w:rsidR="00562F0D" w:rsidRPr="002E28C8" w:rsidRDefault="07185C47" w:rsidP="7EE8022A">
            <w:pPr>
              <w:rPr>
                <w:rStyle w:val="eop"/>
                <w:rFonts w:cstheme="minorHAnsi"/>
                <w:color w:val="000000" w:themeColor="text1"/>
              </w:rPr>
            </w:pPr>
            <w:r w:rsidRPr="002E28C8">
              <w:rPr>
                <w:rFonts w:cstheme="minorHAnsi"/>
                <w:color w:val="000000" w:themeColor="text1"/>
                <w:shd w:val="clear" w:color="auto" w:fill="FFFFFF"/>
              </w:rPr>
              <w:t>S</w:t>
            </w:r>
            <w:r w:rsidRPr="002E28C8">
              <w:rPr>
                <w:rFonts w:cstheme="minorHAnsi"/>
                <w:color w:val="000000" w:themeColor="text1"/>
              </w:rPr>
              <w:t>et action to continue with</w:t>
            </w:r>
            <w:r w:rsidRPr="002E28C8">
              <w:rPr>
                <w:rStyle w:val="normaltextrun"/>
                <w:rFonts w:cstheme="minorHAnsi"/>
                <w:color w:val="000000" w:themeColor="text1"/>
                <w:shd w:val="clear" w:color="auto" w:fill="FFFFFF"/>
              </w:rPr>
              <w:t xml:space="preserve"> the buyback programme. </w:t>
            </w:r>
            <w:r w:rsidRPr="002E28C8">
              <w:rPr>
                <w:rStyle w:val="eop"/>
                <w:rFonts w:cstheme="minorHAnsi"/>
                <w:color w:val="000000" w:themeColor="text1"/>
                <w:shd w:val="clear" w:color="auto" w:fill="FFFFFF"/>
              </w:rPr>
              <w:t> </w:t>
            </w:r>
          </w:p>
          <w:p w14:paraId="29CEDCA6" w14:textId="2CD359C1" w:rsidR="00562F0D" w:rsidRPr="002E28C8" w:rsidRDefault="07185C47" w:rsidP="7EE8022A">
            <w:pPr>
              <w:rPr>
                <w:rStyle w:val="normaltextrun"/>
                <w:rFonts w:cstheme="minorHAnsi"/>
                <w:color w:val="000000" w:themeColor="text1"/>
              </w:rPr>
            </w:pPr>
            <w:r w:rsidRPr="002E28C8">
              <w:rPr>
                <w:rStyle w:val="eop"/>
                <w:rFonts w:cstheme="minorHAnsi"/>
                <w:color w:val="000000" w:themeColor="text1"/>
              </w:rPr>
              <w:t>Prioritised</w:t>
            </w:r>
            <w:r w:rsidRPr="002E28C8">
              <w:rPr>
                <w:rStyle w:val="normaltextrun"/>
                <w:rFonts w:cstheme="minorHAnsi"/>
                <w:color w:val="000000"/>
                <w:shd w:val="clear" w:color="auto" w:fill="FFFFFF"/>
              </w:rPr>
              <w:t xml:space="preserve"> town centre sites for housing in the new SHIP</w:t>
            </w:r>
          </w:p>
        </w:tc>
      </w:tr>
      <w:tr w:rsidR="00562F0D" w:rsidRPr="002E28C8" w14:paraId="028CD0F9" w14:textId="77777777" w:rsidTr="701C14B8">
        <w:trPr>
          <w:trHeight w:val="4063"/>
        </w:trPr>
        <w:tc>
          <w:tcPr>
            <w:tcW w:w="4655" w:type="dxa"/>
          </w:tcPr>
          <w:p w14:paraId="41002DB3" w14:textId="7AF7999B" w:rsidR="00562F0D" w:rsidRPr="002E28C8" w:rsidRDefault="07185C47" w:rsidP="701C14B8">
            <w:pPr>
              <w:rPr>
                <w:rFonts w:eastAsiaTheme="minorEastAsia" w:cstheme="minorHAnsi"/>
                <w:noProof/>
                <w:color w:val="000000" w:themeColor="text1"/>
              </w:rPr>
            </w:pPr>
            <w:r w:rsidRPr="002E28C8">
              <w:rPr>
                <w:rFonts w:eastAsiaTheme="minorEastAsia" w:cstheme="minorHAnsi"/>
                <w:noProof/>
                <w:color w:val="000000" w:themeColor="text1"/>
              </w:rPr>
              <w:t>“</w:t>
            </w:r>
            <w:r w:rsidR="5C383C7B" w:rsidRPr="002E28C8">
              <w:rPr>
                <w:rFonts w:eastAsiaTheme="minorEastAsia" w:cstheme="minorHAnsi"/>
                <w:noProof/>
                <w:color w:val="000000" w:themeColor="text1"/>
              </w:rPr>
              <w:t>N</w:t>
            </w:r>
            <w:r w:rsidRPr="002E28C8">
              <w:rPr>
                <w:rFonts w:eastAsiaTheme="minorEastAsia" w:cstheme="minorHAnsi"/>
                <w:noProof/>
                <w:color w:val="000000" w:themeColor="text1"/>
              </w:rPr>
              <w:t>eed more wheelchair housing”</w:t>
            </w:r>
          </w:p>
          <w:p w14:paraId="3EE60B43" w14:textId="28107503" w:rsidR="00562F0D" w:rsidRPr="002E28C8" w:rsidRDefault="07185C47" w:rsidP="701C14B8">
            <w:pPr>
              <w:rPr>
                <w:rFonts w:eastAsiaTheme="minorEastAsia" w:cstheme="minorHAnsi"/>
                <w:b/>
                <w:bCs/>
                <w:noProof/>
                <w:color w:val="000000" w:themeColor="text1"/>
              </w:rPr>
            </w:pPr>
            <w:r w:rsidRPr="002E28C8">
              <w:rPr>
                <w:rFonts w:eastAsiaTheme="minorEastAsia" w:cstheme="minorHAnsi"/>
                <w:noProof/>
                <w:color w:val="000000" w:themeColor="text1"/>
              </w:rPr>
              <w:t>“</w:t>
            </w:r>
            <w:r w:rsidR="51E37087" w:rsidRPr="002E28C8">
              <w:rPr>
                <w:rFonts w:eastAsiaTheme="minorEastAsia" w:cstheme="minorHAnsi"/>
                <w:noProof/>
                <w:color w:val="000000" w:themeColor="text1"/>
              </w:rPr>
              <w:t>A</w:t>
            </w:r>
            <w:r w:rsidRPr="002E28C8">
              <w:rPr>
                <w:rFonts w:eastAsiaTheme="minorEastAsia" w:cstheme="minorHAnsi"/>
                <w:noProof/>
                <w:color w:val="000000" w:themeColor="text1"/>
              </w:rPr>
              <w:t xml:space="preserve"> need for the provison of adapations and information surrounding these to be easily accessible”</w:t>
            </w:r>
          </w:p>
          <w:p w14:paraId="1A4ADE03" w14:textId="3EEE2C54" w:rsidR="00562F0D" w:rsidRPr="002E28C8" w:rsidRDefault="07185C47" w:rsidP="701C14B8">
            <w:pPr>
              <w:rPr>
                <w:rFonts w:eastAsiaTheme="minorEastAsia" w:cstheme="minorHAnsi"/>
                <w:noProof/>
                <w:color w:val="000000" w:themeColor="text1"/>
              </w:rPr>
            </w:pPr>
            <w:r w:rsidRPr="002E28C8">
              <w:rPr>
                <w:rFonts w:eastAsiaTheme="minorEastAsia" w:cstheme="minorHAnsi"/>
                <w:noProof/>
                <w:color w:val="000000" w:themeColor="text1"/>
              </w:rPr>
              <w:t>“</w:t>
            </w:r>
            <w:r w:rsidR="729E0049" w:rsidRPr="002E28C8">
              <w:rPr>
                <w:rFonts w:eastAsiaTheme="minorEastAsia" w:cstheme="minorHAnsi"/>
                <w:noProof/>
                <w:color w:val="000000" w:themeColor="text1"/>
              </w:rPr>
              <w:t>P</w:t>
            </w:r>
            <w:r w:rsidRPr="002E28C8">
              <w:rPr>
                <w:rFonts w:eastAsiaTheme="minorEastAsia" w:cstheme="minorHAnsi"/>
                <w:noProof/>
                <w:color w:val="000000" w:themeColor="text1"/>
              </w:rPr>
              <w:t>rovide more housing for people with disabilities”</w:t>
            </w:r>
          </w:p>
          <w:p w14:paraId="4533D64E" w14:textId="7D6111AE" w:rsidR="00562F0D" w:rsidRPr="002E28C8" w:rsidRDefault="07185C47" w:rsidP="701C14B8">
            <w:pPr>
              <w:rPr>
                <w:rFonts w:eastAsiaTheme="minorEastAsia" w:cstheme="minorHAnsi"/>
                <w:noProof/>
                <w:color w:val="000000" w:themeColor="text1"/>
              </w:rPr>
            </w:pPr>
            <w:r w:rsidRPr="002E28C8">
              <w:rPr>
                <w:rFonts w:eastAsiaTheme="minorEastAsia" w:cstheme="minorHAnsi"/>
                <w:noProof/>
                <w:color w:val="000000" w:themeColor="text1"/>
              </w:rPr>
              <w:t>“</w:t>
            </w:r>
            <w:r w:rsidR="325FEF6D" w:rsidRPr="002E28C8">
              <w:rPr>
                <w:rFonts w:eastAsiaTheme="minorEastAsia" w:cstheme="minorHAnsi"/>
                <w:noProof/>
                <w:color w:val="000000" w:themeColor="text1"/>
              </w:rPr>
              <w:t>E</w:t>
            </w:r>
            <w:r w:rsidRPr="002E28C8">
              <w:rPr>
                <w:rFonts w:eastAsiaTheme="minorEastAsia" w:cstheme="minorHAnsi"/>
                <w:noProof/>
                <w:color w:val="000000" w:themeColor="text1"/>
              </w:rPr>
              <w:t>mpty homes should not exist”</w:t>
            </w:r>
          </w:p>
          <w:p w14:paraId="70B15788" w14:textId="1CDCB9E7" w:rsidR="00562F0D" w:rsidRPr="002E28C8" w:rsidRDefault="07185C47" w:rsidP="701C14B8">
            <w:pPr>
              <w:rPr>
                <w:rFonts w:eastAsiaTheme="minorEastAsia" w:cstheme="minorHAnsi"/>
                <w:noProof/>
                <w:color w:val="000000" w:themeColor="text1"/>
              </w:rPr>
            </w:pPr>
            <w:r w:rsidRPr="002E28C8">
              <w:rPr>
                <w:rFonts w:eastAsiaTheme="minorEastAsia" w:cstheme="minorHAnsi"/>
                <w:noProof/>
                <w:color w:val="000000" w:themeColor="text1"/>
              </w:rPr>
              <w:t>“</w:t>
            </w:r>
            <w:r w:rsidR="2DB1E546" w:rsidRPr="002E28C8">
              <w:rPr>
                <w:rFonts w:eastAsiaTheme="minorEastAsia" w:cstheme="minorHAnsi"/>
                <w:noProof/>
                <w:color w:val="000000" w:themeColor="text1"/>
              </w:rPr>
              <w:t>C</w:t>
            </w:r>
            <w:r w:rsidRPr="002E28C8">
              <w:rPr>
                <w:rFonts w:eastAsiaTheme="minorEastAsia" w:cstheme="minorHAnsi"/>
                <w:noProof/>
                <w:color w:val="000000" w:themeColor="text1"/>
              </w:rPr>
              <w:t>oncerned about the quality and standard of (existing) social housing”</w:t>
            </w:r>
          </w:p>
          <w:p w14:paraId="5E77FD82" w14:textId="63240472" w:rsidR="00562F0D" w:rsidRPr="002E28C8" w:rsidRDefault="07185C47" w:rsidP="701C14B8">
            <w:pPr>
              <w:rPr>
                <w:rFonts w:eastAsiaTheme="minorEastAsia" w:cstheme="minorHAnsi"/>
                <w:noProof/>
                <w:color w:val="000000" w:themeColor="text1"/>
              </w:rPr>
            </w:pPr>
            <w:r w:rsidRPr="002E28C8">
              <w:rPr>
                <w:rFonts w:eastAsiaTheme="minorEastAsia" w:cstheme="minorHAnsi"/>
                <w:noProof/>
                <w:color w:val="000000" w:themeColor="text1"/>
              </w:rPr>
              <w:t>“</w:t>
            </w:r>
            <w:r w:rsidR="284FFD47" w:rsidRPr="002E28C8">
              <w:rPr>
                <w:rFonts w:eastAsiaTheme="minorEastAsia" w:cstheme="minorHAnsi"/>
                <w:noProof/>
                <w:color w:val="000000" w:themeColor="text1"/>
              </w:rPr>
              <w:t>W</w:t>
            </w:r>
            <w:r w:rsidRPr="002E28C8">
              <w:rPr>
                <w:rFonts w:eastAsiaTheme="minorEastAsia" w:cstheme="minorHAnsi"/>
                <w:noProof/>
                <w:color w:val="000000" w:themeColor="text1"/>
              </w:rPr>
              <w:t>orried about property conditions”</w:t>
            </w:r>
          </w:p>
          <w:p w14:paraId="1F60919B" w14:textId="77777777" w:rsidR="007C177A" w:rsidRPr="002E28C8" w:rsidRDefault="2B52425C" w:rsidP="7EE8022A">
            <w:pPr>
              <w:rPr>
                <w:rFonts w:eastAsiaTheme="minorEastAsia" w:cstheme="minorHAnsi"/>
                <w:color w:val="000000" w:themeColor="text1"/>
              </w:rPr>
            </w:pPr>
            <w:r w:rsidRPr="002E28C8">
              <w:rPr>
                <w:rFonts w:eastAsiaTheme="minorEastAsia" w:cstheme="minorHAnsi"/>
                <w:color w:val="000000" w:themeColor="text1"/>
              </w:rPr>
              <w:t>“Improve the quality of existing housing.</w:t>
            </w:r>
            <w:r w:rsidR="29C33B73" w:rsidRPr="002E28C8">
              <w:rPr>
                <w:rFonts w:eastAsiaTheme="minorEastAsia" w:cstheme="minorHAnsi"/>
                <w:color w:val="000000" w:themeColor="text1"/>
              </w:rPr>
              <w:t>”</w:t>
            </w:r>
            <w:r w:rsidRPr="002E28C8">
              <w:rPr>
                <w:rFonts w:eastAsiaTheme="minorEastAsia" w:cstheme="minorHAnsi"/>
                <w:color w:val="000000" w:themeColor="text1"/>
              </w:rPr>
              <w:t xml:space="preserve"> </w:t>
            </w:r>
            <w:r w:rsidR="29C33B73" w:rsidRPr="002E28C8">
              <w:rPr>
                <w:rFonts w:eastAsiaTheme="minorEastAsia" w:cstheme="minorHAnsi"/>
                <w:color w:val="000000" w:themeColor="text1"/>
              </w:rPr>
              <w:t>“</w:t>
            </w:r>
            <w:r w:rsidRPr="002E28C8">
              <w:rPr>
                <w:rFonts w:eastAsiaTheme="minorEastAsia" w:cstheme="minorHAnsi"/>
                <w:color w:val="000000" w:themeColor="text1"/>
              </w:rPr>
              <w:t>Meeting standards, ensur</w:t>
            </w:r>
            <w:r w:rsidR="29C33B73" w:rsidRPr="002E28C8">
              <w:rPr>
                <w:rFonts w:eastAsiaTheme="minorEastAsia" w:cstheme="minorHAnsi"/>
                <w:color w:val="000000" w:themeColor="text1"/>
              </w:rPr>
              <w:t>e</w:t>
            </w:r>
            <w:r w:rsidRPr="002E28C8">
              <w:rPr>
                <w:rFonts w:eastAsiaTheme="minorEastAsia" w:cstheme="minorHAnsi"/>
                <w:color w:val="000000" w:themeColor="text1"/>
              </w:rPr>
              <w:t xml:space="preserve"> heating, windows etc are all of a good quality.</w:t>
            </w:r>
            <w:r w:rsidR="29C33B73" w:rsidRPr="002E28C8">
              <w:rPr>
                <w:rFonts w:eastAsiaTheme="minorEastAsia" w:cstheme="minorHAnsi"/>
                <w:color w:val="000000" w:themeColor="text1"/>
              </w:rPr>
              <w:t>”</w:t>
            </w:r>
          </w:p>
          <w:p w14:paraId="29675BAD" w14:textId="02E8D540" w:rsidR="00562F0D" w:rsidRPr="002E28C8" w:rsidRDefault="29C33B73" w:rsidP="7EE8022A">
            <w:pPr>
              <w:rPr>
                <w:rFonts w:eastAsiaTheme="minorEastAsia" w:cstheme="minorHAnsi"/>
                <w:color w:val="000000" w:themeColor="text1"/>
              </w:rPr>
            </w:pPr>
            <w:r w:rsidRPr="002E28C8">
              <w:rPr>
                <w:rFonts w:eastAsiaTheme="minorEastAsia" w:cstheme="minorHAnsi"/>
                <w:color w:val="000000" w:themeColor="text1"/>
              </w:rPr>
              <w:t>“</w:t>
            </w:r>
            <w:r w:rsidR="2B52425C" w:rsidRPr="002E28C8">
              <w:rPr>
                <w:rFonts w:eastAsiaTheme="minorEastAsia" w:cstheme="minorHAnsi"/>
                <w:color w:val="000000" w:themeColor="text1"/>
              </w:rPr>
              <w:t>New build housing should meet requirements and demands”</w:t>
            </w:r>
          </w:p>
        </w:tc>
        <w:tc>
          <w:tcPr>
            <w:tcW w:w="5126" w:type="dxa"/>
          </w:tcPr>
          <w:p w14:paraId="7D34B83D" w14:textId="5840823D" w:rsidR="00562F0D" w:rsidRPr="002E28C8" w:rsidRDefault="07185C47" w:rsidP="7EE8022A">
            <w:pPr>
              <w:rPr>
                <w:rStyle w:val="eop"/>
                <w:rFonts w:cstheme="minorHAnsi"/>
                <w:color w:val="000000" w:themeColor="text1"/>
              </w:rPr>
            </w:pPr>
            <w:r w:rsidRPr="002E28C8">
              <w:rPr>
                <w:rStyle w:val="normaltextrun"/>
                <w:rFonts w:cstheme="minorHAnsi"/>
                <w:color w:val="000000"/>
                <w:shd w:val="clear" w:color="auto" w:fill="FFFFFF"/>
              </w:rPr>
              <w:t>Increased priority for wheelchair housing in the SHIP</w:t>
            </w:r>
          </w:p>
          <w:p w14:paraId="6A8CE56F" w14:textId="2C570E0E" w:rsidR="00562F0D" w:rsidRPr="002E28C8" w:rsidRDefault="07185C47" w:rsidP="7EE8022A">
            <w:pPr>
              <w:rPr>
                <w:rStyle w:val="eop"/>
                <w:rFonts w:cstheme="minorHAnsi"/>
                <w:color w:val="000000" w:themeColor="text1"/>
              </w:rPr>
            </w:pPr>
            <w:r w:rsidRPr="002E28C8">
              <w:rPr>
                <w:rStyle w:val="normaltextrun"/>
                <w:rFonts w:cstheme="minorHAnsi"/>
                <w:color w:val="000000"/>
                <w:shd w:val="clear" w:color="auto" w:fill="FFFFFF"/>
              </w:rPr>
              <w:t>Set action to coproduce with older and disabled peoples’ groups adaptations advice.</w:t>
            </w:r>
          </w:p>
          <w:p w14:paraId="3A4AB51B" w14:textId="090D6AD6" w:rsidR="00562F0D" w:rsidRPr="002E28C8" w:rsidRDefault="07185C47" w:rsidP="7EE8022A">
            <w:pPr>
              <w:rPr>
                <w:rStyle w:val="eop"/>
                <w:rFonts w:cstheme="minorHAnsi"/>
                <w:color w:val="000000" w:themeColor="text1"/>
              </w:rPr>
            </w:pPr>
            <w:r w:rsidRPr="002E28C8">
              <w:rPr>
                <w:rStyle w:val="normaltextrun"/>
                <w:rFonts w:cstheme="minorHAnsi"/>
                <w:color w:val="000000"/>
                <w:shd w:val="clear" w:color="auto" w:fill="FFFFFF"/>
              </w:rPr>
              <w:t>Started revising our Empty Homes Plan exploring options such as grants.</w:t>
            </w:r>
            <w:r w:rsidRPr="002E28C8">
              <w:rPr>
                <w:rStyle w:val="eop"/>
                <w:rFonts w:cstheme="minorHAnsi"/>
                <w:color w:val="000000"/>
                <w:shd w:val="clear" w:color="auto" w:fill="FFFFFF"/>
              </w:rPr>
              <w:t> </w:t>
            </w:r>
          </w:p>
          <w:p w14:paraId="5F12A838" w14:textId="416957DF" w:rsidR="00562F0D" w:rsidRPr="002E28C8" w:rsidRDefault="07185C47" w:rsidP="7EE8022A">
            <w:pPr>
              <w:rPr>
                <w:rStyle w:val="eop"/>
                <w:rFonts w:cstheme="minorHAnsi"/>
                <w:color w:val="000000" w:themeColor="text1"/>
              </w:rPr>
            </w:pPr>
            <w:r w:rsidRPr="002E28C8">
              <w:rPr>
                <w:rStyle w:val="normaltextrun"/>
                <w:rFonts w:cstheme="minorHAnsi"/>
                <w:color w:val="000000"/>
                <w:shd w:val="clear" w:color="auto" w:fill="FFFFFF"/>
              </w:rPr>
              <w:t>Set a target to bring 70 empty private properties into use annually.</w:t>
            </w:r>
            <w:r w:rsidRPr="002E28C8">
              <w:rPr>
                <w:rStyle w:val="eop"/>
                <w:rFonts w:cstheme="minorHAnsi"/>
                <w:color w:val="000000"/>
                <w:shd w:val="clear" w:color="auto" w:fill="FFFFFF"/>
              </w:rPr>
              <w:t> </w:t>
            </w:r>
          </w:p>
          <w:p w14:paraId="6022A2E9" w14:textId="642040C8" w:rsidR="00562F0D" w:rsidRPr="002E28C8" w:rsidRDefault="07185C47" w:rsidP="7EE8022A">
            <w:pPr>
              <w:rPr>
                <w:rStyle w:val="eop"/>
                <w:rFonts w:cstheme="minorHAnsi"/>
                <w:color w:val="000000" w:themeColor="text1"/>
              </w:rPr>
            </w:pPr>
            <w:r w:rsidRPr="002E28C8">
              <w:rPr>
                <w:rStyle w:val="eop"/>
                <w:rFonts w:cstheme="minorHAnsi"/>
                <w:color w:val="000000" w:themeColor="text1"/>
              </w:rPr>
              <w:t>Social rented landlords continuing to work towards statutory targets</w:t>
            </w:r>
            <w:r w:rsidR="00FC779E">
              <w:rPr>
                <w:rStyle w:val="eop"/>
                <w:rFonts w:cstheme="minorHAnsi"/>
                <w:color w:val="000000" w:themeColor="text1"/>
              </w:rPr>
              <w:t>.</w:t>
            </w:r>
          </w:p>
          <w:p w14:paraId="6058C29D" w14:textId="44622035" w:rsidR="00562F0D" w:rsidRPr="002E28C8" w:rsidRDefault="07185C47" w:rsidP="7EE8022A">
            <w:pPr>
              <w:rPr>
                <w:rStyle w:val="normaltextrun"/>
                <w:rFonts w:cstheme="minorHAnsi"/>
                <w:color w:val="000000" w:themeColor="text1"/>
              </w:rPr>
            </w:pPr>
            <w:r w:rsidRPr="002E28C8">
              <w:rPr>
                <w:rStyle w:val="eop"/>
                <w:rFonts w:cstheme="minorHAnsi"/>
                <w:color w:val="000000" w:themeColor="text1"/>
              </w:rPr>
              <w:t>Began exploring the role of digital technology as a tool to improve property conditions</w:t>
            </w:r>
            <w:r w:rsidRPr="002E28C8">
              <w:rPr>
                <w:rStyle w:val="normaltextrun"/>
                <w:rFonts w:cstheme="minorHAnsi"/>
                <w:color w:val="000000"/>
                <w:shd w:val="clear" w:color="auto" w:fill="FFFFFF"/>
              </w:rPr>
              <w:t xml:space="preserve"> </w:t>
            </w:r>
            <w:r w:rsidR="167BE5BF" w:rsidRPr="002E28C8">
              <w:rPr>
                <w:rStyle w:val="normaltextrun"/>
                <w:rFonts w:cstheme="minorHAnsi"/>
                <w:color w:val="000000"/>
                <w:shd w:val="clear" w:color="auto" w:fill="FFFFFF"/>
              </w:rPr>
              <w:t>and energy efficiency</w:t>
            </w:r>
            <w:r w:rsidR="00FC779E">
              <w:rPr>
                <w:rStyle w:val="normaltextrun"/>
                <w:rFonts w:cstheme="minorHAnsi"/>
                <w:color w:val="000000"/>
                <w:shd w:val="clear" w:color="auto" w:fill="FFFFFF"/>
              </w:rPr>
              <w:t>.</w:t>
            </w:r>
          </w:p>
          <w:p w14:paraId="2BD0C11A" w14:textId="72D3EE96" w:rsidR="008301D9" w:rsidRPr="002E28C8" w:rsidRDefault="38D3789A" w:rsidP="7EE8022A">
            <w:pPr>
              <w:rPr>
                <w:rStyle w:val="normaltextrun"/>
                <w:rFonts w:cstheme="minorHAnsi"/>
                <w:color w:val="000000" w:themeColor="text1"/>
              </w:rPr>
            </w:pPr>
            <w:r w:rsidRPr="002E28C8">
              <w:rPr>
                <w:rStyle w:val="normaltextrun"/>
                <w:rFonts w:cstheme="minorHAnsi"/>
                <w:color w:val="000000" w:themeColor="text1"/>
                <w:shd w:val="clear" w:color="auto" w:fill="FFFFFF"/>
              </w:rPr>
              <w:t>Started considering place making re SHIP sites</w:t>
            </w:r>
          </w:p>
        </w:tc>
      </w:tr>
      <w:tr w:rsidR="00562F0D" w:rsidRPr="002E28C8" w14:paraId="2B56CC8B" w14:textId="77777777" w:rsidTr="701C14B8">
        <w:trPr>
          <w:trHeight w:val="1688"/>
        </w:trPr>
        <w:tc>
          <w:tcPr>
            <w:tcW w:w="4655" w:type="dxa"/>
          </w:tcPr>
          <w:p w14:paraId="6F39A1B8" w14:textId="1BC323E8" w:rsidR="00562F0D" w:rsidRPr="002E28C8" w:rsidRDefault="07185C47" w:rsidP="701C14B8">
            <w:pPr>
              <w:rPr>
                <w:rFonts w:eastAsiaTheme="minorEastAsia" w:cstheme="minorHAnsi"/>
                <w:noProof/>
                <w:color w:val="000000" w:themeColor="text1"/>
              </w:rPr>
            </w:pPr>
            <w:r w:rsidRPr="002E28C8">
              <w:rPr>
                <w:rFonts w:eastAsiaTheme="minorEastAsia" w:cstheme="minorHAnsi"/>
                <w:noProof/>
                <w:color w:val="000000" w:themeColor="text1"/>
              </w:rPr>
              <w:t>“</w:t>
            </w:r>
            <w:r w:rsidR="7EEB2458" w:rsidRPr="002E28C8">
              <w:rPr>
                <w:rFonts w:eastAsiaTheme="minorEastAsia" w:cstheme="minorHAnsi"/>
                <w:noProof/>
                <w:color w:val="000000" w:themeColor="text1"/>
              </w:rPr>
              <w:t>S</w:t>
            </w:r>
            <w:r w:rsidR="1C46B2B0" w:rsidRPr="002E28C8">
              <w:rPr>
                <w:rFonts w:eastAsiaTheme="minorEastAsia" w:cstheme="minorHAnsi"/>
                <w:noProof/>
                <w:color w:val="000000" w:themeColor="text1"/>
              </w:rPr>
              <w:t xml:space="preserve">taff </w:t>
            </w:r>
            <w:r w:rsidR="6C3DFA04" w:rsidRPr="002E28C8">
              <w:rPr>
                <w:rFonts w:eastAsiaTheme="minorEastAsia" w:cstheme="minorHAnsi"/>
                <w:noProof/>
                <w:color w:val="000000" w:themeColor="text1"/>
              </w:rPr>
              <w:t xml:space="preserve">should be </w:t>
            </w:r>
            <w:r w:rsidRPr="002E28C8">
              <w:rPr>
                <w:rFonts w:eastAsiaTheme="minorEastAsia" w:cstheme="minorHAnsi"/>
                <w:noProof/>
                <w:color w:val="000000" w:themeColor="text1"/>
              </w:rPr>
              <w:t xml:space="preserve">more knowledgeable </w:t>
            </w:r>
            <w:r w:rsidR="5E2A5E43" w:rsidRPr="002E28C8">
              <w:rPr>
                <w:rFonts w:eastAsiaTheme="minorEastAsia" w:cstheme="minorHAnsi"/>
                <w:noProof/>
                <w:color w:val="000000" w:themeColor="text1"/>
              </w:rPr>
              <w:t xml:space="preserve">on </w:t>
            </w:r>
            <w:r w:rsidRPr="002E28C8">
              <w:rPr>
                <w:rFonts w:eastAsiaTheme="minorEastAsia" w:cstheme="minorHAnsi"/>
                <w:noProof/>
                <w:color w:val="000000" w:themeColor="text1"/>
              </w:rPr>
              <w:t>whats going on”</w:t>
            </w:r>
          </w:p>
          <w:p w14:paraId="10FDF1B5" w14:textId="1076B2C0" w:rsidR="00562F0D" w:rsidRPr="002E28C8" w:rsidRDefault="07185C47" w:rsidP="701C14B8">
            <w:pPr>
              <w:rPr>
                <w:rFonts w:eastAsiaTheme="minorEastAsia" w:cstheme="minorHAnsi"/>
                <w:noProof/>
                <w:color w:val="000000" w:themeColor="text1"/>
              </w:rPr>
            </w:pPr>
            <w:r w:rsidRPr="002E28C8">
              <w:rPr>
                <w:rFonts w:eastAsiaTheme="minorEastAsia" w:cstheme="minorHAnsi"/>
                <w:noProof/>
                <w:color w:val="000000" w:themeColor="text1"/>
              </w:rPr>
              <w:t>“</w:t>
            </w:r>
            <w:r w:rsidR="478A66DF" w:rsidRPr="002E28C8">
              <w:rPr>
                <w:rFonts w:eastAsiaTheme="minorEastAsia" w:cstheme="minorHAnsi"/>
                <w:noProof/>
                <w:color w:val="000000" w:themeColor="text1"/>
              </w:rPr>
              <w:t>M</w:t>
            </w:r>
            <w:r w:rsidRPr="002E28C8">
              <w:rPr>
                <w:rFonts w:eastAsiaTheme="minorEastAsia" w:cstheme="minorHAnsi"/>
                <w:noProof/>
                <w:color w:val="000000" w:themeColor="text1"/>
              </w:rPr>
              <w:t>ore visable housing officers”</w:t>
            </w:r>
          </w:p>
          <w:p w14:paraId="792E597C" w14:textId="77777777" w:rsidR="00562F0D" w:rsidRPr="002E28C8" w:rsidRDefault="7419ABDD" w:rsidP="7EE8022A">
            <w:pPr>
              <w:rPr>
                <w:rFonts w:eastAsiaTheme="minorEastAsia" w:cstheme="minorHAnsi"/>
                <w:noProof/>
                <w:color w:val="000000" w:themeColor="text1"/>
              </w:rPr>
            </w:pPr>
            <w:r w:rsidRPr="002E28C8">
              <w:rPr>
                <w:rFonts w:eastAsiaTheme="minorEastAsia" w:cstheme="minorHAnsi"/>
                <w:noProof/>
                <w:color w:val="000000" w:themeColor="text1"/>
              </w:rPr>
              <w:t>“People have strong local connections and are proud of the areas they come from…”</w:t>
            </w:r>
          </w:p>
          <w:p w14:paraId="668D7009" w14:textId="2E82E6E2" w:rsidR="00562F0D" w:rsidRPr="002E28C8" w:rsidRDefault="07185C47" w:rsidP="701C14B8">
            <w:pPr>
              <w:rPr>
                <w:rFonts w:eastAsiaTheme="minorEastAsia" w:cstheme="minorHAnsi"/>
                <w:noProof/>
                <w:color w:val="000000" w:themeColor="text1"/>
              </w:rPr>
            </w:pPr>
            <w:r w:rsidRPr="002E28C8">
              <w:rPr>
                <w:rFonts w:eastAsiaTheme="minorEastAsia" w:cstheme="minorHAnsi"/>
                <w:noProof/>
                <w:color w:val="000000" w:themeColor="text1"/>
              </w:rPr>
              <w:t>“</w:t>
            </w:r>
            <w:r w:rsidR="5B529CA8" w:rsidRPr="002E28C8">
              <w:rPr>
                <w:rFonts w:eastAsiaTheme="minorEastAsia" w:cstheme="minorHAnsi"/>
                <w:noProof/>
                <w:color w:val="000000" w:themeColor="text1"/>
              </w:rPr>
              <w:t>H</w:t>
            </w:r>
            <w:r w:rsidR="516149CA" w:rsidRPr="002E28C8">
              <w:rPr>
                <w:rFonts w:eastAsiaTheme="minorEastAsia" w:cstheme="minorHAnsi"/>
                <w:noProof/>
                <w:color w:val="000000" w:themeColor="text1"/>
              </w:rPr>
              <w:t>ousing organisation</w:t>
            </w:r>
            <w:r w:rsidR="589B587F" w:rsidRPr="002E28C8">
              <w:rPr>
                <w:rFonts w:eastAsiaTheme="minorEastAsia" w:cstheme="minorHAnsi"/>
                <w:noProof/>
                <w:color w:val="000000" w:themeColor="text1"/>
              </w:rPr>
              <w:t>s</w:t>
            </w:r>
            <w:r w:rsidR="516149CA" w:rsidRPr="002E28C8">
              <w:rPr>
                <w:rFonts w:eastAsiaTheme="minorEastAsia" w:cstheme="minorHAnsi"/>
                <w:noProof/>
                <w:color w:val="000000" w:themeColor="text1"/>
              </w:rPr>
              <w:t xml:space="preserve"> need to work </w:t>
            </w:r>
            <w:r w:rsidR="6B96A9BB" w:rsidRPr="002E28C8">
              <w:rPr>
                <w:rFonts w:eastAsiaTheme="minorEastAsia" w:cstheme="minorHAnsi"/>
                <w:noProof/>
                <w:color w:val="000000" w:themeColor="text1"/>
              </w:rPr>
              <w:t>together</w:t>
            </w:r>
            <w:r w:rsidRPr="002E28C8">
              <w:rPr>
                <w:rFonts w:eastAsiaTheme="minorEastAsia" w:cstheme="minorHAnsi"/>
                <w:noProof/>
                <w:color w:val="000000" w:themeColor="text1"/>
              </w:rPr>
              <w:t>”</w:t>
            </w:r>
          </w:p>
        </w:tc>
        <w:tc>
          <w:tcPr>
            <w:tcW w:w="5126" w:type="dxa"/>
          </w:tcPr>
          <w:p w14:paraId="5B100281" w14:textId="57B84721" w:rsidR="00562F0D" w:rsidRPr="002E28C8" w:rsidRDefault="07185C47" w:rsidP="7EE8022A">
            <w:pPr>
              <w:rPr>
                <w:rStyle w:val="normaltextrun"/>
                <w:rFonts w:cstheme="minorHAnsi"/>
                <w:color w:val="000000"/>
                <w:shd w:val="clear" w:color="auto" w:fill="FFFFFF"/>
              </w:rPr>
            </w:pPr>
            <w:r w:rsidRPr="002E28C8">
              <w:rPr>
                <w:rStyle w:val="eop"/>
                <w:rFonts w:cstheme="minorHAnsi"/>
                <w:color w:val="000000" w:themeColor="text1"/>
              </w:rPr>
              <w:t xml:space="preserve">Set an action to </w:t>
            </w:r>
            <w:r w:rsidRPr="002E28C8">
              <w:rPr>
                <w:rStyle w:val="normaltextrun"/>
                <w:rFonts w:cstheme="minorHAnsi"/>
                <w:color w:val="000000"/>
                <w:bdr w:val="none" w:sz="0" w:space="0" w:color="auto" w:frame="1"/>
              </w:rPr>
              <w:t>work in partnership to promote community well-being activities.</w:t>
            </w:r>
          </w:p>
          <w:p w14:paraId="103CFBAA" w14:textId="02BD2643" w:rsidR="00562F0D" w:rsidRPr="002E28C8" w:rsidRDefault="58FB7F6B" w:rsidP="7EE8022A">
            <w:pPr>
              <w:rPr>
                <w:rStyle w:val="normaltextrun"/>
                <w:rFonts w:cstheme="minorHAnsi"/>
                <w:color w:val="000000" w:themeColor="text1"/>
                <w:shd w:val="clear" w:color="auto" w:fill="FFFFFF"/>
              </w:rPr>
            </w:pPr>
            <w:r w:rsidRPr="002E28C8">
              <w:rPr>
                <w:rStyle w:val="normaltextrun"/>
                <w:rFonts w:cstheme="minorHAnsi"/>
                <w:color w:val="000000" w:themeColor="text1"/>
              </w:rPr>
              <w:t>T</w:t>
            </w:r>
            <w:r w:rsidR="68C89311" w:rsidRPr="002E28C8">
              <w:rPr>
                <w:rStyle w:val="normaltextrun"/>
                <w:rFonts w:cstheme="minorHAnsi"/>
                <w:color w:val="000000" w:themeColor="text1"/>
              </w:rPr>
              <w:t>enant representatives</w:t>
            </w:r>
            <w:r w:rsidRPr="002E28C8">
              <w:rPr>
                <w:rStyle w:val="normaltextrun"/>
                <w:rFonts w:cstheme="minorHAnsi"/>
                <w:color w:val="000000" w:themeColor="text1"/>
              </w:rPr>
              <w:t xml:space="preserve"> and start working to</w:t>
            </w:r>
            <w:r w:rsidR="68C89311" w:rsidRPr="002E28C8">
              <w:rPr>
                <w:rStyle w:val="normaltextrun"/>
                <w:rFonts w:cstheme="minorHAnsi"/>
                <w:color w:val="000000" w:themeColor="text1"/>
              </w:rPr>
              <w:t xml:space="preserve"> coproduc</w:t>
            </w:r>
            <w:r w:rsidRPr="002E28C8">
              <w:rPr>
                <w:rStyle w:val="normaltextrun"/>
                <w:rFonts w:cstheme="minorHAnsi"/>
                <w:color w:val="000000" w:themeColor="text1"/>
              </w:rPr>
              <w:t xml:space="preserve">e the </w:t>
            </w:r>
            <w:r w:rsidR="68C89311" w:rsidRPr="002E28C8">
              <w:rPr>
                <w:rStyle w:val="normaltextrun"/>
                <w:rFonts w:cstheme="minorHAnsi"/>
                <w:color w:val="000000" w:themeColor="text1"/>
              </w:rPr>
              <w:t>Tenant and Resident Forum</w:t>
            </w:r>
          </w:p>
          <w:p w14:paraId="0E8F5259" w14:textId="0578B837" w:rsidR="00562F0D" w:rsidRPr="002E28C8" w:rsidRDefault="68C89311" w:rsidP="7EE8022A">
            <w:pPr>
              <w:rPr>
                <w:rStyle w:val="normaltextrun"/>
                <w:rFonts w:cstheme="minorHAnsi"/>
                <w:color w:val="000000"/>
                <w:shd w:val="clear" w:color="auto" w:fill="FFFFFF"/>
              </w:rPr>
            </w:pPr>
            <w:r w:rsidRPr="002E28C8">
              <w:rPr>
                <w:rStyle w:val="eop"/>
                <w:rFonts w:cstheme="minorHAnsi"/>
                <w:color w:val="000000"/>
                <w:shd w:val="clear" w:color="auto" w:fill="FFFFFF"/>
              </w:rPr>
              <w:t>Been proactively working with RSLs around training, data sharing and exploring environmental projects</w:t>
            </w:r>
          </w:p>
        </w:tc>
      </w:tr>
      <w:tr w:rsidR="00562F0D" w:rsidRPr="002E28C8" w14:paraId="577FAD5D" w14:textId="77777777" w:rsidTr="701C14B8">
        <w:tc>
          <w:tcPr>
            <w:tcW w:w="4655" w:type="dxa"/>
          </w:tcPr>
          <w:p w14:paraId="3BF1AA6B" w14:textId="77777777" w:rsidR="00562F0D" w:rsidRPr="002E28C8" w:rsidRDefault="7419ABDD" w:rsidP="7EE8022A">
            <w:pPr>
              <w:jc w:val="both"/>
              <w:rPr>
                <w:rFonts w:eastAsiaTheme="minorEastAsia" w:cstheme="minorHAnsi"/>
                <w:noProof/>
                <w:color w:val="000000" w:themeColor="text1"/>
              </w:rPr>
            </w:pPr>
            <w:r w:rsidRPr="002E28C8">
              <w:rPr>
                <w:rFonts w:eastAsiaTheme="minorEastAsia" w:cstheme="minorHAnsi"/>
                <w:noProof/>
                <w:color w:val="000000" w:themeColor="text1"/>
              </w:rPr>
              <w:t>“More help for those who are homeless or on the verge of it”</w:t>
            </w:r>
          </w:p>
          <w:p w14:paraId="41238E02" w14:textId="77777777" w:rsidR="00562F0D" w:rsidRPr="002E28C8" w:rsidRDefault="7419ABDD" w:rsidP="7EE8022A">
            <w:pPr>
              <w:jc w:val="both"/>
              <w:rPr>
                <w:rFonts w:eastAsiaTheme="minorEastAsia" w:cstheme="minorHAnsi"/>
                <w:noProof/>
                <w:color w:val="000000" w:themeColor="text1"/>
              </w:rPr>
            </w:pPr>
            <w:r w:rsidRPr="002E28C8">
              <w:rPr>
                <w:rFonts w:eastAsiaTheme="minorEastAsia" w:cstheme="minorHAnsi"/>
                <w:noProof/>
                <w:color w:val="000000" w:themeColor="text1"/>
              </w:rPr>
              <w:t>“Improve the lives of those less fortunate”</w:t>
            </w:r>
          </w:p>
          <w:p w14:paraId="19B595BC" w14:textId="519334E3" w:rsidR="0023071D" w:rsidRPr="002E28C8" w:rsidRDefault="6CC69A73" w:rsidP="701C14B8">
            <w:pPr>
              <w:rPr>
                <w:rFonts w:eastAsiaTheme="minorEastAsia" w:cstheme="minorHAnsi"/>
                <w:color w:val="000000" w:themeColor="text1"/>
              </w:rPr>
            </w:pPr>
            <w:r w:rsidRPr="002E28C8">
              <w:rPr>
                <w:rFonts w:eastAsiaTheme="minorEastAsia" w:cstheme="minorHAnsi"/>
                <w:color w:val="000000" w:themeColor="text1"/>
              </w:rPr>
              <w:t>“</w:t>
            </w:r>
            <w:r w:rsidR="1357D478" w:rsidRPr="002E28C8">
              <w:rPr>
                <w:rFonts w:eastAsiaTheme="minorEastAsia" w:cstheme="minorHAnsi"/>
                <w:color w:val="000000" w:themeColor="text1"/>
              </w:rPr>
              <w:t>C</w:t>
            </w:r>
            <w:r w:rsidR="5017224B" w:rsidRPr="002E28C8">
              <w:rPr>
                <w:rFonts w:eastAsiaTheme="minorEastAsia" w:cstheme="minorHAnsi"/>
                <w:color w:val="000000" w:themeColor="text1"/>
              </w:rPr>
              <w:t>heck</w:t>
            </w:r>
            <w:r w:rsidR="500B0BE5" w:rsidRPr="002E28C8">
              <w:rPr>
                <w:rFonts w:eastAsiaTheme="minorEastAsia" w:cstheme="minorHAnsi"/>
                <w:color w:val="000000" w:themeColor="text1"/>
              </w:rPr>
              <w:t xml:space="preserve">-ups to see how people are managing in the tenancies.” </w:t>
            </w:r>
          </w:p>
          <w:p w14:paraId="663E0FAE" w14:textId="77777777" w:rsidR="0023071D" w:rsidRPr="002E28C8" w:rsidRDefault="7AC44479" w:rsidP="7EE8022A">
            <w:pPr>
              <w:rPr>
                <w:rFonts w:eastAsiaTheme="minorEastAsia" w:cstheme="minorHAnsi"/>
                <w:color w:val="000000" w:themeColor="text1"/>
              </w:rPr>
            </w:pPr>
            <w:r w:rsidRPr="002E28C8">
              <w:rPr>
                <w:rFonts w:eastAsiaTheme="minorEastAsia" w:cstheme="minorHAnsi"/>
                <w:color w:val="000000" w:themeColor="text1"/>
              </w:rPr>
              <w:t>“Housing Advice should be readily available and easy to access…”</w:t>
            </w:r>
          </w:p>
          <w:p w14:paraId="75A787DE" w14:textId="037A6C25" w:rsidR="002A223F" w:rsidRPr="002E28C8" w:rsidRDefault="26DB9DDE" w:rsidP="7EE8022A">
            <w:pPr>
              <w:rPr>
                <w:rFonts w:eastAsiaTheme="minorEastAsia" w:cstheme="minorHAnsi"/>
                <w:color w:val="000000" w:themeColor="text1"/>
              </w:rPr>
            </w:pPr>
            <w:r w:rsidRPr="002E28C8">
              <w:rPr>
                <w:rFonts w:eastAsiaTheme="minorEastAsia" w:cstheme="minorHAnsi"/>
                <w:color w:val="000000" w:themeColor="text1"/>
              </w:rPr>
              <w:t>“</w:t>
            </w:r>
            <w:r w:rsidR="6877E387" w:rsidRPr="002E28C8">
              <w:rPr>
                <w:rFonts w:eastAsiaTheme="minorEastAsia" w:cstheme="minorHAnsi"/>
                <w:color w:val="000000" w:themeColor="text1"/>
              </w:rPr>
              <w:t>Importance</w:t>
            </w:r>
            <w:r w:rsidRPr="002E28C8">
              <w:rPr>
                <w:rFonts w:eastAsiaTheme="minorEastAsia" w:cstheme="minorHAnsi"/>
                <w:color w:val="000000" w:themeColor="text1"/>
              </w:rPr>
              <w:t xml:space="preserve"> of the resettlement officer, the housing support provided is vital</w:t>
            </w:r>
            <w:r w:rsidR="00FC779E">
              <w:rPr>
                <w:rFonts w:eastAsiaTheme="minorEastAsia" w:cstheme="minorHAnsi"/>
                <w:color w:val="000000" w:themeColor="text1"/>
              </w:rPr>
              <w:t>.</w:t>
            </w:r>
            <w:r w:rsidRPr="002E28C8">
              <w:rPr>
                <w:rFonts w:eastAsiaTheme="minorEastAsia" w:cstheme="minorHAnsi"/>
                <w:color w:val="000000" w:themeColor="text1"/>
              </w:rPr>
              <w:t xml:space="preserve">” </w:t>
            </w:r>
          </w:p>
          <w:p w14:paraId="573CB5B7" w14:textId="1EF66CE8" w:rsidR="00562F0D" w:rsidRPr="002E28C8" w:rsidRDefault="26DB9DDE" w:rsidP="7EE8022A">
            <w:pPr>
              <w:rPr>
                <w:rFonts w:eastAsiaTheme="minorEastAsia" w:cstheme="minorHAnsi"/>
                <w:color w:val="000000" w:themeColor="text1"/>
              </w:rPr>
            </w:pPr>
            <w:r w:rsidRPr="002E28C8">
              <w:rPr>
                <w:rFonts w:eastAsiaTheme="minorEastAsia" w:cstheme="minorHAnsi"/>
                <w:color w:val="000000" w:themeColor="text1"/>
              </w:rPr>
              <w:t>“A huge importance should be placed on Tenancy Support and help to develop living skills including budgeting, arranging appointments, welfare benefits, paying bills”</w:t>
            </w:r>
          </w:p>
        </w:tc>
        <w:tc>
          <w:tcPr>
            <w:tcW w:w="5126" w:type="dxa"/>
          </w:tcPr>
          <w:p w14:paraId="4F14187A" w14:textId="3BC95CDC" w:rsidR="00562F0D" w:rsidRPr="002E28C8" w:rsidRDefault="07185C47" w:rsidP="7EE8022A">
            <w:pPr>
              <w:rPr>
                <w:rStyle w:val="normaltextrun"/>
                <w:rFonts w:cstheme="minorHAnsi"/>
                <w:color w:val="000000" w:themeColor="text1"/>
              </w:rPr>
            </w:pPr>
            <w:r w:rsidRPr="002E28C8">
              <w:rPr>
                <w:rStyle w:val="normaltextrun"/>
                <w:rFonts w:cstheme="minorHAnsi"/>
                <w:color w:val="000000"/>
                <w:shd w:val="clear" w:color="auto" w:fill="FFFFFF"/>
              </w:rPr>
              <w:t>S</w:t>
            </w:r>
            <w:r w:rsidRPr="002E28C8">
              <w:rPr>
                <w:rStyle w:val="normaltextrun"/>
                <w:rFonts w:cstheme="minorHAnsi"/>
                <w:color w:val="000000" w:themeColor="text1"/>
              </w:rPr>
              <w:t>et an</w:t>
            </w:r>
            <w:r w:rsidRPr="002E28C8">
              <w:rPr>
                <w:rStyle w:val="normaltextrun"/>
                <w:rFonts w:cstheme="minorHAnsi"/>
                <w:color w:val="000000"/>
                <w:shd w:val="clear" w:color="auto" w:fill="FFFFFF"/>
              </w:rPr>
              <w:t xml:space="preserve"> action to develop a homelessness prevention plan.</w:t>
            </w:r>
          </w:p>
          <w:p w14:paraId="50FBE8D8" w14:textId="505BD36E" w:rsidR="00562F0D" w:rsidRPr="002E28C8" w:rsidRDefault="07185C47" w:rsidP="7EE8022A">
            <w:pPr>
              <w:rPr>
                <w:rStyle w:val="eop"/>
                <w:rFonts w:cstheme="minorHAnsi"/>
                <w:color w:val="000000" w:themeColor="text1"/>
              </w:rPr>
            </w:pPr>
            <w:r w:rsidRPr="002E28C8">
              <w:rPr>
                <w:rStyle w:val="normaltextrun"/>
                <w:rFonts w:cstheme="minorHAnsi"/>
                <w:color w:val="000000"/>
                <w:shd w:val="clear" w:color="auto" w:fill="FFFFFF"/>
              </w:rPr>
              <w:t>A</w:t>
            </w:r>
            <w:r w:rsidRPr="002E28C8">
              <w:rPr>
                <w:rStyle w:val="normaltextrun"/>
                <w:rFonts w:cstheme="minorHAnsi"/>
                <w:color w:val="000000" w:themeColor="text1"/>
              </w:rPr>
              <w:t xml:space="preserve">greed an action to set up a </w:t>
            </w:r>
            <w:r w:rsidRPr="002E28C8">
              <w:rPr>
                <w:rStyle w:val="normaltextrun"/>
                <w:rFonts w:cstheme="minorHAnsi"/>
                <w:color w:val="000000"/>
                <w:shd w:val="clear" w:color="auto" w:fill="FFFFFF"/>
              </w:rPr>
              <w:t>homelessness prevention team.</w:t>
            </w:r>
            <w:r w:rsidRPr="002E28C8">
              <w:rPr>
                <w:rStyle w:val="eop"/>
                <w:rFonts w:cstheme="minorHAnsi"/>
                <w:color w:val="000000"/>
                <w:shd w:val="clear" w:color="auto" w:fill="FFFFFF"/>
              </w:rPr>
              <w:t> </w:t>
            </w:r>
          </w:p>
          <w:p w14:paraId="5B232EA2" w14:textId="76D10EEC" w:rsidR="00562F0D" w:rsidRPr="002E28C8" w:rsidRDefault="07185C47" w:rsidP="7EE8022A">
            <w:pPr>
              <w:rPr>
                <w:rStyle w:val="eop"/>
                <w:rFonts w:cstheme="minorHAnsi"/>
                <w:color w:val="000000" w:themeColor="text1"/>
              </w:rPr>
            </w:pPr>
            <w:r w:rsidRPr="002E28C8">
              <w:rPr>
                <w:rStyle w:val="normaltextrun"/>
                <w:rFonts w:cstheme="minorHAnsi"/>
                <w:color w:val="000000"/>
                <w:shd w:val="clear" w:color="auto" w:fill="FFFFFF"/>
              </w:rPr>
              <w:t>S</w:t>
            </w:r>
            <w:r w:rsidRPr="002E28C8">
              <w:rPr>
                <w:rStyle w:val="normaltextrun"/>
                <w:rFonts w:cstheme="minorHAnsi"/>
                <w:color w:val="000000" w:themeColor="text1"/>
              </w:rPr>
              <w:t>et</w:t>
            </w:r>
            <w:r w:rsidRPr="002E28C8">
              <w:rPr>
                <w:rStyle w:val="normaltextrun"/>
                <w:rFonts w:cstheme="minorHAnsi"/>
                <w:color w:val="000000"/>
                <w:shd w:val="clear" w:color="auto" w:fill="FFFFFF"/>
              </w:rPr>
              <w:t xml:space="preserve"> an action to relaunch Private Sector Leasing</w:t>
            </w:r>
            <w:r w:rsidRPr="002E28C8">
              <w:rPr>
                <w:rStyle w:val="eop"/>
                <w:rFonts w:cstheme="minorHAnsi"/>
                <w:color w:val="000000"/>
                <w:shd w:val="clear" w:color="auto" w:fill="FFFFFF"/>
              </w:rPr>
              <w:t> </w:t>
            </w:r>
          </w:p>
          <w:p w14:paraId="6FC0EE37" w14:textId="4ACCF89A" w:rsidR="00562F0D" w:rsidRPr="002E28C8" w:rsidRDefault="5B032F32" w:rsidP="7EE8022A">
            <w:pPr>
              <w:rPr>
                <w:rStyle w:val="normaltextrun"/>
                <w:rFonts w:cstheme="minorHAnsi"/>
                <w:color w:val="000000" w:themeColor="text1"/>
              </w:rPr>
            </w:pPr>
            <w:r w:rsidRPr="002E28C8">
              <w:rPr>
                <w:rStyle w:val="eop"/>
                <w:rFonts w:cstheme="minorHAnsi"/>
                <w:color w:val="000000"/>
                <w:shd w:val="clear" w:color="auto" w:fill="FFFFFF"/>
              </w:rPr>
              <w:t>W</w:t>
            </w:r>
            <w:r w:rsidRPr="002E28C8">
              <w:rPr>
                <w:rStyle w:val="eop"/>
                <w:rFonts w:cstheme="minorHAnsi"/>
                <w:color w:val="000000" w:themeColor="text1"/>
              </w:rPr>
              <w:t>ill</w:t>
            </w:r>
            <w:r w:rsidRPr="002E28C8">
              <w:rPr>
                <w:rStyle w:val="eop"/>
                <w:rFonts w:cstheme="minorHAnsi"/>
                <w:color w:val="000000"/>
                <w:shd w:val="clear" w:color="auto" w:fill="FFFFFF"/>
              </w:rPr>
              <w:t xml:space="preserve"> c</w:t>
            </w:r>
            <w:r w:rsidRPr="002E28C8">
              <w:rPr>
                <w:rStyle w:val="normaltextrun"/>
                <w:rFonts w:cstheme="minorHAnsi"/>
                <w:color w:val="000000"/>
                <w:shd w:val="clear" w:color="auto" w:fill="FFFFFF"/>
              </w:rPr>
              <w:t>ontinue to provide Housing First service for our most vulnerable clients.</w:t>
            </w:r>
          </w:p>
        </w:tc>
      </w:tr>
      <w:tr w:rsidR="00562F0D" w:rsidRPr="002E28C8" w14:paraId="3802ECAC" w14:textId="77777777" w:rsidTr="701C14B8">
        <w:trPr>
          <w:trHeight w:val="438"/>
        </w:trPr>
        <w:tc>
          <w:tcPr>
            <w:tcW w:w="4655" w:type="dxa"/>
          </w:tcPr>
          <w:p w14:paraId="5B0CF611" w14:textId="62494DD4" w:rsidR="00562F0D" w:rsidRPr="002E28C8" w:rsidRDefault="7419ABDD" w:rsidP="7EE8022A">
            <w:pPr>
              <w:rPr>
                <w:rFonts w:cstheme="minorHAnsi"/>
                <w:b/>
                <w:bCs/>
                <w:noProof/>
                <w:color w:val="000000" w:themeColor="text1"/>
              </w:rPr>
            </w:pPr>
            <w:r w:rsidRPr="002E28C8">
              <w:rPr>
                <w:rFonts w:cstheme="minorHAnsi"/>
                <w:noProof/>
                <w:color w:val="000000" w:themeColor="text1"/>
              </w:rPr>
              <w:t>“Relevant staff should complete the Armed Forces Mental Health First Aid Training”</w:t>
            </w:r>
          </w:p>
        </w:tc>
        <w:tc>
          <w:tcPr>
            <w:tcW w:w="5126" w:type="dxa"/>
          </w:tcPr>
          <w:p w14:paraId="51835FE6" w14:textId="2775D15F" w:rsidR="00562F0D" w:rsidRPr="002E28C8" w:rsidRDefault="07185C47" w:rsidP="7EE8022A">
            <w:pPr>
              <w:rPr>
                <w:rStyle w:val="eop"/>
                <w:rFonts w:cstheme="minorHAnsi"/>
                <w:color w:val="000000" w:themeColor="text1"/>
              </w:rPr>
            </w:pPr>
            <w:r w:rsidRPr="002E28C8">
              <w:rPr>
                <w:rStyle w:val="normaltextrun"/>
                <w:rFonts w:cstheme="minorHAnsi"/>
                <w:color w:val="000000"/>
                <w:shd w:val="clear" w:color="auto" w:fill="FFFFFF"/>
              </w:rPr>
              <w:t>Set action to carry out Armed Forces Mental Health First Aid training.</w:t>
            </w:r>
            <w:r w:rsidRPr="002E28C8">
              <w:rPr>
                <w:rStyle w:val="eop"/>
                <w:rFonts w:cstheme="minorHAnsi"/>
                <w:color w:val="000000"/>
                <w:shd w:val="clear" w:color="auto" w:fill="FFFFFF"/>
              </w:rPr>
              <w:t> </w:t>
            </w:r>
          </w:p>
        </w:tc>
      </w:tr>
      <w:tr w:rsidR="00562F0D" w:rsidRPr="002E28C8" w14:paraId="74A93D87" w14:textId="77777777" w:rsidTr="701C14B8">
        <w:tc>
          <w:tcPr>
            <w:tcW w:w="4655" w:type="dxa"/>
          </w:tcPr>
          <w:p w14:paraId="633E4E76" w14:textId="77777777" w:rsidR="00562F0D" w:rsidRPr="002E28C8" w:rsidRDefault="6651F1D6" w:rsidP="32748A0A">
            <w:pPr>
              <w:rPr>
                <w:rFonts w:cstheme="minorHAnsi"/>
                <w:noProof/>
                <w:color w:val="000000" w:themeColor="text1"/>
              </w:rPr>
            </w:pPr>
            <w:r w:rsidRPr="002E28C8">
              <w:rPr>
                <w:rFonts w:cstheme="minorHAnsi"/>
                <w:noProof/>
                <w:color w:val="000000" w:themeColor="text1"/>
              </w:rPr>
              <w:t>“I am very concerned about cost of living, inflation and energy prices going up”</w:t>
            </w:r>
          </w:p>
          <w:p w14:paraId="6854E5BF" w14:textId="552428EA" w:rsidR="00562F0D" w:rsidRPr="002E28C8" w:rsidRDefault="7419ABDD" w:rsidP="32748A0A">
            <w:pPr>
              <w:rPr>
                <w:rFonts w:cstheme="minorHAnsi"/>
                <w:noProof/>
                <w:color w:val="000000" w:themeColor="text1"/>
              </w:rPr>
            </w:pPr>
            <w:r w:rsidRPr="002E28C8">
              <w:rPr>
                <w:rFonts w:cstheme="minorHAnsi"/>
                <w:noProof/>
                <w:color w:val="000000" w:themeColor="text1"/>
              </w:rPr>
              <w:t>“Staff should give advice</w:t>
            </w:r>
            <w:r w:rsidR="19D337F8" w:rsidRPr="002E28C8">
              <w:rPr>
                <w:rFonts w:cstheme="minorHAnsi"/>
                <w:noProof/>
                <w:color w:val="000000" w:themeColor="text1"/>
              </w:rPr>
              <w:t xml:space="preserve"> on cost of living </w:t>
            </w:r>
            <w:r w:rsidRPr="002E28C8">
              <w:rPr>
                <w:rFonts w:cstheme="minorHAnsi"/>
                <w:noProof/>
                <w:color w:val="000000" w:themeColor="text1"/>
              </w:rPr>
              <w:t>”</w:t>
            </w:r>
          </w:p>
          <w:p w14:paraId="1BFECB46" w14:textId="12AC732C" w:rsidR="00562F0D" w:rsidRPr="002E28C8" w:rsidRDefault="7419ABDD" w:rsidP="32748A0A">
            <w:pPr>
              <w:rPr>
                <w:rFonts w:cstheme="minorHAnsi"/>
                <w:noProof/>
                <w:color w:val="000000" w:themeColor="text1"/>
              </w:rPr>
            </w:pPr>
            <w:r w:rsidRPr="002E28C8">
              <w:rPr>
                <w:rFonts w:cstheme="minorHAnsi"/>
                <w:noProof/>
                <w:color w:val="000000" w:themeColor="text1"/>
              </w:rPr>
              <w:t>“</w:t>
            </w:r>
            <w:r w:rsidR="59E819B9" w:rsidRPr="002E28C8">
              <w:rPr>
                <w:rFonts w:cstheme="minorHAnsi"/>
                <w:noProof/>
                <w:color w:val="000000" w:themeColor="text1"/>
              </w:rPr>
              <w:t>I</w:t>
            </w:r>
            <w:r w:rsidRPr="002E28C8">
              <w:rPr>
                <w:rFonts w:cstheme="minorHAnsi"/>
                <w:noProof/>
                <w:color w:val="000000" w:themeColor="text1"/>
              </w:rPr>
              <w:t>mpact of climate change on housing is  increasingly apparent”</w:t>
            </w:r>
          </w:p>
          <w:p w14:paraId="18C8EBB6" w14:textId="3F5FA31C" w:rsidR="00562F0D" w:rsidRPr="002E28C8" w:rsidRDefault="07185C47" w:rsidP="32748A0A">
            <w:pPr>
              <w:rPr>
                <w:rFonts w:cstheme="minorHAnsi"/>
                <w:noProof/>
                <w:color w:val="000000" w:themeColor="text1"/>
              </w:rPr>
            </w:pPr>
            <w:r w:rsidRPr="002E28C8">
              <w:rPr>
                <w:rFonts w:cstheme="minorHAnsi"/>
                <w:noProof/>
                <w:color w:val="000000" w:themeColor="text1"/>
              </w:rPr>
              <w:t>“</w:t>
            </w:r>
            <w:r w:rsidR="57280FB6" w:rsidRPr="002E28C8">
              <w:rPr>
                <w:rFonts w:cstheme="minorHAnsi"/>
                <w:noProof/>
                <w:color w:val="000000" w:themeColor="text1"/>
              </w:rPr>
              <w:t>C</w:t>
            </w:r>
            <w:r w:rsidRPr="002E28C8">
              <w:rPr>
                <w:rFonts w:cstheme="minorHAnsi"/>
                <w:noProof/>
                <w:color w:val="000000" w:themeColor="text1"/>
              </w:rPr>
              <w:t>oncern</w:t>
            </w:r>
            <w:r w:rsidR="0B7CACFB" w:rsidRPr="002E28C8">
              <w:rPr>
                <w:rFonts w:cstheme="minorHAnsi"/>
                <w:noProof/>
                <w:color w:val="000000" w:themeColor="text1"/>
              </w:rPr>
              <w:t>ed</w:t>
            </w:r>
            <w:r w:rsidRPr="002E28C8">
              <w:rPr>
                <w:rFonts w:cstheme="minorHAnsi"/>
                <w:noProof/>
                <w:color w:val="000000" w:themeColor="text1"/>
              </w:rPr>
              <w:t xml:space="preserve"> about need to reduce carbon footprint of housing in Falkirk.”</w:t>
            </w:r>
          </w:p>
          <w:p w14:paraId="0B680828" w14:textId="15FA7751" w:rsidR="00562F0D" w:rsidRPr="002E28C8" w:rsidRDefault="566D0962" w:rsidP="32748A0A">
            <w:pPr>
              <w:rPr>
                <w:rFonts w:eastAsia="Symbol" w:cstheme="minorHAnsi"/>
                <w:color w:val="000000" w:themeColor="text1"/>
              </w:rPr>
            </w:pPr>
            <w:r w:rsidRPr="002E28C8">
              <w:rPr>
                <w:rFonts w:eastAsia="Symbol" w:cstheme="minorHAnsi"/>
                <w:color w:val="000000" w:themeColor="text1"/>
              </w:rPr>
              <w:lastRenderedPageBreak/>
              <w:t>“I'm sure there are grants, help out there for people but as with benefits, the things you are entitled too are usually hidden away so it's difficult to find them.”</w:t>
            </w:r>
          </w:p>
        </w:tc>
        <w:tc>
          <w:tcPr>
            <w:tcW w:w="5126" w:type="dxa"/>
          </w:tcPr>
          <w:p w14:paraId="310D9FDA" w14:textId="69B2F065" w:rsidR="00562F0D" w:rsidRPr="002E28C8" w:rsidRDefault="07185C47" w:rsidP="7EE8022A">
            <w:pPr>
              <w:rPr>
                <w:rStyle w:val="eop"/>
                <w:rFonts w:cstheme="minorHAnsi"/>
                <w:color w:val="000000" w:themeColor="text1"/>
              </w:rPr>
            </w:pPr>
            <w:r w:rsidRPr="002E28C8">
              <w:rPr>
                <w:rStyle w:val="normaltextrun"/>
                <w:rFonts w:cstheme="minorHAnsi"/>
                <w:color w:val="000000"/>
                <w:shd w:val="clear" w:color="auto" w:fill="FFFFFF"/>
              </w:rPr>
              <w:lastRenderedPageBreak/>
              <w:t>Set an action to roll out training on fuel poverty for front line workers so they can advise or signpost clients to relevant services.</w:t>
            </w:r>
            <w:r w:rsidRPr="002E28C8">
              <w:rPr>
                <w:rStyle w:val="eop"/>
                <w:rFonts w:cstheme="minorHAnsi"/>
                <w:color w:val="000000"/>
                <w:shd w:val="clear" w:color="auto" w:fill="FFFFFF"/>
              </w:rPr>
              <w:t> </w:t>
            </w:r>
          </w:p>
          <w:p w14:paraId="72BA464F" w14:textId="3029BF43" w:rsidR="00562F0D" w:rsidRPr="002E28C8" w:rsidRDefault="07185C47" w:rsidP="7EE8022A">
            <w:pPr>
              <w:rPr>
                <w:rStyle w:val="eop"/>
                <w:rFonts w:cstheme="minorHAnsi"/>
                <w:color w:val="000000" w:themeColor="text1"/>
              </w:rPr>
            </w:pPr>
            <w:r w:rsidRPr="002E28C8">
              <w:rPr>
                <w:rStyle w:val="normaltextrun"/>
                <w:rFonts w:cstheme="minorHAnsi"/>
                <w:color w:val="000000"/>
                <w:shd w:val="clear" w:color="auto" w:fill="FFFFFF"/>
              </w:rPr>
              <w:t>Falkirk Council working to reduce emissions from Council owned properties and buildings and support residents to be net zero carbon emission ready.</w:t>
            </w:r>
            <w:r w:rsidRPr="002E28C8">
              <w:rPr>
                <w:rStyle w:val="eop"/>
                <w:rFonts w:cstheme="minorHAnsi"/>
                <w:color w:val="000000"/>
                <w:shd w:val="clear" w:color="auto" w:fill="FFFFFF"/>
              </w:rPr>
              <w:t> </w:t>
            </w:r>
          </w:p>
          <w:p w14:paraId="6F2835EA" w14:textId="55112AA3" w:rsidR="00562F0D" w:rsidRPr="002E28C8" w:rsidRDefault="07185C47" w:rsidP="7EE8022A">
            <w:pPr>
              <w:rPr>
                <w:rFonts w:cstheme="minorHAnsi"/>
                <w:color w:val="000000" w:themeColor="text1"/>
              </w:rPr>
            </w:pPr>
            <w:r w:rsidRPr="002E28C8">
              <w:rPr>
                <w:rFonts w:cstheme="minorHAnsi"/>
                <w:color w:val="000000"/>
                <w:shd w:val="clear" w:color="auto" w:fill="FFFFFF"/>
              </w:rPr>
              <w:t xml:space="preserve">Continue to improve energy efficiency in homes by meeting all statutory requirements. </w:t>
            </w:r>
          </w:p>
        </w:tc>
      </w:tr>
    </w:tbl>
    <w:p w14:paraId="0FC7867F" w14:textId="77777777" w:rsidR="00646222" w:rsidRDefault="00646222" w:rsidP="00646222"/>
    <w:p w14:paraId="4A33A1C9" w14:textId="19B354C3" w:rsidR="00EE76D2" w:rsidRPr="00646222" w:rsidRDefault="02EB8179" w:rsidP="00646222">
      <w:pPr>
        <w:rPr>
          <w:rFonts w:eastAsiaTheme="majorEastAsia" w:cstheme="minorHAnsi"/>
          <w:color w:val="000000" w:themeColor="text1"/>
        </w:rPr>
      </w:pPr>
      <w:r w:rsidRPr="00FC779E">
        <w:t>Section 3</w:t>
      </w:r>
      <w:r w:rsidR="2FBF7307" w:rsidRPr="00FC779E">
        <w:t xml:space="preserve"> The </w:t>
      </w:r>
      <w:r w:rsidR="05CF3BE1" w:rsidRPr="00FC779E">
        <w:t>L</w:t>
      </w:r>
      <w:r w:rsidR="2FBF7307" w:rsidRPr="00FC779E">
        <w:t xml:space="preserve">ocal </w:t>
      </w:r>
      <w:r w:rsidR="05CF3BE1" w:rsidRPr="00FC779E">
        <w:t>H</w:t>
      </w:r>
      <w:r w:rsidR="2FBF7307" w:rsidRPr="00FC779E">
        <w:t xml:space="preserve">ousing </w:t>
      </w:r>
      <w:r w:rsidR="05CF3BE1" w:rsidRPr="00FC779E">
        <w:t>S</w:t>
      </w:r>
      <w:r w:rsidR="2FBF7307" w:rsidRPr="00FC779E">
        <w:t>ystem</w:t>
      </w:r>
      <w:r w:rsidR="05CF3BE1" w:rsidRPr="00FC779E">
        <w:t xml:space="preserve"> - c</w:t>
      </w:r>
      <w:r w:rsidR="5E403411" w:rsidRPr="00FC779E">
        <w:t xml:space="preserve">ontext </w:t>
      </w:r>
      <w:r w:rsidR="5DBEE2DF" w:rsidRPr="00FC779E">
        <w:t>and evidence</w:t>
      </w:r>
    </w:p>
    <w:p w14:paraId="1EF6B3D1" w14:textId="728B5466" w:rsidR="00173DA1" w:rsidRPr="002E28C8" w:rsidRDefault="23EC20D8" w:rsidP="52C013F1">
      <w:pPr>
        <w:spacing w:afterAutospacing="1" w:line="240" w:lineRule="auto"/>
        <w:rPr>
          <w:rFonts w:eastAsiaTheme="minorEastAsia" w:cstheme="minorHAnsi"/>
          <w:color w:val="000000" w:themeColor="text1"/>
        </w:rPr>
      </w:pPr>
      <w:r w:rsidRPr="002E28C8">
        <w:rPr>
          <w:rFonts w:eastAsiaTheme="minorEastAsia" w:cstheme="minorHAnsi"/>
          <w:color w:val="000000" w:themeColor="text1"/>
        </w:rPr>
        <w:t>Falkirk Council is situated in the centre of Scotland equidistant between the cities of Glasgow and Edinburgh. It has a growing population which in 2021 stood at 160,700, making it the 11</w:t>
      </w:r>
      <w:r w:rsidRPr="002E28C8">
        <w:rPr>
          <w:rFonts w:eastAsiaTheme="minorEastAsia" w:cstheme="minorHAnsi"/>
          <w:color w:val="000000" w:themeColor="text1"/>
          <w:vertAlign w:val="superscript"/>
        </w:rPr>
        <w:t>th</w:t>
      </w:r>
      <w:r w:rsidRPr="002E28C8">
        <w:rPr>
          <w:rFonts w:eastAsiaTheme="minorEastAsia" w:cstheme="minorHAnsi"/>
          <w:color w:val="000000" w:themeColor="text1"/>
        </w:rPr>
        <w:t xml:space="preserve"> largest council in Scotland. Being situated in the centre of the country means it has excellent transport links to the rest of the country.</w:t>
      </w:r>
      <w:r w:rsidR="007E2A9B" w:rsidRPr="002E28C8">
        <w:rPr>
          <w:rFonts w:eastAsiaTheme="minorEastAsia" w:cstheme="minorHAnsi"/>
          <w:color w:val="000000" w:themeColor="text1"/>
        </w:rPr>
        <w:t xml:space="preserve"> </w:t>
      </w:r>
      <w:r w:rsidRPr="002E28C8">
        <w:rPr>
          <w:rFonts w:eastAsiaTheme="minorEastAsia" w:cstheme="minorHAnsi"/>
          <w:color w:val="000000" w:themeColor="text1"/>
        </w:rPr>
        <w:t xml:space="preserve">It covers an area of 112 square miles and includes a network of towns and villages, Falkirk being the principal administrative and service centre, but each community has its own strong identity. The main towns of Bo’ness, Falkirk, Grangemouth, Larbert, Stenhousemuir and Denny make up 60% of the population. The rest of the area is made up of smaller settlements and villages. </w:t>
      </w:r>
    </w:p>
    <w:p w14:paraId="472C819D" w14:textId="30E8A2B5" w:rsidR="00953E8D" w:rsidRPr="002E28C8" w:rsidRDefault="23EC20D8"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Falkirk is a mainly urban area with 90% of the population living in other urban areas, 2% in small towns and 8% in accessible rural areas</w:t>
      </w:r>
      <w:r w:rsidR="003A01AF" w:rsidRPr="002E28C8">
        <w:rPr>
          <w:rStyle w:val="FootnoteReference"/>
          <w:rFonts w:eastAsiaTheme="minorEastAsia" w:cstheme="minorHAnsi"/>
          <w:color w:val="000000" w:themeColor="text1"/>
        </w:rPr>
        <w:footnoteReference w:id="5"/>
      </w:r>
      <w:r w:rsidRPr="002E28C8">
        <w:rPr>
          <w:rFonts w:eastAsiaTheme="minorEastAsia" w:cstheme="minorHAnsi"/>
          <w:color w:val="000000" w:themeColor="text1"/>
        </w:rPr>
        <w:t>.</w:t>
      </w:r>
      <w:r w:rsidR="331FC134" w:rsidRPr="002E28C8">
        <w:rPr>
          <w:rFonts w:eastAsiaTheme="minorEastAsia" w:cstheme="minorHAnsi"/>
          <w:color w:val="000000" w:themeColor="text1"/>
        </w:rPr>
        <w:t xml:space="preserve"> </w:t>
      </w:r>
      <w:r w:rsidR="6C344DC6" w:rsidRPr="002E28C8">
        <w:rPr>
          <w:rFonts w:eastAsiaTheme="minorEastAsia" w:cstheme="minorHAnsi"/>
          <w:color w:val="000000" w:themeColor="text1"/>
        </w:rPr>
        <w:t xml:space="preserve">It is recognised </w:t>
      </w:r>
      <w:r w:rsidR="331FC134" w:rsidRPr="002E28C8">
        <w:rPr>
          <w:rFonts w:eastAsiaTheme="minorEastAsia" w:cstheme="minorHAnsi"/>
          <w:color w:val="000000" w:themeColor="text1"/>
        </w:rPr>
        <w:t xml:space="preserve">that there can be challenges for those living in rural areas around access to public transport and fuel poverty. </w:t>
      </w:r>
      <w:r w:rsidR="15D5D75D" w:rsidRPr="002E28C8">
        <w:rPr>
          <w:rFonts w:eastAsiaTheme="minorEastAsia" w:cstheme="minorHAnsi"/>
          <w:color w:val="000000" w:themeColor="text1"/>
        </w:rPr>
        <w:t xml:space="preserve">Priority 5 provides further detail on challenges for those living in the Braes villages </w:t>
      </w:r>
      <w:r w:rsidR="33B5B351" w:rsidRPr="002E28C8">
        <w:rPr>
          <w:rFonts w:eastAsiaTheme="minorEastAsia" w:cstheme="minorHAnsi"/>
          <w:color w:val="000000" w:themeColor="text1"/>
        </w:rPr>
        <w:t xml:space="preserve">and ongoing plans </w:t>
      </w:r>
      <w:r w:rsidR="15D5D75D" w:rsidRPr="002E28C8">
        <w:rPr>
          <w:rFonts w:eastAsiaTheme="minorEastAsia" w:cstheme="minorHAnsi"/>
          <w:color w:val="000000" w:themeColor="text1"/>
        </w:rPr>
        <w:t xml:space="preserve">in relation to </w:t>
      </w:r>
      <w:r w:rsidR="19F1FBA3" w:rsidRPr="002E28C8">
        <w:rPr>
          <w:rFonts w:eastAsiaTheme="minorEastAsia" w:cstheme="minorHAnsi"/>
          <w:color w:val="000000" w:themeColor="text1"/>
        </w:rPr>
        <w:t xml:space="preserve">fuel poverty and energy efficiency. </w:t>
      </w:r>
    </w:p>
    <w:p w14:paraId="2F89C27B" w14:textId="769BDD54" w:rsidR="5A76CF6A" w:rsidRPr="002E28C8" w:rsidRDefault="23EC20D8"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Demographics</w:t>
      </w:r>
    </w:p>
    <w:p w14:paraId="1F90D192" w14:textId="170A61BA" w:rsidR="5A76CF6A" w:rsidRPr="002E28C8" w:rsidRDefault="23EC20D8"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The population of Falkirk makes up 2.9% of the total population of Scotland’s. Since 1996 Falkirk’s population has steadily increased and the population by mid-2018 was 160,340. The NRS 2018 mid-year population projections indicate the population of Falkirk will continue to rise, with a 6% increase estimated in the 25 years between 2018 and 2043 which will mean a population of 169,962 by 2043. Migration will drive the projected increases in population in Falkirk, with the majority of people coming from within Scotland.</w:t>
      </w:r>
    </w:p>
    <w:p w14:paraId="2B40E487" w14:textId="678B4C61" w:rsidR="5A76CF6A" w:rsidRPr="002E28C8" w:rsidRDefault="246DF04C"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The </w:t>
      </w:r>
      <w:r w:rsidR="2D82DD56" w:rsidRPr="002E28C8">
        <w:rPr>
          <w:rFonts w:eastAsiaTheme="minorEastAsia" w:cstheme="minorHAnsi"/>
          <w:color w:val="000000" w:themeColor="text1"/>
        </w:rPr>
        <w:t>following</w:t>
      </w:r>
      <w:r w:rsidRPr="002E28C8">
        <w:rPr>
          <w:rFonts w:eastAsiaTheme="minorEastAsia" w:cstheme="minorHAnsi"/>
          <w:color w:val="000000" w:themeColor="text1"/>
        </w:rPr>
        <w:t xml:space="preserve"> table</w:t>
      </w:r>
      <w:r w:rsidR="23EC20D8" w:rsidRPr="002E28C8">
        <w:rPr>
          <w:rFonts w:eastAsiaTheme="minorEastAsia" w:cstheme="minorHAnsi"/>
          <w:color w:val="000000" w:themeColor="text1"/>
        </w:rPr>
        <w:t xml:space="preserve"> shows the projected changes in different age structures between 2018-2043. </w:t>
      </w:r>
      <w:r w:rsidR="5B44B998" w:rsidRPr="002E28C8">
        <w:rPr>
          <w:rFonts w:eastAsiaTheme="minorEastAsia" w:cstheme="minorHAnsi"/>
          <w:color w:val="000000" w:themeColor="text1"/>
        </w:rPr>
        <w:t xml:space="preserve"> It</w:t>
      </w:r>
      <w:r w:rsidR="23EC20D8" w:rsidRPr="002E28C8">
        <w:rPr>
          <w:rFonts w:eastAsiaTheme="minorEastAsia" w:cstheme="minorHAnsi"/>
          <w:color w:val="000000" w:themeColor="text1"/>
        </w:rPr>
        <w:t xml:space="preserve"> highlights that most age structures will see an increase apart from children which will fall by 9%. The working age will only increase by 2.2% whereas for Scotland this is projected to fall by 0.2%. The 75+ age group is projected to see the biggest increase at 80.3%, which is 10.3% higher than Scotland. </w:t>
      </w:r>
    </w:p>
    <w:p w14:paraId="1CF3D9E7" w14:textId="09AE5AE7" w:rsidR="5A76CF6A" w:rsidRPr="002E28C8" w:rsidRDefault="23EC20D8"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 xml:space="preserve">Table </w:t>
      </w:r>
      <w:r w:rsidR="3AA8DB3D" w:rsidRPr="002E28C8">
        <w:rPr>
          <w:rFonts w:asciiTheme="minorHAnsi" w:hAnsiTheme="minorHAnsi" w:cstheme="minorHAnsi"/>
          <w:color w:val="000000" w:themeColor="text1"/>
        </w:rPr>
        <w:t>3.1</w:t>
      </w:r>
      <w:r w:rsidRPr="002E28C8">
        <w:rPr>
          <w:rFonts w:asciiTheme="minorHAnsi" w:hAnsiTheme="minorHAnsi" w:cstheme="minorHAnsi"/>
          <w:color w:val="000000" w:themeColor="text1"/>
        </w:rPr>
        <w:t xml:space="preserve"> Projected percentage change in population (2018-based) by age structure</w:t>
      </w:r>
      <w:r w:rsidR="007B3633">
        <w:rPr>
          <w:rFonts w:asciiTheme="minorHAnsi" w:hAnsiTheme="minorHAnsi" w:cstheme="minorHAnsi"/>
          <w:color w:val="000000" w:themeColor="text1"/>
        </w:rPr>
        <w:t>.</w:t>
      </w:r>
    </w:p>
    <w:tbl>
      <w:tblPr>
        <w:tblStyle w:val="TableGrid"/>
        <w:tblW w:w="0" w:type="auto"/>
        <w:tblLayout w:type="fixed"/>
        <w:tblLook w:val="04A0" w:firstRow="1" w:lastRow="0" w:firstColumn="1" w:lastColumn="0" w:noHBand="0" w:noVBand="1"/>
      </w:tblPr>
      <w:tblGrid>
        <w:gridCol w:w="1290"/>
        <w:gridCol w:w="1395"/>
        <w:gridCol w:w="1275"/>
        <w:gridCol w:w="1425"/>
        <w:gridCol w:w="1695"/>
        <w:gridCol w:w="990"/>
      </w:tblGrid>
      <w:tr w:rsidR="574C87A2" w:rsidRPr="002E28C8" w14:paraId="0AE11E73" w14:textId="77777777" w:rsidTr="32748A0A">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20087AE4" w14:textId="384BA82A" w:rsidR="574C87A2" w:rsidRPr="002E28C8" w:rsidRDefault="67DA46FC"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 xml:space="preserve">Area </w:t>
            </w:r>
          </w:p>
          <w:p w14:paraId="596D656A" w14:textId="499D05C1" w:rsidR="574C87A2" w:rsidRPr="002E28C8" w:rsidRDefault="67DA46FC"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 xml:space="preserve"> </w:t>
            </w:r>
          </w:p>
          <w:p w14:paraId="1D25BB0A" w14:textId="5EAC5200" w:rsidR="574C87A2" w:rsidRPr="002E28C8" w:rsidRDefault="67DA46FC"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 xml:space="preserve"> </w:t>
            </w:r>
          </w:p>
        </w:tc>
        <w:tc>
          <w:tcPr>
            <w:tcW w:w="1395" w:type="dxa"/>
            <w:tcBorders>
              <w:top w:val="single" w:sz="8" w:space="0" w:color="auto"/>
              <w:left w:val="single" w:sz="8" w:space="0" w:color="auto"/>
              <w:bottom w:val="single" w:sz="8" w:space="0" w:color="auto"/>
              <w:right w:val="single" w:sz="8" w:space="0" w:color="auto"/>
            </w:tcBorders>
            <w:tcMar>
              <w:left w:w="108" w:type="dxa"/>
              <w:right w:w="108" w:type="dxa"/>
            </w:tcMar>
          </w:tcPr>
          <w:p w14:paraId="7AA9960D" w14:textId="6776722D" w:rsidR="574C87A2" w:rsidRPr="002E28C8" w:rsidRDefault="67DA46FC" w:rsidP="32748A0A">
            <w:pPr>
              <w:rPr>
                <w:rFonts w:eastAsia="ZKLVX W+ Gotham" w:cstheme="minorHAnsi"/>
                <w:b/>
                <w:bCs/>
                <w:color w:val="000000" w:themeColor="text1"/>
              </w:rPr>
            </w:pPr>
            <w:r w:rsidRPr="002E28C8">
              <w:rPr>
                <w:rFonts w:eastAsia="ZKLVX W+ Gotham" w:cstheme="minorHAnsi"/>
                <w:b/>
                <w:bCs/>
                <w:color w:val="000000" w:themeColor="text1"/>
              </w:rPr>
              <w:t>Children (Aged 0 to 15) 2018 – 2043</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FEE60BB" w14:textId="4A629AEA" w:rsidR="574C87A2" w:rsidRPr="002E28C8" w:rsidRDefault="67DA46FC"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Working age 2018 – 2043</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0F22CF32" w14:textId="2673D1EF" w:rsidR="574C87A2" w:rsidRPr="002E28C8" w:rsidRDefault="67DA46FC"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Pensionable age and over 2018 – 2043</w:t>
            </w:r>
          </w:p>
        </w:tc>
        <w:tc>
          <w:tcPr>
            <w:tcW w:w="1695" w:type="dxa"/>
            <w:tcBorders>
              <w:top w:val="single" w:sz="8" w:space="0" w:color="auto"/>
              <w:left w:val="single" w:sz="8" w:space="0" w:color="auto"/>
              <w:bottom w:val="single" w:sz="8" w:space="0" w:color="auto"/>
              <w:right w:val="single" w:sz="8" w:space="0" w:color="auto"/>
            </w:tcBorders>
            <w:tcMar>
              <w:left w:w="108" w:type="dxa"/>
              <w:right w:w="108" w:type="dxa"/>
            </w:tcMar>
          </w:tcPr>
          <w:p w14:paraId="6AC3A610" w14:textId="0B97ECCA" w:rsidR="574C87A2" w:rsidRPr="002E28C8" w:rsidRDefault="67DA46FC"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Aged 75 and over 2018 – 2043</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149B4151" w14:textId="45C9BD89" w:rsidR="574C87A2" w:rsidRPr="002E28C8" w:rsidRDefault="67DA46FC"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All ages</w:t>
            </w:r>
          </w:p>
        </w:tc>
      </w:tr>
      <w:tr w:rsidR="574C87A2" w:rsidRPr="002E28C8" w14:paraId="63E6E47B" w14:textId="77777777" w:rsidTr="32748A0A">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46D99A42" w14:textId="13945E40"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Falkirk</w:t>
            </w:r>
          </w:p>
        </w:tc>
        <w:tc>
          <w:tcPr>
            <w:tcW w:w="1395" w:type="dxa"/>
            <w:tcBorders>
              <w:top w:val="single" w:sz="8" w:space="0" w:color="auto"/>
              <w:left w:val="single" w:sz="8" w:space="0" w:color="auto"/>
              <w:bottom w:val="single" w:sz="8" w:space="0" w:color="auto"/>
              <w:right w:val="single" w:sz="8" w:space="0" w:color="auto"/>
            </w:tcBorders>
            <w:tcMar>
              <w:left w:w="108" w:type="dxa"/>
              <w:right w:w="108" w:type="dxa"/>
            </w:tcMar>
          </w:tcPr>
          <w:p w14:paraId="05C24873" w14:textId="3E691D11"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-9.0%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3BE413F" w14:textId="6D2F833C"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2.2%</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3B0C61D6" w14:textId="366BB82F"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32.8% </w:t>
            </w:r>
          </w:p>
        </w:tc>
        <w:tc>
          <w:tcPr>
            <w:tcW w:w="1695" w:type="dxa"/>
            <w:tcBorders>
              <w:top w:val="single" w:sz="8" w:space="0" w:color="auto"/>
              <w:left w:val="single" w:sz="8" w:space="0" w:color="auto"/>
              <w:bottom w:val="single" w:sz="8" w:space="0" w:color="auto"/>
              <w:right w:val="single" w:sz="8" w:space="0" w:color="auto"/>
            </w:tcBorders>
            <w:tcMar>
              <w:left w:w="108" w:type="dxa"/>
              <w:right w:w="108" w:type="dxa"/>
            </w:tcMar>
          </w:tcPr>
          <w:p w14:paraId="396949E4" w14:textId="1AED8793"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80.3%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232F151E" w14:textId="11E77E8A"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6.0% </w:t>
            </w:r>
          </w:p>
        </w:tc>
      </w:tr>
      <w:tr w:rsidR="574C87A2" w:rsidRPr="002E28C8" w14:paraId="155EA4F9" w14:textId="77777777" w:rsidTr="32748A0A">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29FB022C" w14:textId="10727618"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Scotland</w:t>
            </w:r>
          </w:p>
        </w:tc>
        <w:tc>
          <w:tcPr>
            <w:tcW w:w="1395" w:type="dxa"/>
            <w:tcBorders>
              <w:top w:val="single" w:sz="8" w:space="0" w:color="auto"/>
              <w:left w:val="single" w:sz="8" w:space="0" w:color="auto"/>
              <w:bottom w:val="single" w:sz="8" w:space="0" w:color="auto"/>
              <w:right w:val="single" w:sz="8" w:space="0" w:color="auto"/>
            </w:tcBorders>
            <w:tcMar>
              <w:left w:w="108" w:type="dxa"/>
              <w:right w:w="108" w:type="dxa"/>
            </w:tcMar>
          </w:tcPr>
          <w:p w14:paraId="03AE9040" w14:textId="795B08ED"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-10.5%</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5922C0F" w14:textId="74CF058E"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-0.2% </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6074766D" w14:textId="1C3E23DE"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23.2%</w:t>
            </w:r>
          </w:p>
        </w:tc>
        <w:tc>
          <w:tcPr>
            <w:tcW w:w="1695" w:type="dxa"/>
            <w:tcBorders>
              <w:top w:val="single" w:sz="8" w:space="0" w:color="auto"/>
              <w:left w:val="single" w:sz="8" w:space="0" w:color="auto"/>
              <w:bottom w:val="single" w:sz="8" w:space="0" w:color="auto"/>
              <w:right w:val="single" w:sz="8" w:space="0" w:color="auto"/>
            </w:tcBorders>
            <w:tcMar>
              <w:left w:w="108" w:type="dxa"/>
              <w:right w:w="108" w:type="dxa"/>
            </w:tcMar>
          </w:tcPr>
          <w:p w14:paraId="25CAD864" w14:textId="2898BA0F"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70.6%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5FEBCE02" w14:textId="47E1D605"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2.5%</w:t>
            </w:r>
          </w:p>
        </w:tc>
      </w:tr>
    </w:tbl>
    <w:p w14:paraId="47C949C9" w14:textId="571FDD89" w:rsidR="5A76CF6A" w:rsidRPr="00E20756" w:rsidRDefault="23EC20D8" w:rsidP="32748A0A">
      <w:pPr>
        <w:spacing w:line="257" w:lineRule="auto"/>
        <w:rPr>
          <w:rFonts w:cstheme="minorHAnsi"/>
          <w:color w:val="000000" w:themeColor="text1"/>
          <w:sz w:val="16"/>
          <w:szCs w:val="16"/>
        </w:rPr>
      </w:pPr>
      <w:r w:rsidRPr="00E20756">
        <w:rPr>
          <w:rFonts w:eastAsia="ZKLVX W+ Gotham" w:cstheme="minorHAnsi"/>
          <w:color w:val="000000" w:themeColor="text1"/>
          <w:sz w:val="16"/>
          <w:szCs w:val="16"/>
        </w:rPr>
        <w:t>Source: NRS 2018 population projections</w:t>
      </w:r>
    </w:p>
    <w:p w14:paraId="59338B5A" w14:textId="5C580626" w:rsidR="5A76CF6A" w:rsidRPr="002E28C8" w:rsidRDefault="23EC20D8"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In line with population projections, </w:t>
      </w:r>
      <w:r w:rsidR="50697B69" w:rsidRPr="002E28C8">
        <w:rPr>
          <w:rFonts w:eastAsia="ZKLVX W+ Gotham" w:cstheme="minorHAnsi"/>
          <w:color w:val="000000" w:themeColor="text1"/>
        </w:rPr>
        <w:t>National Records Scotland (</w:t>
      </w:r>
      <w:r w:rsidRPr="002E28C8">
        <w:rPr>
          <w:rFonts w:eastAsia="ZKLVX W+ Gotham" w:cstheme="minorHAnsi"/>
          <w:color w:val="000000" w:themeColor="text1"/>
        </w:rPr>
        <w:t>NRS</w:t>
      </w:r>
      <w:r w:rsidR="50697B69" w:rsidRPr="002E28C8">
        <w:rPr>
          <w:rFonts w:eastAsia="ZKLVX W+ Gotham" w:cstheme="minorHAnsi"/>
          <w:color w:val="000000" w:themeColor="text1"/>
        </w:rPr>
        <w:t>)</w:t>
      </w:r>
      <w:r w:rsidRPr="002E28C8">
        <w:rPr>
          <w:rFonts w:eastAsia="ZKLVX W+ Gotham" w:cstheme="minorHAnsi"/>
          <w:color w:val="000000" w:themeColor="text1"/>
        </w:rPr>
        <w:t xml:space="preserve"> estimate</w:t>
      </w:r>
      <w:r w:rsidRPr="002E28C8">
        <w:rPr>
          <w:rFonts w:eastAsia="ZKLVX W+ Gotham" w:cstheme="minorHAnsi"/>
          <w:b/>
          <w:bCs/>
          <w:color w:val="000000" w:themeColor="text1"/>
        </w:rPr>
        <w:t xml:space="preserve">s </w:t>
      </w:r>
      <w:r w:rsidRPr="002E28C8">
        <w:rPr>
          <w:rFonts w:eastAsia="ZKLVX W+ Gotham" w:cstheme="minorHAnsi"/>
          <w:color w:val="000000" w:themeColor="text1"/>
        </w:rPr>
        <w:t>a steady increase in households over the next 25 years. There were estimated to be 72,267 households in the Falkirk area in 2018</w:t>
      </w:r>
      <w:r w:rsidR="508A5C9A" w:rsidRPr="002E28C8">
        <w:rPr>
          <w:rFonts w:eastAsia="ZKLVX W+ Gotham" w:cstheme="minorHAnsi"/>
          <w:color w:val="000000" w:themeColor="text1"/>
        </w:rPr>
        <w:t xml:space="preserve"> with estimated </w:t>
      </w:r>
      <w:r w:rsidRPr="002E28C8">
        <w:rPr>
          <w:rFonts w:eastAsia="ZKLVX W+ Gotham" w:cstheme="minorHAnsi"/>
          <w:color w:val="000000" w:themeColor="text1"/>
        </w:rPr>
        <w:t xml:space="preserve">projections </w:t>
      </w:r>
      <w:r w:rsidR="5B44B998" w:rsidRPr="002E28C8">
        <w:rPr>
          <w:rFonts w:eastAsia="ZKLVX W+ Gotham" w:cstheme="minorHAnsi"/>
          <w:color w:val="000000" w:themeColor="text1"/>
        </w:rPr>
        <w:t>suggest</w:t>
      </w:r>
      <w:r w:rsidR="0D258791" w:rsidRPr="002E28C8">
        <w:rPr>
          <w:rFonts w:eastAsia="ZKLVX W+ Gotham" w:cstheme="minorHAnsi"/>
          <w:color w:val="000000" w:themeColor="text1"/>
        </w:rPr>
        <w:t>ing</w:t>
      </w:r>
      <w:r w:rsidRPr="002E28C8">
        <w:rPr>
          <w:rFonts w:eastAsia="ZKLVX W+ Gotham" w:cstheme="minorHAnsi"/>
          <w:color w:val="000000" w:themeColor="text1"/>
        </w:rPr>
        <w:t xml:space="preserve"> that the number of households in Falkirk will increase by 9,523 (13%) between 2018 and 2043. This is on average an increase of 380 households every year. In comparison, it’s estimated that households in Scotland will increase by 9.6%. The </w:t>
      </w:r>
      <w:r w:rsidRPr="002E28C8">
        <w:rPr>
          <w:rFonts w:eastAsia="ZKLVX W+ Gotham" w:cstheme="minorHAnsi"/>
          <w:color w:val="000000" w:themeColor="text1"/>
        </w:rPr>
        <w:lastRenderedPageBreak/>
        <w:t>projected increase in the number of households is driven by an older population living alone or in smaller households. By 2043 the average household size in Falkirk is expected to have fallen from 2.20 to 2.05 and from 2.15 to 2.03 in Scotland.</w:t>
      </w:r>
    </w:p>
    <w:p w14:paraId="7840900D" w14:textId="29D3FF37" w:rsidR="574C87A2" w:rsidRPr="002E28C8" w:rsidRDefault="23EC20D8" w:rsidP="32748A0A">
      <w:pPr>
        <w:spacing w:line="257" w:lineRule="auto"/>
        <w:rPr>
          <w:rFonts w:eastAsia="ZKLVX W+ Gotham" w:cstheme="minorHAnsi"/>
          <w:color w:val="000000" w:themeColor="text1"/>
        </w:rPr>
      </w:pPr>
      <w:r w:rsidRPr="002E28C8">
        <w:rPr>
          <w:rFonts w:eastAsia="ZKLVX W+ Gotham" w:cstheme="minorHAnsi"/>
          <w:color w:val="000000" w:themeColor="text1"/>
        </w:rPr>
        <w:t>Between 2028 and 2043 the number of households aged 75 and over is expected to increase by 83% which is a higher rate than the national average of 74%. The increase of 14% for the 60-74 age group is also higher than the national figure of 14%. Falkirk will see a smaller than average decrease in the 16-29 age group at 8% compared to 13% nationally.</w:t>
      </w:r>
    </w:p>
    <w:p w14:paraId="72022A15" w14:textId="3FF4D822" w:rsidR="5A76CF6A" w:rsidRPr="002E28C8" w:rsidRDefault="23EC20D8"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 xml:space="preserve">Table </w:t>
      </w:r>
      <w:r w:rsidR="70519D9A" w:rsidRPr="002E28C8">
        <w:rPr>
          <w:rFonts w:asciiTheme="minorHAnsi" w:hAnsiTheme="minorHAnsi" w:cstheme="minorHAnsi"/>
          <w:color w:val="000000" w:themeColor="text1"/>
        </w:rPr>
        <w:t>3.</w:t>
      </w:r>
      <w:r w:rsidR="76C4590E" w:rsidRPr="002E28C8">
        <w:rPr>
          <w:rFonts w:asciiTheme="minorHAnsi" w:hAnsiTheme="minorHAnsi" w:cstheme="minorHAnsi"/>
          <w:color w:val="000000" w:themeColor="text1"/>
        </w:rPr>
        <w:t>2</w:t>
      </w:r>
      <w:r w:rsidRPr="002E28C8">
        <w:rPr>
          <w:rFonts w:asciiTheme="minorHAnsi" w:hAnsiTheme="minorHAnsi" w:cstheme="minorHAnsi"/>
          <w:color w:val="000000" w:themeColor="text1"/>
        </w:rPr>
        <w:t>: Household projections by age group of head of household 2018 and 2043, Falkirk</w:t>
      </w:r>
      <w:r w:rsidR="7494C609" w:rsidRPr="002E28C8">
        <w:rPr>
          <w:rFonts w:asciiTheme="minorHAnsi" w:hAnsiTheme="minorHAnsi" w:cstheme="minorHAnsi"/>
          <w:color w:val="000000" w:themeColor="text1"/>
        </w:rPr>
        <w:t xml:space="preserve">, </w:t>
      </w:r>
      <w:r w:rsidRPr="002E28C8">
        <w:rPr>
          <w:rFonts w:asciiTheme="minorHAnsi" w:hAnsiTheme="minorHAnsi" w:cstheme="minorHAnsi"/>
          <w:color w:val="000000" w:themeColor="text1"/>
        </w:rPr>
        <w:t>Scotland</w:t>
      </w:r>
    </w:p>
    <w:tbl>
      <w:tblPr>
        <w:tblStyle w:val="TableGrid"/>
        <w:tblW w:w="0" w:type="auto"/>
        <w:tblLayout w:type="fixed"/>
        <w:tblLook w:val="04A0" w:firstRow="1" w:lastRow="0" w:firstColumn="1" w:lastColumn="0" w:noHBand="0" w:noVBand="1"/>
      </w:tblPr>
      <w:tblGrid>
        <w:gridCol w:w="1125"/>
        <w:gridCol w:w="1125"/>
        <w:gridCol w:w="1125"/>
        <w:gridCol w:w="1290"/>
        <w:gridCol w:w="1275"/>
      </w:tblGrid>
      <w:tr w:rsidR="574C87A2" w:rsidRPr="002E28C8" w14:paraId="2947A43B" w14:textId="77777777" w:rsidTr="32748A0A">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27B561EF" w14:textId="4E881258"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Age Group</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693E3130" w14:textId="5F5B6F46"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Falkirk No.</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7079FD24" w14:textId="73F66980"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Falkirk %</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50360202" w14:textId="4077915F"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Scotland No.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27788EE" w14:textId="4809B479"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Scotland %</w:t>
            </w:r>
          </w:p>
        </w:tc>
      </w:tr>
      <w:tr w:rsidR="574C87A2" w:rsidRPr="002E28C8" w14:paraId="16F7CBD9" w14:textId="77777777" w:rsidTr="32748A0A">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76D3A89C" w14:textId="5739D72A"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16-29</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1A0BA9FC" w14:textId="78AC25EA"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-495</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6DAF97D2" w14:textId="7540B96A"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-8%</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6F00DC40" w14:textId="590C9A34"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-32,727</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6909324" w14:textId="7E8AAA92"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-13%</w:t>
            </w:r>
          </w:p>
        </w:tc>
      </w:tr>
      <w:tr w:rsidR="574C87A2" w:rsidRPr="002E28C8" w14:paraId="0CDA7867" w14:textId="77777777" w:rsidTr="32748A0A">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125CA29F" w14:textId="2A90EACE"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30-44</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799293A3" w14:textId="5053F408"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428</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322BD000" w14:textId="1989A1EA"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3%</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4CCF6B4C" w14:textId="3886D573"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11,792</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15C9E94" w14:textId="56712B23"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2%</w:t>
            </w:r>
          </w:p>
        </w:tc>
      </w:tr>
      <w:tr w:rsidR="574C87A2" w:rsidRPr="002E28C8" w14:paraId="148FB51E" w14:textId="77777777" w:rsidTr="32748A0A">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0A1867E3" w14:textId="3FBA9148"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45-59</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75A7C353" w14:textId="491EB0C4"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-1,220</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56EC996E" w14:textId="78D41B92"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-5%</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30001D91" w14:textId="492951B5"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-18,211</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270E1EB" w14:textId="0282A7E8"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-2%</w:t>
            </w:r>
          </w:p>
        </w:tc>
      </w:tr>
      <w:tr w:rsidR="574C87A2" w:rsidRPr="002E28C8" w14:paraId="1E03410D" w14:textId="77777777" w:rsidTr="32748A0A">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481089AA" w14:textId="66DF5998"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60-74</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1667C14E" w14:textId="7F47729D"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2,254</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32840DC0" w14:textId="61C5E43B"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14%</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43CED9FE" w14:textId="3D977565"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12,413</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C06EF42" w14:textId="48B3C1FA"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2%</w:t>
            </w:r>
          </w:p>
        </w:tc>
      </w:tr>
      <w:tr w:rsidR="574C87A2" w:rsidRPr="002E28C8" w14:paraId="4774469C" w14:textId="77777777" w:rsidTr="32748A0A">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242820D8" w14:textId="69E8ADB4"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75+</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5279F2E3" w14:textId="011DCCDC"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8,556</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2B77112A" w14:textId="7D448701"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83%</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7480BBF" w14:textId="77BC3561"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264,198</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55DADF0" w14:textId="421A9467"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74%</w:t>
            </w:r>
          </w:p>
        </w:tc>
      </w:tr>
      <w:tr w:rsidR="574C87A2" w:rsidRPr="002E28C8" w14:paraId="45517B38" w14:textId="77777777" w:rsidTr="32748A0A">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36589C7B" w14:textId="02B00FF3"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Total</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33FAB0AE" w14:textId="01224A77"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9,523</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62C19898" w14:textId="13CD901C"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13%</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5DF0AE08" w14:textId="72B53B94"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237,463</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665266C" w14:textId="0441196F" w:rsidR="574C87A2" w:rsidRPr="002E28C8" w:rsidRDefault="67DA46FC" w:rsidP="32748A0A">
            <w:pPr>
              <w:spacing w:line="257" w:lineRule="auto"/>
              <w:rPr>
                <w:rFonts w:eastAsia="ZKLVX W+ Gotham" w:cstheme="minorHAnsi"/>
                <w:color w:val="000000" w:themeColor="text1"/>
              </w:rPr>
            </w:pPr>
            <w:r w:rsidRPr="002E28C8">
              <w:rPr>
                <w:rFonts w:eastAsia="ZKLVX W+ Gotham" w:cstheme="minorHAnsi"/>
                <w:color w:val="000000" w:themeColor="text1"/>
              </w:rPr>
              <w:t>10%</w:t>
            </w:r>
          </w:p>
        </w:tc>
      </w:tr>
    </w:tbl>
    <w:p w14:paraId="6A50D1C0" w14:textId="26E02138" w:rsidR="5A76CF6A" w:rsidRPr="00E20756" w:rsidRDefault="23EC20D8" w:rsidP="32748A0A">
      <w:pPr>
        <w:spacing w:line="257" w:lineRule="auto"/>
        <w:rPr>
          <w:rFonts w:cstheme="minorHAnsi"/>
          <w:color w:val="000000" w:themeColor="text1"/>
          <w:sz w:val="16"/>
          <w:szCs w:val="16"/>
        </w:rPr>
      </w:pPr>
      <w:r w:rsidRPr="00E20756">
        <w:rPr>
          <w:rFonts w:eastAsia="ZKLVX W+ Gotham" w:cstheme="minorHAnsi"/>
          <w:color w:val="000000" w:themeColor="text1"/>
          <w:sz w:val="16"/>
          <w:szCs w:val="16"/>
        </w:rPr>
        <w:t>Source:  N</w:t>
      </w:r>
      <w:r w:rsidR="297A18B2" w:rsidRPr="00E20756">
        <w:rPr>
          <w:rFonts w:eastAsia="ZKLVX W+ Gotham" w:cstheme="minorHAnsi"/>
          <w:color w:val="000000" w:themeColor="text1"/>
          <w:sz w:val="16"/>
          <w:szCs w:val="16"/>
        </w:rPr>
        <w:t>ational Records Scotland</w:t>
      </w:r>
    </w:p>
    <w:p w14:paraId="3471B921" w14:textId="362BB965" w:rsidR="5A76CF6A" w:rsidRPr="002E28C8" w:rsidRDefault="23EC20D8"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In 2018, one person and two person households made up the majority of households in Falkirk at 33%. </w:t>
      </w:r>
      <w:r w:rsidR="12532904" w:rsidRPr="002E28C8">
        <w:rPr>
          <w:rFonts w:eastAsiaTheme="minorEastAsia" w:cstheme="minorHAnsi"/>
          <w:color w:val="000000" w:themeColor="text1"/>
        </w:rPr>
        <w:t>B</w:t>
      </w:r>
      <w:r w:rsidR="6C32E826" w:rsidRPr="002E28C8">
        <w:rPr>
          <w:rFonts w:eastAsiaTheme="minorEastAsia" w:cstheme="minorHAnsi"/>
          <w:color w:val="000000" w:themeColor="text1"/>
        </w:rPr>
        <w:t>etween</w:t>
      </w:r>
      <w:r w:rsidRPr="002E28C8">
        <w:rPr>
          <w:rFonts w:eastAsiaTheme="minorEastAsia" w:cstheme="minorHAnsi"/>
          <w:color w:val="000000" w:themeColor="text1"/>
        </w:rPr>
        <w:t xml:space="preserve"> 2018 and 2043 there are projected to be:</w:t>
      </w:r>
    </w:p>
    <w:p w14:paraId="40091321" w14:textId="0F0BC84B" w:rsidR="5A76CF6A" w:rsidRPr="002E28C8" w:rsidRDefault="23EC20D8" w:rsidP="00DB2C7D">
      <w:pPr>
        <w:pStyle w:val="ListParagraph"/>
        <w:numPr>
          <w:ilvl w:val="0"/>
          <w:numId w:val="47"/>
        </w:numPr>
        <w:rPr>
          <w:rFonts w:eastAsiaTheme="minorEastAsia" w:cstheme="minorHAnsi"/>
          <w:color w:val="000000" w:themeColor="text1"/>
        </w:rPr>
      </w:pPr>
      <w:r w:rsidRPr="002E28C8">
        <w:rPr>
          <w:rFonts w:eastAsiaTheme="minorEastAsia" w:cstheme="minorHAnsi"/>
          <w:color w:val="000000" w:themeColor="text1"/>
        </w:rPr>
        <w:t xml:space="preserve">21.1% more one person households in Falkirk, compared to 16.4% </w:t>
      </w:r>
      <w:r w:rsidR="007B3633" w:rsidRPr="002E28C8">
        <w:rPr>
          <w:rFonts w:eastAsiaTheme="minorEastAsia" w:cstheme="minorHAnsi"/>
          <w:color w:val="000000" w:themeColor="text1"/>
        </w:rPr>
        <w:t>nationally.</w:t>
      </w:r>
    </w:p>
    <w:p w14:paraId="107DEB83" w14:textId="6742920B" w:rsidR="5A76CF6A" w:rsidRPr="002E28C8" w:rsidRDefault="23EC20D8" w:rsidP="00DB2C7D">
      <w:pPr>
        <w:pStyle w:val="ListParagraph"/>
        <w:numPr>
          <w:ilvl w:val="0"/>
          <w:numId w:val="47"/>
        </w:numPr>
        <w:rPr>
          <w:rFonts w:eastAsiaTheme="minorEastAsia" w:cstheme="minorHAnsi"/>
          <w:color w:val="000000" w:themeColor="text1"/>
        </w:rPr>
      </w:pPr>
      <w:r w:rsidRPr="002E28C8">
        <w:rPr>
          <w:rFonts w:eastAsiaTheme="minorEastAsia" w:cstheme="minorHAnsi"/>
          <w:color w:val="000000" w:themeColor="text1"/>
        </w:rPr>
        <w:t xml:space="preserve">19.6% more two person households in Falkirk, compared to 12.7% </w:t>
      </w:r>
      <w:r w:rsidR="007B3633" w:rsidRPr="002E28C8">
        <w:rPr>
          <w:rFonts w:eastAsiaTheme="minorEastAsia" w:cstheme="minorHAnsi"/>
          <w:color w:val="000000" w:themeColor="text1"/>
        </w:rPr>
        <w:t>nationally.</w:t>
      </w:r>
    </w:p>
    <w:p w14:paraId="7ED49087" w14:textId="3B07E15D" w:rsidR="5A76CF6A" w:rsidRPr="002E28C8" w:rsidRDefault="23EC20D8" w:rsidP="00DB2C7D">
      <w:pPr>
        <w:pStyle w:val="ListParagraph"/>
        <w:numPr>
          <w:ilvl w:val="0"/>
          <w:numId w:val="47"/>
        </w:numPr>
        <w:rPr>
          <w:rFonts w:eastAsiaTheme="minorEastAsia" w:cstheme="minorHAnsi"/>
          <w:color w:val="000000" w:themeColor="text1"/>
        </w:rPr>
      </w:pPr>
      <w:r w:rsidRPr="002E28C8">
        <w:rPr>
          <w:rFonts w:eastAsiaTheme="minorEastAsia" w:cstheme="minorHAnsi"/>
          <w:color w:val="000000" w:themeColor="text1"/>
        </w:rPr>
        <w:t>1.9% increase in 3+ adult households, compared to 0.4% nationally</w:t>
      </w:r>
      <w:r w:rsidR="007B3633">
        <w:rPr>
          <w:rFonts w:eastAsiaTheme="minorEastAsia" w:cstheme="minorHAnsi"/>
          <w:color w:val="000000" w:themeColor="text1"/>
        </w:rPr>
        <w:t>.</w:t>
      </w:r>
    </w:p>
    <w:p w14:paraId="2519A016" w14:textId="06EA7A88" w:rsidR="5A76CF6A" w:rsidRPr="002E28C8" w:rsidRDefault="23EC20D8" w:rsidP="00DB2C7D">
      <w:pPr>
        <w:pStyle w:val="ListParagraph"/>
        <w:numPr>
          <w:ilvl w:val="0"/>
          <w:numId w:val="47"/>
        </w:numPr>
        <w:rPr>
          <w:rFonts w:eastAsiaTheme="minorEastAsia" w:cstheme="minorHAnsi"/>
          <w:color w:val="000000" w:themeColor="text1"/>
        </w:rPr>
      </w:pPr>
      <w:r w:rsidRPr="002E28C8">
        <w:rPr>
          <w:rFonts w:eastAsiaTheme="minorEastAsia" w:cstheme="minorHAnsi"/>
          <w:color w:val="000000" w:themeColor="text1"/>
        </w:rPr>
        <w:t>A negligible increase in one adult and one child household and a decrease of 1.4% in 2+ adults and 1+ child households in Falkirk compared to a decrease of 0.5% and 1.6% respectively.</w:t>
      </w:r>
    </w:p>
    <w:p w14:paraId="2F62AA87" w14:textId="36ECD158" w:rsidR="5A76CF6A" w:rsidRPr="002E28C8" w:rsidRDefault="6F4958F4" w:rsidP="52C013F1">
      <w:pPr>
        <w:pStyle w:val="Heading4"/>
        <w:spacing w:line="257" w:lineRule="auto"/>
        <w:rPr>
          <w:rFonts w:asciiTheme="minorHAnsi" w:eastAsiaTheme="minorEastAsia" w:hAnsiTheme="minorHAnsi" w:cstheme="minorHAnsi"/>
          <w:color w:val="000000" w:themeColor="text1"/>
          <w:u w:val="single"/>
        </w:rPr>
      </w:pPr>
      <w:r w:rsidRPr="002E28C8">
        <w:rPr>
          <w:rFonts w:asciiTheme="minorHAnsi" w:eastAsiaTheme="minorEastAsia" w:hAnsiTheme="minorHAnsi" w:cstheme="minorHAnsi"/>
          <w:color w:val="000000" w:themeColor="text1"/>
          <w:u w:val="single"/>
        </w:rPr>
        <w:t>Economy</w:t>
      </w:r>
    </w:p>
    <w:p w14:paraId="7D7B0247" w14:textId="2182E482" w:rsidR="5A76CF6A" w:rsidRPr="002E28C8" w:rsidRDefault="23EC20D8" w:rsidP="32748A0A">
      <w:pPr>
        <w:spacing w:line="257" w:lineRule="auto"/>
        <w:rPr>
          <w:rFonts w:eastAsia="ZKLVX W+ Gotham" w:cstheme="minorHAnsi"/>
          <w:color w:val="000000" w:themeColor="text1"/>
        </w:rPr>
      </w:pPr>
      <w:r w:rsidRPr="002E28C8">
        <w:rPr>
          <w:rFonts w:eastAsiaTheme="minorEastAsia" w:cstheme="minorHAnsi"/>
          <w:color w:val="000000" w:themeColor="text1"/>
        </w:rPr>
        <w:t>The economic output, Gross Value Added (GVA), per person in Falkirk was estimated at £47,430 in 2019. In 2020 this fell to £39,815 which is 11% lower than Scotland as a whole. This compares to 2010 when the GVA per person was 12% higher in Falkirk than nationally</w:t>
      </w:r>
      <w:r w:rsidR="0052281E" w:rsidRPr="002E28C8">
        <w:rPr>
          <w:rStyle w:val="FootnoteReference"/>
          <w:rFonts w:eastAsiaTheme="minorEastAsia" w:cstheme="minorHAnsi"/>
          <w:color w:val="000000" w:themeColor="text1"/>
        </w:rPr>
        <w:footnoteReference w:id="6"/>
      </w:r>
      <w:r w:rsidR="16B7DAF0" w:rsidRPr="002E28C8">
        <w:rPr>
          <w:rFonts w:eastAsia="ZKLVX W+ Gotham" w:cstheme="minorHAnsi"/>
          <w:color w:val="000000" w:themeColor="text1"/>
        </w:rPr>
        <w:t>.</w:t>
      </w:r>
    </w:p>
    <w:p w14:paraId="7AB4EFDA" w14:textId="38E8DC6B" w:rsidR="5A76CF6A" w:rsidRPr="002E28C8" w:rsidRDefault="23EC20D8"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Prior to the pandemic, the region’s economic growth rate was lower than Scotland’s. On average Falkirk’s economy increased by 0.5 per cent each year (2009-2019). From 2019 to 2020, the region’s economy contracted sharply as measures were taken across the UK to limit the spread of COVID-19. The contraction of economic output in Falkirk was estimated to be 9.4 per cent between 2019 and 2020, which was smaller than what occurred across Scotland. In 2021, GVA was forecast to be £4,038m in Falkirk, 2.7 per cent of Scotland’s output (£146,920m)</w:t>
      </w:r>
      <w:r w:rsidR="00D344F0" w:rsidRPr="002E28C8">
        <w:rPr>
          <w:rStyle w:val="FootnoteReference"/>
          <w:rFonts w:eastAsiaTheme="minorEastAsia" w:cstheme="minorHAnsi"/>
          <w:color w:val="000000" w:themeColor="text1"/>
        </w:rPr>
        <w:footnoteReference w:id="7"/>
      </w:r>
    </w:p>
    <w:p w14:paraId="2A592D47" w14:textId="144FB7D0" w:rsidR="5A76CF6A" w:rsidRPr="002E28C8" w:rsidRDefault="23EC20D8"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The proportion of the Falkirk population that are of working age is 63.5% which is very similar to the national figure of 63.9%. The employment rate for the working age population in Falkirk between 2021-2022 was 76.8%, which was above the national rate of 73.8%. The region’s overall employment rate means that under one in four of the region’s working age population were unemployed (1.9%) or economically inactive (21.7%)</w:t>
      </w:r>
      <w:r w:rsidR="00252EE8" w:rsidRPr="002E28C8">
        <w:rPr>
          <w:rStyle w:val="FootnoteReference"/>
          <w:rFonts w:eastAsiaTheme="minorEastAsia" w:cstheme="minorHAnsi"/>
          <w:color w:val="000000" w:themeColor="text1"/>
        </w:rPr>
        <w:footnoteReference w:id="8"/>
      </w:r>
      <w:r w:rsidRPr="002E28C8">
        <w:rPr>
          <w:rFonts w:eastAsiaTheme="minorEastAsia" w:cstheme="minorHAnsi"/>
          <w:color w:val="000000" w:themeColor="text1"/>
        </w:rPr>
        <w:t xml:space="preserve">. </w:t>
      </w:r>
    </w:p>
    <w:p w14:paraId="1CCF8736" w14:textId="652B2CD8" w:rsidR="5A76CF6A" w:rsidRPr="002E28C8" w:rsidRDefault="23EC20D8" w:rsidP="52C013F1">
      <w:pPr>
        <w:spacing w:line="257" w:lineRule="auto"/>
        <w:rPr>
          <w:rFonts w:eastAsiaTheme="minorEastAsia" w:cstheme="minorHAnsi"/>
          <w:color w:val="000000" w:themeColor="text1"/>
        </w:rPr>
      </w:pPr>
      <w:r w:rsidRPr="002E28C8">
        <w:rPr>
          <w:rFonts w:eastAsiaTheme="minorEastAsia" w:cstheme="minorHAnsi"/>
          <w:color w:val="000000" w:themeColor="text1"/>
        </w:rPr>
        <w:lastRenderedPageBreak/>
        <w:t xml:space="preserve">The unemployment rate in Falkirk in 2021-2022 was at </w:t>
      </w:r>
      <w:r w:rsidR="218AE416" w:rsidRPr="002E28C8">
        <w:rPr>
          <w:rFonts w:eastAsiaTheme="minorEastAsia" w:cstheme="minorHAnsi"/>
          <w:color w:val="000000" w:themeColor="text1"/>
        </w:rPr>
        <w:t>its</w:t>
      </w:r>
      <w:r w:rsidRPr="002E28C8">
        <w:rPr>
          <w:rFonts w:eastAsiaTheme="minorEastAsia" w:cstheme="minorHAnsi"/>
          <w:color w:val="000000" w:themeColor="text1"/>
        </w:rPr>
        <w:t xml:space="preserve"> lowest rate (1.9%) in many years and much lower than the high (5.1%) of 2019-2020. It was also lower than the national average of 3.5%. In 2021 average incomes in Falkirk were 7% lower than the national average. </w:t>
      </w:r>
    </w:p>
    <w:p w14:paraId="3F048A11" w14:textId="3F8FD36B" w:rsidR="5A76CF6A" w:rsidRPr="002E28C8" w:rsidRDefault="23EC20D8"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Average incomes in Falkirk in 2021 were 7% lower at £33,367 than the Scottish average of £36,018. In the last 10 years incomes in Falkirk (11%) have increased at a slower rate than the Scottish (17%) average.</w:t>
      </w:r>
    </w:p>
    <w:p w14:paraId="7E4D3C56" w14:textId="4026C5BF" w:rsidR="5A76CF6A" w:rsidRPr="002E28C8" w:rsidRDefault="23EC20D8"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COVID-19 has hit Scotland’s economy hard, exacerbating </w:t>
      </w:r>
      <w:r w:rsidR="18E95DEF" w:rsidRPr="002E28C8">
        <w:rPr>
          <w:rFonts w:eastAsiaTheme="minorEastAsia" w:cstheme="minorHAnsi"/>
          <w:color w:val="000000" w:themeColor="text1"/>
        </w:rPr>
        <w:t>several</w:t>
      </w:r>
      <w:r w:rsidRPr="002E28C8">
        <w:rPr>
          <w:rFonts w:eastAsiaTheme="minorEastAsia" w:cstheme="minorHAnsi"/>
          <w:color w:val="000000" w:themeColor="text1"/>
        </w:rPr>
        <w:t xml:space="preserve"> pre-existing issues and challenges. Inflation rose to </w:t>
      </w:r>
      <w:r w:rsidR="0E8B0B65" w:rsidRPr="002E28C8">
        <w:rPr>
          <w:rFonts w:eastAsiaTheme="minorEastAsia" w:cstheme="minorHAnsi"/>
          <w:color w:val="000000" w:themeColor="text1"/>
        </w:rPr>
        <w:t>10.4</w:t>
      </w:r>
      <w:r w:rsidRPr="002E28C8">
        <w:rPr>
          <w:rFonts w:eastAsiaTheme="minorEastAsia" w:cstheme="minorHAnsi"/>
          <w:color w:val="000000" w:themeColor="text1"/>
        </w:rPr>
        <w:t xml:space="preserve">% in </w:t>
      </w:r>
      <w:r w:rsidR="0E8B0B65" w:rsidRPr="002E28C8">
        <w:rPr>
          <w:rFonts w:eastAsiaTheme="minorEastAsia" w:cstheme="minorHAnsi"/>
          <w:color w:val="000000" w:themeColor="text1"/>
        </w:rPr>
        <w:t>February 2023</w:t>
      </w:r>
      <w:r w:rsidRPr="002E28C8">
        <w:rPr>
          <w:rFonts w:eastAsiaTheme="minorEastAsia" w:cstheme="minorHAnsi"/>
          <w:color w:val="000000" w:themeColor="text1"/>
        </w:rPr>
        <w:t xml:space="preserve"> the highest UK rate since 1982. Although driven by large increases in energy, fuel and food prices inflation continues to be exacerbated by the impacts of the war in Ukraine on global energy and commodity markets. The combination of supply shortages and rising inflation is presenting significant cost challenges for businesses and cost of living pressures for households</w:t>
      </w:r>
      <w:r w:rsidR="00AF1853" w:rsidRPr="002E28C8">
        <w:rPr>
          <w:rStyle w:val="FootnoteReference"/>
          <w:rFonts w:eastAsiaTheme="minorEastAsia" w:cstheme="minorHAnsi"/>
          <w:color w:val="000000" w:themeColor="text1"/>
        </w:rPr>
        <w:footnoteReference w:id="9"/>
      </w:r>
      <w:r w:rsidRPr="002E28C8">
        <w:rPr>
          <w:rFonts w:eastAsiaTheme="minorEastAsia" w:cstheme="minorHAnsi"/>
          <w:color w:val="000000" w:themeColor="text1"/>
        </w:rPr>
        <w:t>.</w:t>
      </w:r>
    </w:p>
    <w:p w14:paraId="1E689886" w14:textId="53252DF5" w:rsidR="5A76CF6A" w:rsidRPr="002E28C8" w:rsidRDefault="5A76CF6A" w:rsidP="52C013F1">
      <w:pPr>
        <w:spacing w:after="0"/>
        <w:rPr>
          <w:rFonts w:eastAsiaTheme="minorEastAsia" w:cstheme="minorHAnsi"/>
          <w:color w:val="000000" w:themeColor="text1"/>
        </w:rPr>
      </w:pPr>
      <w:r w:rsidRPr="002E28C8">
        <w:rPr>
          <w:rFonts w:eastAsiaTheme="minorEastAsia" w:cstheme="minorHAnsi"/>
          <w:color w:val="000000" w:themeColor="text1"/>
        </w:rPr>
        <w:t>According to the 2020 Scottish Index of Multiple Deprivation (SIMD), 15 per cent of Falkirk council residents (24,575) are currently living in the most deprived 20 per cent of areas in Scotland. Falkirk ranks as the 13</w:t>
      </w:r>
      <w:r w:rsidRPr="002E28C8">
        <w:rPr>
          <w:rFonts w:eastAsiaTheme="minorEastAsia" w:cstheme="minorHAnsi"/>
          <w:color w:val="000000" w:themeColor="text1"/>
          <w:vertAlign w:val="superscript"/>
        </w:rPr>
        <w:t>th</w:t>
      </w:r>
      <w:r w:rsidRPr="002E28C8">
        <w:rPr>
          <w:rFonts w:eastAsiaTheme="minorEastAsia" w:cstheme="minorHAnsi"/>
          <w:color w:val="000000" w:themeColor="text1"/>
        </w:rPr>
        <w:t xml:space="preserve"> most deprived out of the 32 local authorities in Scotland. </w:t>
      </w:r>
      <w:r w:rsidR="7BA72AF5" w:rsidRPr="002E28C8">
        <w:rPr>
          <w:rFonts w:eastAsiaTheme="minorEastAsia" w:cstheme="minorHAnsi"/>
          <w:color w:val="000000" w:themeColor="text1"/>
        </w:rPr>
        <w:t>There are 214 date zones in the Council area</w:t>
      </w:r>
      <w:r w:rsidR="44AC8B15" w:rsidRPr="002E28C8">
        <w:rPr>
          <w:rFonts w:eastAsiaTheme="minorEastAsia" w:cstheme="minorHAnsi"/>
          <w:color w:val="000000" w:themeColor="text1"/>
        </w:rPr>
        <w:t xml:space="preserve"> with</w:t>
      </w:r>
      <w:r w:rsidR="7BA72AF5" w:rsidRPr="002E28C8">
        <w:rPr>
          <w:rFonts w:eastAsiaTheme="minorEastAsia" w:cstheme="minorHAnsi"/>
          <w:color w:val="000000" w:themeColor="text1"/>
        </w:rPr>
        <w:t>:</w:t>
      </w:r>
    </w:p>
    <w:p w14:paraId="2C6CB7B2" w14:textId="0B44B4A8" w:rsidR="5A76CF6A" w:rsidRPr="002E28C8" w:rsidRDefault="23EC20D8" w:rsidP="52C013F1">
      <w:pPr>
        <w:spacing w:after="0"/>
        <w:rPr>
          <w:rFonts w:eastAsiaTheme="minorEastAsia" w:cstheme="minorHAnsi"/>
          <w:color w:val="000000" w:themeColor="text1"/>
        </w:rPr>
      </w:pPr>
      <w:r w:rsidRPr="002E28C8">
        <w:rPr>
          <w:rFonts w:eastAsiaTheme="minorEastAsia" w:cstheme="minorHAnsi"/>
          <w:color w:val="000000" w:themeColor="text1"/>
        </w:rPr>
        <w:t xml:space="preserve"> </w:t>
      </w:r>
    </w:p>
    <w:p w14:paraId="0DFF2403" w14:textId="754384C7" w:rsidR="5A76CF6A" w:rsidRPr="002E28C8" w:rsidRDefault="23EC20D8" w:rsidP="00DB2C7D">
      <w:pPr>
        <w:pStyle w:val="ListParagraph"/>
        <w:numPr>
          <w:ilvl w:val="0"/>
          <w:numId w:val="48"/>
        </w:numPr>
        <w:spacing w:after="0" w:line="257" w:lineRule="auto"/>
        <w:rPr>
          <w:rFonts w:eastAsiaTheme="minorEastAsia" w:cstheme="minorHAnsi"/>
          <w:color w:val="000000" w:themeColor="text1"/>
        </w:rPr>
      </w:pPr>
      <w:r w:rsidRPr="002E28C8">
        <w:rPr>
          <w:rFonts w:eastAsiaTheme="minorEastAsia" w:cstheme="minorHAnsi"/>
          <w:color w:val="000000" w:themeColor="text1"/>
        </w:rPr>
        <w:t>35 datazones are in the worst 20% in Scotland, an increase of 2 from 2016</w:t>
      </w:r>
      <w:r w:rsidR="007B3633">
        <w:rPr>
          <w:rFonts w:eastAsiaTheme="minorEastAsia" w:cstheme="minorHAnsi"/>
          <w:color w:val="000000" w:themeColor="text1"/>
        </w:rPr>
        <w:t>.</w:t>
      </w:r>
      <w:r w:rsidRPr="002E28C8">
        <w:rPr>
          <w:rFonts w:eastAsiaTheme="minorEastAsia" w:cstheme="minorHAnsi"/>
          <w:color w:val="000000" w:themeColor="text1"/>
        </w:rPr>
        <w:t xml:space="preserve"> </w:t>
      </w:r>
    </w:p>
    <w:p w14:paraId="1F7E1617" w14:textId="0515B576" w:rsidR="5A76CF6A" w:rsidRPr="002E28C8" w:rsidRDefault="23EC20D8" w:rsidP="00DB2C7D">
      <w:pPr>
        <w:pStyle w:val="ListParagraph"/>
        <w:numPr>
          <w:ilvl w:val="0"/>
          <w:numId w:val="48"/>
        </w:numPr>
        <w:spacing w:line="257" w:lineRule="auto"/>
        <w:rPr>
          <w:rFonts w:eastAsiaTheme="minorEastAsia" w:cstheme="minorHAnsi"/>
          <w:color w:val="000000" w:themeColor="text1"/>
        </w:rPr>
      </w:pPr>
      <w:r w:rsidRPr="002E28C8">
        <w:rPr>
          <w:rFonts w:eastAsiaTheme="minorEastAsia" w:cstheme="minorHAnsi"/>
          <w:color w:val="000000" w:themeColor="text1"/>
        </w:rPr>
        <w:t>5 datazones are in the worst 5% - one more than 2016</w:t>
      </w:r>
      <w:r w:rsidR="007B3633">
        <w:rPr>
          <w:rFonts w:eastAsiaTheme="minorEastAsia" w:cstheme="minorHAnsi"/>
          <w:color w:val="000000" w:themeColor="text1"/>
        </w:rPr>
        <w:t>.</w:t>
      </w:r>
      <w:r w:rsidRPr="002E28C8">
        <w:rPr>
          <w:rFonts w:eastAsiaTheme="minorEastAsia" w:cstheme="minorHAnsi"/>
          <w:color w:val="000000" w:themeColor="text1"/>
        </w:rPr>
        <w:t xml:space="preserve"> </w:t>
      </w:r>
    </w:p>
    <w:p w14:paraId="28C4DD38" w14:textId="01613F65" w:rsidR="5A76CF6A" w:rsidRPr="002E28C8" w:rsidRDefault="23EC20D8" w:rsidP="00DB2C7D">
      <w:pPr>
        <w:pStyle w:val="ListParagraph"/>
        <w:numPr>
          <w:ilvl w:val="0"/>
          <w:numId w:val="48"/>
        </w:numPr>
        <w:spacing w:line="257" w:lineRule="auto"/>
        <w:rPr>
          <w:rFonts w:eastAsiaTheme="minorEastAsia" w:cstheme="minorHAnsi"/>
          <w:color w:val="000000" w:themeColor="text1"/>
        </w:rPr>
      </w:pPr>
      <w:r w:rsidRPr="002E28C8">
        <w:rPr>
          <w:rFonts w:eastAsiaTheme="minorEastAsia" w:cstheme="minorHAnsi"/>
          <w:color w:val="000000" w:themeColor="text1"/>
        </w:rPr>
        <w:t>9 datazones are in the worst 6-10% - one less than 2016</w:t>
      </w:r>
      <w:r w:rsidR="007B3633">
        <w:rPr>
          <w:rFonts w:eastAsiaTheme="minorEastAsia" w:cstheme="minorHAnsi"/>
          <w:color w:val="000000" w:themeColor="text1"/>
        </w:rPr>
        <w:t>.</w:t>
      </w:r>
    </w:p>
    <w:p w14:paraId="5F86C1AB" w14:textId="521CEACD" w:rsidR="5A76CF6A" w:rsidRPr="002E28C8" w:rsidRDefault="23EC20D8" w:rsidP="00DB2C7D">
      <w:pPr>
        <w:pStyle w:val="ListParagraph"/>
        <w:numPr>
          <w:ilvl w:val="0"/>
          <w:numId w:val="48"/>
        </w:numPr>
        <w:spacing w:after="0" w:line="257" w:lineRule="auto"/>
        <w:rPr>
          <w:rFonts w:eastAsiaTheme="minorEastAsia" w:cstheme="minorHAnsi"/>
          <w:color w:val="000000" w:themeColor="text1"/>
        </w:rPr>
      </w:pPr>
      <w:r w:rsidRPr="002E28C8">
        <w:rPr>
          <w:rFonts w:eastAsiaTheme="minorEastAsia" w:cstheme="minorHAnsi"/>
          <w:color w:val="000000" w:themeColor="text1"/>
        </w:rPr>
        <w:t>11 datazones are in the worst 16-20% - two more than 2016</w:t>
      </w:r>
      <w:r w:rsidR="007B3633">
        <w:rPr>
          <w:rFonts w:eastAsiaTheme="minorEastAsia" w:cstheme="minorHAnsi"/>
          <w:color w:val="000000" w:themeColor="text1"/>
        </w:rPr>
        <w:t>.</w:t>
      </w:r>
      <w:r w:rsidRPr="002E28C8">
        <w:rPr>
          <w:rFonts w:eastAsiaTheme="minorEastAsia" w:cstheme="minorHAnsi"/>
          <w:color w:val="000000" w:themeColor="text1"/>
        </w:rPr>
        <w:t xml:space="preserve"> </w:t>
      </w:r>
    </w:p>
    <w:p w14:paraId="1888AFB3" w14:textId="52C4133B" w:rsidR="5A76CF6A" w:rsidRPr="002E28C8" w:rsidRDefault="23EC20D8" w:rsidP="52C013F1">
      <w:pPr>
        <w:pStyle w:val="Heading4"/>
        <w:rPr>
          <w:rFonts w:asciiTheme="minorHAnsi" w:eastAsiaTheme="minorEastAsia" w:hAnsiTheme="minorHAnsi" w:cstheme="minorHAnsi"/>
          <w:color w:val="000000" w:themeColor="text1"/>
          <w:u w:val="single"/>
        </w:rPr>
      </w:pPr>
      <w:r w:rsidRPr="002E28C8">
        <w:rPr>
          <w:rFonts w:asciiTheme="minorHAnsi" w:eastAsiaTheme="minorEastAsia" w:hAnsiTheme="minorHAnsi" w:cstheme="minorHAnsi"/>
          <w:color w:val="000000" w:themeColor="text1"/>
        </w:rPr>
        <w:t>Housing Market</w:t>
      </w:r>
    </w:p>
    <w:p w14:paraId="2515F8FD" w14:textId="4ADD3DE4" w:rsidR="5A76CF6A" w:rsidRPr="002E28C8" w:rsidRDefault="23EC20D8"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rPr>
        <w:t>In 2021 there were estimated to be 75,942 dwellings in Falkirk and 97.5% of them were occupied. Only 1% of dwellings were long term empty properties which is lower than the 1.6% nationally</w:t>
      </w:r>
      <w:r w:rsidR="00147D66" w:rsidRPr="002E28C8">
        <w:rPr>
          <w:rStyle w:val="FootnoteReference"/>
          <w:rFonts w:eastAsiaTheme="minorEastAsia" w:cstheme="minorHAnsi"/>
          <w:color w:val="000000" w:themeColor="text1"/>
        </w:rPr>
        <w:footnoteReference w:id="10"/>
      </w:r>
      <w:r w:rsidRPr="002E28C8">
        <w:rPr>
          <w:rFonts w:eastAsiaTheme="minorEastAsia" w:cstheme="minorHAnsi"/>
          <w:color w:val="000000" w:themeColor="text1"/>
        </w:rPr>
        <w:t>.</w:t>
      </w:r>
      <w:r w:rsidR="723DF0F6" w:rsidRPr="002E28C8">
        <w:rPr>
          <w:rFonts w:eastAsiaTheme="minorEastAsia" w:cstheme="minorHAnsi"/>
          <w:color w:val="000000" w:themeColor="text1"/>
        </w:rPr>
        <w:t xml:space="preserve"> </w:t>
      </w:r>
      <w:r w:rsidR="741AFFCA" w:rsidRPr="002E28C8">
        <w:rPr>
          <w:rFonts w:eastAsiaTheme="minorEastAsia" w:cstheme="minorHAnsi"/>
          <w:color w:val="000000" w:themeColor="text1"/>
        </w:rPr>
        <w:t>O</w:t>
      </w:r>
      <w:r w:rsidR="499EFF0A" w:rsidRPr="002E28C8">
        <w:rPr>
          <w:rFonts w:eastAsiaTheme="minorEastAsia" w:cstheme="minorHAnsi"/>
          <w:color w:val="000000" w:themeColor="text1"/>
        </w:rPr>
        <w:t>wner</w:t>
      </w:r>
      <w:r w:rsidRPr="002E28C8">
        <w:rPr>
          <w:rFonts w:eastAsiaTheme="minorEastAsia" w:cstheme="minorHAnsi"/>
          <w:color w:val="000000" w:themeColor="text1"/>
        </w:rPr>
        <w:t xml:space="preserve"> occupation (62%) is the main tenure in Falkirk followed by renting from a social landlord (27%) and then renting privately (9%). Compared to nationally, there is a slightly higher percentage of </w:t>
      </w:r>
      <w:r w:rsidR="54C1AEC9" w:rsidRPr="002E28C8">
        <w:rPr>
          <w:rFonts w:eastAsiaTheme="minorEastAsia" w:cstheme="minorHAnsi"/>
          <w:color w:val="000000" w:themeColor="text1"/>
        </w:rPr>
        <w:t>homeowners</w:t>
      </w:r>
      <w:r w:rsidRPr="002E28C8">
        <w:rPr>
          <w:rFonts w:eastAsiaTheme="minorEastAsia" w:cstheme="minorHAnsi"/>
          <w:color w:val="000000" w:themeColor="text1"/>
        </w:rPr>
        <w:t xml:space="preserve"> and council tenants and a lower percentage of private rented properties and </w:t>
      </w:r>
      <w:r w:rsidR="4265D0FE" w:rsidRPr="002E28C8">
        <w:rPr>
          <w:rFonts w:eastAsiaTheme="minorEastAsia" w:cstheme="minorHAnsi"/>
          <w:color w:val="000000" w:themeColor="text1"/>
        </w:rPr>
        <w:t>RSL</w:t>
      </w:r>
      <w:r w:rsidRPr="002E28C8">
        <w:rPr>
          <w:rFonts w:eastAsiaTheme="minorEastAsia" w:cstheme="minorHAnsi"/>
          <w:color w:val="000000" w:themeColor="text1"/>
        </w:rPr>
        <w:t xml:space="preserve"> properties. </w:t>
      </w:r>
    </w:p>
    <w:p w14:paraId="58089432" w14:textId="77777777" w:rsidR="00001AE0" w:rsidRPr="002E28C8" w:rsidRDefault="00001AE0" w:rsidP="52C013F1">
      <w:pPr>
        <w:spacing w:after="0" w:line="240" w:lineRule="auto"/>
        <w:rPr>
          <w:rFonts w:eastAsiaTheme="minorEastAsia" w:cstheme="minorHAnsi"/>
          <w:color w:val="000000" w:themeColor="text1"/>
        </w:rPr>
      </w:pPr>
    </w:p>
    <w:p w14:paraId="742BEF52" w14:textId="4EBEEE85" w:rsidR="5A76CF6A" w:rsidRPr="002E28C8" w:rsidRDefault="23EC20D8"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There is a higher level of home ownership in Falkirk is within the Braes and Rural South housing </w:t>
      </w:r>
      <w:r w:rsidR="11E45214" w:rsidRPr="002E28C8">
        <w:rPr>
          <w:rFonts w:eastAsiaTheme="minorEastAsia" w:cstheme="minorHAnsi"/>
          <w:color w:val="000000" w:themeColor="text1"/>
        </w:rPr>
        <w:t>submarket</w:t>
      </w:r>
      <w:r w:rsidRPr="002E28C8">
        <w:rPr>
          <w:rFonts w:eastAsiaTheme="minorEastAsia" w:cstheme="minorHAnsi"/>
          <w:color w:val="000000" w:themeColor="text1"/>
        </w:rPr>
        <w:t xml:space="preserve"> area (73%) </w:t>
      </w:r>
      <w:r w:rsidR="6BCEC8AF" w:rsidRPr="002E28C8">
        <w:rPr>
          <w:rFonts w:eastAsiaTheme="minorEastAsia" w:cstheme="minorHAnsi"/>
          <w:color w:val="000000" w:themeColor="text1"/>
        </w:rPr>
        <w:t>and</w:t>
      </w:r>
      <w:r w:rsidRPr="002E28C8">
        <w:rPr>
          <w:rFonts w:eastAsiaTheme="minorEastAsia" w:cstheme="minorHAnsi"/>
          <w:color w:val="000000" w:themeColor="text1"/>
        </w:rPr>
        <w:t xml:space="preserve"> in Stenhousemuir, Larbert and Rural north (73%) and a lower percentage in Falkirk (57%) and Grangemouth (57%). In terms of the private sector the Falkirk (12%) area has the highest percentage of private rented properties and Grangemouth (36%) the highest percentage of social rented properties</w:t>
      </w:r>
      <w:r w:rsidR="001F0885" w:rsidRPr="002E28C8">
        <w:rPr>
          <w:rStyle w:val="FootnoteReference"/>
          <w:rFonts w:eastAsiaTheme="minorEastAsia" w:cstheme="minorHAnsi"/>
          <w:color w:val="000000" w:themeColor="text1"/>
        </w:rPr>
        <w:footnoteReference w:id="11"/>
      </w:r>
      <w:r w:rsidRPr="002E28C8">
        <w:rPr>
          <w:rFonts w:eastAsiaTheme="minorEastAsia" w:cstheme="minorHAnsi"/>
          <w:color w:val="000000" w:themeColor="text1"/>
        </w:rPr>
        <w:t>.</w:t>
      </w:r>
    </w:p>
    <w:p w14:paraId="1B3B1295" w14:textId="6F498912" w:rsidR="353FC6CA" w:rsidRPr="002E28C8" w:rsidRDefault="353FC6CA" w:rsidP="52C013F1">
      <w:pPr>
        <w:pStyle w:val="Heading4"/>
        <w:rPr>
          <w:rFonts w:asciiTheme="minorHAnsi" w:eastAsiaTheme="minorEastAsia" w:hAnsiTheme="minorHAnsi" w:cstheme="minorHAnsi"/>
          <w:color w:val="000000" w:themeColor="text1"/>
        </w:rPr>
      </w:pPr>
    </w:p>
    <w:p w14:paraId="2206AD2E" w14:textId="580F5F38" w:rsidR="5A76CF6A" w:rsidRPr="002E28C8" w:rsidRDefault="23EC20D8"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 The average house price in 2021-2022 for the Falkirk area stood at £166,679</w:t>
      </w:r>
      <w:r w:rsidR="5A76CF6A" w:rsidRPr="002E28C8">
        <w:rPr>
          <w:rStyle w:val="FootnoteReference"/>
          <w:rFonts w:eastAsiaTheme="minorEastAsia" w:cstheme="minorHAnsi"/>
          <w:color w:val="000000" w:themeColor="text1"/>
        </w:rPr>
        <w:footnoteReference w:id="12"/>
      </w:r>
      <w:r w:rsidRPr="002E28C8">
        <w:rPr>
          <w:rFonts w:eastAsiaTheme="minorEastAsia" w:cstheme="minorHAnsi"/>
          <w:color w:val="000000" w:themeColor="text1"/>
        </w:rPr>
        <w:t>, which is 17% lower than the Scottish average of £201,744. Average house prices in Falkirk have increased at a higher rate in the last 10 years, 40% compared to 31% nationally.</w:t>
      </w:r>
    </w:p>
    <w:p w14:paraId="0E955D89" w14:textId="77219877" w:rsidR="5A76CF6A" w:rsidRPr="002E28C8" w:rsidRDefault="23EC20D8"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Falkirk is relatively self- contained although it does have links with neighbouring councils such as West Lothian, North </w:t>
      </w:r>
      <w:r w:rsidR="00D422E3" w:rsidRPr="002E28C8">
        <w:rPr>
          <w:rFonts w:eastAsiaTheme="minorEastAsia" w:cstheme="minorHAnsi"/>
          <w:color w:val="000000" w:themeColor="text1"/>
        </w:rPr>
        <w:t>Lanarkshire,</w:t>
      </w:r>
      <w:r w:rsidRPr="002E28C8">
        <w:rPr>
          <w:rFonts w:eastAsiaTheme="minorEastAsia" w:cstheme="minorHAnsi"/>
          <w:color w:val="000000" w:themeColor="text1"/>
        </w:rPr>
        <w:t xml:space="preserve"> and Stirling. There are 6 distinct housing sub-market areas within the council </w:t>
      </w:r>
      <w:r w:rsidR="05FE06EA" w:rsidRPr="002E28C8">
        <w:rPr>
          <w:rFonts w:eastAsiaTheme="minorEastAsia" w:cstheme="minorHAnsi"/>
          <w:color w:val="000000" w:themeColor="text1"/>
        </w:rPr>
        <w:t>area,</w:t>
      </w:r>
      <w:r w:rsidRPr="002E28C8">
        <w:rPr>
          <w:rFonts w:eastAsiaTheme="minorEastAsia" w:cstheme="minorHAnsi"/>
          <w:color w:val="000000" w:themeColor="text1"/>
        </w:rPr>
        <w:t xml:space="preserve"> and they are Falkirk, Grangemouth, Bo’ness, Denny and Bonnybridge, Braes and Rural South and Stenhousemuir, Larbert and Rural North.</w:t>
      </w:r>
    </w:p>
    <w:p w14:paraId="0528EDF0" w14:textId="103A15D8" w:rsidR="004A6F59" w:rsidRPr="002E28C8" w:rsidRDefault="3E96743C" w:rsidP="32748A0A">
      <w:pPr>
        <w:spacing w:line="257" w:lineRule="auto"/>
        <w:rPr>
          <w:rFonts w:eastAsia="ZKLVX W+ Gotham" w:cstheme="minorHAnsi"/>
          <w:color w:val="000000" w:themeColor="text1"/>
        </w:rPr>
      </w:pPr>
      <w:r w:rsidRPr="002E28C8">
        <w:rPr>
          <w:rFonts w:eastAsia="ZKLVX W+ Gotham" w:cstheme="minorHAnsi"/>
          <w:color w:val="000000" w:themeColor="text1"/>
        </w:rPr>
        <w:lastRenderedPageBreak/>
        <w:t xml:space="preserve"> </w:t>
      </w:r>
      <w:r w:rsidR="23EC20D8" w:rsidRPr="002E28C8">
        <w:rPr>
          <w:rFonts w:eastAsia="ZKLVX W+ Gotham" w:cstheme="minorHAnsi"/>
          <w:color w:val="000000" w:themeColor="text1"/>
        </w:rPr>
        <w:t xml:space="preserve"> </w:t>
      </w:r>
    </w:p>
    <w:p w14:paraId="6761C689" w14:textId="77777777" w:rsidR="004E06DF" w:rsidRDefault="004E06DF" w:rsidP="32748A0A">
      <w:pPr>
        <w:rPr>
          <w:rFonts w:cstheme="minorHAnsi"/>
          <w:color w:val="000000" w:themeColor="text1"/>
        </w:rPr>
        <w:sectPr w:rsidR="004E06DF">
          <w:footerReference w:type="default" r:id="rId20"/>
          <w:pgSz w:w="11906" w:h="16838"/>
          <w:pgMar w:top="1440" w:right="1440" w:bottom="1440" w:left="1440" w:header="708" w:footer="708" w:gutter="0"/>
          <w:cols w:space="708"/>
          <w:docGrid w:linePitch="360"/>
        </w:sectPr>
      </w:pPr>
    </w:p>
    <w:p w14:paraId="73CC5E7B" w14:textId="77777777" w:rsidR="00D422E3" w:rsidRDefault="00D422E3" w:rsidP="32748A0A">
      <w:pPr>
        <w:rPr>
          <w:rFonts w:cstheme="minorHAnsi"/>
          <w:color w:val="000000" w:themeColor="text1"/>
        </w:rPr>
      </w:pPr>
    </w:p>
    <w:p w14:paraId="7ED97385" w14:textId="0AD007FF" w:rsidR="00D06C6A" w:rsidRDefault="00D422E3" w:rsidP="32748A0A">
      <w:pPr>
        <w:rPr>
          <w:rFonts w:cstheme="minorHAnsi"/>
          <w:color w:val="000000" w:themeColor="text1"/>
        </w:rPr>
      </w:pPr>
      <w:r w:rsidRPr="002E28C8">
        <w:rPr>
          <w:rFonts w:cstheme="minorHAnsi"/>
          <w:color w:val="000000" w:themeColor="text1"/>
        </w:rPr>
        <w:t>Chart 3.</w:t>
      </w:r>
      <w:r>
        <w:rPr>
          <w:rFonts w:cstheme="minorHAnsi"/>
          <w:color w:val="000000" w:themeColor="text1"/>
        </w:rPr>
        <w:t>1</w:t>
      </w:r>
      <w:r w:rsidRPr="002E28C8">
        <w:rPr>
          <w:rFonts w:cstheme="minorHAnsi"/>
          <w:color w:val="000000" w:themeColor="text1"/>
        </w:rPr>
        <w:t>: Housing Submarket Area Profiles 2021-2022</w:t>
      </w:r>
    </w:p>
    <w:p w14:paraId="1F450598" w14:textId="589C3857" w:rsidR="004E06DF" w:rsidRPr="002E28C8" w:rsidRDefault="004E06DF" w:rsidP="32748A0A">
      <w:pPr>
        <w:rPr>
          <w:rFonts w:eastAsiaTheme="majorEastAsia" w:cstheme="minorHAnsi"/>
          <w:i/>
          <w:iCs/>
          <w:color w:val="000000" w:themeColor="text1"/>
          <w:lang w:val="en-US"/>
        </w:rPr>
      </w:pPr>
      <w:r>
        <w:rPr>
          <w:noProof/>
        </w:rPr>
        <w:drawing>
          <wp:inline distT="0" distB="0" distL="0" distR="0" wp14:anchorId="7C2A5212" wp14:editId="77BAB416">
            <wp:extent cx="8863330" cy="3539490"/>
            <wp:effectExtent l="0" t="0" r="0" b="3810"/>
            <wp:docPr id="1394892920" name="Picture 1" descr="A map with r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92920" name="Picture 1" descr="A map with red lines"/>
                    <pic:cNvPicPr/>
                  </pic:nvPicPr>
                  <pic:blipFill>
                    <a:blip r:embed="rId21"/>
                    <a:stretch>
                      <a:fillRect/>
                    </a:stretch>
                  </pic:blipFill>
                  <pic:spPr>
                    <a:xfrm>
                      <a:off x="0" y="0"/>
                      <a:ext cx="8863330" cy="3539490"/>
                    </a:xfrm>
                    <a:prstGeom prst="rect">
                      <a:avLst/>
                    </a:prstGeom>
                  </pic:spPr>
                </pic:pic>
              </a:graphicData>
            </a:graphic>
          </wp:inline>
        </w:drawing>
      </w:r>
    </w:p>
    <w:p w14:paraId="1E60506B" w14:textId="602782C4" w:rsidR="46D50E31" w:rsidRPr="002E28C8" w:rsidRDefault="46D50E31" w:rsidP="32748A0A">
      <w:pPr>
        <w:pStyle w:val="Heading4"/>
        <w:rPr>
          <w:rFonts w:asciiTheme="minorHAnsi" w:eastAsia="ZKLVX W+ Gotham" w:hAnsiTheme="minorHAnsi" w:cstheme="minorHAnsi"/>
          <w:color w:val="000000" w:themeColor="text1"/>
        </w:rPr>
      </w:pPr>
    </w:p>
    <w:p w14:paraId="2D0A67E3" w14:textId="747F7ED0" w:rsidR="004E06DF" w:rsidRDefault="004E06DF" w:rsidP="32748A0A">
      <w:pPr>
        <w:rPr>
          <w:rFonts w:eastAsia="ZKLVX W+ Gotham" w:cstheme="minorHAnsi"/>
          <w:color w:val="000000" w:themeColor="text1"/>
        </w:rPr>
        <w:sectPr w:rsidR="004E06DF" w:rsidSect="004E06DF">
          <w:pgSz w:w="16838" w:h="11906" w:orient="landscape"/>
          <w:pgMar w:top="1440" w:right="1440" w:bottom="1440" w:left="1440" w:header="709" w:footer="709" w:gutter="0"/>
          <w:cols w:space="708"/>
          <w:docGrid w:linePitch="360"/>
        </w:sectPr>
      </w:pPr>
    </w:p>
    <w:p w14:paraId="4A9E7447" w14:textId="2598CE47" w:rsidR="004A6F59" w:rsidRPr="002E28C8" w:rsidRDefault="004A6F59" w:rsidP="32748A0A">
      <w:pPr>
        <w:rPr>
          <w:rFonts w:cstheme="minorHAnsi"/>
          <w:color w:val="000000" w:themeColor="text1"/>
        </w:rPr>
      </w:pPr>
    </w:p>
    <w:p w14:paraId="2FD57627" w14:textId="40F1A660" w:rsidR="00796F69" w:rsidRPr="007B3633" w:rsidRDefault="11A48548" w:rsidP="32748A0A">
      <w:pPr>
        <w:pStyle w:val="Heading2"/>
        <w:rPr>
          <w:rFonts w:asciiTheme="minorHAnsi" w:hAnsiTheme="minorHAnsi" w:cstheme="minorHAnsi"/>
          <w:b/>
          <w:bCs/>
          <w:color w:val="000000" w:themeColor="text1"/>
          <w:sz w:val="22"/>
          <w:szCs w:val="22"/>
        </w:rPr>
      </w:pPr>
      <w:r w:rsidRPr="007B3633">
        <w:rPr>
          <w:rFonts w:asciiTheme="minorHAnsi" w:hAnsiTheme="minorHAnsi" w:cstheme="minorHAnsi"/>
          <w:b/>
          <w:bCs/>
          <w:color w:val="000000" w:themeColor="text1"/>
          <w:sz w:val="22"/>
          <w:szCs w:val="22"/>
        </w:rPr>
        <w:t xml:space="preserve">Section </w:t>
      </w:r>
      <w:r w:rsidR="09198C2D" w:rsidRPr="007B3633">
        <w:rPr>
          <w:rFonts w:asciiTheme="minorHAnsi" w:hAnsiTheme="minorHAnsi" w:cstheme="minorHAnsi"/>
          <w:b/>
          <w:bCs/>
          <w:color w:val="000000" w:themeColor="text1"/>
          <w:sz w:val="22"/>
          <w:szCs w:val="22"/>
        </w:rPr>
        <w:t>4 LHS</w:t>
      </w:r>
      <w:r w:rsidR="5037DD4A" w:rsidRPr="007B3633">
        <w:rPr>
          <w:rFonts w:asciiTheme="minorHAnsi" w:hAnsiTheme="minorHAnsi" w:cstheme="minorHAnsi"/>
          <w:b/>
          <w:bCs/>
          <w:color w:val="000000" w:themeColor="text1"/>
          <w:sz w:val="22"/>
          <w:szCs w:val="22"/>
        </w:rPr>
        <w:t xml:space="preserve"> priority 1 Increasing housing supply</w:t>
      </w:r>
    </w:p>
    <w:p w14:paraId="063CFB9E" w14:textId="77777777" w:rsidR="00CE78BC" w:rsidRPr="002E28C8" w:rsidRDefault="00CE78BC" w:rsidP="32748A0A">
      <w:pPr>
        <w:spacing w:after="0" w:line="240" w:lineRule="auto"/>
        <w:rPr>
          <w:rFonts w:cstheme="minorHAnsi"/>
          <w:b/>
          <w:bCs/>
          <w:color w:val="000000" w:themeColor="text1"/>
        </w:rPr>
      </w:pPr>
    </w:p>
    <w:p w14:paraId="455F77E4" w14:textId="3E1911E8" w:rsidR="008A075F" w:rsidRPr="002E28C8" w:rsidRDefault="6C10D848" w:rsidP="32748A0A">
      <w:pPr>
        <w:pStyle w:val="Heading3"/>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 xml:space="preserve">LHS </w:t>
      </w:r>
      <w:r w:rsidR="78D9D43C" w:rsidRPr="002E28C8">
        <w:rPr>
          <w:rFonts w:asciiTheme="minorHAnsi" w:hAnsiTheme="minorHAnsi" w:cstheme="minorHAnsi"/>
          <w:color w:val="000000" w:themeColor="text1"/>
          <w:sz w:val="22"/>
          <w:szCs w:val="22"/>
        </w:rPr>
        <w:t>Outcome</w:t>
      </w:r>
      <w:r w:rsidR="494781D1" w:rsidRPr="002E28C8">
        <w:rPr>
          <w:rFonts w:asciiTheme="minorHAnsi" w:hAnsiTheme="minorHAnsi" w:cstheme="minorHAnsi"/>
          <w:color w:val="000000" w:themeColor="text1"/>
          <w:sz w:val="22"/>
          <w:szCs w:val="22"/>
        </w:rPr>
        <w:t>s</w:t>
      </w:r>
    </w:p>
    <w:p w14:paraId="22386C14" w14:textId="17834821" w:rsidR="00364415" w:rsidRPr="002E28C8" w:rsidRDefault="4A204987" w:rsidP="32748A0A">
      <w:pPr>
        <w:spacing w:after="0" w:line="240" w:lineRule="auto"/>
        <w:rPr>
          <w:rFonts w:cstheme="minorHAnsi"/>
          <w:color w:val="000000" w:themeColor="text1"/>
        </w:rPr>
      </w:pPr>
      <w:r w:rsidRPr="002E28C8">
        <w:rPr>
          <w:rFonts w:cstheme="minorHAnsi"/>
          <w:color w:val="000000" w:themeColor="text1"/>
        </w:rPr>
        <w:t>We increase the supply of housing</w:t>
      </w:r>
      <w:r w:rsidR="0C27286A" w:rsidRPr="002E28C8">
        <w:rPr>
          <w:rFonts w:cstheme="minorHAnsi"/>
          <w:color w:val="000000" w:themeColor="text1"/>
        </w:rPr>
        <w:t xml:space="preserve"> across </w:t>
      </w:r>
      <w:r w:rsidR="002E28C8" w:rsidRPr="002E28C8">
        <w:rPr>
          <w:rFonts w:cstheme="minorHAnsi"/>
          <w:color w:val="000000" w:themeColor="text1"/>
        </w:rPr>
        <w:t>tenures.</w:t>
      </w:r>
    </w:p>
    <w:p w14:paraId="160FAC03" w14:textId="012029AA" w:rsidR="00364415" w:rsidRDefault="4A204987" w:rsidP="32748A0A">
      <w:pPr>
        <w:spacing w:after="0" w:line="240" w:lineRule="auto"/>
        <w:rPr>
          <w:rFonts w:cstheme="minorHAnsi"/>
          <w:color w:val="000000" w:themeColor="text1"/>
        </w:rPr>
      </w:pPr>
      <w:r w:rsidRPr="002E28C8">
        <w:rPr>
          <w:rFonts w:cstheme="minorHAnsi"/>
          <w:color w:val="000000" w:themeColor="text1"/>
        </w:rPr>
        <w:t xml:space="preserve">We increase the supply of affordable </w:t>
      </w:r>
      <w:r w:rsidR="002E28C8" w:rsidRPr="002E28C8">
        <w:rPr>
          <w:rFonts w:cstheme="minorHAnsi"/>
          <w:color w:val="000000" w:themeColor="text1"/>
        </w:rPr>
        <w:t>housing.</w:t>
      </w:r>
    </w:p>
    <w:p w14:paraId="683DA130" w14:textId="77777777" w:rsidR="002E28C8" w:rsidRPr="002E28C8" w:rsidRDefault="002E28C8" w:rsidP="32748A0A">
      <w:pPr>
        <w:spacing w:after="0" w:line="240" w:lineRule="auto"/>
        <w:rPr>
          <w:rFonts w:cstheme="minorHAnsi"/>
          <w:color w:val="000000" w:themeColor="text1"/>
        </w:rPr>
      </w:pPr>
    </w:p>
    <w:p w14:paraId="63728FC1" w14:textId="2C8D40AC" w:rsidR="002E28C8" w:rsidRPr="002E28C8" w:rsidRDefault="007441D8" w:rsidP="006B1AE3">
      <w:pPr>
        <w:pStyle w:val="Heading3"/>
        <w:spacing w:before="0" w:line="240" w:lineRule="auto"/>
      </w:pPr>
      <w:bookmarkStart w:id="2" w:name="_Hlk143780741"/>
      <w:r>
        <w:rPr>
          <w:rFonts w:asciiTheme="minorHAnsi" w:hAnsiTheme="minorHAnsi" w:cstheme="minorHAnsi"/>
          <w:color w:val="000000" w:themeColor="text1"/>
          <w:sz w:val="22"/>
          <w:szCs w:val="22"/>
        </w:rPr>
        <w:t xml:space="preserve">Contributes to the following national </w:t>
      </w:r>
      <w:r w:rsidRPr="002E28C8">
        <w:rPr>
          <w:rFonts w:asciiTheme="minorHAnsi" w:hAnsiTheme="minorHAnsi" w:cstheme="minorHAnsi"/>
          <w:color w:val="000000" w:themeColor="text1"/>
          <w:sz w:val="22"/>
          <w:szCs w:val="22"/>
        </w:rPr>
        <w:t>outcomes</w:t>
      </w:r>
      <w:r w:rsidR="006B1AE3">
        <w:rPr>
          <w:rFonts w:asciiTheme="minorHAnsi" w:hAnsiTheme="minorHAnsi" w:cstheme="minorHAnsi"/>
          <w:color w:val="000000" w:themeColor="text1"/>
          <w:sz w:val="22"/>
          <w:szCs w:val="22"/>
        </w:rPr>
        <w:t>.</w:t>
      </w:r>
    </w:p>
    <w:bookmarkEnd w:id="2"/>
    <w:p w14:paraId="56070816" w14:textId="3C3D94A9" w:rsidR="00E4214B" w:rsidRPr="002E28C8" w:rsidRDefault="718BFAB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live in communities that are inclusive, empowered,</w:t>
      </w:r>
      <w:r w:rsidR="34A2C7E3" w:rsidRPr="002E28C8">
        <w:rPr>
          <w:rFonts w:cstheme="minorHAnsi"/>
          <w:color w:val="000000" w:themeColor="text1"/>
        </w:rPr>
        <w:t xml:space="preserve"> </w:t>
      </w:r>
      <w:r w:rsidRPr="002E28C8">
        <w:rPr>
          <w:rFonts w:cstheme="minorHAnsi"/>
          <w:color w:val="000000" w:themeColor="text1"/>
        </w:rPr>
        <w:t>resilient and safe</w:t>
      </w:r>
    </w:p>
    <w:p w14:paraId="09B07929" w14:textId="2B298E93" w:rsidR="00E4214B" w:rsidRPr="002E28C8" w:rsidRDefault="718BFAB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respect, </w:t>
      </w:r>
      <w:r w:rsidR="00E20756" w:rsidRPr="002E28C8">
        <w:rPr>
          <w:rFonts w:cstheme="minorHAnsi"/>
          <w:color w:val="000000" w:themeColor="text1"/>
        </w:rPr>
        <w:t>protect,</w:t>
      </w:r>
      <w:r w:rsidRPr="002E28C8">
        <w:rPr>
          <w:rFonts w:cstheme="minorHAnsi"/>
          <w:color w:val="000000" w:themeColor="text1"/>
        </w:rPr>
        <w:t xml:space="preserve"> and fulfil human rights and live free from</w:t>
      </w:r>
      <w:r w:rsidR="34A2C7E3" w:rsidRPr="002E28C8">
        <w:rPr>
          <w:rFonts w:cstheme="minorHAnsi"/>
          <w:color w:val="000000" w:themeColor="text1"/>
        </w:rPr>
        <w:t xml:space="preserve"> </w:t>
      </w:r>
      <w:r w:rsidRPr="002E28C8">
        <w:rPr>
          <w:rFonts w:cstheme="minorHAnsi"/>
          <w:color w:val="000000" w:themeColor="text1"/>
        </w:rPr>
        <w:t>discrimination</w:t>
      </w:r>
    </w:p>
    <w:p w14:paraId="666963E4" w14:textId="0FD03A22" w:rsidR="00E4214B" w:rsidRPr="002E28C8" w:rsidRDefault="718BFAB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tackle poverty by sharing opportunities, </w:t>
      </w:r>
      <w:r w:rsidR="00E20756" w:rsidRPr="002E28C8">
        <w:rPr>
          <w:rFonts w:cstheme="minorHAnsi"/>
          <w:color w:val="000000" w:themeColor="text1"/>
        </w:rPr>
        <w:t>wealth,</w:t>
      </w:r>
      <w:r w:rsidRPr="002E28C8">
        <w:rPr>
          <w:rFonts w:cstheme="minorHAnsi"/>
          <w:color w:val="000000" w:themeColor="text1"/>
        </w:rPr>
        <w:t xml:space="preserve"> and</w:t>
      </w:r>
      <w:r w:rsidR="34A2C7E3" w:rsidRPr="002E28C8">
        <w:rPr>
          <w:rFonts w:cstheme="minorHAnsi"/>
          <w:color w:val="000000" w:themeColor="text1"/>
        </w:rPr>
        <w:t xml:space="preserve"> </w:t>
      </w:r>
      <w:r w:rsidRPr="002E28C8">
        <w:rPr>
          <w:rFonts w:cstheme="minorHAnsi"/>
          <w:color w:val="000000" w:themeColor="text1"/>
        </w:rPr>
        <w:t>power more equally</w:t>
      </w:r>
    </w:p>
    <w:p w14:paraId="760C0A04" w14:textId="20771F74" w:rsidR="0036429D" w:rsidRPr="002E28C8" w:rsidRDefault="718BFAB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value, enjoy, </w:t>
      </w:r>
      <w:r w:rsidR="00E20756" w:rsidRPr="002E28C8">
        <w:rPr>
          <w:rFonts w:cstheme="minorHAnsi"/>
          <w:color w:val="000000" w:themeColor="text1"/>
        </w:rPr>
        <w:t>protect,</w:t>
      </w:r>
      <w:r w:rsidRPr="002E28C8">
        <w:rPr>
          <w:rFonts w:cstheme="minorHAnsi"/>
          <w:color w:val="000000" w:themeColor="text1"/>
        </w:rPr>
        <w:t xml:space="preserve"> and enhance our environment</w:t>
      </w:r>
      <w:r w:rsidR="34A2C7E3" w:rsidRPr="002E28C8">
        <w:rPr>
          <w:rFonts w:cstheme="minorHAnsi"/>
          <w:color w:val="000000" w:themeColor="text1"/>
        </w:rPr>
        <w:t xml:space="preserve"> </w:t>
      </w:r>
    </w:p>
    <w:p w14:paraId="02E66E7E" w14:textId="2F73FB17" w:rsidR="00E4214B" w:rsidRPr="002E28C8" w:rsidRDefault="718BFAB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have a globally competitive, entrepreneurial, </w:t>
      </w:r>
      <w:r w:rsidR="00E20756" w:rsidRPr="002E28C8">
        <w:rPr>
          <w:rFonts w:cstheme="minorHAnsi"/>
          <w:color w:val="000000" w:themeColor="text1"/>
        </w:rPr>
        <w:t>inclusive,</w:t>
      </w:r>
      <w:r w:rsidRPr="002E28C8">
        <w:rPr>
          <w:rFonts w:cstheme="minorHAnsi"/>
          <w:color w:val="000000" w:themeColor="text1"/>
        </w:rPr>
        <w:t xml:space="preserve"> and</w:t>
      </w:r>
      <w:r w:rsidR="34A2C7E3" w:rsidRPr="002E28C8">
        <w:rPr>
          <w:rFonts w:cstheme="minorHAnsi"/>
          <w:color w:val="000000" w:themeColor="text1"/>
        </w:rPr>
        <w:t xml:space="preserve"> </w:t>
      </w:r>
      <w:r w:rsidRPr="002E28C8">
        <w:rPr>
          <w:rFonts w:cstheme="minorHAnsi"/>
          <w:color w:val="000000" w:themeColor="text1"/>
        </w:rPr>
        <w:t>sustainable economy</w:t>
      </w:r>
    </w:p>
    <w:p w14:paraId="3FB5AB97" w14:textId="5EE7BCCB" w:rsidR="00CD0976" w:rsidRPr="002E28C8" w:rsidRDefault="718BFAB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have thriving and innovative businesses, with quality jobs</w:t>
      </w:r>
      <w:r w:rsidR="34A2C7E3" w:rsidRPr="002E28C8">
        <w:rPr>
          <w:rFonts w:cstheme="minorHAnsi"/>
          <w:color w:val="000000" w:themeColor="text1"/>
        </w:rPr>
        <w:t xml:space="preserve"> </w:t>
      </w:r>
      <w:r w:rsidRPr="002E28C8">
        <w:rPr>
          <w:rFonts w:cstheme="minorHAnsi"/>
          <w:color w:val="000000" w:themeColor="text1"/>
        </w:rPr>
        <w:t>and fair work for everyone</w:t>
      </w:r>
    </w:p>
    <w:p w14:paraId="2876581B" w14:textId="77777777" w:rsidR="00CD0976" w:rsidRPr="002E28C8" w:rsidRDefault="00CD0976" w:rsidP="32748A0A">
      <w:pPr>
        <w:spacing w:after="0" w:line="240" w:lineRule="auto"/>
        <w:rPr>
          <w:rFonts w:cstheme="minorHAnsi"/>
          <w:color w:val="000000" w:themeColor="text1"/>
        </w:rPr>
      </w:pPr>
    </w:p>
    <w:p w14:paraId="24C7784B" w14:textId="0BE5D975" w:rsidR="4F4746D0" w:rsidRPr="007441D8" w:rsidRDefault="3322DE30" w:rsidP="32748A0A">
      <w:pPr>
        <w:pStyle w:val="Heading3"/>
        <w:spacing w:before="0" w:line="240" w:lineRule="auto"/>
        <w:rPr>
          <w:rFonts w:asciiTheme="minorHAnsi" w:eastAsia="ZKLVX W+ Gotham" w:hAnsiTheme="minorHAnsi" w:cstheme="minorHAnsi"/>
          <w:b/>
          <w:bCs/>
          <w:color w:val="000000" w:themeColor="text1"/>
          <w:sz w:val="22"/>
          <w:szCs w:val="22"/>
          <w:u w:val="single"/>
        </w:rPr>
      </w:pPr>
      <w:r w:rsidRPr="007441D8">
        <w:rPr>
          <w:rFonts w:asciiTheme="minorHAnsi" w:hAnsiTheme="minorHAnsi" w:cstheme="minorHAnsi"/>
          <w:color w:val="000000" w:themeColor="text1"/>
          <w:sz w:val="22"/>
          <w:szCs w:val="22"/>
          <w:u w:val="single"/>
        </w:rPr>
        <w:t>Introduction</w:t>
      </w:r>
    </w:p>
    <w:p w14:paraId="379A5510" w14:textId="1ADAC9B5" w:rsidR="00C91883" w:rsidRPr="002E28C8" w:rsidRDefault="00C91883" w:rsidP="32748A0A">
      <w:pPr>
        <w:spacing w:after="0" w:line="240" w:lineRule="auto"/>
        <w:rPr>
          <w:rFonts w:cstheme="minorHAnsi"/>
          <w:color w:val="000000" w:themeColor="text1"/>
        </w:rPr>
      </w:pPr>
    </w:p>
    <w:p w14:paraId="4C0F8982" w14:textId="2701D598" w:rsidR="4F4746D0" w:rsidRPr="002E28C8" w:rsidRDefault="3322DE30"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rPr>
        <w:t>The main purpose of the LHS is to provide housing of the right types in the right places, to meet the current and future needs of the Falkirk population across all housing tenures. This section looks at housing supply, need and demand, choice and affordability and covers all tenures.</w:t>
      </w:r>
      <w:r w:rsidR="1C67E644" w:rsidRPr="002E28C8">
        <w:rPr>
          <w:rFonts w:eastAsiaTheme="minorEastAsia" w:cstheme="minorHAnsi"/>
          <w:color w:val="000000" w:themeColor="text1"/>
        </w:rPr>
        <w:t xml:space="preserve"> </w:t>
      </w:r>
      <w:r w:rsidR="28AAF864" w:rsidRPr="002E28C8">
        <w:rPr>
          <w:rFonts w:eastAsiaTheme="minorEastAsia" w:cstheme="minorHAnsi"/>
          <w:color w:val="000000" w:themeColor="text1"/>
        </w:rPr>
        <w:t xml:space="preserve">We </w:t>
      </w:r>
      <w:r w:rsidR="7556B973" w:rsidRPr="002E28C8">
        <w:rPr>
          <w:rFonts w:eastAsiaTheme="minorEastAsia" w:cstheme="minorHAnsi"/>
          <w:color w:val="000000" w:themeColor="text1"/>
        </w:rPr>
        <w:t>recognise the importance o</w:t>
      </w:r>
      <w:r w:rsidR="122ACF3B" w:rsidRPr="002E28C8">
        <w:rPr>
          <w:rFonts w:eastAsiaTheme="minorEastAsia" w:cstheme="minorHAnsi"/>
          <w:color w:val="000000" w:themeColor="text1"/>
        </w:rPr>
        <w:t xml:space="preserve">f having a shared understanding of </w:t>
      </w:r>
      <w:r w:rsidR="0B66F03E" w:rsidRPr="002E28C8">
        <w:rPr>
          <w:rFonts w:eastAsiaTheme="minorEastAsia" w:cstheme="minorHAnsi"/>
          <w:color w:val="000000" w:themeColor="text1"/>
        </w:rPr>
        <w:t xml:space="preserve">place and the </w:t>
      </w:r>
      <w:r w:rsidR="5B05CC0E" w:rsidRPr="002E28C8">
        <w:rPr>
          <w:rFonts w:eastAsiaTheme="minorEastAsia" w:cstheme="minorHAnsi"/>
          <w:color w:val="000000" w:themeColor="text1"/>
        </w:rPr>
        <w:t xml:space="preserve">need to take </w:t>
      </w:r>
      <w:r w:rsidR="13A21340" w:rsidRPr="002E28C8">
        <w:rPr>
          <w:rFonts w:eastAsiaTheme="minorEastAsia" w:cstheme="minorHAnsi"/>
          <w:color w:val="000000" w:themeColor="text1"/>
        </w:rPr>
        <w:t xml:space="preserve">a more collaborative </w:t>
      </w:r>
      <w:r w:rsidR="5855A5C6" w:rsidRPr="002E28C8">
        <w:rPr>
          <w:rFonts w:eastAsiaTheme="minorEastAsia" w:cstheme="minorHAnsi"/>
          <w:color w:val="000000" w:themeColor="text1"/>
        </w:rPr>
        <w:t xml:space="preserve">approach </w:t>
      </w:r>
      <w:r w:rsidR="486AEA46" w:rsidRPr="002E28C8">
        <w:rPr>
          <w:rFonts w:eastAsiaTheme="minorEastAsia" w:cstheme="minorHAnsi"/>
          <w:color w:val="000000" w:themeColor="text1"/>
        </w:rPr>
        <w:t xml:space="preserve">to a place’s </w:t>
      </w:r>
      <w:r w:rsidR="73BF4731" w:rsidRPr="002E28C8">
        <w:rPr>
          <w:rFonts w:eastAsiaTheme="minorEastAsia" w:cstheme="minorHAnsi"/>
          <w:color w:val="000000" w:themeColor="text1"/>
        </w:rPr>
        <w:t xml:space="preserve">services and assets to </w:t>
      </w:r>
      <w:r w:rsidR="06CA7C5F" w:rsidRPr="002E28C8">
        <w:rPr>
          <w:rFonts w:eastAsiaTheme="minorEastAsia" w:cstheme="minorHAnsi"/>
          <w:color w:val="000000" w:themeColor="text1"/>
        </w:rPr>
        <w:t xml:space="preserve">achieve better outcomes for </w:t>
      </w:r>
      <w:r w:rsidR="0E248B9C" w:rsidRPr="002E28C8">
        <w:rPr>
          <w:rFonts w:eastAsiaTheme="minorEastAsia" w:cstheme="minorHAnsi"/>
          <w:color w:val="000000" w:themeColor="text1"/>
        </w:rPr>
        <w:t xml:space="preserve">people and communities. </w:t>
      </w:r>
    </w:p>
    <w:p w14:paraId="5A8BF01F" w14:textId="77777777" w:rsidR="00EE751F" w:rsidRPr="002E28C8" w:rsidRDefault="00EE751F" w:rsidP="32748A0A">
      <w:pPr>
        <w:pStyle w:val="Heading3"/>
        <w:spacing w:before="0" w:line="240" w:lineRule="auto"/>
        <w:rPr>
          <w:rFonts w:asciiTheme="minorHAnsi" w:hAnsiTheme="minorHAnsi" w:cstheme="minorHAnsi"/>
          <w:color w:val="000000" w:themeColor="text1"/>
          <w:sz w:val="22"/>
          <w:szCs w:val="22"/>
        </w:rPr>
      </w:pPr>
    </w:p>
    <w:p w14:paraId="310504F0" w14:textId="6DE2184A" w:rsidR="4F4746D0" w:rsidRPr="007441D8" w:rsidRDefault="3322DE30" w:rsidP="701C14B8">
      <w:pPr>
        <w:pStyle w:val="Heading3"/>
        <w:spacing w:before="0" w:line="240" w:lineRule="auto"/>
        <w:rPr>
          <w:rFonts w:asciiTheme="minorHAnsi" w:eastAsiaTheme="minorEastAsia" w:hAnsiTheme="minorHAnsi" w:cstheme="minorHAnsi"/>
          <w:color w:val="000000" w:themeColor="text1"/>
          <w:sz w:val="22"/>
          <w:szCs w:val="22"/>
          <w:u w:val="single"/>
        </w:rPr>
      </w:pPr>
      <w:r w:rsidRPr="007441D8">
        <w:rPr>
          <w:rFonts w:asciiTheme="minorHAnsi" w:eastAsiaTheme="minorEastAsia" w:hAnsiTheme="minorHAnsi" w:cstheme="minorHAnsi"/>
          <w:color w:val="000000" w:themeColor="text1"/>
          <w:sz w:val="22"/>
          <w:szCs w:val="22"/>
          <w:u w:val="single"/>
        </w:rPr>
        <w:t xml:space="preserve">Housing Need and Demand Assessment </w:t>
      </w:r>
    </w:p>
    <w:p w14:paraId="2AC422BE" w14:textId="77777777" w:rsidR="00EE751F" w:rsidRPr="002E28C8" w:rsidRDefault="00EE751F" w:rsidP="52C013F1">
      <w:pPr>
        <w:spacing w:after="0" w:line="240" w:lineRule="auto"/>
        <w:rPr>
          <w:rFonts w:eastAsiaTheme="minorEastAsia" w:cstheme="minorHAnsi"/>
          <w:color w:val="000000" w:themeColor="text1"/>
          <w:lang w:val="en-US"/>
        </w:rPr>
      </w:pPr>
    </w:p>
    <w:p w14:paraId="51F0A49E" w14:textId="6FC7EAB6" w:rsidR="4F4746D0" w:rsidRPr="002E28C8" w:rsidRDefault="072780A7"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The </w:t>
      </w:r>
      <w:r w:rsidR="3322DE30" w:rsidRPr="002E28C8">
        <w:rPr>
          <w:rFonts w:eastAsiaTheme="minorEastAsia" w:cstheme="minorHAnsi"/>
          <w:color w:val="000000" w:themeColor="text1"/>
        </w:rPr>
        <w:t>HNDA estimates the number of additional ho</w:t>
      </w:r>
      <w:r w:rsidR="64F1CE5A" w:rsidRPr="002E28C8">
        <w:rPr>
          <w:rFonts w:eastAsiaTheme="minorEastAsia" w:cstheme="minorHAnsi"/>
          <w:color w:val="000000" w:themeColor="text1"/>
        </w:rPr>
        <w:t>m</w:t>
      </w:r>
      <w:r w:rsidR="520B3427" w:rsidRPr="002E28C8">
        <w:rPr>
          <w:rFonts w:eastAsiaTheme="minorEastAsia" w:cstheme="minorHAnsi"/>
          <w:color w:val="000000" w:themeColor="text1"/>
        </w:rPr>
        <w:t>es</w:t>
      </w:r>
      <w:r w:rsidR="623322CA" w:rsidRPr="002E28C8">
        <w:rPr>
          <w:rFonts w:eastAsiaTheme="minorEastAsia" w:cstheme="minorHAnsi"/>
          <w:color w:val="000000" w:themeColor="text1"/>
        </w:rPr>
        <w:t xml:space="preserve"> </w:t>
      </w:r>
      <w:r w:rsidR="2D303129" w:rsidRPr="002E28C8">
        <w:rPr>
          <w:rFonts w:eastAsiaTheme="minorEastAsia" w:cstheme="minorHAnsi"/>
          <w:color w:val="000000" w:themeColor="text1"/>
        </w:rPr>
        <w:t xml:space="preserve">that are </w:t>
      </w:r>
      <w:r w:rsidR="3322DE30" w:rsidRPr="002E28C8">
        <w:rPr>
          <w:rFonts w:eastAsiaTheme="minorEastAsia" w:cstheme="minorHAnsi"/>
          <w:color w:val="000000" w:themeColor="text1"/>
        </w:rPr>
        <w:t xml:space="preserve">needed to meet existing and future housing need and demand. It also captures information on the operation of the housing system to assist local authorities to develop policies on new housing supply, management of existing stock and the provision of housing-related services. </w:t>
      </w:r>
    </w:p>
    <w:p w14:paraId="2B929E1E" w14:textId="77777777" w:rsidR="001E565B" w:rsidRPr="002E28C8" w:rsidRDefault="001E565B" w:rsidP="52C013F1">
      <w:pPr>
        <w:spacing w:after="0" w:line="240" w:lineRule="auto"/>
        <w:rPr>
          <w:rFonts w:eastAsiaTheme="minorEastAsia" w:cstheme="minorHAnsi"/>
          <w:color w:val="000000" w:themeColor="text1"/>
        </w:rPr>
      </w:pPr>
    </w:p>
    <w:p w14:paraId="7520CFD8" w14:textId="42A0EA10" w:rsidR="4F4746D0" w:rsidRPr="002E28C8" w:rsidRDefault="2CC3DBCE" w:rsidP="52C013F1">
      <w:pPr>
        <w:rPr>
          <w:rFonts w:eastAsiaTheme="minorEastAsia" w:cstheme="minorHAnsi"/>
          <w:color w:val="000000" w:themeColor="text1"/>
        </w:rPr>
      </w:pPr>
      <w:r w:rsidRPr="002E28C8">
        <w:rPr>
          <w:rFonts w:eastAsiaTheme="minorEastAsia" w:cstheme="minorHAnsi"/>
          <w:color w:val="000000" w:themeColor="text1"/>
        </w:rPr>
        <w:t xml:space="preserve">The </w:t>
      </w:r>
      <w:r w:rsidR="002E28C8" w:rsidRPr="002E28C8">
        <w:rPr>
          <w:rFonts w:eastAsiaTheme="minorEastAsia" w:cstheme="minorHAnsi"/>
          <w:color w:val="000000" w:themeColor="text1"/>
        </w:rPr>
        <w:t>HNDA provides</w:t>
      </w:r>
      <w:r w:rsidR="31BB295E" w:rsidRPr="002E28C8">
        <w:rPr>
          <w:rFonts w:eastAsiaTheme="minorEastAsia" w:cstheme="minorHAnsi"/>
          <w:color w:val="000000" w:themeColor="text1"/>
        </w:rPr>
        <w:t xml:space="preserve"> a robust, shared and agreed evidence-base for housing policy and land use to ensure that both</w:t>
      </w:r>
      <w:r w:rsidR="279C77E7" w:rsidRPr="002E28C8">
        <w:rPr>
          <w:rFonts w:eastAsiaTheme="minorEastAsia" w:cstheme="minorHAnsi"/>
          <w:color w:val="000000" w:themeColor="text1"/>
        </w:rPr>
        <w:t xml:space="preserve"> th</w:t>
      </w:r>
      <w:r w:rsidR="71BEFB22" w:rsidRPr="002E28C8">
        <w:rPr>
          <w:rFonts w:eastAsiaTheme="minorEastAsia" w:cstheme="minorHAnsi"/>
          <w:color w:val="000000" w:themeColor="text1"/>
        </w:rPr>
        <w:t>e Local Housing Strategy</w:t>
      </w:r>
      <w:r w:rsidR="31BB295E" w:rsidRPr="002E28C8">
        <w:rPr>
          <w:rFonts w:eastAsiaTheme="minorEastAsia" w:cstheme="minorHAnsi"/>
          <w:color w:val="000000" w:themeColor="text1"/>
        </w:rPr>
        <w:t xml:space="preserve"> and</w:t>
      </w:r>
      <w:r w:rsidR="5F939C3A" w:rsidRPr="002E28C8">
        <w:rPr>
          <w:rFonts w:eastAsiaTheme="minorEastAsia" w:cstheme="minorHAnsi"/>
          <w:color w:val="000000" w:themeColor="text1"/>
        </w:rPr>
        <w:t xml:space="preserve"> Local</w:t>
      </w:r>
      <w:r w:rsidR="31BB295E" w:rsidRPr="002E28C8">
        <w:rPr>
          <w:rFonts w:eastAsiaTheme="minorEastAsia" w:cstheme="minorHAnsi"/>
          <w:color w:val="000000" w:themeColor="text1"/>
        </w:rPr>
        <w:t xml:space="preserve"> Development Plan are based upon a common understanding of existing and future housing requirements. Where the Scottish Government is satisfied that the HNDA is robust and credible, the approach used will not normally be considered further at a Development Plan examination. </w:t>
      </w:r>
      <w:r w:rsidR="3322DE30" w:rsidRPr="002E28C8">
        <w:rPr>
          <w:rFonts w:eastAsiaTheme="minorEastAsia" w:cstheme="minorHAnsi"/>
          <w:color w:val="000000" w:themeColor="text1"/>
        </w:rPr>
        <w:t xml:space="preserve"> </w:t>
      </w:r>
      <w:r w:rsidR="31BB295E" w:rsidRPr="002E28C8">
        <w:rPr>
          <w:rFonts w:eastAsiaTheme="minorEastAsia" w:cstheme="minorHAnsi"/>
          <w:color w:val="000000" w:themeColor="text1"/>
        </w:rPr>
        <w:t>Falkirk Council’s</w:t>
      </w:r>
      <w:r w:rsidR="1CE87C3B" w:rsidRPr="002E28C8">
        <w:rPr>
          <w:rFonts w:eastAsiaTheme="minorEastAsia" w:cstheme="minorHAnsi"/>
          <w:color w:val="000000" w:themeColor="text1"/>
        </w:rPr>
        <w:t xml:space="preserve"> </w:t>
      </w:r>
      <w:hyperlink r:id="rId22" w:history="1">
        <w:r w:rsidR="005B39BD" w:rsidRPr="005B39BD">
          <w:rPr>
            <w:rStyle w:val="Hyperlink"/>
            <w:color w:val="4472C4" w:themeColor="accent1"/>
          </w:rPr>
          <w:t>HNDA</w:t>
        </w:r>
      </w:hyperlink>
      <w:r w:rsidR="005B39BD" w:rsidRPr="005B39BD">
        <w:rPr>
          <w:color w:val="4472C4" w:themeColor="accent1"/>
        </w:rPr>
        <w:t xml:space="preserve"> </w:t>
      </w:r>
      <w:r w:rsidR="31BB295E" w:rsidRPr="002E28C8">
        <w:rPr>
          <w:rFonts w:eastAsiaTheme="minorEastAsia" w:cstheme="minorHAnsi"/>
          <w:color w:val="000000" w:themeColor="text1"/>
        </w:rPr>
        <w:t>was</w:t>
      </w:r>
      <w:r w:rsidR="31BB295E" w:rsidRPr="002E28C8">
        <w:rPr>
          <w:rFonts w:eastAsiaTheme="minorEastAsia" w:cstheme="minorHAnsi"/>
        </w:rPr>
        <w:t xml:space="preserve"> considered to be</w:t>
      </w:r>
      <w:r w:rsidR="31BB295E" w:rsidRPr="002E28C8">
        <w:rPr>
          <w:rFonts w:eastAsiaTheme="minorEastAsia" w:cstheme="minorHAnsi"/>
          <w:color w:val="000000" w:themeColor="text1"/>
        </w:rPr>
        <w:t xml:space="preserve"> Robust and Credible by the Scottish Government in </w:t>
      </w:r>
      <w:r w:rsidR="16B3E278" w:rsidRPr="002E28C8">
        <w:rPr>
          <w:rFonts w:eastAsiaTheme="minorEastAsia" w:cstheme="minorHAnsi"/>
          <w:color w:val="000000" w:themeColor="text1"/>
        </w:rPr>
        <w:t>December 2022</w:t>
      </w:r>
      <w:r w:rsidR="55264193" w:rsidRPr="002E28C8">
        <w:rPr>
          <w:rFonts w:eastAsiaTheme="minorEastAsia" w:cstheme="minorHAnsi"/>
          <w:color w:val="000000" w:themeColor="text1"/>
        </w:rPr>
        <w:t>.</w:t>
      </w:r>
    </w:p>
    <w:p w14:paraId="0F6AA0D6" w14:textId="3BFF421D" w:rsidR="07B7410F" w:rsidRPr="002E28C8" w:rsidRDefault="010BCEB1" w:rsidP="52C013F1">
      <w:pPr>
        <w:rPr>
          <w:rFonts w:eastAsiaTheme="minorEastAsia" w:cstheme="minorHAnsi"/>
          <w:color w:val="000000" w:themeColor="text1"/>
        </w:rPr>
      </w:pPr>
      <w:r w:rsidRPr="002E28C8">
        <w:rPr>
          <w:rFonts w:eastAsiaTheme="minorEastAsia" w:cstheme="minorHAnsi"/>
          <w:color w:val="000000" w:themeColor="text1"/>
        </w:rPr>
        <w:t>The following table</w:t>
      </w:r>
      <w:r w:rsidR="03E138FB" w:rsidRPr="002E28C8">
        <w:rPr>
          <w:rFonts w:eastAsiaTheme="minorEastAsia" w:cstheme="minorHAnsi"/>
          <w:color w:val="000000" w:themeColor="text1"/>
        </w:rPr>
        <w:t xml:space="preserve"> shows the estimated average </w:t>
      </w:r>
      <w:r w:rsidR="5C110D1A" w:rsidRPr="002E28C8">
        <w:rPr>
          <w:rFonts w:eastAsiaTheme="minorEastAsia" w:cstheme="minorHAnsi"/>
          <w:color w:val="000000" w:themeColor="text1"/>
        </w:rPr>
        <w:t xml:space="preserve">annual </w:t>
      </w:r>
      <w:r w:rsidR="03E138FB" w:rsidRPr="002E28C8">
        <w:rPr>
          <w:rFonts w:eastAsiaTheme="minorEastAsia" w:cstheme="minorHAnsi"/>
          <w:color w:val="000000" w:themeColor="text1"/>
        </w:rPr>
        <w:t xml:space="preserve">number of units needed </w:t>
      </w:r>
      <w:r w:rsidR="7855FC2E" w:rsidRPr="002E28C8">
        <w:rPr>
          <w:rFonts w:eastAsiaTheme="minorEastAsia" w:cstheme="minorHAnsi"/>
          <w:color w:val="000000" w:themeColor="text1"/>
        </w:rPr>
        <w:t>over the next 20 years</w:t>
      </w:r>
      <w:r w:rsidR="1CF57292" w:rsidRPr="002E28C8">
        <w:rPr>
          <w:rFonts w:eastAsiaTheme="minorEastAsia" w:cstheme="minorHAnsi"/>
          <w:color w:val="000000" w:themeColor="text1"/>
        </w:rPr>
        <w:t>.</w:t>
      </w:r>
      <w:r w:rsidR="6D95F94A" w:rsidRPr="002E28C8">
        <w:rPr>
          <w:rFonts w:eastAsiaTheme="minorEastAsia" w:cstheme="minorHAnsi"/>
          <w:color w:val="000000" w:themeColor="text1"/>
        </w:rPr>
        <w:t xml:space="preserve"> </w:t>
      </w:r>
      <w:r w:rsidR="3322DE30" w:rsidRPr="002E28C8">
        <w:rPr>
          <w:rFonts w:eastAsiaTheme="minorEastAsia" w:cstheme="minorHAnsi"/>
          <w:color w:val="000000" w:themeColor="text1"/>
        </w:rPr>
        <w:t xml:space="preserve">There are 2,328 units needed in in total between 2022-2026, 1,120 units of affordable housing and 1,208 units of private housing. </w:t>
      </w:r>
      <w:r w:rsidR="0D9E4EC3" w:rsidRPr="002E28C8">
        <w:rPr>
          <w:rFonts w:eastAsiaTheme="minorEastAsia" w:cstheme="minorHAnsi"/>
          <w:color w:val="000000" w:themeColor="text1"/>
        </w:rPr>
        <w:t xml:space="preserve">In terms of the first five years which is the timescale of this LHS, there are an estimated 466 units needed annually, </w:t>
      </w:r>
      <w:r w:rsidR="73517817" w:rsidRPr="002E28C8">
        <w:rPr>
          <w:rFonts w:eastAsiaTheme="minorEastAsia" w:cstheme="minorHAnsi"/>
          <w:color w:val="000000" w:themeColor="text1"/>
        </w:rPr>
        <w:t xml:space="preserve">224 of which are affordable and 242 market housing. </w:t>
      </w:r>
    </w:p>
    <w:p w14:paraId="550030B6" w14:textId="638066BB" w:rsidR="4F4746D0" w:rsidRPr="002E28C8" w:rsidRDefault="346E45A0" w:rsidP="32748A0A">
      <w:pPr>
        <w:pStyle w:val="Heading4"/>
        <w:rPr>
          <w:rFonts w:asciiTheme="minorHAnsi" w:eastAsia="ZKLVX W+ Gotham" w:hAnsiTheme="minorHAnsi" w:cstheme="minorHAnsi"/>
          <w:b/>
          <w:bCs/>
          <w:color w:val="000000" w:themeColor="text1"/>
        </w:rPr>
      </w:pPr>
      <w:r w:rsidRPr="002E28C8">
        <w:rPr>
          <w:rFonts w:asciiTheme="minorHAnsi" w:hAnsiTheme="minorHAnsi" w:cstheme="minorHAnsi"/>
          <w:color w:val="000000" w:themeColor="text1"/>
        </w:rPr>
        <w:t xml:space="preserve">Table </w:t>
      </w:r>
      <w:r w:rsidR="28B10FD9" w:rsidRPr="002E28C8">
        <w:rPr>
          <w:rFonts w:asciiTheme="minorHAnsi" w:hAnsiTheme="minorHAnsi" w:cstheme="minorHAnsi"/>
          <w:color w:val="000000" w:themeColor="text1"/>
        </w:rPr>
        <w:t>4.1</w:t>
      </w:r>
      <w:r w:rsidRPr="002E28C8">
        <w:rPr>
          <w:rFonts w:asciiTheme="minorHAnsi" w:hAnsiTheme="minorHAnsi" w:cstheme="minorHAnsi"/>
          <w:color w:val="000000" w:themeColor="text1"/>
        </w:rPr>
        <w:t>: Need for new build additional housing 2022-20</w:t>
      </w:r>
      <w:r w:rsidR="45438993" w:rsidRPr="002E28C8">
        <w:rPr>
          <w:rFonts w:asciiTheme="minorHAnsi" w:hAnsiTheme="minorHAnsi" w:cstheme="minorHAnsi"/>
          <w:color w:val="000000" w:themeColor="text1"/>
        </w:rPr>
        <w:t>41</w:t>
      </w:r>
    </w:p>
    <w:tbl>
      <w:tblPr>
        <w:tblStyle w:val="TableGrid"/>
        <w:tblW w:w="0" w:type="auto"/>
        <w:tblLayout w:type="fixed"/>
        <w:tblLook w:val="06A0" w:firstRow="1" w:lastRow="0" w:firstColumn="1" w:lastColumn="0" w:noHBand="1" w:noVBand="1"/>
      </w:tblPr>
      <w:tblGrid>
        <w:gridCol w:w="2055"/>
        <w:gridCol w:w="1065"/>
        <w:gridCol w:w="1065"/>
        <w:gridCol w:w="1065"/>
        <w:gridCol w:w="1065"/>
        <w:gridCol w:w="1065"/>
        <w:gridCol w:w="960"/>
      </w:tblGrid>
      <w:tr w:rsidR="27DB39C3" w:rsidRPr="002E28C8" w14:paraId="4BA82FF1" w14:textId="77777777" w:rsidTr="14146248">
        <w:trPr>
          <w:trHeight w:val="300"/>
        </w:trPr>
        <w:tc>
          <w:tcPr>
            <w:tcW w:w="205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77C18B2" w14:textId="38321F98" w:rsidR="27DB39C3" w:rsidRPr="002E28C8" w:rsidRDefault="7F47DAB5" w:rsidP="32748A0A">
            <w:pPr>
              <w:rPr>
                <w:rFonts w:eastAsia="ZKLVX W+ Gotham" w:cstheme="minorHAnsi"/>
                <w:b/>
                <w:bCs/>
                <w:color w:val="000000" w:themeColor="text1"/>
              </w:rPr>
            </w:pPr>
            <w:r w:rsidRPr="002E28C8">
              <w:rPr>
                <w:rFonts w:eastAsia="ZKLVX W+ Gotham" w:cstheme="minorHAnsi"/>
                <w:b/>
                <w:bCs/>
                <w:color w:val="000000" w:themeColor="text1"/>
              </w:rPr>
              <w:t>Year</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4CAC71C" w14:textId="4638DA1D"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2022-2026</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311E566" w14:textId="606F4376"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2027-2031</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7F2A770" w14:textId="4E9A6309"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2032-2036</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F20D1F6" w14:textId="1C6FB065"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2037-2041</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E64283B" w14:textId="61B9E29B"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 xml:space="preserve">20 </w:t>
            </w:r>
            <w:r w:rsidR="593BA732" w:rsidRPr="002E28C8">
              <w:rPr>
                <w:rFonts w:eastAsia="ZKLVX W+ Gotham" w:cstheme="minorHAnsi"/>
                <w:b/>
                <w:bCs/>
                <w:color w:val="000000" w:themeColor="text1"/>
              </w:rPr>
              <w:t>yr.</w:t>
            </w:r>
            <w:r w:rsidRPr="002E28C8">
              <w:rPr>
                <w:rFonts w:eastAsia="ZKLVX W+ Gotham" w:cstheme="minorHAnsi"/>
                <w:b/>
                <w:bCs/>
                <w:color w:val="000000" w:themeColor="text1"/>
              </w:rPr>
              <w:t xml:space="preserve"> total</w:t>
            </w:r>
          </w:p>
        </w:tc>
        <w:tc>
          <w:tcPr>
            <w:tcW w:w="9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9F23359" w14:textId="046E9F5D"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 xml:space="preserve">20 </w:t>
            </w:r>
            <w:r w:rsidR="30CECB6F" w:rsidRPr="002E28C8">
              <w:rPr>
                <w:rFonts w:eastAsia="ZKLVX W+ Gotham" w:cstheme="minorHAnsi"/>
                <w:b/>
                <w:bCs/>
                <w:color w:val="000000" w:themeColor="text1"/>
              </w:rPr>
              <w:t>yr.</w:t>
            </w:r>
            <w:r w:rsidRPr="002E28C8">
              <w:rPr>
                <w:rFonts w:eastAsia="ZKLVX W+ Gotham" w:cstheme="minorHAnsi"/>
                <w:b/>
                <w:bCs/>
                <w:color w:val="000000" w:themeColor="text1"/>
              </w:rPr>
              <w:t xml:space="preserve"> pa</w:t>
            </w:r>
          </w:p>
        </w:tc>
      </w:tr>
      <w:tr w:rsidR="27DB39C3" w:rsidRPr="002E28C8" w14:paraId="78997375" w14:textId="77777777" w:rsidTr="14146248">
        <w:trPr>
          <w:trHeight w:val="300"/>
        </w:trPr>
        <w:tc>
          <w:tcPr>
            <w:tcW w:w="205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8C91E1A" w14:textId="3F4B8C66" w:rsidR="27DB39C3" w:rsidRPr="002E28C8" w:rsidRDefault="7F47DAB5" w:rsidP="32748A0A">
            <w:pPr>
              <w:rPr>
                <w:rFonts w:eastAsia="ZKLVX W+ Gotham" w:cstheme="minorHAnsi"/>
                <w:color w:val="000000" w:themeColor="text1"/>
              </w:rPr>
            </w:pPr>
            <w:r w:rsidRPr="002E28C8">
              <w:rPr>
                <w:rFonts w:eastAsia="ZKLVX W+ Gotham" w:cstheme="minorHAnsi"/>
                <w:color w:val="000000" w:themeColor="text1"/>
              </w:rPr>
              <w:t>Social Rent</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1095798" w14:textId="1ADC23E0"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131</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2B17501" w14:textId="37C5F74F"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117</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565C06C" w14:textId="43B4CBD9"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75</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7D39031" w14:textId="6AF31B60"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66</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8E01C13" w14:textId="0162A4D2"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1,946</w:t>
            </w:r>
          </w:p>
        </w:tc>
        <w:tc>
          <w:tcPr>
            <w:tcW w:w="9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0A94BB8" w14:textId="1AFFAFFA"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97</w:t>
            </w:r>
          </w:p>
        </w:tc>
      </w:tr>
      <w:tr w:rsidR="27DB39C3" w:rsidRPr="002E28C8" w14:paraId="71BC1085" w14:textId="77777777" w:rsidTr="14146248">
        <w:trPr>
          <w:trHeight w:val="300"/>
        </w:trPr>
        <w:tc>
          <w:tcPr>
            <w:tcW w:w="205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06EF67F" w14:textId="456A9335" w:rsidR="27DB39C3" w:rsidRPr="002E28C8" w:rsidRDefault="7F47DAB5" w:rsidP="32748A0A">
            <w:pPr>
              <w:rPr>
                <w:rFonts w:eastAsia="ZKLVX W+ Gotham" w:cstheme="minorHAnsi"/>
                <w:color w:val="000000" w:themeColor="text1"/>
              </w:rPr>
            </w:pPr>
            <w:r w:rsidRPr="002E28C8">
              <w:rPr>
                <w:rFonts w:eastAsia="ZKLVX W+ Gotham" w:cstheme="minorHAnsi"/>
                <w:color w:val="000000" w:themeColor="text1"/>
              </w:rPr>
              <w:t>Below Market Rent</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23552B3" w14:textId="542AE7B6"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93</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D8E57DD" w14:textId="329FB1AA"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77</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6A195B5" w14:textId="55DEDC41"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78</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B381A90" w14:textId="33733ADD"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67</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1D15552" w14:textId="138D1353"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1,579</w:t>
            </w:r>
          </w:p>
        </w:tc>
        <w:tc>
          <w:tcPr>
            <w:tcW w:w="9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0610FCD" w14:textId="7ECEE673"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79</w:t>
            </w:r>
          </w:p>
        </w:tc>
      </w:tr>
      <w:tr w:rsidR="27DB39C3" w:rsidRPr="002E28C8" w14:paraId="635A35D5" w14:textId="77777777" w:rsidTr="14146248">
        <w:trPr>
          <w:trHeight w:val="300"/>
        </w:trPr>
        <w:tc>
          <w:tcPr>
            <w:tcW w:w="205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2F7C81A" w14:textId="27085775" w:rsidR="27DB39C3" w:rsidRPr="002E28C8" w:rsidRDefault="7F47DAB5" w:rsidP="32748A0A">
            <w:pPr>
              <w:rPr>
                <w:rFonts w:eastAsia="ZKLVX W+ Gotham" w:cstheme="minorHAnsi"/>
                <w:color w:val="000000" w:themeColor="text1"/>
              </w:rPr>
            </w:pPr>
            <w:r w:rsidRPr="002E28C8">
              <w:rPr>
                <w:rFonts w:eastAsia="ZKLVX W+ Gotham" w:cstheme="minorHAnsi"/>
                <w:color w:val="000000" w:themeColor="text1"/>
              </w:rPr>
              <w:t>Private Rented Sector</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9E44F89" w14:textId="1D46EE6E"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80</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5426FE3" w14:textId="4E725942"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69</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B726A16" w14:textId="4F39CF03"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66</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C6D5E35" w14:textId="4F2075D2"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61</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D09CBBA" w14:textId="21229E4B"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1,378</w:t>
            </w:r>
          </w:p>
        </w:tc>
        <w:tc>
          <w:tcPr>
            <w:tcW w:w="9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DC80D97" w14:textId="63563956"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69</w:t>
            </w:r>
          </w:p>
        </w:tc>
      </w:tr>
      <w:tr w:rsidR="27DB39C3" w:rsidRPr="002E28C8" w14:paraId="000A4326" w14:textId="77777777" w:rsidTr="14146248">
        <w:trPr>
          <w:trHeight w:val="300"/>
        </w:trPr>
        <w:tc>
          <w:tcPr>
            <w:tcW w:w="205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B88375A" w14:textId="543096AC" w:rsidR="27DB39C3" w:rsidRPr="002E28C8" w:rsidRDefault="7F47DAB5" w:rsidP="32748A0A">
            <w:pPr>
              <w:rPr>
                <w:rFonts w:eastAsia="ZKLVX W+ Gotham" w:cstheme="minorHAnsi"/>
                <w:color w:val="000000" w:themeColor="text1"/>
              </w:rPr>
            </w:pPr>
            <w:r w:rsidRPr="002E28C8">
              <w:rPr>
                <w:rFonts w:eastAsia="ZKLVX W+ Gotham" w:cstheme="minorHAnsi"/>
                <w:color w:val="000000" w:themeColor="text1"/>
              </w:rPr>
              <w:t>Buyers</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DC4830A" w14:textId="2FBA5BB1"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162</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F1E6D07" w14:textId="591E3EEC"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139</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74D063D" w14:textId="7AA1A862"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137</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ABF1EA9" w14:textId="43B6AED5"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122</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746856A0" w14:textId="619230ED"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2,801</w:t>
            </w:r>
          </w:p>
        </w:tc>
        <w:tc>
          <w:tcPr>
            <w:tcW w:w="9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8A8A731" w14:textId="08A72AD1" w:rsidR="27DB39C3" w:rsidRPr="002E28C8" w:rsidRDefault="7F47DAB5" w:rsidP="32748A0A">
            <w:pPr>
              <w:jc w:val="center"/>
              <w:rPr>
                <w:rFonts w:eastAsia="ZKLVX W+ Gotham" w:cstheme="minorHAnsi"/>
                <w:color w:val="000000" w:themeColor="text1"/>
              </w:rPr>
            </w:pPr>
            <w:r w:rsidRPr="002E28C8">
              <w:rPr>
                <w:rFonts w:eastAsia="ZKLVX W+ Gotham" w:cstheme="minorHAnsi"/>
                <w:color w:val="000000" w:themeColor="text1"/>
              </w:rPr>
              <w:t>140</w:t>
            </w:r>
          </w:p>
        </w:tc>
      </w:tr>
      <w:tr w:rsidR="27DB39C3" w:rsidRPr="002E28C8" w14:paraId="078084CA" w14:textId="77777777" w:rsidTr="14146248">
        <w:trPr>
          <w:trHeight w:val="300"/>
        </w:trPr>
        <w:tc>
          <w:tcPr>
            <w:tcW w:w="205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02A7902" w14:textId="22DC91F1" w:rsidR="27DB39C3" w:rsidRPr="002E28C8" w:rsidRDefault="7F47DAB5" w:rsidP="32748A0A">
            <w:pPr>
              <w:rPr>
                <w:rFonts w:eastAsia="ZKLVX W+ Gotham" w:cstheme="minorHAnsi"/>
                <w:b/>
                <w:bCs/>
                <w:color w:val="000000" w:themeColor="text1"/>
              </w:rPr>
            </w:pPr>
            <w:r w:rsidRPr="002E28C8">
              <w:rPr>
                <w:rFonts w:eastAsia="ZKLVX W+ Gotham" w:cstheme="minorHAnsi"/>
                <w:b/>
                <w:bCs/>
                <w:color w:val="000000" w:themeColor="text1"/>
              </w:rPr>
              <w:lastRenderedPageBreak/>
              <w:t>Total</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4784FD10" w14:textId="3F9FE10B"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466</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870406D" w14:textId="156CEC93"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402</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F9A8A46" w14:textId="326C3714"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356</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268DA41" w14:textId="720B4E5D"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317</w:t>
            </w:r>
          </w:p>
        </w:tc>
        <w:tc>
          <w:tcPr>
            <w:tcW w:w="106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2B4EF11" w14:textId="4678B93F"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7,703</w:t>
            </w:r>
          </w:p>
        </w:tc>
        <w:tc>
          <w:tcPr>
            <w:tcW w:w="9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F48A9AC" w14:textId="52AE1EFA" w:rsidR="27DB39C3" w:rsidRPr="002E28C8" w:rsidRDefault="7F47DAB5" w:rsidP="32748A0A">
            <w:pPr>
              <w:jc w:val="center"/>
              <w:rPr>
                <w:rFonts w:eastAsia="ZKLVX W+ Gotham" w:cstheme="minorHAnsi"/>
                <w:b/>
                <w:bCs/>
                <w:color w:val="000000" w:themeColor="text1"/>
              </w:rPr>
            </w:pPr>
            <w:r w:rsidRPr="002E28C8">
              <w:rPr>
                <w:rFonts w:eastAsia="ZKLVX W+ Gotham" w:cstheme="minorHAnsi"/>
                <w:b/>
                <w:bCs/>
                <w:color w:val="000000" w:themeColor="text1"/>
              </w:rPr>
              <w:t>385</w:t>
            </w:r>
          </w:p>
        </w:tc>
      </w:tr>
    </w:tbl>
    <w:p w14:paraId="5203D27C" w14:textId="5B03EEF0" w:rsidR="4F4746D0" w:rsidRPr="006B1AE3" w:rsidRDefault="0DB9A1AC" w:rsidP="32748A0A">
      <w:pPr>
        <w:rPr>
          <w:rFonts w:eastAsia="ZKLVX W+ Gotham" w:cstheme="minorHAnsi"/>
          <w:b/>
          <w:bCs/>
          <w:color w:val="000000" w:themeColor="text1"/>
          <w:sz w:val="16"/>
          <w:szCs w:val="16"/>
        </w:rPr>
      </w:pPr>
      <w:r w:rsidRPr="006B1AE3">
        <w:rPr>
          <w:rFonts w:eastAsia="ZKLVX W+ Gotham" w:cstheme="minorHAnsi"/>
          <w:color w:val="000000" w:themeColor="text1"/>
          <w:sz w:val="16"/>
          <w:szCs w:val="16"/>
        </w:rPr>
        <w:t>S</w:t>
      </w:r>
      <w:r w:rsidR="3322DE30" w:rsidRPr="006B1AE3">
        <w:rPr>
          <w:rFonts w:eastAsia="ZKLVX W+ Gotham" w:cstheme="minorHAnsi"/>
          <w:color w:val="000000" w:themeColor="text1"/>
          <w:sz w:val="16"/>
          <w:szCs w:val="16"/>
        </w:rPr>
        <w:t xml:space="preserve">ource HNDA </w:t>
      </w:r>
    </w:p>
    <w:p w14:paraId="1CC2AB1A" w14:textId="32A0E520" w:rsidR="4F4746D0" w:rsidRDefault="3322DE30" w:rsidP="007441D8">
      <w:pPr>
        <w:pStyle w:val="Heading3"/>
        <w:spacing w:before="0" w:line="240" w:lineRule="auto"/>
        <w:rPr>
          <w:rFonts w:asciiTheme="minorHAnsi" w:hAnsiTheme="minorHAnsi" w:cstheme="minorHAnsi"/>
          <w:color w:val="000000" w:themeColor="text1"/>
          <w:sz w:val="22"/>
          <w:szCs w:val="22"/>
          <w:u w:val="single"/>
        </w:rPr>
      </w:pPr>
      <w:r w:rsidRPr="007441D8">
        <w:rPr>
          <w:rFonts w:asciiTheme="minorHAnsi" w:hAnsiTheme="minorHAnsi" w:cstheme="minorHAnsi"/>
          <w:color w:val="000000" w:themeColor="text1"/>
          <w:sz w:val="22"/>
          <w:szCs w:val="22"/>
          <w:u w:val="single"/>
        </w:rPr>
        <w:t xml:space="preserve">Housing Supply Target </w:t>
      </w:r>
    </w:p>
    <w:p w14:paraId="3050946A" w14:textId="77777777" w:rsidR="007441D8" w:rsidRPr="007441D8" w:rsidRDefault="007441D8" w:rsidP="007441D8">
      <w:pPr>
        <w:spacing w:after="0" w:line="240" w:lineRule="auto"/>
        <w:rPr>
          <w:lang w:val="en-US"/>
        </w:rPr>
      </w:pPr>
    </w:p>
    <w:p w14:paraId="4EDC587B" w14:textId="024190F3" w:rsidR="4F4746D0" w:rsidRPr="002E28C8" w:rsidRDefault="47C466D4" w:rsidP="007441D8">
      <w:p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The actual amount and type of additional units that can be delivered is decided in the Housing Supply Target (HST).  The HNDA estimates in </w:t>
      </w:r>
      <w:r w:rsidR="15E8CDC8" w:rsidRPr="002E28C8">
        <w:rPr>
          <w:rFonts w:eastAsiaTheme="minorEastAsia" w:cstheme="minorHAnsi"/>
          <w:color w:val="000000" w:themeColor="text1"/>
        </w:rPr>
        <w:t xml:space="preserve">the previous </w:t>
      </w:r>
      <w:r w:rsidRPr="002E28C8">
        <w:rPr>
          <w:rFonts w:eastAsiaTheme="minorEastAsia" w:cstheme="minorHAnsi"/>
          <w:color w:val="000000" w:themeColor="text1"/>
        </w:rPr>
        <w:t xml:space="preserve">table are the starting </w:t>
      </w:r>
      <w:r w:rsidR="282DF4BD" w:rsidRPr="002E28C8">
        <w:rPr>
          <w:rFonts w:eastAsiaTheme="minorEastAsia" w:cstheme="minorHAnsi"/>
          <w:color w:val="000000" w:themeColor="text1"/>
        </w:rPr>
        <w:t xml:space="preserve">point </w:t>
      </w:r>
      <w:r w:rsidRPr="002E28C8">
        <w:rPr>
          <w:rFonts w:eastAsiaTheme="minorEastAsia" w:cstheme="minorHAnsi"/>
          <w:color w:val="000000" w:themeColor="text1"/>
        </w:rPr>
        <w:t xml:space="preserve">for setting the HST. While it is expected that there is a clear alignment between the HNDA and the HST the two are not the same and are therefore are not expected to match.  The HST will set out the estimated level of additional housing that will likely be delivered on the ground, over the period of the plan. </w:t>
      </w:r>
    </w:p>
    <w:p w14:paraId="76213A1E" w14:textId="3A913B04" w:rsidR="3322DE30" w:rsidRPr="002E28C8" w:rsidRDefault="3322DE30" w:rsidP="52C013F1">
      <w:pPr>
        <w:spacing w:line="257" w:lineRule="auto"/>
        <w:rPr>
          <w:rStyle w:val="Hyperlink"/>
          <w:rFonts w:eastAsiaTheme="minorEastAsia" w:cstheme="minorHAnsi"/>
        </w:rPr>
      </w:pPr>
      <w:r w:rsidRPr="002E28C8">
        <w:rPr>
          <w:rFonts w:eastAsiaTheme="minorEastAsia" w:cstheme="minorHAnsi"/>
          <w:color w:val="000000" w:themeColor="text1"/>
        </w:rPr>
        <w:t xml:space="preserve">We have set our minimum supply targets for new build completions by considering </w:t>
      </w:r>
      <w:r w:rsidR="002E28C8" w:rsidRPr="002E28C8">
        <w:rPr>
          <w:rFonts w:eastAsiaTheme="minorEastAsia" w:cstheme="minorHAnsi"/>
          <w:color w:val="000000" w:themeColor="text1"/>
        </w:rPr>
        <w:t>several</w:t>
      </w:r>
      <w:r w:rsidRPr="002E28C8">
        <w:rPr>
          <w:rFonts w:eastAsiaTheme="minorEastAsia" w:cstheme="minorHAnsi"/>
          <w:color w:val="000000" w:themeColor="text1"/>
        </w:rPr>
        <w:t xml:space="preserve"> factors, such as the Housing Need &amp; Demand Assessment 2022, </w:t>
      </w:r>
      <w:r w:rsidR="58130451" w:rsidRPr="002E28C8">
        <w:rPr>
          <w:rFonts w:eastAsiaTheme="minorEastAsia" w:cstheme="minorHAnsi"/>
          <w:color w:val="000000" w:themeColor="text1"/>
        </w:rPr>
        <w:t xml:space="preserve">the target in the existing LDP, the minimum all tenure land requirement as well as </w:t>
      </w:r>
      <w:r w:rsidRPr="002E28C8">
        <w:rPr>
          <w:rFonts w:eastAsiaTheme="minorEastAsia" w:cstheme="minorHAnsi"/>
          <w:color w:val="000000" w:themeColor="text1"/>
        </w:rPr>
        <w:t xml:space="preserve">anticipated </w:t>
      </w:r>
      <w:r w:rsidR="58130451" w:rsidRPr="002E28C8">
        <w:rPr>
          <w:rFonts w:eastAsiaTheme="minorEastAsia" w:cstheme="minorHAnsi"/>
          <w:color w:val="000000" w:themeColor="text1"/>
        </w:rPr>
        <w:t>b</w:t>
      </w:r>
      <w:r w:rsidR="0DC3091B" w:rsidRPr="002E28C8">
        <w:rPr>
          <w:rFonts w:eastAsiaTheme="minorEastAsia" w:cstheme="minorHAnsi"/>
          <w:color w:val="000000" w:themeColor="text1"/>
        </w:rPr>
        <w:t>uild rates and committed investment in affordable housing</w:t>
      </w:r>
      <w:r w:rsidR="52DB28B9" w:rsidRPr="002E28C8">
        <w:rPr>
          <w:rFonts w:eastAsiaTheme="minorEastAsia" w:cstheme="minorHAnsi"/>
          <w:color w:val="000000" w:themeColor="text1"/>
        </w:rPr>
        <w:t>.</w:t>
      </w:r>
      <w:r w:rsidR="222E8DF8" w:rsidRPr="002E28C8">
        <w:rPr>
          <w:rFonts w:eastAsiaTheme="minorEastAsia" w:cstheme="minorHAnsi"/>
          <w:color w:val="000000" w:themeColor="text1"/>
        </w:rPr>
        <w:t xml:space="preserve"> </w:t>
      </w:r>
      <w:r w:rsidRPr="002E28C8">
        <w:rPr>
          <w:rFonts w:eastAsiaTheme="minorEastAsia" w:cstheme="minorHAnsi"/>
          <w:color w:val="000000" w:themeColor="text1"/>
        </w:rPr>
        <w:t xml:space="preserve">  A full explanation of how our targets were set is available on our website</w:t>
      </w:r>
      <w:r w:rsidR="37657E32" w:rsidRPr="002E28C8">
        <w:rPr>
          <w:rFonts w:eastAsiaTheme="minorEastAsia" w:cstheme="minorHAnsi"/>
          <w:color w:val="000000" w:themeColor="text1"/>
        </w:rPr>
        <w:t>.</w:t>
      </w:r>
      <w:r w:rsidR="630D2B7A" w:rsidRPr="002E28C8">
        <w:rPr>
          <w:rFonts w:eastAsiaTheme="minorEastAsia" w:cstheme="minorHAnsi"/>
          <w:color w:val="000000" w:themeColor="text1"/>
        </w:rPr>
        <w:t xml:space="preserve"> </w:t>
      </w:r>
      <w:r w:rsidR="21257341" w:rsidRPr="002E28C8">
        <w:rPr>
          <w:rFonts w:eastAsiaTheme="minorEastAsia" w:cstheme="minorHAnsi"/>
          <w:color w:val="000000" w:themeColor="text1"/>
        </w:rPr>
        <w:t xml:space="preserve">Affordable housing is defined as housing of a </w:t>
      </w:r>
      <w:r w:rsidR="63947E0F" w:rsidRPr="002E28C8">
        <w:rPr>
          <w:rFonts w:eastAsiaTheme="minorEastAsia" w:cstheme="minorHAnsi"/>
          <w:color w:val="000000" w:themeColor="text1"/>
        </w:rPr>
        <w:t>reasonable</w:t>
      </w:r>
      <w:r w:rsidR="21257341" w:rsidRPr="002E28C8">
        <w:rPr>
          <w:rFonts w:eastAsiaTheme="minorEastAsia" w:cstheme="minorHAnsi"/>
          <w:color w:val="000000" w:themeColor="text1"/>
        </w:rPr>
        <w:t xml:space="preserve"> quality </w:t>
      </w:r>
      <w:r w:rsidR="6DA46B21" w:rsidRPr="002E28C8">
        <w:rPr>
          <w:rFonts w:eastAsiaTheme="minorEastAsia" w:cstheme="minorHAnsi"/>
          <w:color w:val="000000" w:themeColor="text1"/>
        </w:rPr>
        <w:t xml:space="preserve">affordable </w:t>
      </w:r>
      <w:r w:rsidR="51DA9C5E" w:rsidRPr="002E28C8">
        <w:rPr>
          <w:rFonts w:eastAsiaTheme="minorEastAsia" w:cstheme="minorHAnsi"/>
          <w:color w:val="000000" w:themeColor="text1"/>
        </w:rPr>
        <w:t>for</w:t>
      </w:r>
      <w:r w:rsidR="21257341" w:rsidRPr="002E28C8">
        <w:rPr>
          <w:rFonts w:eastAsiaTheme="minorEastAsia" w:cstheme="minorHAnsi"/>
          <w:color w:val="000000" w:themeColor="text1"/>
        </w:rPr>
        <w:t xml:space="preserve"> people of modest income</w:t>
      </w:r>
      <w:r w:rsidR="01FF155F" w:rsidRPr="002E28C8">
        <w:rPr>
          <w:rFonts w:eastAsiaTheme="minorEastAsia" w:cstheme="minorHAnsi"/>
          <w:color w:val="000000" w:themeColor="text1"/>
        </w:rPr>
        <w:t>s</w:t>
      </w:r>
      <w:r w:rsidR="3638B5B7" w:rsidRPr="002E28C8">
        <w:rPr>
          <w:rFonts w:eastAsiaTheme="minorEastAsia" w:cstheme="minorHAnsi"/>
          <w:color w:val="000000" w:themeColor="text1"/>
        </w:rPr>
        <w:t>. F</w:t>
      </w:r>
      <w:r w:rsidR="21257341" w:rsidRPr="002E28C8">
        <w:rPr>
          <w:rFonts w:eastAsiaTheme="minorEastAsia" w:cstheme="minorHAnsi"/>
          <w:color w:val="000000" w:themeColor="text1"/>
        </w:rPr>
        <w:t xml:space="preserve">orms of affordable </w:t>
      </w:r>
      <w:r w:rsidR="0FFD11BC" w:rsidRPr="002E28C8">
        <w:rPr>
          <w:rFonts w:eastAsiaTheme="minorEastAsia" w:cstheme="minorHAnsi"/>
          <w:color w:val="000000" w:themeColor="text1"/>
        </w:rPr>
        <w:t>housing</w:t>
      </w:r>
      <w:r w:rsidR="21257341" w:rsidRPr="002E28C8">
        <w:rPr>
          <w:rFonts w:eastAsiaTheme="minorEastAsia" w:cstheme="minorHAnsi"/>
          <w:color w:val="000000" w:themeColor="text1"/>
        </w:rPr>
        <w:t xml:space="preserve"> a</w:t>
      </w:r>
      <w:r w:rsidR="56446B3D" w:rsidRPr="002E28C8">
        <w:rPr>
          <w:rFonts w:eastAsiaTheme="minorEastAsia" w:cstheme="minorHAnsi"/>
          <w:color w:val="000000" w:themeColor="text1"/>
        </w:rPr>
        <w:t>re</w:t>
      </w:r>
      <w:r w:rsidR="21257341" w:rsidRPr="002E28C8">
        <w:rPr>
          <w:rFonts w:eastAsiaTheme="minorEastAsia" w:cstheme="minorHAnsi"/>
          <w:color w:val="000000" w:themeColor="text1"/>
        </w:rPr>
        <w:t xml:space="preserve"> set out i</w:t>
      </w:r>
      <w:r w:rsidR="3BBD13E7" w:rsidRPr="002E28C8">
        <w:rPr>
          <w:rFonts w:eastAsiaTheme="minorEastAsia" w:cstheme="minorHAnsi"/>
          <w:color w:val="000000" w:themeColor="text1"/>
        </w:rPr>
        <w:t xml:space="preserve">n </w:t>
      </w:r>
      <w:r w:rsidR="35FADE87" w:rsidRPr="002E28C8">
        <w:rPr>
          <w:rFonts w:eastAsiaTheme="minorEastAsia" w:cstheme="minorHAnsi"/>
          <w:color w:val="000000" w:themeColor="text1"/>
        </w:rPr>
        <w:t xml:space="preserve">the </w:t>
      </w:r>
      <w:r w:rsidR="3BBD13E7" w:rsidRPr="002E28C8">
        <w:rPr>
          <w:rFonts w:eastAsiaTheme="minorEastAsia" w:cstheme="minorHAnsi"/>
          <w:color w:val="000000" w:themeColor="text1"/>
        </w:rPr>
        <w:t xml:space="preserve">Local </w:t>
      </w:r>
      <w:r w:rsidR="43127605" w:rsidRPr="002E28C8">
        <w:rPr>
          <w:rFonts w:eastAsiaTheme="minorEastAsia" w:cstheme="minorHAnsi"/>
          <w:color w:val="000000" w:themeColor="text1"/>
        </w:rPr>
        <w:t>Development</w:t>
      </w:r>
      <w:r w:rsidR="3BBD13E7" w:rsidRPr="002E28C8">
        <w:rPr>
          <w:rFonts w:eastAsiaTheme="minorEastAsia" w:cstheme="minorHAnsi"/>
          <w:color w:val="000000" w:themeColor="text1"/>
        </w:rPr>
        <w:t xml:space="preserve"> Plan Affordable Housing Policy</w:t>
      </w:r>
      <w:r w:rsidR="4C347E2B" w:rsidRPr="002E28C8">
        <w:rPr>
          <w:rFonts w:eastAsiaTheme="minorEastAsia" w:cstheme="minorHAnsi"/>
          <w:color w:val="000000" w:themeColor="text1"/>
        </w:rPr>
        <w:t xml:space="preserve"> </w:t>
      </w:r>
      <w:bookmarkStart w:id="3" w:name="_Hlk144127717"/>
      <w:r w:rsidR="00362499">
        <w:fldChar w:fldCharType="begin"/>
      </w:r>
      <w:r w:rsidR="00362499">
        <w:instrText>HYPERLINK "https://www.falkirk.gov.uk/services/planning-building/planning-policy/supplementary-guidance/docs/ldp2/06%20SG06%20Affordable%20Housing.pdf?v=202107191625" \h</w:instrText>
      </w:r>
      <w:r w:rsidR="00362499">
        <w:fldChar w:fldCharType="separate"/>
      </w:r>
      <w:r w:rsidR="1A1E6137" w:rsidRPr="002E28C8">
        <w:rPr>
          <w:rStyle w:val="Hyperlink"/>
          <w:rFonts w:eastAsiaTheme="minorEastAsia" w:cstheme="minorHAnsi"/>
        </w:rPr>
        <w:t>SG06 Affordable Housing (falkirk.gov.uk)</w:t>
      </w:r>
      <w:r w:rsidR="2F869E4D" w:rsidRPr="002E28C8">
        <w:rPr>
          <w:rStyle w:val="Hyperlink"/>
          <w:rFonts w:eastAsiaTheme="minorEastAsia" w:cstheme="minorHAnsi"/>
        </w:rPr>
        <w:t>.</w:t>
      </w:r>
      <w:r w:rsidR="00362499">
        <w:rPr>
          <w:rStyle w:val="Hyperlink"/>
          <w:rFonts w:eastAsiaTheme="minorEastAsia" w:cstheme="minorHAnsi"/>
        </w:rPr>
        <w:fldChar w:fldCharType="end"/>
      </w:r>
      <w:bookmarkEnd w:id="3"/>
    </w:p>
    <w:p w14:paraId="3BD42BD0" w14:textId="5C4F8CF1" w:rsidR="4F4746D0" w:rsidRPr="002E28C8" w:rsidRDefault="47C466D4" w:rsidP="52C013F1">
      <w:pPr>
        <w:rPr>
          <w:rFonts w:eastAsiaTheme="minorEastAsia" w:cstheme="minorHAnsi"/>
          <w:color w:val="000000" w:themeColor="text1"/>
        </w:rPr>
      </w:pPr>
      <w:r w:rsidRPr="002E28C8">
        <w:rPr>
          <w:rFonts w:eastAsiaTheme="minorEastAsia" w:cstheme="minorHAnsi"/>
          <w:color w:val="000000" w:themeColor="text1"/>
        </w:rPr>
        <w:t>The following table sets out the housing supply target for the period of the LHS and highlights that a</w:t>
      </w:r>
      <w:r w:rsidR="7E323DE4" w:rsidRPr="002E28C8">
        <w:rPr>
          <w:rFonts w:eastAsiaTheme="minorEastAsia" w:cstheme="minorHAnsi"/>
          <w:color w:val="000000" w:themeColor="text1"/>
        </w:rPr>
        <w:t>n</w:t>
      </w:r>
      <w:r w:rsidRPr="002E28C8">
        <w:rPr>
          <w:rFonts w:eastAsiaTheme="minorEastAsia" w:cstheme="minorHAnsi"/>
          <w:color w:val="000000" w:themeColor="text1"/>
        </w:rPr>
        <w:t xml:space="preserve"> </w:t>
      </w:r>
      <w:r w:rsidR="7E323DE4" w:rsidRPr="002E28C8">
        <w:rPr>
          <w:rFonts w:eastAsiaTheme="minorEastAsia" w:cstheme="minorHAnsi"/>
          <w:color w:val="000000" w:themeColor="text1"/>
        </w:rPr>
        <w:t>annual</w:t>
      </w:r>
      <w:r w:rsidRPr="002E28C8">
        <w:rPr>
          <w:rFonts w:eastAsiaTheme="minorEastAsia" w:cstheme="minorHAnsi"/>
          <w:color w:val="000000" w:themeColor="text1"/>
        </w:rPr>
        <w:t xml:space="preserve"> target of </w:t>
      </w:r>
      <w:r w:rsidR="136E107C" w:rsidRPr="002E28C8">
        <w:rPr>
          <w:rFonts w:eastAsiaTheme="minorEastAsia" w:cstheme="minorHAnsi"/>
          <w:color w:val="000000" w:themeColor="text1"/>
        </w:rPr>
        <w:t>520 units has been set. It was decided to provide a range for the</w:t>
      </w:r>
      <w:r w:rsidR="2ADB2BAB" w:rsidRPr="002E28C8">
        <w:rPr>
          <w:rFonts w:eastAsiaTheme="minorEastAsia" w:cstheme="minorHAnsi"/>
          <w:color w:val="000000" w:themeColor="text1"/>
        </w:rPr>
        <w:t xml:space="preserve"> </w:t>
      </w:r>
      <w:r w:rsidR="136E107C" w:rsidRPr="002E28C8">
        <w:rPr>
          <w:rFonts w:eastAsiaTheme="minorEastAsia" w:cstheme="minorHAnsi"/>
          <w:color w:val="000000" w:themeColor="text1"/>
        </w:rPr>
        <w:t xml:space="preserve">annual target for affordable and private </w:t>
      </w:r>
      <w:r w:rsidR="18D71FE9" w:rsidRPr="002E28C8">
        <w:rPr>
          <w:rFonts w:eastAsiaTheme="minorEastAsia" w:cstheme="minorHAnsi"/>
          <w:color w:val="000000" w:themeColor="text1"/>
        </w:rPr>
        <w:t>units with</w:t>
      </w:r>
      <w:r w:rsidRPr="002E28C8">
        <w:rPr>
          <w:rFonts w:eastAsiaTheme="minorEastAsia" w:cstheme="minorHAnsi"/>
          <w:color w:val="000000" w:themeColor="text1"/>
        </w:rPr>
        <w:t xml:space="preserve"> 180-225 </w:t>
      </w:r>
      <w:r w:rsidR="3EB1D322" w:rsidRPr="002E28C8">
        <w:rPr>
          <w:rFonts w:eastAsiaTheme="minorEastAsia" w:cstheme="minorHAnsi"/>
          <w:color w:val="000000" w:themeColor="text1"/>
        </w:rPr>
        <w:t xml:space="preserve">units </w:t>
      </w:r>
      <w:r w:rsidR="394EDF81" w:rsidRPr="002E28C8">
        <w:rPr>
          <w:rFonts w:eastAsiaTheme="minorEastAsia" w:cstheme="minorHAnsi"/>
          <w:color w:val="000000" w:themeColor="text1"/>
        </w:rPr>
        <w:t>of affordable and 295—340 private units</w:t>
      </w:r>
      <w:r w:rsidRPr="002E28C8">
        <w:rPr>
          <w:rFonts w:eastAsiaTheme="minorEastAsia" w:cstheme="minorHAnsi"/>
          <w:color w:val="000000" w:themeColor="text1"/>
        </w:rPr>
        <w:t xml:space="preserve"> which </w:t>
      </w:r>
      <w:r w:rsidR="40AEA1E6" w:rsidRPr="002E28C8">
        <w:rPr>
          <w:rFonts w:eastAsiaTheme="minorEastAsia" w:cstheme="minorHAnsi"/>
          <w:color w:val="000000" w:themeColor="text1"/>
        </w:rPr>
        <w:t>is both ambitious and achievable</w:t>
      </w:r>
      <w:r w:rsidRPr="002E28C8">
        <w:rPr>
          <w:rFonts w:eastAsiaTheme="minorEastAsia" w:cstheme="minorHAnsi"/>
          <w:color w:val="000000" w:themeColor="text1"/>
        </w:rPr>
        <w:t>.</w:t>
      </w:r>
      <w:r w:rsidR="5C789618" w:rsidRPr="002E28C8">
        <w:rPr>
          <w:rFonts w:eastAsiaTheme="minorEastAsia" w:cstheme="minorHAnsi"/>
          <w:color w:val="000000" w:themeColor="text1"/>
        </w:rPr>
        <w:t xml:space="preserve"> We consulted with the Strategic Housing Group when setting the </w:t>
      </w:r>
      <w:r w:rsidR="45003415" w:rsidRPr="002E28C8">
        <w:rPr>
          <w:rFonts w:eastAsiaTheme="minorEastAsia" w:cstheme="minorHAnsi"/>
          <w:color w:val="000000" w:themeColor="text1"/>
        </w:rPr>
        <w:t>housing supply target.</w:t>
      </w:r>
    </w:p>
    <w:p w14:paraId="64B751D4" w14:textId="6ED25A41" w:rsidR="4F4746D0" w:rsidRPr="002E28C8" w:rsidRDefault="3322DE30"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 xml:space="preserve">Table </w:t>
      </w:r>
      <w:r w:rsidR="65465BE9" w:rsidRPr="002E28C8">
        <w:rPr>
          <w:rFonts w:asciiTheme="minorHAnsi" w:hAnsiTheme="minorHAnsi" w:cstheme="minorHAnsi"/>
          <w:color w:val="000000" w:themeColor="text1"/>
        </w:rPr>
        <w:t>4.2</w:t>
      </w:r>
      <w:r w:rsidRPr="002E28C8">
        <w:rPr>
          <w:rFonts w:asciiTheme="minorHAnsi" w:hAnsiTheme="minorHAnsi" w:cstheme="minorHAnsi"/>
          <w:color w:val="000000" w:themeColor="text1"/>
        </w:rPr>
        <w:t>: Housing Supply Target 2023-2028</w:t>
      </w:r>
    </w:p>
    <w:tbl>
      <w:tblPr>
        <w:tblStyle w:val="GridTable2"/>
        <w:tblW w:w="0" w:type="auto"/>
        <w:tblLayout w:type="fixed"/>
        <w:tblLook w:val="04A0" w:firstRow="1" w:lastRow="0" w:firstColumn="1" w:lastColumn="0" w:noHBand="0" w:noVBand="1"/>
      </w:tblPr>
      <w:tblGrid>
        <w:gridCol w:w="2550"/>
        <w:gridCol w:w="2115"/>
        <w:gridCol w:w="2835"/>
      </w:tblGrid>
      <w:tr w:rsidR="063C2387" w:rsidRPr="002E28C8" w14:paraId="7630B136" w14:textId="77777777" w:rsidTr="32748A0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0" w:type="dxa"/>
            <w:tcBorders>
              <w:left w:val="nil"/>
              <w:bottom w:val="single" w:sz="12" w:space="0" w:color="666666"/>
            </w:tcBorders>
            <w:tcMar>
              <w:left w:w="108" w:type="dxa"/>
              <w:right w:w="108" w:type="dxa"/>
            </w:tcMar>
          </w:tcPr>
          <w:p w14:paraId="44572585" w14:textId="73BDEAC7"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 xml:space="preserve">Tenure </w:t>
            </w:r>
          </w:p>
        </w:tc>
        <w:tc>
          <w:tcPr>
            <w:tcW w:w="2115" w:type="dxa"/>
            <w:tcBorders>
              <w:bottom w:val="single" w:sz="12" w:space="0" w:color="666666"/>
            </w:tcBorders>
            <w:tcMar>
              <w:left w:w="108" w:type="dxa"/>
              <w:right w:w="108" w:type="dxa"/>
            </w:tcMar>
          </w:tcPr>
          <w:p w14:paraId="59CE0F6F" w14:textId="5D0634D6" w:rsidR="063C2387" w:rsidRPr="002E28C8" w:rsidRDefault="6AB548A0" w:rsidP="32748A0A">
            <w:pPr>
              <w:jc w:val="center"/>
              <w:cnfStyle w:val="100000000000" w:firstRow="1" w:lastRow="0" w:firstColumn="0" w:lastColumn="0" w:oddVBand="0" w:evenVBand="0" w:oddHBand="0" w:evenHBand="0" w:firstRowFirstColumn="0" w:firstRowLastColumn="0" w:lastRowFirstColumn="0" w:lastRowLastColumn="0"/>
              <w:rPr>
                <w:rFonts w:eastAsia="ZKLVX W+ Gotham" w:cstheme="minorHAnsi"/>
                <w:b w:val="0"/>
                <w:bCs w:val="0"/>
                <w:color w:val="000000" w:themeColor="text1"/>
              </w:rPr>
            </w:pPr>
            <w:r w:rsidRPr="002E28C8">
              <w:rPr>
                <w:rFonts w:eastAsia="ZKLVX W+ Gotham" w:cstheme="minorHAnsi"/>
                <w:b w:val="0"/>
                <w:bCs w:val="0"/>
                <w:color w:val="000000" w:themeColor="text1"/>
              </w:rPr>
              <w:t xml:space="preserve">Per Year </w:t>
            </w:r>
          </w:p>
        </w:tc>
        <w:tc>
          <w:tcPr>
            <w:tcW w:w="2835" w:type="dxa"/>
            <w:tcBorders>
              <w:bottom w:val="single" w:sz="12" w:space="0" w:color="666666"/>
              <w:right w:val="nil"/>
            </w:tcBorders>
            <w:tcMar>
              <w:left w:w="108" w:type="dxa"/>
              <w:right w:w="108" w:type="dxa"/>
            </w:tcMar>
          </w:tcPr>
          <w:p w14:paraId="04B4FD1F" w14:textId="21077782" w:rsidR="063C2387" w:rsidRPr="002E28C8" w:rsidRDefault="6AB548A0" w:rsidP="32748A0A">
            <w:pPr>
              <w:jc w:val="center"/>
              <w:cnfStyle w:val="100000000000" w:firstRow="1" w:lastRow="0" w:firstColumn="0" w:lastColumn="0" w:oddVBand="0" w:evenVBand="0" w:oddHBand="0" w:evenHBand="0" w:firstRowFirstColumn="0" w:firstRowLastColumn="0" w:lastRowFirstColumn="0" w:lastRowLastColumn="0"/>
              <w:rPr>
                <w:rFonts w:eastAsia="ZKLVX W+ Gotham" w:cstheme="minorHAnsi"/>
                <w:b w:val="0"/>
                <w:bCs w:val="0"/>
                <w:color w:val="000000" w:themeColor="text1"/>
              </w:rPr>
            </w:pPr>
            <w:r w:rsidRPr="002E28C8">
              <w:rPr>
                <w:rFonts w:eastAsia="ZKLVX W+ Gotham" w:cstheme="minorHAnsi"/>
                <w:b w:val="0"/>
                <w:bCs w:val="0"/>
                <w:color w:val="000000" w:themeColor="text1"/>
              </w:rPr>
              <w:t xml:space="preserve">2023-2028 Total </w:t>
            </w:r>
          </w:p>
        </w:tc>
      </w:tr>
      <w:tr w:rsidR="063C2387" w:rsidRPr="002E28C8" w14:paraId="210356AF" w14:textId="77777777" w:rsidTr="32748A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0" w:type="dxa"/>
            <w:tcBorders>
              <w:top w:val="single" w:sz="12" w:space="0" w:color="666666"/>
              <w:left w:val="nil"/>
              <w:bottom w:val="single" w:sz="8" w:space="0" w:color="666666"/>
              <w:right w:val="single" w:sz="8" w:space="0" w:color="666666"/>
            </w:tcBorders>
            <w:shd w:val="clear" w:color="auto" w:fill="CCCCCC"/>
            <w:tcMar>
              <w:left w:w="108" w:type="dxa"/>
              <w:right w:w="108" w:type="dxa"/>
            </w:tcMar>
          </w:tcPr>
          <w:p w14:paraId="60BAD76B" w14:textId="03A5983B"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 xml:space="preserve">Affordable </w:t>
            </w:r>
          </w:p>
        </w:tc>
        <w:tc>
          <w:tcPr>
            <w:tcW w:w="2115" w:type="dxa"/>
            <w:tcBorders>
              <w:top w:val="single" w:sz="12" w:space="0" w:color="666666"/>
              <w:left w:val="single" w:sz="8" w:space="0" w:color="666666"/>
              <w:bottom w:val="single" w:sz="8" w:space="0" w:color="666666"/>
              <w:right w:val="single" w:sz="8" w:space="0" w:color="666666"/>
            </w:tcBorders>
            <w:shd w:val="clear" w:color="auto" w:fill="CCCCCC"/>
            <w:tcMar>
              <w:left w:w="108" w:type="dxa"/>
              <w:right w:w="108" w:type="dxa"/>
            </w:tcMar>
          </w:tcPr>
          <w:p w14:paraId="4815A66B" w14:textId="19A586C7" w:rsidR="063C2387" w:rsidRPr="002E28C8" w:rsidRDefault="6AB548A0" w:rsidP="32748A0A">
            <w:pPr>
              <w:jc w:val="center"/>
              <w:cnfStyle w:val="000000100000" w:firstRow="0" w:lastRow="0" w:firstColumn="0" w:lastColumn="0" w:oddVBand="0" w:evenVBand="0" w:oddHBand="1"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180-225</w:t>
            </w:r>
          </w:p>
        </w:tc>
        <w:tc>
          <w:tcPr>
            <w:tcW w:w="2835" w:type="dxa"/>
            <w:tcBorders>
              <w:top w:val="single" w:sz="12" w:space="0" w:color="666666"/>
              <w:left w:val="single" w:sz="8" w:space="0" w:color="666666"/>
              <w:bottom w:val="single" w:sz="8" w:space="0" w:color="666666"/>
              <w:right w:val="nil"/>
            </w:tcBorders>
            <w:shd w:val="clear" w:color="auto" w:fill="CCCCCC"/>
            <w:tcMar>
              <w:left w:w="108" w:type="dxa"/>
              <w:right w:w="108" w:type="dxa"/>
            </w:tcMar>
          </w:tcPr>
          <w:p w14:paraId="44BD39E3" w14:textId="4DF519D0" w:rsidR="063C2387" w:rsidRPr="002E28C8" w:rsidRDefault="6AB548A0" w:rsidP="32748A0A">
            <w:pPr>
              <w:jc w:val="center"/>
              <w:cnfStyle w:val="000000100000" w:firstRow="0" w:lastRow="0" w:firstColumn="0" w:lastColumn="0" w:oddVBand="0" w:evenVBand="0" w:oddHBand="1"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 xml:space="preserve">900-1,125  </w:t>
            </w:r>
          </w:p>
        </w:tc>
      </w:tr>
      <w:tr w:rsidR="063C2387" w:rsidRPr="002E28C8" w14:paraId="76FBBB43" w14:textId="77777777" w:rsidTr="32748A0A">
        <w:trPr>
          <w:trHeight w:val="300"/>
        </w:trPr>
        <w:tc>
          <w:tcPr>
            <w:cnfStyle w:val="001000000000" w:firstRow="0" w:lastRow="0" w:firstColumn="1" w:lastColumn="0" w:oddVBand="0" w:evenVBand="0" w:oddHBand="0" w:evenHBand="0" w:firstRowFirstColumn="0" w:firstRowLastColumn="0" w:lastRowFirstColumn="0" w:lastRowLastColumn="0"/>
            <w:tcW w:w="2550" w:type="dxa"/>
            <w:tcBorders>
              <w:top w:val="single" w:sz="8" w:space="0" w:color="666666"/>
              <w:left w:val="nil"/>
              <w:bottom w:val="single" w:sz="8" w:space="0" w:color="666666"/>
              <w:right w:val="single" w:sz="8" w:space="0" w:color="666666"/>
            </w:tcBorders>
            <w:tcMar>
              <w:left w:w="108" w:type="dxa"/>
              <w:right w:w="108" w:type="dxa"/>
            </w:tcMar>
          </w:tcPr>
          <w:p w14:paraId="1529A223" w14:textId="1C17A015"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 xml:space="preserve">Private </w:t>
            </w:r>
          </w:p>
        </w:tc>
        <w:tc>
          <w:tcPr>
            <w:tcW w:w="2115" w:type="dxa"/>
            <w:tcBorders>
              <w:top w:val="single" w:sz="8" w:space="0" w:color="666666"/>
              <w:left w:val="single" w:sz="8" w:space="0" w:color="666666"/>
              <w:bottom w:val="single" w:sz="8" w:space="0" w:color="666666"/>
              <w:right w:val="single" w:sz="8" w:space="0" w:color="666666"/>
            </w:tcBorders>
            <w:tcMar>
              <w:left w:w="108" w:type="dxa"/>
              <w:right w:w="108" w:type="dxa"/>
            </w:tcMar>
          </w:tcPr>
          <w:p w14:paraId="6B219D4C" w14:textId="579128B3"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295- 340</w:t>
            </w:r>
          </w:p>
        </w:tc>
        <w:tc>
          <w:tcPr>
            <w:tcW w:w="2835" w:type="dxa"/>
            <w:tcBorders>
              <w:top w:val="single" w:sz="8" w:space="0" w:color="666666"/>
              <w:left w:val="single" w:sz="8" w:space="0" w:color="666666"/>
              <w:bottom w:val="single" w:sz="8" w:space="0" w:color="666666"/>
              <w:right w:val="nil"/>
            </w:tcBorders>
            <w:tcMar>
              <w:left w:w="108" w:type="dxa"/>
              <w:right w:w="108" w:type="dxa"/>
            </w:tcMar>
          </w:tcPr>
          <w:p w14:paraId="6F572B7B" w14:textId="0CBF772A"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 xml:space="preserve">1,475-1,700  </w:t>
            </w:r>
          </w:p>
        </w:tc>
      </w:tr>
      <w:tr w:rsidR="063C2387" w:rsidRPr="002E28C8" w14:paraId="2888B9FF" w14:textId="77777777" w:rsidTr="32748A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0" w:type="dxa"/>
            <w:tcBorders>
              <w:top w:val="single" w:sz="8" w:space="0" w:color="666666"/>
              <w:left w:val="nil"/>
              <w:bottom w:val="single" w:sz="8" w:space="0" w:color="666666"/>
              <w:right w:val="single" w:sz="8" w:space="0" w:color="666666"/>
            </w:tcBorders>
            <w:shd w:val="clear" w:color="auto" w:fill="CCCCCC"/>
            <w:tcMar>
              <w:left w:w="108" w:type="dxa"/>
              <w:right w:w="108" w:type="dxa"/>
            </w:tcMar>
          </w:tcPr>
          <w:p w14:paraId="5A6AA051" w14:textId="308D02EF"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 xml:space="preserve">Total </w:t>
            </w:r>
          </w:p>
        </w:tc>
        <w:tc>
          <w:tcPr>
            <w:tcW w:w="2115"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tcPr>
          <w:p w14:paraId="5CB8A3B4" w14:textId="38900619" w:rsidR="063C2387" w:rsidRPr="002E28C8" w:rsidRDefault="6AB548A0" w:rsidP="32748A0A">
            <w:pPr>
              <w:jc w:val="center"/>
              <w:cnfStyle w:val="000000100000" w:firstRow="0" w:lastRow="0" w:firstColumn="0" w:lastColumn="0" w:oddVBand="0" w:evenVBand="0" w:oddHBand="1" w:evenHBand="0" w:firstRowFirstColumn="0" w:firstRowLastColumn="0" w:lastRowFirstColumn="0" w:lastRowLastColumn="0"/>
              <w:rPr>
                <w:rFonts w:eastAsia="ZKLVX W+ Gotham" w:cstheme="minorHAnsi"/>
                <w:b/>
                <w:bCs/>
                <w:color w:val="000000" w:themeColor="text1"/>
              </w:rPr>
            </w:pPr>
            <w:r w:rsidRPr="002E28C8">
              <w:rPr>
                <w:rFonts w:eastAsia="ZKLVX W+ Gotham" w:cstheme="minorHAnsi"/>
                <w:b/>
                <w:bCs/>
                <w:color w:val="000000" w:themeColor="text1"/>
              </w:rPr>
              <w:t>520</w:t>
            </w:r>
          </w:p>
        </w:tc>
        <w:tc>
          <w:tcPr>
            <w:tcW w:w="2835" w:type="dxa"/>
            <w:tcBorders>
              <w:top w:val="single" w:sz="8" w:space="0" w:color="666666"/>
              <w:left w:val="single" w:sz="8" w:space="0" w:color="666666"/>
              <w:bottom w:val="single" w:sz="8" w:space="0" w:color="666666"/>
              <w:right w:val="nil"/>
            </w:tcBorders>
            <w:shd w:val="clear" w:color="auto" w:fill="CCCCCC"/>
            <w:tcMar>
              <w:left w:w="108" w:type="dxa"/>
              <w:right w:w="108" w:type="dxa"/>
            </w:tcMar>
          </w:tcPr>
          <w:p w14:paraId="7A05F28C" w14:textId="7AEB860D" w:rsidR="063C2387" w:rsidRPr="002E28C8" w:rsidRDefault="6AB548A0" w:rsidP="32748A0A">
            <w:pPr>
              <w:jc w:val="center"/>
              <w:cnfStyle w:val="000000100000" w:firstRow="0" w:lastRow="0" w:firstColumn="0" w:lastColumn="0" w:oddVBand="0" w:evenVBand="0" w:oddHBand="1" w:evenHBand="0" w:firstRowFirstColumn="0" w:firstRowLastColumn="0" w:lastRowFirstColumn="0" w:lastRowLastColumn="0"/>
              <w:rPr>
                <w:rFonts w:eastAsia="ZKLVX W+ Gotham" w:cstheme="minorHAnsi"/>
                <w:b/>
                <w:bCs/>
                <w:color w:val="000000" w:themeColor="text1"/>
              </w:rPr>
            </w:pPr>
            <w:r w:rsidRPr="002E28C8">
              <w:rPr>
                <w:rFonts w:eastAsia="ZKLVX W+ Gotham" w:cstheme="minorHAnsi"/>
                <w:b/>
                <w:bCs/>
                <w:color w:val="000000" w:themeColor="text1"/>
              </w:rPr>
              <w:t>2,600</w:t>
            </w:r>
          </w:p>
        </w:tc>
      </w:tr>
    </w:tbl>
    <w:p w14:paraId="1B41875B" w14:textId="77777777" w:rsidR="007C3371" w:rsidRPr="002E28C8" w:rsidRDefault="007C3371" w:rsidP="32748A0A">
      <w:pPr>
        <w:pStyle w:val="Heading3"/>
        <w:rPr>
          <w:rFonts w:asciiTheme="minorHAnsi" w:hAnsiTheme="minorHAnsi" w:cstheme="minorHAnsi"/>
          <w:color w:val="000000" w:themeColor="text1"/>
          <w:sz w:val="22"/>
          <w:szCs w:val="22"/>
        </w:rPr>
      </w:pPr>
    </w:p>
    <w:p w14:paraId="7BB7FFD4" w14:textId="67B46FF0" w:rsidR="4F4746D0" w:rsidRPr="007441D8" w:rsidRDefault="3322DE30" w:rsidP="52C013F1">
      <w:pPr>
        <w:pStyle w:val="Heading3"/>
        <w:rPr>
          <w:rFonts w:asciiTheme="minorHAnsi" w:eastAsiaTheme="minorEastAsia" w:hAnsiTheme="minorHAnsi" w:cstheme="minorHAnsi"/>
          <w:color w:val="000000" w:themeColor="text1"/>
          <w:sz w:val="22"/>
          <w:szCs w:val="22"/>
          <w:u w:val="single"/>
        </w:rPr>
      </w:pPr>
      <w:r w:rsidRPr="007441D8">
        <w:rPr>
          <w:rFonts w:asciiTheme="minorHAnsi" w:eastAsiaTheme="minorEastAsia" w:hAnsiTheme="minorHAnsi" w:cstheme="minorHAnsi"/>
          <w:color w:val="000000" w:themeColor="text1"/>
          <w:sz w:val="22"/>
          <w:szCs w:val="22"/>
          <w:u w:val="single"/>
        </w:rPr>
        <w:t xml:space="preserve">Local Need and Demand </w:t>
      </w:r>
      <w:r w:rsidR="4220012A" w:rsidRPr="007441D8">
        <w:rPr>
          <w:rFonts w:asciiTheme="minorHAnsi" w:eastAsiaTheme="minorEastAsia" w:hAnsiTheme="minorHAnsi" w:cstheme="minorHAnsi"/>
          <w:color w:val="000000" w:themeColor="text1"/>
          <w:sz w:val="22"/>
          <w:szCs w:val="22"/>
          <w:u w:val="single"/>
        </w:rPr>
        <w:t>s</w:t>
      </w:r>
      <w:r w:rsidRPr="007441D8">
        <w:rPr>
          <w:rFonts w:asciiTheme="minorHAnsi" w:eastAsiaTheme="minorEastAsia" w:hAnsiTheme="minorHAnsi" w:cstheme="minorHAnsi"/>
          <w:color w:val="000000" w:themeColor="text1"/>
          <w:sz w:val="22"/>
          <w:szCs w:val="22"/>
          <w:u w:val="single"/>
        </w:rPr>
        <w:t xml:space="preserve">ocial </w:t>
      </w:r>
      <w:r w:rsidR="4220012A" w:rsidRPr="007441D8">
        <w:rPr>
          <w:rFonts w:asciiTheme="minorHAnsi" w:eastAsiaTheme="minorEastAsia" w:hAnsiTheme="minorHAnsi" w:cstheme="minorHAnsi"/>
          <w:color w:val="000000" w:themeColor="text1"/>
          <w:sz w:val="22"/>
          <w:szCs w:val="22"/>
          <w:u w:val="single"/>
        </w:rPr>
        <w:t>rented housing register</w:t>
      </w:r>
    </w:p>
    <w:p w14:paraId="05BFA4AD" w14:textId="0364424D" w:rsidR="4F4746D0" w:rsidRPr="002E28C8" w:rsidRDefault="3322DE30" w:rsidP="52C013F1">
      <w:pPr>
        <w:spacing w:line="276" w:lineRule="auto"/>
        <w:rPr>
          <w:rFonts w:eastAsiaTheme="minorEastAsia" w:cstheme="minorHAnsi"/>
          <w:color w:val="000000" w:themeColor="text1"/>
        </w:rPr>
      </w:pPr>
      <w:r w:rsidRPr="002E28C8">
        <w:rPr>
          <w:rFonts w:eastAsiaTheme="minorEastAsia" w:cstheme="minorHAnsi"/>
          <w:color w:val="000000" w:themeColor="text1"/>
        </w:rPr>
        <w:t xml:space="preserve">Demand for social housing is usually identified through the number of people on the </w:t>
      </w:r>
      <w:r w:rsidR="18652029" w:rsidRPr="002E28C8">
        <w:rPr>
          <w:rFonts w:eastAsiaTheme="minorEastAsia" w:cstheme="minorHAnsi"/>
          <w:color w:val="000000" w:themeColor="text1"/>
        </w:rPr>
        <w:t>housing register</w:t>
      </w:r>
      <w:r w:rsidRPr="002E28C8">
        <w:rPr>
          <w:rFonts w:eastAsiaTheme="minorEastAsia" w:cstheme="minorHAnsi"/>
          <w:color w:val="000000" w:themeColor="text1"/>
        </w:rPr>
        <w:t xml:space="preserve"> and by looking at the areas and house sizes they have requested. The </w:t>
      </w:r>
      <w:r w:rsidR="18652029" w:rsidRPr="002E28C8">
        <w:rPr>
          <w:rFonts w:eastAsiaTheme="minorEastAsia" w:cstheme="minorHAnsi"/>
          <w:color w:val="000000" w:themeColor="text1"/>
        </w:rPr>
        <w:t>housing register</w:t>
      </w:r>
      <w:r w:rsidRPr="002E28C8">
        <w:rPr>
          <w:rFonts w:eastAsiaTheme="minorEastAsia" w:cstheme="minorHAnsi"/>
          <w:color w:val="000000" w:themeColor="text1"/>
        </w:rPr>
        <w:t xml:space="preserve"> will include applicants who </w:t>
      </w:r>
      <w:r w:rsidR="757345F1" w:rsidRPr="002E28C8">
        <w:rPr>
          <w:rFonts w:eastAsiaTheme="minorEastAsia" w:cstheme="minorHAnsi"/>
          <w:color w:val="000000" w:themeColor="text1"/>
        </w:rPr>
        <w:t>do not</w:t>
      </w:r>
      <w:r w:rsidRPr="002E28C8">
        <w:rPr>
          <w:rFonts w:eastAsiaTheme="minorEastAsia" w:cstheme="minorHAnsi"/>
          <w:color w:val="000000" w:themeColor="text1"/>
        </w:rPr>
        <w:t xml:space="preserve"> have any housing need </w:t>
      </w:r>
      <w:r w:rsidR="3A1EDE4C" w:rsidRPr="002E28C8">
        <w:rPr>
          <w:rFonts w:eastAsiaTheme="minorEastAsia" w:cstheme="minorHAnsi"/>
          <w:color w:val="000000" w:themeColor="text1"/>
        </w:rPr>
        <w:t>conversely</w:t>
      </w:r>
      <w:r w:rsidRPr="002E28C8">
        <w:rPr>
          <w:rFonts w:eastAsiaTheme="minorEastAsia" w:cstheme="minorHAnsi"/>
          <w:color w:val="000000" w:themeColor="text1"/>
        </w:rPr>
        <w:t xml:space="preserve"> there will also be people </w:t>
      </w:r>
      <w:r w:rsidR="3A1EDE4C" w:rsidRPr="002E28C8">
        <w:rPr>
          <w:rFonts w:eastAsiaTheme="minorEastAsia" w:cstheme="minorHAnsi"/>
          <w:color w:val="000000" w:themeColor="text1"/>
        </w:rPr>
        <w:t>in</w:t>
      </w:r>
      <w:r w:rsidRPr="002E28C8">
        <w:rPr>
          <w:rFonts w:eastAsiaTheme="minorEastAsia" w:cstheme="minorHAnsi"/>
          <w:color w:val="000000" w:themeColor="text1"/>
        </w:rPr>
        <w:t xml:space="preserve"> housing need who are not on the waiting list. As </w:t>
      </w:r>
      <w:r w:rsidR="5873EA33" w:rsidRPr="002E28C8">
        <w:rPr>
          <w:rFonts w:eastAsiaTheme="minorEastAsia" w:cstheme="minorHAnsi"/>
          <w:color w:val="000000" w:themeColor="text1"/>
        </w:rPr>
        <w:t>Falkirk</w:t>
      </w:r>
      <w:r w:rsidRPr="002E28C8">
        <w:rPr>
          <w:rFonts w:eastAsiaTheme="minorEastAsia" w:cstheme="minorHAnsi"/>
          <w:color w:val="000000" w:themeColor="text1"/>
        </w:rPr>
        <w:t xml:space="preserve"> Council </w:t>
      </w:r>
      <w:r w:rsidR="757345F1" w:rsidRPr="002E28C8">
        <w:rPr>
          <w:rFonts w:eastAsiaTheme="minorEastAsia" w:cstheme="minorHAnsi"/>
          <w:color w:val="000000" w:themeColor="text1"/>
        </w:rPr>
        <w:t>does not</w:t>
      </w:r>
      <w:r w:rsidRPr="002E28C8">
        <w:rPr>
          <w:rFonts w:eastAsiaTheme="minorEastAsia" w:cstheme="minorHAnsi"/>
          <w:color w:val="000000" w:themeColor="text1"/>
        </w:rPr>
        <w:t xml:space="preserve"> have a common housing register there may be people that </w:t>
      </w:r>
      <w:r w:rsidR="6FDBFDF2" w:rsidRPr="002E28C8">
        <w:rPr>
          <w:rFonts w:eastAsiaTheme="minorEastAsia" w:cstheme="minorHAnsi"/>
          <w:color w:val="000000" w:themeColor="text1"/>
        </w:rPr>
        <w:t>are not</w:t>
      </w:r>
      <w:r w:rsidRPr="002E28C8">
        <w:rPr>
          <w:rFonts w:eastAsiaTheme="minorEastAsia" w:cstheme="minorHAnsi"/>
          <w:color w:val="000000" w:themeColor="text1"/>
        </w:rPr>
        <w:t xml:space="preserve"> on the council’s waiting list but on one of the waiting lists for the RSLs in the area. Many of the RSLs also advertise their properties for let on the Council’s website.</w:t>
      </w:r>
    </w:p>
    <w:p w14:paraId="797CBAFC" w14:textId="775BEDB3" w:rsidR="4F4746D0" w:rsidRPr="002E28C8" w:rsidRDefault="3322DE3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Demand outstrips supply with 11,535 applicants on the waiting list in March 2023, this compares to 8,879 on the list the year before which is a 30% increase. There are on average 1,300 lets made annually with a turnover of 6.7% in 2021/22, this compares to 9% pre covid. </w:t>
      </w:r>
      <w:r w:rsidR="750168C8" w:rsidRPr="002E28C8">
        <w:rPr>
          <w:rFonts w:eastAsiaTheme="minorEastAsia" w:cstheme="minorHAnsi"/>
          <w:color w:val="000000" w:themeColor="text1"/>
        </w:rPr>
        <w:t xml:space="preserve">Most </w:t>
      </w:r>
      <w:r w:rsidRPr="002E28C8">
        <w:rPr>
          <w:rFonts w:eastAsiaTheme="minorEastAsia" w:cstheme="minorHAnsi"/>
          <w:color w:val="000000" w:themeColor="text1"/>
        </w:rPr>
        <w:t>applicants on the waiting list are new applicants at 7,095 (62%) and 3,442 (30%) were existing tenants.</w:t>
      </w:r>
    </w:p>
    <w:p w14:paraId="61A48CE4" w14:textId="01BB4BD0" w:rsidR="539DBA5C" w:rsidRPr="002E28C8" w:rsidRDefault="7935FE89" w:rsidP="32748A0A">
      <w:pPr>
        <w:pStyle w:val="Heading4"/>
        <w:rPr>
          <w:rFonts w:asciiTheme="minorHAnsi" w:eastAsia="ZKLVX W+ Gotham" w:hAnsiTheme="minorHAnsi" w:cstheme="minorHAnsi"/>
          <w:color w:val="000000" w:themeColor="text1"/>
        </w:rPr>
      </w:pPr>
      <w:r w:rsidRPr="002E28C8">
        <w:rPr>
          <w:rFonts w:asciiTheme="minorHAnsi" w:hAnsiTheme="minorHAnsi" w:cstheme="minorHAnsi"/>
          <w:color w:val="000000" w:themeColor="text1"/>
        </w:rPr>
        <w:t xml:space="preserve">Table 4.3: Breakdown of applicant status </w:t>
      </w:r>
    </w:p>
    <w:tbl>
      <w:tblPr>
        <w:tblStyle w:val="GridTable1Light"/>
        <w:tblW w:w="0" w:type="auto"/>
        <w:tblLayout w:type="fixed"/>
        <w:tblLook w:val="04A0" w:firstRow="1" w:lastRow="0" w:firstColumn="1" w:lastColumn="0" w:noHBand="0" w:noVBand="1"/>
      </w:tblPr>
      <w:tblGrid>
        <w:gridCol w:w="3015"/>
        <w:gridCol w:w="1410"/>
        <w:gridCol w:w="825"/>
      </w:tblGrid>
      <w:tr w:rsidR="063C2387" w:rsidRPr="002E28C8" w14:paraId="2006ECBF" w14:textId="77777777" w:rsidTr="7EE8022A">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015"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7AF4511E" w14:textId="1D3D8C5A"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Applicant Type</w:t>
            </w:r>
          </w:p>
        </w:tc>
        <w:tc>
          <w:tcPr>
            <w:tcW w:w="1410"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04D12D4F" w14:textId="3A8BFDB8" w:rsidR="063C2387" w:rsidRPr="002E28C8" w:rsidRDefault="6AB548A0" w:rsidP="32748A0A">
            <w:pPr>
              <w:jc w:val="center"/>
              <w:cnfStyle w:val="100000000000" w:firstRow="1" w:lastRow="0" w:firstColumn="0" w:lastColumn="0" w:oddVBand="0" w:evenVBand="0" w:oddHBand="0" w:evenHBand="0" w:firstRowFirstColumn="0" w:firstRowLastColumn="0" w:lastRowFirstColumn="0" w:lastRowLastColumn="0"/>
              <w:rPr>
                <w:rFonts w:eastAsia="ZKLVX W+ Gotham" w:cstheme="minorHAnsi"/>
                <w:b w:val="0"/>
                <w:bCs w:val="0"/>
                <w:color w:val="000000" w:themeColor="text1"/>
              </w:rPr>
            </w:pPr>
            <w:r w:rsidRPr="002E28C8">
              <w:rPr>
                <w:rFonts w:eastAsia="ZKLVX W+ Gotham" w:cstheme="minorHAnsi"/>
                <w:b w:val="0"/>
                <w:bCs w:val="0"/>
                <w:color w:val="000000" w:themeColor="text1"/>
              </w:rPr>
              <w:t>No.</w:t>
            </w:r>
          </w:p>
        </w:tc>
        <w:tc>
          <w:tcPr>
            <w:tcW w:w="825"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2D0F486C" w14:textId="434A337A" w:rsidR="063C2387" w:rsidRPr="002E28C8" w:rsidRDefault="6AB548A0" w:rsidP="32748A0A">
            <w:pPr>
              <w:jc w:val="center"/>
              <w:cnfStyle w:val="100000000000" w:firstRow="1" w:lastRow="0" w:firstColumn="0" w:lastColumn="0" w:oddVBand="0" w:evenVBand="0" w:oddHBand="0" w:evenHBand="0" w:firstRowFirstColumn="0" w:firstRowLastColumn="0" w:lastRowFirstColumn="0" w:lastRowLastColumn="0"/>
              <w:rPr>
                <w:rFonts w:eastAsia="ZKLVX W+ Gotham" w:cstheme="minorHAnsi"/>
                <w:b w:val="0"/>
                <w:bCs w:val="0"/>
                <w:color w:val="000000" w:themeColor="text1"/>
              </w:rPr>
            </w:pPr>
            <w:r w:rsidRPr="002E28C8">
              <w:rPr>
                <w:rFonts w:eastAsia="ZKLVX W+ Gotham" w:cstheme="minorHAnsi"/>
                <w:b w:val="0"/>
                <w:bCs w:val="0"/>
                <w:color w:val="000000" w:themeColor="text1"/>
              </w:rPr>
              <w:t>%</w:t>
            </w:r>
          </w:p>
        </w:tc>
      </w:tr>
      <w:tr w:rsidR="063C2387" w:rsidRPr="002E28C8" w14:paraId="61BEF6D5" w14:textId="77777777" w:rsidTr="7EE8022A">
        <w:trPr>
          <w:trHeight w:val="285"/>
        </w:trPr>
        <w:tc>
          <w:tcPr>
            <w:cnfStyle w:val="001000000000" w:firstRow="0" w:lastRow="0" w:firstColumn="1" w:lastColumn="0" w:oddVBand="0" w:evenVBand="0" w:oddHBand="0" w:evenHBand="0" w:firstRowFirstColumn="0" w:firstRowLastColumn="0" w:lastRowFirstColumn="0" w:lastRowLastColumn="0"/>
            <w:tcW w:w="3015"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0487581A" w14:textId="59CECDD6"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Mover (Existing Tenant)</w:t>
            </w:r>
          </w:p>
        </w:tc>
        <w:tc>
          <w:tcPr>
            <w:tcW w:w="1410"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3AA669F3" w14:textId="58E98A79"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3,442</w:t>
            </w:r>
          </w:p>
        </w:tc>
        <w:tc>
          <w:tcPr>
            <w:tcW w:w="825"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3003C14F" w14:textId="14171F19"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30%</w:t>
            </w:r>
          </w:p>
        </w:tc>
      </w:tr>
      <w:tr w:rsidR="063C2387" w:rsidRPr="002E28C8" w14:paraId="59C0DA31" w14:textId="77777777" w:rsidTr="7EE8022A">
        <w:trPr>
          <w:trHeight w:val="285"/>
        </w:trPr>
        <w:tc>
          <w:tcPr>
            <w:cnfStyle w:val="001000000000" w:firstRow="0" w:lastRow="0" w:firstColumn="1" w:lastColumn="0" w:oddVBand="0" w:evenVBand="0" w:oddHBand="0" w:evenHBand="0" w:firstRowFirstColumn="0" w:firstRowLastColumn="0" w:lastRowFirstColumn="0" w:lastRowLastColumn="0"/>
            <w:tcW w:w="301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5B0F086" w14:textId="4A51AD0D"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Seeker (Homeless Applicant)</w:t>
            </w:r>
          </w:p>
        </w:tc>
        <w:tc>
          <w:tcPr>
            <w:tcW w:w="1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5C71F9C" w14:textId="7383424A"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905</w:t>
            </w:r>
          </w:p>
        </w:tc>
        <w:tc>
          <w:tcPr>
            <w:tcW w:w="82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D2401B1" w14:textId="0FFC5DFA"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8%</w:t>
            </w:r>
          </w:p>
        </w:tc>
      </w:tr>
      <w:tr w:rsidR="063C2387" w:rsidRPr="002E28C8" w14:paraId="4A2EE9E5" w14:textId="77777777" w:rsidTr="7EE8022A">
        <w:trPr>
          <w:trHeight w:val="285"/>
        </w:trPr>
        <w:tc>
          <w:tcPr>
            <w:cnfStyle w:val="001000000000" w:firstRow="0" w:lastRow="0" w:firstColumn="1" w:lastColumn="0" w:oddVBand="0" w:evenVBand="0" w:oddHBand="0" w:evenHBand="0" w:firstRowFirstColumn="0" w:firstRowLastColumn="0" w:lastRowFirstColumn="0" w:lastRowLastColumn="0"/>
            <w:tcW w:w="301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73F19B" w14:textId="4C3DA572"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Starter (New Applicant)</w:t>
            </w:r>
          </w:p>
        </w:tc>
        <w:tc>
          <w:tcPr>
            <w:tcW w:w="1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9EF904D" w14:textId="7141C6F6"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7,095</w:t>
            </w:r>
          </w:p>
        </w:tc>
        <w:tc>
          <w:tcPr>
            <w:tcW w:w="82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D3CDD6C" w14:textId="2E635C97"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62%</w:t>
            </w:r>
          </w:p>
        </w:tc>
      </w:tr>
      <w:tr w:rsidR="063C2387" w:rsidRPr="002E28C8" w14:paraId="76DA92CA" w14:textId="77777777" w:rsidTr="7EE8022A">
        <w:trPr>
          <w:trHeight w:val="285"/>
        </w:trPr>
        <w:tc>
          <w:tcPr>
            <w:cnfStyle w:val="001000000000" w:firstRow="0" w:lastRow="0" w:firstColumn="1" w:lastColumn="0" w:oddVBand="0" w:evenVBand="0" w:oddHBand="0" w:evenHBand="0" w:firstRowFirstColumn="0" w:firstRowLastColumn="0" w:lastRowFirstColumn="0" w:lastRowLastColumn="0"/>
            <w:tcW w:w="301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96AB29A" w14:textId="6B39CE37"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Housing with Care</w:t>
            </w:r>
          </w:p>
        </w:tc>
        <w:tc>
          <w:tcPr>
            <w:tcW w:w="1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39DEB6D" w14:textId="78D90CB5"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93</w:t>
            </w:r>
          </w:p>
        </w:tc>
        <w:tc>
          <w:tcPr>
            <w:tcW w:w="82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72ECB22" w14:textId="3D7DEB39"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w:t>
            </w:r>
          </w:p>
        </w:tc>
      </w:tr>
      <w:tr w:rsidR="063C2387" w:rsidRPr="002E28C8" w14:paraId="7492D490" w14:textId="77777777" w:rsidTr="7EE8022A">
        <w:trPr>
          <w:trHeight w:val="300"/>
        </w:trPr>
        <w:tc>
          <w:tcPr>
            <w:cnfStyle w:val="001000000000" w:firstRow="0" w:lastRow="0" w:firstColumn="1" w:lastColumn="0" w:oddVBand="0" w:evenVBand="0" w:oddHBand="0" w:evenHBand="0" w:firstRowFirstColumn="0" w:firstRowLastColumn="0" w:lastRowFirstColumn="0" w:lastRowLastColumn="0"/>
            <w:tcW w:w="301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5BADBDF" w14:textId="45B8B684"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lastRenderedPageBreak/>
              <w:t>Total</w:t>
            </w:r>
          </w:p>
        </w:tc>
        <w:tc>
          <w:tcPr>
            <w:tcW w:w="141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ABEE096" w14:textId="2B72C2F7"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b/>
                <w:bCs/>
                <w:color w:val="000000" w:themeColor="text1"/>
              </w:rPr>
            </w:pPr>
            <w:r w:rsidRPr="002E28C8">
              <w:rPr>
                <w:rFonts w:eastAsia="ZKLVX W+ Gotham" w:cstheme="minorHAnsi"/>
                <w:b/>
                <w:bCs/>
                <w:color w:val="000000" w:themeColor="text1"/>
              </w:rPr>
              <w:t>11,535</w:t>
            </w:r>
          </w:p>
        </w:tc>
        <w:tc>
          <w:tcPr>
            <w:tcW w:w="82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2F1F2DC" w14:textId="4B35833B"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b/>
                <w:bCs/>
                <w:color w:val="000000" w:themeColor="text1"/>
              </w:rPr>
            </w:pPr>
            <w:r w:rsidRPr="002E28C8">
              <w:rPr>
                <w:rFonts w:eastAsia="ZKLVX W+ Gotham" w:cstheme="minorHAnsi"/>
                <w:b/>
                <w:bCs/>
                <w:color w:val="000000" w:themeColor="text1"/>
              </w:rPr>
              <w:t>100%</w:t>
            </w:r>
          </w:p>
        </w:tc>
      </w:tr>
    </w:tbl>
    <w:p w14:paraId="5539D560" w14:textId="2D3CF18A" w:rsidR="4F4746D0" w:rsidRPr="006B579A" w:rsidRDefault="3322DE30" w:rsidP="32748A0A">
      <w:pPr>
        <w:spacing w:line="257" w:lineRule="auto"/>
        <w:rPr>
          <w:rFonts w:cstheme="minorHAnsi"/>
          <w:color w:val="000000" w:themeColor="text1"/>
          <w:sz w:val="16"/>
          <w:szCs w:val="16"/>
        </w:rPr>
      </w:pPr>
      <w:r w:rsidRPr="006B579A">
        <w:rPr>
          <w:rFonts w:eastAsia="ZKLVX W+ Gotham" w:cstheme="minorHAnsi"/>
          <w:color w:val="000000" w:themeColor="text1"/>
          <w:sz w:val="16"/>
          <w:szCs w:val="16"/>
        </w:rPr>
        <w:t>Source: Falkirk Council Information Systems</w:t>
      </w:r>
    </w:p>
    <w:p w14:paraId="08685C3E" w14:textId="216E7CF1" w:rsidR="4F4746D0" w:rsidRPr="002E28C8" w:rsidRDefault="3322DE3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One of the ways to identify demand for specific house sizes is to look at the applicant to let ratios. These ratios </w:t>
      </w:r>
      <w:r w:rsidR="1A584959" w:rsidRPr="002E28C8">
        <w:rPr>
          <w:rFonts w:eastAsiaTheme="minorEastAsia" w:cstheme="minorHAnsi"/>
          <w:color w:val="000000" w:themeColor="text1"/>
        </w:rPr>
        <w:t>provide an</w:t>
      </w:r>
      <w:r w:rsidRPr="002E28C8">
        <w:rPr>
          <w:rFonts w:eastAsiaTheme="minorEastAsia" w:cstheme="minorHAnsi"/>
          <w:color w:val="000000" w:themeColor="text1"/>
        </w:rPr>
        <w:t xml:space="preserve"> indication of the stock sizes that are the most pressured. As can be seen in </w:t>
      </w:r>
      <w:r w:rsidR="17AD5551" w:rsidRPr="002E28C8">
        <w:rPr>
          <w:rFonts w:eastAsiaTheme="minorEastAsia" w:cstheme="minorHAnsi"/>
          <w:color w:val="000000" w:themeColor="text1"/>
        </w:rPr>
        <w:t>the following table</w:t>
      </w:r>
      <w:r w:rsidRPr="002E28C8">
        <w:rPr>
          <w:rFonts w:eastAsiaTheme="minorEastAsia" w:cstheme="minorHAnsi"/>
          <w:color w:val="000000" w:themeColor="text1"/>
        </w:rPr>
        <w:t>, there are 17.4 applicants for every let. The highest ratio is for 4+ bedroom properties at 59.1 applicants per let and then one-bedroom properties at 24.8 applicants per let.</w:t>
      </w:r>
    </w:p>
    <w:p w14:paraId="33AEAC8E" w14:textId="6DB7AD4D" w:rsidR="4F4746D0" w:rsidRPr="002E28C8" w:rsidRDefault="3322DE30" w:rsidP="52C013F1">
      <w:pPr>
        <w:spacing w:line="276" w:lineRule="auto"/>
        <w:rPr>
          <w:rFonts w:eastAsiaTheme="minorEastAsia" w:cstheme="minorHAnsi"/>
          <w:b/>
          <w:bCs/>
          <w:color w:val="000000" w:themeColor="text1"/>
        </w:rPr>
      </w:pPr>
      <w:r w:rsidRPr="002E28C8">
        <w:rPr>
          <w:rFonts w:eastAsiaTheme="minorEastAsia" w:cstheme="minorHAnsi"/>
          <w:color w:val="000000" w:themeColor="text1"/>
        </w:rPr>
        <w:t>One</w:t>
      </w:r>
      <w:r w:rsidR="458CE4E5" w:rsidRPr="002E28C8">
        <w:rPr>
          <w:rFonts w:eastAsiaTheme="minorEastAsia" w:cstheme="minorHAnsi"/>
          <w:color w:val="000000" w:themeColor="text1"/>
        </w:rPr>
        <w:t>-</w:t>
      </w:r>
      <w:r w:rsidRPr="002E28C8">
        <w:rPr>
          <w:rFonts w:eastAsiaTheme="minorEastAsia" w:cstheme="minorHAnsi"/>
          <w:color w:val="000000" w:themeColor="text1"/>
        </w:rPr>
        <w:t>bedroom properties account for 16% (2,737) of the Council’s stock but 51% of applicants are one person households so demand is high for this property size. In terms of 4+ bedrooms, there is very little stock of this size at only 3% (499). There are around 746 applicants on the waiting list looking for a 4+ bedroom property but when only around 20 are let annually demand for larger properties is acute. The demand for larger properties has meant that families have had to spend a lot longer in temporary homeless accommodation.</w:t>
      </w:r>
    </w:p>
    <w:p w14:paraId="10D16A13" w14:textId="09A9EE33" w:rsidR="4ED1756A" w:rsidRPr="002E28C8" w:rsidRDefault="0EC99781"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 xml:space="preserve">Table </w:t>
      </w:r>
      <w:r w:rsidR="3559804C" w:rsidRPr="002E28C8">
        <w:rPr>
          <w:rFonts w:asciiTheme="minorHAnsi" w:hAnsiTheme="minorHAnsi" w:cstheme="minorHAnsi"/>
          <w:color w:val="000000" w:themeColor="text1"/>
        </w:rPr>
        <w:t>4.4</w:t>
      </w:r>
      <w:r w:rsidRPr="002E28C8">
        <w:rPr>
          <w:rFonts w:asciiTheme="minorHAnsi" w:hAnsiTheme="minorHAnsi" w:cstheme="minorHAnsi"/>
          <w:color w:val="000000" w:themeColor="text1"/>
        </w:rPr>
        <w:t>: Applicant to Let Ratio</w:t>
      </w:r>
    </w:p>
    <w:tbl>
      <w:tblPr>
        <w:tblStyle w:val="GridTable2"/>
        <w:tblW w:w="0" w:type="auto"/>
        <w:tblLayout w:type="fixed"/>
        <w:tblLook w:val="04A0" w:firstRow="1" w:lastRow="0" w:firstColumn="1" w:lastColumn="0" w:noHBand="0" w:noVBand="1"/>
      </w:tblPr>
      <w:tblGrid>
        <w:gridCol w:w="2145"/>
        <w:gridCol w:w="975"/>
      </w:tblGrid>
      <w:tr w:rsidR="063C2387" w:rsidRPr="002E28C8" w14:paraId="60C9440E" w14:textId="77777777" w:rsidTr="32748A0A">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45" w:type="dxa"/>
            <w:tcBorders>
              <w:left w:val="nil"/>
              <w:bottom w:val="single" w:sz="12" w:space="0" w:color="666666"/>
            </w:tcBorders>
            <w:tcMar>
              <w:left w:w="108" w:type="dxa"/>
              <w:right w:w="108" w:type="dxa"/>
            </w:tcMar>
          </w:tcPr>
          <w:p w14:paraId="3704AF9F" w14:textId="454FC85A"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Size</w:t>
            </w:r>
          </w:p>
        </w:tc>
        <w:tc>
          <w:tcPr>
            <w:tcW w:w="975" w:type="dxa"/>
            <w:tcBorders>
              <w:bottom w:val="single" w:sz="12" w:space="0" w:color="666666"/>
              <w:right w:val="nil"/>
            </w:tcBorders>
            <w:tcMar>
              <w:left w:w="108" w:type="dxa"/>
              <w:right w:w="108" w:type="dxa"/>
            </w:tcMar>
          </w:tcPr>
          <w:p w14:paraId="5BFC6CD0" w14:textId="7AB9035D" w:rsidR="063C2387" w:rsidRPr="002E28C8" w:rsidRDefault="6AB548A0" w:rsidP="32748A0A">
            <w:pPr>
              <w:jc w:val="center"/>
              <w:cnfStyle w:val="100000000000" w:firstRow="1" w:lastRow="0" w:firstColumn="0" w:lastColumn="0" w:oddVBand="0" w:evenVBand="0" w:oddHBand="0" w:evenHBand="0" w:firstRowFirstColumn="0" w:firstRowLastColumn="0" w:lastRowFirstColumn="0" w:lastRowLastColumn="0"/>
              <w:rPr>
                <w:rFonts w:eastAsia="ZKLVX W+ Gotham" w:cstheme="minorHAnsi"/>
                <w:b w:val="0"/>
                <w:bCs w:val="0"/>
                <w:color w:val="000000" w:themeColor="text1"/>
              </w:rPr>
            </w:pPr>
            <w:r w:rsidRPr="002E28C8">
              <w:rPr>
                <w:rFonts w:eastAsia="ZKLVX W+ Gotham" w:cstheme="minorHAnsi"/>
                <w:b w:val="0"/>
                <w:bCs w:val="0"/>
                <w:color w:val="000000" w:themeColor="text1"/>
              </w:rPr>
              <w:t>Ratio</w:t>
            </w:r>
          </w:p>
        </w:tc>
      </w:tr>
      <w:tr w:rsidR="063C2387" w:rsidRPr="002E28C8" w14:paraId="71AD0558" w14:textId="77777777" w:rsidTr="32748A0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45" w:type="dxa"/>
            <w:tcBorders>
              <w:top w:val="single" w:sz="12" w:space="0" w:color="666666"/>
              <w:left w:val="nil"/>
              <w:bottom w:val="single" w:sz="8" w:space="0" w:color="666666"/>
              <w:right w:val="single" w:sz="8" w:space="0" w:color="666666"/>
            </w:tcBorders>
            <w:shd w:val="clear" w:color="auto" w:fill="CCCCCC"/>
            <w:tcMar>
              <w:left w:w="108" w:type="dxa"/>
              <w:right w:w="108" w:type="dxa"/>
            </w:tcMar>
          </w:tcPr>
          <w:p w14:paraId="6EB773F8" w14:textId="0B55DE17"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1 Bedroom</w:t>
            </w:r>
          </w:p>
        </w:tc>
        <w:tc>
          <w:tcPr>
            <w:tcW w:w="975" w:type="dxa"/>
            <w:tcBorders>
              <w:top w:val="single" w:sz="12" w:space="0" w:color="666666"/>
              <w:left w:val="single" w:sz="8" w:space="0" w:color="666666"/>
              <w:bottom w:val="single" w:sz="8" w:space="0" w:color="666666"/>
              <w:right w:val="nil"/>
            </w:tcBorders>
            <w:shd w:val="clear" w:color="auto" w:fill="CCCCCC"/>
            <w:tcMar>
              <w:left w:w="108" w:type="dxa"/>
              <w:right w:w="108" w:type="dxa"/>
            </w:tcMar>
          </w:tcPr>
          <w:p w14:paraId="16B59D50" w14:textId="4D228105" w:rsidR="063C2387" w:rsidRPr="002E28C8" w:rsidRDefault="6AB548A0" w:rsidP="32748A0A">
            <w:pPr>
              <w:jc w:val="center"/>
              <w:cnfStyle w:val="000000100000" w:firstRow="0" w:lastRow="0" w:firstColumn="0" w:lastColumn="0" w:oddVBand="0" w:evenVBand="0" w:oddHBand="1"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24.8</w:t>
            </w:r>
          </w:p>
        </w:tc>
      </w:tr>
      <w:tr w:rsidR="063C2387" w:rsidRPr="002E28C8" w14:paraId="71576DC0" w14:textId="77777777" w:rsidTr="32748A0A">
        <w:trPr>
          <w:trHeight w:val="285"/>
        </w:trPr>
        <w:tc>
          <w:tcPr>
            <w:cnfStyle w:val="001000000000" w:firstRow="0" w:lastRow="0" w:firstColumn="1" w:lastColumn="0" w:oddVBand="0" w:evenVBand="0" w:oddHBand="0" w:evenHBand="0" w:firstRowFirstColumn="0" w:firstRowLastColumn="0" w:lastRowFirstColumn="0" w:lastRowLastColumn="0"/>
            <w:tcW w:w="2145" w:type="dxa"/>
            <w:tcBorders>
              <w:top w:val="single" w:sz="8" w:space="0" w:color="666666"/>
              <w:left w:val="nil"/>
              <w:bottom w:val="single" w:sz="8" w:space="0" w:color="666666"/>
              <w:right w:val="single" w:sz="8" w:space="0" w:color="666666"/>
            </w:tcBorders>
            <w:tcMar>
              <w:left w:w="108" w:type="dxa"/>
              <w:right w:w="108" w:type="dxa"/>
            </w:tcMar>
          </w:tcPr>
          <w:p w14:paraId="2870FBE8" w14:textId="124CC6A0"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2 Bedroom</w:t>
            </w:r>
          </w:p>
        </w:tc>
        <w:tc>
          <w:tcPr>
            <w:tcW w:w="975" w:type="dxa"/>
            <w:tcBorders>
              <w:top w:val="single" w:sz="8" w:space="0" w:color="666666"/>
              <w:left w:val="single" w:sz="8" w:space="0" w:color="666666"/>
              <w:bottom w:val="single" w:sz="8" w:space="0" w:color="666666"/>
              <w:right w:val="nil"/>
            </w:tcBorders>
            <w:tcMar>
              <w:left w:w="108" w:type="dxa"/>
              <w:right w:w="108" w:type="dxa"/>
            </w:tcMar>
          </w:tcPr>
          <w:p w14:paraId="312B2116" w14:textId="183023FA"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15.1</w:t>
            </w:r>
          </w:p>
        </w:tc>
      </w:tr>
      <w:tr w:rsidR="063C2387" w:rsidRPr="002E28C8" w14:paraId="4422374B" w14:textId="77777777" w:rsidTr="32748A0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45" w:type="dxa"/>
            <w:tcBorders>
              <w:top w:val="single" w:sz="8" w:space="0" w:color="666666"/>
              <w:left w:val="nil"/>
              <w:bottom w:val="single" w:sz="8" w:space="0" w:color="666666"/>
              <w:right w:val="single" w:sz="8" w:space="0" w:color="666666"/>
            </w:tcBorders>
            <w:shd w:val="clear" w:color="auto" w:fill="CCCCCC"/>
            <w:tcMar>
              <w:left w:w="108" w:type="dxa"/>
              <w:right w:w="108" w:type="dxa"/>
            </w:tcMar>
          </w:tcPr>
          <w:p w14:paraId="2E69E293" w14:textId="199266E0"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3 Bedroom</w:t>
            </w:r>
          </w:p>
        </w:tc>
        <w:tc>
          <w:tcPr>
            <w:tcW w:w="975" w:type="dxa"/>
            <w:tcBorders>
              <w:top w:val="single" w:sz="8" w:space="0" w:color="666666"/>
              <w:left w:val="single" w:sz="8" w:space="0" w:color="666666"/>
              <w:bottom w:val="single" w:sz="8" w:space="0" w:color="666666"/>
              <w:right w:val="nil"/>
            </w:tcBorders>
            <w:shd w:val="clear" w:color="auto" w:fill="CCCCCC"/>
            <w:tcMar>
              <w:left w:w="108" w:type="dxa"/>
              <w:right w:w="108" w:type="dxa"/>
            </w:tcMar>
          </w:tcPr>
          <w:p w14:paraId="77D45163" w14:textId="2BFF406E" w:rsidR="063C2387" w:rsidRPr="002E28C8" w:rsidRDefault="6AB548A0" w:rsidP="32748A0A">
            <w:pPr>
              <w:jc w:val="center"/>
              <w:cnfStyle w:val="000000100000" w:firstRow="0" w:lastRow="0" w:firstColumn="0" w:lastColumn="0" w:oddVBand="0" w:evenVBand="0" w:oddHBand="1"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9.8</w:t>
            </w:r>
          </w:p>
        </w:tc>
      </w:tr>
      <w:tr w:rsidR="063C2387" w:rsidRPr="002E28C8" w14:paraId="7BC96474" w14:textId="77777777" w:rsidTr="32748A0A">
        <w:trPr>
          <w:trHeight w:val="285"/>
        </w:trPr>
        <w:tc>
          <w:tcPr>
            <w:cnfStyle w:val="001000000000" w:firstRow="0" w:lastRow="0" w:firstColumn="1" w:lastColumn="0" w:oddVBand="0" w:evenVBand="0" w:oddHBand="0" w:evenHBand="0" w:firstRowFirstColumn="0" w:firstRowLastColumn="0" w:lastRowFirstColumn="0" w:lastRowLastColumn="0"/>
            <w:tcW w:w="2145" w:type="dxa"/>
            <w:tcBorders>
              <w:top w:val="single" w:sz="8" w:space="0" w:color="666666"/>
              <w:left w:val="nil"/>
              <w:bottom w:val="single" w:sz="8" w:space="0" w:color="666666"/>
              <w:right w:val="single" w:sz="8" w:space="0" w:color="666666"/>
            </w:tcBorders>
            <w:tcMar>
              <w:left w:w="108" w:type="dxa"/>
              <w:right w:w="108" w:type="dxa"/>
            </w:tcMar>
          </w:tcPr>
          <w:p w14:paraId="4EC58DAF" w14:textId="077D34BA"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4+ Bedroom</w:t>
            </w:r>
          </w:p>
        </w:tc>
        <w:tc>
          <w:tcPr>
            <w:tcW w:w="975" w:type="dxa"/>
            <w:tcBorders>
              <w:top w:val="single" w:sz="8" w:space="0" w:color="666666"/>
              <w:left w:val="single" w:sz="8" w:space="0" w:color="666666"/>
              <w:bottom w:val="single" w:sz="8" w:space="0" w:color="666666"/>
              <w:right w:val="nil"/>
            </w:tcBorders>
            <w:tcMar>
              <w:left w:w="108" w:type="dxa"/>
              <w:right w:w="108" w:type="dxa"/>
            </w:tcMar>
          </w:tcPr>
          <w:p w14:paraId="25870DC6" w14:textId="03B5FB7E" w:rsidR="063C2387" w:rsidRPr="002E28C8" w:rsidRDefault="6AB548A0"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59.1</w:t>
            </w:r>
          </w:p>
        </w:tc>
      </w:tr>
      <w:tr w:rsidR="063C2387" w:rsidRPr="002E28C8" w14:paraId="1A73234B" w14:textId="77777777" w:rsidTr="32748A0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45" w:type="dxa"/>
            <w:tcBorders>
              <w:top w:val="single" w:sz="8" w:space="0" w:color="666666"/>
              <w:left w:val="nil"/>
              <w:bottom w:val="single" w:sz="8" w:space="0" w:color="666666"/>
              <w:right w:val="single" w:sz="8" w:space="0" w:color="666666"/>
            </w:tcBorders>
            <w:shd w:val="clear" w:color="auto" w:fill="CCCCCC"/>
            <w:tcMar>
              <w:left w:w="108" w:type="dxa"/>
              <w:right w:w="108" w:type="dxa"/>
            </w:tcMar>
          </w:tcPr>
          <w:p w14:paraId="4369A547" w14:textId="79B5703D"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Total</w:t>
            </w:r>
          </w:p>
        </w:tc>
        <w:tc>
          <w:tcPr>
            <w:tcW w:w="975" w:type="dxa"/>
            <w:tcBorders>
              <w:top w:val="single" w:sz="8" w:space="0" w:color="666666"/>
              <w:left w:val="single" w:sz="8" w:space="0" w:color="666666"/>
              <w:bottom w:val="single" w:sz="8" w:space="0" w:color="666666"/>
              <w:right w:val="nil"/>
            </w:tcBorders>
            <w:shd w:val="clear" w:color="auto" w:fill="CCCCCC"/>
            <w:tcMar>
              <w:left w:w="108" w:type="dxa"/>
              <w:right w:w="108" w:type="dxa"/>
            </w:tcMar>
          </w:tcPr>
          <w:p w14:paraId="5D697B9C" w14:textId="4BDF80A7" w:rsidR="063C2387" w:rsidRPr="002E28C8" w:rsidRDefault="6AB548A0" w:rsidP="32748A0A">
            <w:pPr>
              <w:jc w:val="center"/>
              <w:cnfStyle w:val="000000100000" w:firstRow="0" w:lastRow="0" w:firstColumn="0" w:lastColumn="0" w:oddVBand="0" w:evenVBand="0" w:oddHBand="1" w:evenHBand="0" w:firstRowFirstColumn="0" w:firstRowLastColumn="0" w:lastRowFirstColumn="0" w:lastRowLastColumn="0"/>
              <w:rPr>
                <w:rFonts w:eastAsia="ZKLVX W+ Gotham" w:cstheme="minorHAnsi"/>
                <w:b/>
                <w:bCs/>
                <w:color w:val="000000" w:themeColor="text1"/>
              </w:rPr>
            </w:pPr>
            <w:r w:rsidRPr="002E28C8">
              <w:rPr>
                <w:rFonts w:eastAsia="ZKLVX W+ Gotham" w:cstheme="minorHAnsi"/>
                <w:b/>
                <w:bCs/>
                <w:color w:val="000000" w:themeColor="text1"/>
              </w:rPr>
              <w:t>17.4</w:t>
            </w:r>
          </w:p>
        </w:tc>
      </w:tr>
    </w:tbl>
    <w:p w14:paraId="18C6B975" w14:textId="4E7187C7" w:rsidR="4F4746D0" w:rsidRPr="000D1B31" w:rsidRDefault="3322DE30" w:rsidP="32748A0A">
      <w:pPr>
        <w:spacing w:line="257" w:lineRule="auto"/>
        <w:rPr>
          <w:rFonts w:eastAsia="ZKLVX W+ Gotham" w:cstheme="minorHAnsi"/>
          <w:color w:val="000000" w:themeColor="text1"/>
          <w:sz w:val="16"/>
          <w:szCs w:val="16"/>
        </w:rPr>
      </w:pPr>
      <w:r w:rsidRPr="000D1B31">
        <w:rPr>
          <w:rFonts w:eastAsia="ZKLVX W+ Gotham" w:cstheme="minorHAnsi"/>
          <w:color w:val="000000" w:themeColor="text1"/>
          <w:sz w:val="16"/>
          <w:szCs w:val="16"/>
        </w:rPr>
        <w:t>Source: Falkirk Council Information Systems</w:t>
      </w:r>
    </w:p>
    <w:p w14:paraId="2687DB82" w14:textId="084A1602" w:rsidR="4F4746D0" w:rsidRPr="002E28C8" w:rsidRDefault="3322DE30" w:rsidP="52C013F1">
      <w:pPr>
        <w:spacing w:line="276" w:lineRule="auto"/>
        <w:rPr>
          <w:rFonts w:eastAsiaTheme="minorEastAsia" w:cstheme="minorHAnsi"/>
          <w:color w:val="000000" w:themeColor="text1"/>
        </w:rPr>
      </w:pPr>
      <w:r w:rsidRPr="002E28C8">
        <w:rPr>
          <w:rFonts w:eastAsiaTheme="minorEastAsia" w:cstheme="minorHAnsi"/>
          <w:color w:val="000000" w:themeColor="text1"/>
        </w:rPr>
        <w:t>Housing register applicants can select as many or as few letting areas on their housing application form</w:t>
      </w:r>
      <w:r w:rsidR="40E873D3" w:rsidRPr="002E28C8">
        <w:rPr>
          <w:rFonts w:eastAsiaTheme="minorEastAsia" w:cstheme="minorHAnsi"/>
          <w:color w:val="000000" w:themeColor="text1"/>
        </w:rPr>
        <w:t xml:space="preserve"> as they wish</w:t>
      </w:r>
      <w:r w:rsidR="6979BF61" w:rsidRPr="002E28C8">
        <w:rPr>
          <w:rFonts w:eastAsiaTheme="minorEastAsia" w:cstheme="minorHAnsi"/>
          <w:color w:val="000000" w:themeColor="text1"/>
        </w:rPr>
        <w:t>.</w:t>
      </w:r>
      <w:r w:rsidRPr="002E28C8">
        <w:rPr>
          <w:rFonts w:eastAsiaTheme="minorEastAsia" w:cstheme="minorHAnsi"/>
          <w:color w:val="000000" w:themeColor="text1"/>
        </w:rPr>
        <w:t xml:space="preserve"> This means that there are many more area choices than there are actual applicants, with applicants on average selecting 3.9 letting areas. Our analysis of the housing register, as shown in </w:t>
      </w:r>
      <w:r w:rsidR="462366AA" w:rsidRPr="002E28C8">
        <w:rPr>
          <w:rFonts w:eastAsiaTheme="minorEastAsia" w:cstheme="minorHAnsi"/>
          <w:color w:val="000000" w:themeColor="text1"/>
        </w:rPr>
        <w:t xml:space="preserve">the following </w:t>
      </w:r>
      <w:r w:rsidRPr="002E28C8">
        <w:rPr>
          <w:rFonts w:eastAsiaTheme="minorEastAsia" w:cstheme="minorHAnsi"/>
          <w:color w:val="000000" w:themeColor="text1"/>
        </w:rPr>
        <w:t xml:space="preserve">chart, </w:t>
      </w:r>
      <w:r w:rsidR="462366AA" w:rsidRPr="002E28C8">
        <w:rPr>
          <w:rFonts w:eastAsiaTheme="minorEastAsia" w:cstheme="minorHAnsi"/>
          <w:color w:val="000000" w:themeColor="text1"/>
        </w:rPr>
        <w:t>indicates</w:t>
      </w:r>
      <w:r w:rsidRPr="002E28C8">
        <w:rPr>
          <w:rFonts w:eastAsiaTheme="minorEastAsia" w:cstheme="minorHAnsi"/>
          <w:color w:val="000000" w:themeColor="text1"/>
        </w:rPr>
        <w:t xml:space="preserve"> that by far the most area choices are for the Falkirk HSMA (33%) followed by Braes and Rural South (21%).</w:t>
      </w:r>
    </w:p>
    <w:p w14:paraId="6AC78F4A" w14:textId="02354082" w:rsidR="063C2387" w:rsidRPr="002E28C8" w:rsidRDefault="5BBDF158"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 xml:space="preserve">Chart </w:t>
      </w:r>
      <w:r w:rsidR="05E87194" w:rsidRPr="002E28C8">
        <w:rPr>
          <w:rFonts w:asciiTheme="minorHAnsi" w:hAnsiTheme="minorHAnsi" w:cstheme="minorHAnsi"/>
          <w:color w:val="000000" w:themeColor="text1"/>
        </w:rPr>
        <w:t>4.1</w:t>
      </w:r>
      <w:r w:rsidRPr="002E28C8">
        <w:rPr>
          <w:rFonts w:asciiTheme="minorHAnsi" w:hAnsiTheme="minorHAnsi" w:cstheme="minorHAnsi"/>
          <w:color w:val="000000" w:themeColor="text1"/>
        </w:rPr>
        <w:t>: Housing Areas selected by Applicants</w:t>
      </w:r>
      <w:r w:rsidR="00270EE7">
        <w:rPr>
          <w:rFonts w:asciiTheme="minorHAnsi" w:hAnsiTheme="minorHAnsi" w:cstheme="minorHAnsi"/>
          <w:color w:val="000000" w:themeColor="text1"/>
        </w:rPr>
        <w:t>.</w:t>
      </w:r>
    </w:p>
    <w:p w14:paraId="5F331599" w14:textId="0A374596" w:rsidR="4F4746D0" w:rsidRPr="006B579A" w:rsidRDefault="10913EF2" w:rsidP="00270EE7">
      <w:pPr>
        <w:spacing w:after="0" w:line="240" w:lineRule="auto"/>
        <w:rPr>
          <w:rFonts w:cstheme="minorHAnsi"/>
          <w:color w:val="000000" w:themeColor="text1"/>
        </w:rPr>
      </w:pPr>
      <w:r w:rsidRPr="002E28C8">
        <w:rPr>
          <w:rFonts w:cstheme="minorHAnsi"/>
          <w:noProof/>
        </w:rPr>
        <w:drawing>
          <wp:inline distT="0" distB="0" distL="0" distR="0" wp14:anchorId="567EDDE0" wp14:editId="48B829EC">
            <wp:extent cx="4572000" cy="2524125"/>
            <wp:effectExtent l="0" t="0" r="0" b="0"/>
            <wp:docPr id="2096107114" name="Picture 2096107114" descr="Chart x: Housing Areas selected by Applic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107114"/>
                    <pic:cNvPicPr/>
                  </pic:nvPicPr>
                  <pic:blipFill>
                    <a:blip r:embed="rId23">
                      <a:extLst>
                        <a:ext uri="{28A0092B-C50C-407E-A947-70E740481C1C}">
                          <a14:useLocalDpi xmlns:a14="http://schemas.microsoft.com/office/drawing/2010/main" val="0"/>
                        </a:ext>
                      </a:extLst>
                    </a:blip>
                    <a:stretch>
                      <a:fillRect/>
                    </a:stretch>
                  </pic:blipFill>
                  <pic:spPr>
                    <a:xfrm>
                      <a:off x="0" y="0"/>
                      <a:ext cx="4572000" cy="2524125"/>
                    </a:xfrm>
                    <a:prstGeom prst="rect">
                      <a:avLst/>
                    </a:prstGeom>
                  </pic:spPr>
                </pic:pic>
              </a:graphicData>
            </a:graphic>
          </wp:inline>
        </w:drawing>
      </w:r>
      <w:r w:rsidR="006B579A">
        <w:rPr>
          <w:rFonts w:cstheme="minorHAnsi"/>
          <w:color w:val="000000" w:themeColor="text1"/>
        </w:rPr>
        <w:t xml:space="preserve">                            </w:t>
      </w:r>
      <w:r w:rsidR="3322DE30" w:rsidRPr="006B579A">
        <w:rPr>
          <w:rFonts w:eastAsia="ZKLVX W+ Gotham" w:cstheme="minorHAnsi"/>
          <w:color w:val="000000" w:themeColor="text1"/>
          <w:sz w:val="16"/>
          <w:szCs w:val="16"/>
        </w:rPr>
        <w:t>Source: Falkirk Council Information Systems</w:t>
      </w:r>
    </w:p>
    <w:p w14:paraId="3BD1F173" w14:textId="77777777" w:rsidR="006B579A" w:rsidRPr="002E28C8" w:rsidRDefault="006B579A" w:rsidP="00270EE7">
      <w:pPr>
        <w:spacing w:after="0" w:line="240" w:lineRule="auto"/>
        <w:rPr>
          <w:rFonts w:cstheme="minorHAnsi"/>
          <w:color w:val="000000" w:themeColor="text1"/>
        </w:rPr>
      </w:pPr>
    </w:p>
    <w:p w14:paraId="71A024AC" w14:textId="3DD8F638" w:rsidR="4F4746D0" w:rsidRDefault="3322DE30" w:rsidP="00270EE7">
      <w:pPr>
        <w:spacing w:after="0" w:line="240" w:lineRule="auto"/>
        <w:rPr>
          <w:rStyle w:val="Heading3Char"/>
          <w:rFonts w:asciiTheme="minorHAnsi" w:eastAsiaTheme="minorEastAsia" w:hAnsiTheme="minorHAnsi" w:cstheme="minorHAnsi"/>
          <w:color w:val="000000" w:themeColor="text1"/>
          <w:sz w:val="22"/>
          <w:szCs w:val="22"/>
          <w:u w:val="single"/>
        </w:rPr>
      </w:pPr>
      <w:r w:rsidRPr="00270EE7">
        <w:rPr>
          <w:rStyle w:val="Heading3Char"/>
          <w:rFonts w:asciiTheme="minorHAnsi" w:eastAsiaTheme="minorEastAsia" w:hAnsiTheme="minorHAnsi" w:cstheme="minorHAnsi"/>
          <w:color w:val="000000" w:themeColor="text1"/>
          <w:sz w:val="22"/>
          <w:szCs w:val="22"/>
          <w:u w:val="single"/>
        </w:rPr>
        <w:t>Private Sector Housing</w:t>
      </w:r>
    </w:p>
    <w:p w14:paraId="0396E310" w14:textId="77777777" w:rsidR="00270EE7" w:rsidRPr="00270EE7" w:rsidRDefault="00270EE7" w:rsidP="00270EE7">
      <w:pPr>
        <w:spacing w:after="0" w:line="240" w:lineRule="auto"/>
        <w:rPr>
          <w:rStyle w:val="Heading3Char"/>
          <w:rFonts w:asciiTheme="minorHAnsi" w:eastAsiaTheme="minorEastAsia" w:hAnsiTheme="minorHAnsi" w:cstheme="minorHAnsi"/>
          <w:color w:val="000000" w:themeColor="text1"/>
          <w:sz w:val="22"/>
          <w:szCs w:val="22"/>
          <w:u w:val="single"/>
        </w:rPr>
      </w:pPr>
    </w:p>
    <w:p w14:paraId="7F0547F7" w14:textId="3992358D" w:rsidR="4F4746D0" w:rsidRPr="002E28C8" w:rsidRDefault="3322DE3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lastRenderedPageBreak/>
        <w:t xml:space="preserve">Falkirk consists of a range six different housing </w:t>
      </w:r>
      <w:r w:rsidR="5EDF92CC" w:rsidRPr="002E28C8">
        <w:rPr>
          <w:rFonts w:eastAsiaTheme="minorEastAsia" w:cstheme="minorHAnsi"/>
          <w:color w:val="000000" w:themeColor="text1"/>
        </w:rPr>
        <w:t>submarket</w:t>
      </w:r>
      <w:r w:rsidRPr="002E28C8">
        <w:rPr>
          <w:rFonts w:eastAsiaTheme="minorEastAsia" w:cstheme="minorHAnsi"/>
          <w:color w:val="000000" w:themeColor="text1"/>
        </w:rPr>
        <w:t xml:space="preserve"> areas with differences in terms of property prices and the range of property sizes and types available. The Falkirk and Grangemouth area have a higher</w:t>
      </w:r>
      <w:r w:rsidR="32821C7E" w:rsidRPr="002E28C8">
        <w:rPr>
          <w:rFonts w:eastAsiaTheme="minorEastAsia" w:cstheme="minorHAnsi"/>
          <w:color w:val="000000" w:themeColor="text1"/>
        </w:rPr>
        <w:t>-</w:t>
      </w:r>
      <w:r w:rsidRPr="002E28C8">
        <w:rPr>
          <w:rFonts w:eastAsiaTheme="minorEastAsia" w:cstheme="minorHAnsi"/>
          <w:color w:val="000000" w:themeColor="text1"/>
        </w:rPr>
        <w:t>than</w:t>
      </w:r>
      <w:r w:rsidR="32821C7E" w:rsidRPr="002E28C8">
        <w:rPr>
          <w:rFonts w:eastAsiaTheme="minorEastAsia" w:cstheme="minorHAnsi"/>
          <w:color w:val="000000" w:themeColor="text1"/>
        </w:rPr>
        <w:t>-</w:t>
      </w:r>
      <w:r w:rsidRPr="002E28C8">
        <w:rPr>
          <w:rFonts w:eastAsiaTheme="minorEastAsia" w:cstheme="minorHAnsi"/>
          <w:color w:val="000000" w:themeColor="text1"/>
        </w:rPr>
        <w:t>average number of flats and subsequently a higher number of smaller properties which means households who want to move on to larger family homes are limited in what’s available in the area.</w:t>
      </w:r>
    </w:p>
    <w:p w14:paraId="452706EC" w14:textId="76413530" w:rsidR="4F4746D0" w:rsidRPr="002E28C8" w:rsidRDefault="3322DE3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Larbert and Rural North have a higher</w:t>
      </w:r>
      <w:r w:rsidR="32821C7E" w:rsidRPr="002E28C8">
        <w:rPr>
          <w:rFonts w:eastAsiaTheme="minorEastAsia" w:cstheme="minorHAnsi"/>
          <w:color w:val="000000" w:themeColor="text1"/>
        </w:rPr>
        <w:t>-</w:t>
      </w:r>
      <w:r w:rsidRPr="002E28C8">
        <w:rPr>
          <w:rFonts w:eastAsiaTheme="minorEastAsia" w:cstheme="minorHAnsi"/>
          <w:color w:val="000000" w:themeColor="text1"/>
        </w:rPr>
        <w:t>than</w:t>
      </w:r>
      <w:r w:rsidR="32821C7E" w:rsidRPr="002E28C8">
        <w:rPr>
          <w:rFonts w:eastAsiaTheme="minorEastAsia" w:cstheme="minorHAnsi"/>
          <w:color w:val="000000" w:themeColor="text1"/>
        </w:rPr>
        <w:t>-</w:t>
      </w:r>
      <w:r w:rsidRPr="002E28C8">
        <w:rPr>
          <w:rFonts w:eastAsiaTheme="minorEastAsia" w:cstheme="minorHAnsi"/>
          <w:color w:val="000000" w:themeColor="text1"/>
        </w:rPr>
        <w:t>average number of houses and larger properties which means that these areas constrain the ability of newly formed households to move into the area.</w:t>
      </w:r>
    </w:p>
    <w:p w14:paraId="06A82983" w14:textId="1A68CE6D" w:rsidR="4F4746D0" w:rsidRPr="002E28C8" w:rsidRDefault="3322DE3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The council has an Affordable Housing Policy to ensure that for large housing developments there is a diversity of house types and tenures </w:t>
      </w:r>
      <w:r w:rsidR="09EA2DAC" w:rsidRPr="002E28C8">
        <w:rPr>
          <w:rFonts w:eastAsiaTheme="minorEastAsia" w:cstheme="minorHAnsi"/>
          <w:color w:val="000000" w:themeColor="text1"/>
        </w:rPr>
        <w:t>to</w:t>
      </w:r>
      <w:r w:rsidRPr="002E28C8">
        <w:rPr>
          <w:rFonts w:eastAsiaTheme="minorEastAsia" w:cstheme="minorHAnsi"/>
          <w:color w:val="000000" w:themeColor="text1"/>
        </w:rPr>
        <w:t xml:space="preserve"> create mixed communities. In areas where the shortfall of affordable housing is greatest, Stenhousemuir, Larbert &amp; Rural North as well as Braes and Rural South, there is a requirement for 25% affordable housing on sites of 20 units or more and for the other four housing </w:t>
      </w:r>
      <w:r w:rsidR="3E378DB6" w:rsidRPr="002E28C8">
        <w:rPr>
          <w:rFonts w:eastAsiaTheme="minorEastAsia" w:cstheme="minorHAnsi"/>
          <w:color w:val="000000" w:themeColor="text1"/>
        </w:rPr>
        <w:t>submarket</w:t>
      </w:r>
      <w:r w:rsidRPr="002E28C8">
        <w:rPr>
          <w:rFonts w:eastAsiaTheme="minorEastAsia" w:cstheme="minorHAnsi"/>
          <w:color w:val="000000" w:themeColor="text1"/>
        </w:rPr>
        <w:t xml:space="preserve"> areas there is a requirement of 15% affordable housing.</w:t>
      </w:r>
    </w:p>
    <w:p w14:paraId="77A2F6A8" w14:textId="7F0432BB" w:rsidR="4F4746D0" w:rsidRPr="00270EE7" w:rsidRDefault="3322DE30" w:rsidP="32748A0A">
      <w:pPr>
        <w:spacing w:line="257" w:lineRule="auto"/>
        <w:rPr>
          <w:rStyle w:val="Heading3Char"/>
          <w:rFonts w:asciiTheme="minorHAnsi" w:hAnsiTheme="minorHAnsi" w:cstheme="minorHAnsi"/>
          <w:color w:val="000000" w:themeColor="text1"/>
          <w:sz w:val="22"/>
          <w:szCs w:val="22"/>
          <w:u w:val="single"/>
        </w:rPr>
      </w:pPr>
      <w:r w:rsidRPr="002E28C8">
        <w:rPr>
          <w:rFonts w:eastAsia="ZKLVX W+ Gotham" w:cstheme="minorHAnsi"/>
          <w:color w:val="000000" w:themeColor="text1"/>
        </w:rPr>
        <w:t xml:space="preserve"> </w:t>
      </w:r>
      <w:r w:rsidRPr="00270EE7">
        <w:rPr>
          <w:rStyle w:val="Heading3Char"/>
          <w:rFonts w:asciiTheme="minorHAnsi" w:hAnsiTheme="minorHAnsi" w:cstheme="minorHAnsi"/>
          <w:color w:val="000000" w:themeColor="text1"/>
          <w:sz w:val="22"/>
          <w:szCs w:val="22"/>
          <w:u w:val="single"/>
        </w:rPr>
        <w:t>New Build House Completions</w:t>
      </w:r>
    </w:p>
    <w:p w14:paraId="2661995F" w14:textId="163CE80A" w:rsidR="4F4746D0" w:rsidRPr="002E28C8" w:rsidRDefault="3322DE3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As can be seen </w:t>
      </w:r>
      <w:r w:rsidR="4B915274" w:rsidRPr="002E28C8">
        <w:rPr>
          <w:rFonts w:eastAsiaTheme="minorEastAsia" w:cstheme="minorHAnsi"/>
          <w:color w:val="000000" w:themeColor="text1"/>
        </w:rPr>
        <w:t>in the following chart</w:t>
      </w:r>
      <w:r w:rsidRPr="002E28C8">
        <w:rPr>
          <w:rFonts w:eastAsiaTheme="minorEastAsia" w:cstheme="minorHAnsi"/>
          <w:color w:val="000000" w:themeColor="text1"/>
        </w:rPr>
        <w:t xml:space="preserve">, new build completions peaked in Falkirk in 2004/05 at 1,043 and then declined significantly following the 2008 financial crash reaching 336 completions in 2011/12. Although housebuilding rates have not returned to pre-2008 levels, there have been some years, 2014/15 and 2016/17 most notably where completions reached just over 600 units. In the last 5 years the average number of completions has only been 382, only 37% of the 2004/05 peak. The housing supply target from LDP 2020-2040 </w:t>
      </w:r>
      <w:r w:rsidR="2EB7780D" w:rsidRPr="002E28C8">
        <w:rPr>
          <w:rFonts w:eastAsiaTheme="minorEastAsia" w:cstheme="minorHAnsi"/>
          <w:color w:val="000000" w:themeColor="text1"/>
        </w:rPr>
        <w:t>is</w:t>
      </w:r>
      <w:r w:rsidRPr="002E28C8">
        <w:rPr>
          <w:rFonts w:eastAsiaTheme="minorEastAsia" w:cstheme="minorHAnsi"/>
          <w:color w:val="000000" w:themeColor="text1"/>
        </w:rPr>
        <w:t xml:space="preserve"> for 520 units annually, which means the average 382 completions of the last 5 years are 27% less than the target.</w:t>
      </w:r>
    </w:p>
    <w:p w14:paraId="506F5BD6" w14:textId="0FAE2B43" w:rsidR="063C2387" w:rsidRPr="002E28C8" w:rsidRDefault="3322DE30"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 xml:space="preserve">Chart </w:t>
      </w:r>
      <w:r w:rsidR="00618281" w:rsidRPr="002E28C8">
        <w:rPr>
          <w:rFonts w:asciiTheme="minorHAnsi" w:hAnsiTheme="minorHAnsi" w:cstheme="minorHAnsi"/>
          <w:color w:val="000000" w:themeColor="text1"/>
        </w:rPr>
        <w:t>4.2</w:t>
      </w:r>
      <w:r w:rsidRPr="002E28C8">
        <w:rPr>
          <w:rFonts w:asciiTheme="minorHAnsi" w:hAnsiTheme="minorHAnsi" w:cstheme="minorHAnsi"/>
          <w:color w:val="000000" w:themeColor="text1"/>
        </w:rPr>
        <w:t>: New Build Completions 2002-2022 by Tenure</w:t>
      </w:r>
    </w:p>
    <w:p w14:paraId="7464D421" w14:textId="49E5186D" w:rsidR="4F4746D0" w:rsidRPr="006B579A" w:rsidRDefault="344C57ED" w:rsidP="32748A0A">
      <w:pPr>
        <w:spacing w:line="257" w:lineRule="auto"/>
        <w:rPr>
          <w:rFonts w:cstheme="minorHAnsi"/>
          <w:color w:val="000000" w:themeColor="text1"/>
        </w:rPr>
      </w:pPr>
      <w:r w:rsidRPr="002E28C8">
        <w:rPr>
          <w:rFonts w:cstheme="minorHAnsi"/>
          <w:noProof/>
        </w:rPr>
        <w:drawing>
          <wp:inline distT="0" distB="0" distL="0" distR="0" wp14:anchorId="54E86598" wp14:editId="25279C6F">
            <wp:extent cx="4572000" cy="2257425"/>
            <wp:effectExtent l="0" t="0" r="0" b="0"/>
            <wp:docPr id="721112333" name="Picture 721112333" descr="Chart x: New Build Completions 2002-2022 by Ten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112333"/>
                    <pic:cNvPicPr/>
                  </pic:nvPicPr>
                  <pic:blipFill>
                    <a:blip r:embed="rId24">
                      <a:extLst>
                        <a:ext uri="{28A0092B-C50C-407E-A947-70E740481C1C}">
                          <a14:useLocalDpi xmlns:a14="http://schemas.microsoft.com/office/drawing/2010/main" val="0"/>
                        </a:ext>
                      </a:extLst>
                    </a:blip>
                    <a:stretch>
                      <a:fillRect/>
                    </a:stretch>
                  </pic:blipFill>
                  <pic:spPr>
                    <a:xfrm>
                      <a:off x="0" y="0"/>
                      <a:ext cx="4572000" cy="2257425"/>
                    </a:xfrm>
                    <a:prstGeom prst="rect">
                      <a:avLst/>
                    </a:prstGeom>
                  </pic:spPr>
                </pic:pic>
              </a:graphicData>
            </a:graphic>
          </wp:inline>
        </w:drawing>
      </w:r>
      <w:r w:rsidR="006B579A">
        <w:rPr>
          <w:rFonts w:cstheme="minorHAnsi"/>
          <w:color w:val="000000" w:themeColor="text1"/>
        </w:rPr>
        <w:t xml:space="preserve">                            </w:t>
      </w:r>
      <w:r w:rsidR="3322DE30" w:rsidRPr="006B579A">
        <w:rPr>
          <w:rFonts w:eastAsia="ZKLVX W+ Gotham" w:cstheme="minorHAnsi"/>
          <w:color w:val="000000" w:themeColor="text1"/>
          <w:sz w:val="16"/>
          <w:szCs w:val="16"/>
        </w:rPr>
        <w:t>Source: Scottish Government Housing Statistics</w:t>
      </w:r>
    </w:p>
    <w:p w14:paraId="50057A8B" w14:textId="3C2D8F90" w:rsidR="4F4746D0" w:rsidRDefault="3322DE30" w:rsidP="00777B61">
      <w:pPr>
        <w:pStyle w:val="Heading3"/>
        <w:spacing w:before="0" w:line="240" w:lineRule="auto"/>
        <w:rPr>
          <w:rFonts w:asciiTheme="minorHAnsi" w:eastAsiaTheme="minorEastAsia" w:hAnsiTheme="minorHAnsi" w:cstheme="minorHAnsi"/>
          <w:color w:val="000000" w:themeColor="text1"/>
          <w:sz w:val="22"/>
          <w:szCs w:val="22"/>
          <w:u w:val="single"/>
        </w:rPr>
      </w:pPr>
      <w:r w:rsidRPr="00270EE7">
        <w:rPr>
          <w:rFonts w:asciiTheme="minorHAnsi" w:eastAsiaTheme="minorEastAsia" w:hAnsiTheme="minorHAnsi" w:cstheme="minorHAnsi"/>
          <w:color w:val="000000" w:themeColor="text1"/>
          <w:sz w:val="22"/>
          <w:szCs w:val="22"/>
          <w:u w:val="single"/>
        </w:rPr>
        <w:t>Private Sector Sales and Prices</w:t>
      </w:r>
    </w:p>
    <w:p w14:paraId="7184F89D" w14:textId="77777777" w:rsidR="00270EE7" w:rsidRPr="00270EE7" w:rsidRDefault="00270EE7" w:rsidP="00777B61">
      <w:pPr>
        <w:spacing w:after="0" w:line="240" w:lineRule="auto"/>
        <w:rPr>
          <w:lang w:val="en-US"/>
        </w:rPr>
      </w:pPr>
    </w:p>
    <w:p w14:paraId="5A0D1B61" w14:textId="33AEBB07" w:rsidR="4F4746D0" w:rsidRPr="002E28C8" w:rsidRDefault="3322DE30" w:rsidP="00777B61">
      <w:p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The number of market sales and the average price of properties is a good indicator of affordability. </w:t>
      </w:r>
      <w:r w:rsidR="0F8C9B66" w:rsidRPr="002E28C8">
        <w:rPr>
          <w:rFonts w:eastAsiaTheme="minorEastAsia" w:cstheme="minorHAnsi"/>
          <w:color w:val="000000" w:themeColor="text1"/>
        </w:rPr>
        <w:t>The following c</w:t>
      </w:r>
      <w:r w:rsidRPr="002E28C8">
        <w:rPr>
          <w:rFonts w:eastAsiaTheme="minorEastAsia" w:cstheme="minorHAnsi"/>
          <w:color w:val="000000" w:themeColor="text1"/>
        </w:rPr>
        <w:t xml:space="preserve">hart </w:t>
      </w:r>
      <w:r w:rsidR="5F4E6445" w:rsidRPr="002E28C8">
        <w:rPr>
          <w:rFonts w:eastAsiaTheme="minorEastAsia" w:cstheme="minorHAnsi"/>
          <w:color w:val="000000" w:themeColor="text1"/>
        </w:rPr>
        <w:t>highlights</w:t>
      </w:r>
      <w:r w:rsidRPr="002E28C8">
        <w:rPr>
          <w:rFonts w:eastAsiaTheme="minorEastAsia" w:cstheme="minorHAnsi"/>
          <w:color w:val="000000" w:themeColor="text1"/>
        </w:rPr>
        <w:t xml:space="preserve"> the number of sales in Falkirk in the last 20 years as well as the average price. Since 201</w:t>
      </w:r>
      <w:r w:rsidR="02D990CC" w:rsidRPr="002E28C8">
        <w:rPr>
          <w:rFonts w:eastAsiaTheme="minorEastAsia" w:cstheme="minorHAnsi"/>
          <w:color w:val="000000" w:themeColor="text1"/>
        </w:rPr>
        <w:t>0</w:t>
      </w:r>
      <w:r w:rsidRPr="002E28C8">
        <w:rPr>
          <w:rFonts w:eastAsiaTheme="minorEastAsia" w:cstheme="minorHAnsi"/>
          <w:color w:val="000000" w:themeColor="text1"/>
        </w:rPr>
        <w:t>/11 the number of sales steadily rose until 2019/20 and 2021/22 when covid impacted on sales and there was a slight fall. The total number of sales reached 2,890 in 2021/22 which is a 57% increase since 2009/10, compared to 53% nationally. In terms of house prices, there has been a steady increase since 2015/16. House prices in Falkirk have increased by 31% since 2015/16, compared to 21% nationally. House prices in Falkirk are lower than most other local authorities, they are the 9</w:t>
      </w:r>
      <w:r w:rsidRPr="002E28C8">
        <w:rPr>
          <w:rFonts w:eastAsiaTheme="minorEastAsia" w:cstheme="minorHAnsi"/>
          <w:color w:val="000000" w:themeColor="text1"/>
          <w:vertAlign w:val="superscript"/>
        </w:rPr>
        <w:t>th</w:t>
      </w:r>
      <w:r w:rsidRPr="002E28C8">
        <w:rPr>
          <w:rFonts w:eastAsiaTheme="minorEastAsia" w:cstheme="minorHAnsi"/>
          <w:color w:val="000000" w:themeColor="text1"/>
        </w:rPr>
        <w:t xml:space="preserve"> lowest in Scotland.</w:t>
      </w:r>
    </w:p>
    <w:p w14:paraId="7A653CD6" w14:textId="6E093527" w:rsidR="063C2387" w:rsidRPr="002E28C8" w:rsidRDefault="3322DE30"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lastRenderedPageBreak/>
        <w:t xml:space="preserve">  Chart </w:t>
      </w:r>
      <w:r w:rsidR="7073287E" w:rsidRPr="002E28C8">
        <w:rPr>
          <w:rFonts w:asciiTheme="minorHAnsi" w:hAnsiTheme="minorHAnsi" w:cstheme="minorHAnsi"/>
          <w:color w:val="000000" w:themeColor="text1"/>
        </w:rPr>
        <w:t>4.3</w:t>
      </w:r>
      <w:r w:rsidRPr="002E28C8">
        <w:rPr>
          <w:rFonts w:asciiTheme="minorHAnsi" w:hAnsiTheme="minorHAnsi" w:cstheme="minorHAnsi"/>
          <w:color w:val="000000" w:themeColor="text1"/>
        </w:rPr>
        <w:t>: Number of Sales and House Prices 2003-2022</w:t>
      </w:r>
    </w:p>
    <w:p w14:paraId="77253F3C" w14:textId="2C79275A" w:rsidR="4F4746D0" w:rsidRPr="006B579A" w:rsidRDefault="3135E16F" w:rsidP="32748A0A">
      <w:pPr>
        <w:spacing w:line="257" w:lineRule="auto"/>
        <w:rPr>
          <w:rFonts w:cstheme="minorHAnsi"/>
          <w:color w:val="000000" w:themeColor="text1"/>
        </w:rPr>
      </w:pPr>
      <w:r w:rsidRPr="002E28C8">
        <w:rPr>
          <w:rFonts w:cstheme="minorHAnsi"/>
          <w:noProof/>
        </w:rPr>
        <w:drawing>
          <wp:inline distT="0" distB="0" distL="0" distR="0" wp14:anchorId="7EC53901" wp14:editId="1DB81F5E">
            <wp:extent cx="4572000" cy="2352675"/>
            <wp:effectExtent l="0" t="0" r="0" b="0"/>
            <wp:docPr id="1755950150" name="Picture 1755950150" descr="Chart x: Number of Sales and House Prices 2003-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950150"/>
                    <pic:cNvPicPr/>
                  </pic:nvPicPr>
                  <pic:blipFill>
                    <a:blip r:embed="rId25">
                      <a:extLst>
                        <a:ext uri="{28A0092B-C50C-407E-A947-70E740481C1C}">
                          <a14:useLocalDpi xmlns:a14="http://schemas.microsoft.com/office/drawing/2010/main" val="0"/>
                        </a:ext>
                      </a:extLst>
                    </a:blip>
                    <a:stretch>
                      <a:fillRect/>
                    </a:stretch>
                  </pic:blipFill>
                  <pic:spPr>
                    <a:xfrm>
                      <a:off x="0" y="0"/>
                      <a:ext cx="4572000" cy="2352675"/>
                    </a:xfrm>
                    <a:prstGeom prst="rect">
                      <a:avLst/>
                    </a:prstGeom>
                  </pic:spPr>
                </pic:pic>
              </a:graphicData>
            </a:graphic>
          </wp:inline>
        </w:drawing>
      </w:r>
      <w:r w:rsidR="006B579A">
        <w:rPr>
          <w:rFonts w:cstheme="minorHAnsi"/>
          <w:color w:val="000000" w:themeColor="text1"/>
        </w:rPr>
        <w:t xml:space="preserve">                           </w:t>
      </w:r>
      <w:r w:rsidR="3322DE30" w:rsidRPr="006B579A">
        <w:rPr>
          <w:rFonts w:eastAsia="ZKLVX W+ Gotham" w:cstheme="minorHAnsi"/>
          <w:color w:val="000000" w:themeColor="text1"/>
          <w:sz w:val="16"/>
          <w:szCs w:val="16"/>
        </w:rPr>
        <w:t>Source: Registers of Scotland Property Market Report 2021/22</w:t>
      </w:r>
    </w:p>
    <w:p w14:paraId="30D6A3BC" w14:textId="62AD599F" w:rsidR="4F4746D0" w:rsidRDefault="3322DE30" w:rsidP="00270EE7">
      <w:pPr>
        <w:pStyle w:val="Heading3"/>
        <w:spacing w:before="0" w:line="240" w:lineRule="auto"/>
        <w:rPr>
          <w:rFonts w:asciiTheme="minorHAnsi" w:hAnsiTheme="minorHAnsi" w:cstheme="minorHAnsi"/>
          <w:color w:val="000000" w:themeColor="text1"/>
          <w:sz w:val="22"/>
          <w:szCs w:val="22"/>
          <w:u w:val="single"/>
        </w:rPr>
      </w:pPr>
      <w:r w:rsidRPr="00270EE7">
        <w:rPr>
          <w:rFonts w:asciiTheme="minorHAnsi" w:hAnsiTheme="minorHAnsi" w:cstheme="minorHAnsi"/>
          <w:color w:val="000000" w:themeColor="text1"/>
          <w:sz w:val="22"/>
          <w:szCs w:val="22"/>
          <w:u w:val="single"/>
        </w:rPr>
        <w:t>Affordable Housing Completions</w:t>
      </w:r>
    </w:p>
    <w:p w14:paraId="42964613" w14:textId="77777777" w:rsidR="00270EE7" w:rsidRPr="00270EE7" w:rsidRDefault="00270EE7" w:rsidP="00270EE7">
      <w:pPr>
        <w:spacing w:after="0" w:line="240" w:lineRule="auto"/>
        <w:rPr>
          <w:lang w:val="en-US"/>
        </w:rPr>
      </w:pPr>
    </w:p>
    <w:p w14:paraId="2F61DB2F" w14:textId="272C1177" w:rsidR="4F4746D0" w:rsidRPr="002E28C8" w:rsidRDefault="5F7EDC45" w:rsidP="00270EE7">
      <w:pPr>
        <w:spacing w:after="0" w:line="240" w:lineRule="auto"/>
        <w:rPr>
          <w:rFonts w:eastAsiaTheme="minorEastAsia" w:cstheme="minorHAnsi"/>
          <w:color w:val="000000" w:themeColor="text1"/>
        </w:rPr>
      </w:pPr>
      <w:r w:rsidRPr="002E28C8">
        <w:rPr>
          <w:rFonts w:eastAsiaTheme="minorEastAsia" w:cstheme="minorHAnsi"/>
          <w:color w:val="000000" w:themeColor="text1"/>
        </w:rPr>
        <w:t>The following table</w:t>
      </w:r>
      <w:r w:rsidR="3322DE30" w:rsidRPr="002E28C8">
        <w:rPr>
          <w:rFonts w:eastAsiaTheme="minorEastAsia" w:cstheme="minorHAnsi"/>
          <w:color w:val="000000" w:themeColor="text1"/>
        </w:rPr>
        <w:t xml:space="preserve"> shows that over the last 5 years there have been 1,280 affordable or subsidised housing options delivered in Falkirk. There were 682 additional units built, 187 by RSLs and 495 by the council. The Council has had a buy back scheme in operation since 2013 and has bought back 431 ex council properties in the last 5 years. Paragon Housing Association also have a buy back scheme which has been in operation since 2018 and they have bought back 16 properties. There have also been 111 homes delivered through the Open Market Shared Equity Scheme which enables people to buy a home without having to fund its entire cost. </w:t>
      </w:r>
    </w:p>
    <w:p w14:paraId="128B7F6F" w14:textId="1F10BBC2" w:rsidR="4F4746D0" w:rsidRPr="002E28C8" w:rsidRDefault="3322DE30"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Table</w:t>
      </w:r>
      <w:r w:rsidR="5E439F6F" w:rsidRPr="002E28C8">
        <w:rPr>
          <w:rFonts w:asciiTheme="minorHAnsi" w:hAnsiTheme="minorHAnsi" w:cstheme="minorHAnsi"/>
          <w:color w:val="000000" w:themeColor="text1"/>
        </w:rPr>
        <w:t xml:space="preserve"> 4.4</w:t>
      </w:r>
      <w:r w:rsidRPr="002E28C8">
        <w:rPr>
          <w:rFonts w:asciiTheme="minorHAnsi" w:hAnsiTheme="minorHAnsi" w:cstheme="minorHAnsi"/>
          <w:color w:val="000000" w:themeColor="text1"/>
        </w:rPr>
        <w:t>: Affordable Housing Supply Programme Completions 2017-2022</w:t>
      </w:r>
    </w:p>
    <w:tbl>
      <w:tblPr>
        <w:tblStyle w:val="TableGrid"/>
        <w:tblW w:w="9143" w:type="dxa"/>
        <w:tblLayout w:type="fixed"/>
        <w:tblLook w:val="04A0" w:firstRow="1" w:lastRow="0" w:firstColumn="1" w:lastColumn="0" w:noHBand="0" w:noVBand="1"/>
      </w:tblPr>
      <w:tblGrid>
        <w:gridCol w:w="4335"/>
        <w:gridCol w:w="763"/>
        <w:gridCol w:w="843"/>
        <w:gridCol w:w="813"/>
        <w:gridCol w:w="783"/>
        <w:gridCol w:w="756"/>
        <w:gridCol w:w="850"/>
      </w:tblGrid>
      <w:tr w:rsidR="063C2387" w:rsidRPr="002E28C8" w14:paraId="416F27BF" w14:textId="77777777" w:rsidTr="32748A0A">
        <w:trPr>
          <w:trHeight w:val="285"/>
        </w:trPr>
        <w:tc>
          <w:tcPr>
            <w:tcW w:w="4335" w:type="dxa"/>
            <w:tcMar>
              <w:left w:w="108" w:type="dxa"/>
              <w:right w:w="108" w:type="dxa"/>
            </w:tcMar>
            <w:vAlign w:val="center"/>
          </w:tcPr>
          <w:p w14:paraId="4C7EAC86" w14:textId="644E76F2" w:rsidR="063C2387" w:rsidRPr="002E28C8" w:rsidRDefault="6AB548A0" w:rsidP="32748A0A">
            <w:pPr>
              <w:rPr>
                <w:rFonts w:eastAsia="ZKLVX W+ Gotham" w:cstheme="minorHAnsi"/>
                <w:b/>
                <w:bCs/>
                <w:color w:val="000000" w:themeColor="text1"/>
              </w:rPr>
            </w:pPr>
            <w:r w:rsidRPr="002E28C8">
              <w:rPr>
                <w:rFonts w:eastAsia="ZKLVX W+ Gotham" w:cstheme="minorHAnsi"/>
                <w:b/>
                <w:bCs/>
                <w:color w:val="000000" w:themeColor="text1"/>
              </w:rPr>
              <w:t xml:space="preserve"> </w:t>
            </w:r>
          </w:p>
        </w:tc>
        <w:tc>
          <w:tcPr>
            <w:tcW w:w="763" w:type="dxa"/>
            <w:tcMar>
              <w:left w:w="108" w:type="dxa"/>
              <w:right w:w="108" w:type="dxa"/>
            </w:tcMar>
            <w:vAlign w:val="bottom"/>
          </w:tcPr>
          <w:p w14:paraId="1BC6D322" w14:textId="4256F141" w:rsidR="063C2387" w:rsidRPr="002E28C8" w:rsidRDefault="344719C9" w:rsidP="32748A0A">
            <w:pPr>
              <w:jc w:val="center"/>
              <w:rPr>
                <w:rFonts w:eastAsia="ZKLVX W+ Gotham" w:cstheme="minorHAnsi"/>
                <w:b/>
                <w:bCs/>
                <w:color w:val="000000" w:themeColor="text1"/>
              </w:rPr>
            </w:pPr>
            <w:r w:rsidRPr="002E28C8">
              <w:rPr>
                <w:rFonts w:eastAsia="ZKLVX W+ Gotham" w:cstheme="minorHAnsi"/>
                <w:b/>
                <w:bCs/>
                <w:color w:val="000000" w:themeColor="text1"/>
              </w:rPr>
              <w:t>2017</w:t>
            </w:r>
          </w:p>
          <w:p w14:paraId="7B65AFDC" w14:textId="79D436D3" w:rsidR="063C2387" w:rsidRPr="002E28C8" w:rsidRDefault="344719C9" w:rsidP="32748A0A">
            <w:pPr>
              <w:jc w:val="center"/>
              <w:rPr>
                <w:rFonts w:eastAsia="ZKLVX W+ Gotham" w:cstheme="minorHAnsi"/>
                <w:b/>
                <w:bCs/>
                <w:color w:val="000000" w:themeColor="text1"/>
              </w:rPr>
            </w:pPr>
            <w:r w:rsidRPr="002E28C8">
              <w:rPr>
                <w:rFonts w:eastAsia="ZKLVX W+ Gotham" w:cstheme="minorHAnsi"/>
                <w:b/>
                <w:bCs/>
                <w:color w:val="000000" w:themeColor="text1"/>
              </w:rPr>
              <w:t>/18</w:t>
            </w:r>
          </w:p>
        </w:tc>
        <w:tc>
          <w:tcPr>
            <w:tcW w:w="843" w:type="dxa"/>
            <w:tcMar>
              <w:left w:w="108" w:type="dxa"/>
              <w:right w:w="108" w:type="dxa"/>
            </w:tcMar>
            <w:vAlign w:val="bottom"/>
          </w:tcPr>
          <w:p w14:paraId="6AEDE467" w14:textId="35E87E0B" w:rsidR="063C2387" w:rsidRPr="002E28C8" w:rsidRDefault="344719C9" w:rsidP="32748A0A">
            <w:pPr>
              <w:jc w:val="center"/>
              <w:rPr>
                <w:rFonts w:eastAsia="ZKLVX W+ Gotham" w:cstheme="minorHAnsi"/>
                <w:b/>
                <w:bCs/>
                <w:color w:val="000000" w:themeColor="text1"/>
              </w:rPr>
            </w:pPr>
            <w:r w:rsidRPr="002E28C8">
              <w:rPr>
                <w:rFonts w:eastAsia="ZKLVX W+ Gotham" w:cstheme="minorHAnsi"/>
                <w:b/>
                <w:bCs/>
                <w:color w:val="000000" w:themeColor="text1"/>
              </w:rPr>
              <w:t>2018</w:t>
            </w:r>
          </w:p>
          <w:p w14:paraId="38CC01F1" w14:textId="5A7A00D9" w:rsidR="063C2387" w:rsidRPr="002E28C8" w:rsidRDefault="344719C9" w:rsidP="32748A0A">
            <w:pPr>
              <w:jc w:val="center"/>
              <w:rPr>
                <w:rFonts w:eastAsia="ZKLVX W+ Gotham" w:cstheme="minorHAnsi"/>
                <w:b/>
                <w:bCs/>
                <w:color w:val="000000" w:themeColor="text1"/>
              </w:rPr>
            </w:pPr>
            <w:r w:rsidRPr="002E28C8">
              <w:rPr>
                <w:rFonts w:eastAsia="ZKLVX W+ Gotham" w:cstheme="minorHAnsi"/>
                <w:b/>
                <w:bCs/>
                <w:color w:val="000000" w:themeColor="text1"/>
              </w:rPr>
              <w:t>/19</w:t>
            </w:r>
          </w:p>
        </w:tc>
        <w:tc>
          <w:tcPr>
            <w:tcW w:w="813" w:type="dxa"/>
            <w:tcMar>
              <w:left w:w="108" w:type="dxa"/>
              <w:right w:w="108" w:type="dxa"/>
            </w:tcMar>
            <w:vAlign w:val="bottom"/>
          </w:tcPr>
          <w:p w14:paraId="37F77327" w14:textId="3BD74CA2" w:rsidR="063C2387" w:rsidRPr="002E28C8" w:rsidRDefault="344719C9" w:rsidP="32748A0A">
            <w:pPr>
              <w:jc w:val="center"/>
              <w:rPr>
                <w:rFonts w:eastAsia="ZKLVX W+ Gotham" w:cstheme="minorHAnsi"/>
                <w:b/>
                <w:bCs/>
                <w:color w:val="000000" w:themeColor="text1"/>
              </w:rPr>
            </w:pPr>
            <w:r w:rsidRPr="002E28C8">
              <w:rPr>
                <w:rFonts w:eastAsia="ZKLVX W+ Gotham" w:cstheme="minorHAnsi"/>
                <w:b/>
                <w:bCs/>
                <w:color w:val="000000" w:themeColor="text1"/>
              </w:rPr>
              <w:t>2019</w:t>
            </w:r>
          </w:p>
          <w:p w14:paraId="7A4A60CA" w14:textId="5CE2F1F8" w:rsidR="063C2387" w:rsidRPr="002E28C8" w:rsidRDefault="344719C9" w:rsidP="32748A0A">
            <w:pPr>
              <w:jc w:val="center"/>
              <w:rPr>
                <w:rFonts w:eastAsia="ZKLVX W+ Gotham" w:cstheme="minorHAnsi"/>
                <w:b/>
                <w:bCs/>
                <w:color w:val="000000" w:themeColor="text1"/>
              </w:rPr>
            </w:pPr>
            <w:r w:rsidRPr="002E28C8">
              <w:rPr>
                <w:rFonts w:eastAsia="ZKLVX W+ Gotham" w:cstheme="minorHAnsi"/>
                <w:b/>
                <w:bCs/>
                <w:color w:val="000000" w:themeColor="text1"/>
              </w:rPr>
              <w:t>/20</w:t>
            </w:r>
          </w:p>
        </w:tc>
        <w:tc>
          <w:tcPr>
            <w:tcW w:w="783" w:type="dxa"/>
            <w:tcMar>
              <w:left w:w="108" w:type="dxa"/>
              <w:right w:w="108" w:type="dxa"/>
            </w:tcMar>
            <w:vAlign w:val="bottom"/>
          </w:tcPr>
          <w:p w14:paraId="4E9E0A23" w14:textId="11E1DAFF" w:rsidR="063C2387" w:rsidRPr="002E28C8" w:rsidRDefault="344719C9" w:rsidP="32748A0A">
            <w:pPr>
              <w:jc w:val="center"/>
              <w:rPr>
                <w:rFonts w:eastAsia="ZKLVX W+ Gotham" w:cstheme="minorHAnsi"/>
                <w:b/>
                <w:bCs/>
                <w:color w:val="000000" w:themeColor="text1"/>
              </w:rPr>
            </w:pPr>
            <w:r w:rsidRPr="002E28C8">
              <w:rPr>
                <w:rFonts w:eastAsia="ZKLVX W+ Gotham" w:cstheme="minorHAnsi"/>
                <w:b/>
                <w:bCs/>
                <w:color w:val="000000" w:themeColor="text1"/>
              </w:rPr>
              <w:t>2020</w:t>
            </w:r>
          </w:p>
          <w:p w14:paraId="712EB514" w14:textId="200D6A9A" w:rsidR="063C2387" w:rsidRPr="002E28C8" w:rsidRDefault="344719C9" w:rsidP="32748A0A">
            <w:pPr>
              <w:jc w:val="center"/>
              <w:rPr>
                <w:rFonts w:eastAsia="ZKLVX W+ Gotham" w:cstheme="minorHAnsi"/>
                <w:b/>
                <w:bCs/>
                <w:color w:val="000000" w:themeColor="text1"/>
              </w:rPr>
            </w:pPr>
            <w:r w:rsidRPr="002E28C8">
              <w:rPr>
                <w:rFonts w:eastAsia="ZKLVX W+ Gotham" w:cstheme="minorHAnsi"/>
                <w:b/>
                <w:bCs/>
                <w:color w:val="000000" w:themeColor="text1"/>
              </w:rPr>
              <w:t>/21</w:t>
            </w:r>
          </w:p>
        </w:tc>
        <w:tc>
          <w:tcPr>
            <w:tcW w:w="756" w:type="dxa"/>
            <w:tcMar>
              <w:left w:w="108" w:type="dxa"/>
              <w:right w:w="108" w:type="dxa"/>
            </w:tcMar>
            <w:vAlign w:val="bottom"/>
          </w:tcPr>
          <w:p w14:paraId="6F8EA2BC" w14:textId="4F7A6E55" w:rsidR="063C2387" w:rsidRPr="002E28C8" w:rsidRDefault="344719C9" w:rsidP="32748A0A">
            <w:pPr>
              <w:jc w:val="center"/>
              <w:rPr>
                <w:rFonts w:eastAsia="ZKLVX W+ Gotham" w:cstheme="minorHAnsi"/>
                <w:b/>
                <w:bCs/>
                <w:color w:val="000000" w:themeColor="text1"/>
              </w:rPr>
            </w:pPr>
            <w:r w:rsidRPr="002E28C8">
              <w:rPr>
                <w:rFonts w:eastAsia="ZKLVX W+ Gotham" w:cstheme="minorHAnsi"/>
                <w:b/>
                <w:bCs/>
                <w:color w:val="000000" w:themeColor="text1"/>
              </w:rPr>
              <w:t>2021</w:t>
            </w:r>
          </w:p>
          <w:p w14:paraId="1129A8A6" w14:textId="0AA52204" w:rsidR="063C2387" w:rsidRPr="002E28C8" w:rsidRDefault="344719C9" w:rsidP="32748A0A">
            <w:pPr>
              <w:jc w:val="center"/>
              <w:rPr>
                <w:rFonts w:eastAsia="ZKLVX W+ Gotham" w:cstheme="minorHAnsi"/>
                <w:b/>
                <w:bCs/>
                <w:color w:val="000000" w:themeColor="text1"/>
              </w:rPr>
            </w:pPr>
            <w:r w:rsidRPr="002E28C8">
              <w:rPr>
                <w:rFonts w:eastAsia="ZKLVX W+ Gotham" w:cstheme="minorHAnsi"/>
                <w:b/>
                <w:bCs/>
                <w:color w:val="000000" w:themeColor="text1"/>
              </w:rPr>
              <w:t>/22</w:t>
            </w:r>
          </w:p>
        </w:tc>
        <w:tc>
          <w:tcPr>
            <w:tcW w:w="850" w:type="dxa"/>
            <w:tcMar>
              <w:left w:w="108" w:type="dxa"/>
              <w:right w:w="108" w:type="dxa"/>
            </w:tcMar>
            <w:vAlign w:val="bottom"/>
          </w:tcPr>
          <w:p w14:paraId="578E3738" w14:textId="03DB94DE" w:rsidR="063C2387" w:rsidRPr="002E28C8" w:rsidRDefault="6AB548A0" w:rsidP="32748A0A">
            <w:pPr>
              <w:jc w:val="center"/>
              <w:rPr>
                <w:rFonts w:eastAsia="ZKLVX W+ Gotham" w:cstheme="minorHAnsi"/>
                <w:b/>
                <w:bCs/>
                <w:color w:val="000000" w:themeColor="text1"/>
              </w:rPr>
            </w:pPr>
            <w:r w:rsidRPr="002E28C8">
              <w:rPr>
                <w:rFonts w:eastAsia="ZKLVX W+ Gotham" w:cstheme="minorHAnsi"/>
                <w:b/>
                <w:bCs/>
                <w:color w:val="000000" w:themeColor="text1"/>
              </w:rPr>
              <w:t>Total</w:t>
            </w:r>
          </w:p>
        </w:tc>
      </w:tr>
      <w:tr w:rsidR="063C2387" w:rsidRPr="002E28C8" w14:paraId="21251D13" w14:textId="77777777" w:rsidTr="32748A0A">
        <w:trPr>
          <w:trHeight w:val="285"/>
        </w:trPr>
        <w:tc>
          <w:tcPr>
            <w:tcW w:w="4335" w:type="dxa"/>
            <w:tcMar>
              <w:left w:w="108" w:type="dxa"/>
              <w:right w:w="108" w:type="dxa"/>
            </w:tcMar>
            <w:vAlign w:val="center"/>
          </w:tcPr>
          <w:p w14:paraId="62E6E436" w14:textId="0F5E0470"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RSL Rent</w:t>
            </w:r>
          </w:p>
        </w:tc>
        <w:tc>
          <w:tcPr>
            <w:tcW w:w="763" w:type="dxa"/>
            <w:tcMar>
              <w:left w:w="108" w:type="dxa"/>
              <w:right w:w="108" w:type="dxa"/>
            </w:tcMar>
            <w:vAlign w:val="bottom"/>
          </w:tcPr>
          <w:p w14:paraId="67E2BCCD" w14:textId="7FEE0EBF"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0</w:t>
            </w:r>
          </w:p>
        </w:tc>
        <w:tc>
          <w:tcPr>
            <w:tcW w:w="843" w:type="dxa"/>
            <w:tcMar>
              <w:left w:w="108" w:type="dxa"/>
              <w:right w:w="108" w:type="dxa"/>
            </w:tcMar>
            <w:vAlign w:val="bottom"/>
          </w:tcPr>
          <w:p w14:paraId="7343EC27" w14:textId="572B023D"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42</w:t>
            </w:r>
          </w:p>
        </w:tc>
        <w:tc>
          <w:tcPr>
            <w:tcW w:w="813" w:type="dxa"/>
            <w:tcMar>
              <w:left w:w="108" w:type="dxa"/>
              <w:right w:w="108" w:type="dxa"/>
            </w:tcMar>
            <w:vAlign w:val="bottom"/>
          </w:tcPr>
          <w:p w14:paraId="0FF53224" w14:textId="30CA4401"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5</w:t>
            </w:r>
          </w:p>
        </w:tc>
        <w:tc>
          <w:tcPr>
            <w:tcW w:w="783" w:type="dxa"/>
            <w:tcMar>
              <w:left w:w="108" w:type="dxa"/>
              <w:right w:w="108" w:type="dxa"/>
            </w:tcMar>
            <w:vAlign w:val="bottom"/>
          </w:tcPr>
          <w:p w14:paraId="0E813DF5" w14:textId="0992484E"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34</w:t>
            </w:r>
          </w:p>
        </w:tc>
        <w:tc>
          <w:tcPr>
            <w:tcW w:w="756" w:type="dxa"/>
            <w:tcMar>
              <w:left w:w="108" w:type="dxa"/>
              <w:right w:w="108" w:type="dxa"/>
            </w:tcMar>
            <w:vAlign w:val="bottom"/>
          </w:tcPr>
          <w:p w14:paraId="21E4950F" w14:textId="0BAFE440"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106</w:t>
            </w:r>
          </w:p>
        </w:tc>
        <w:tc>
          <w:tcPr>
            <w:tcW w:w="850" w:type="dxa"/>
            <w:tcMar>
              <w:left w:w="108" w:type="dxa"/>
              <w:right w:w="108" w:type="dxa"/>
            </w:tcMar>
            <w:vAlign w:val="bottom"/>
          </w:tcPr>
          <w:p w14:paraId="645ACCF1" w14:textId="66DBD3DC"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187</w:t>
            </w:r>
          </w:p>
        </w:tc>
      </w:tr>
      <w:tr w:rsidR="063C2387" w:rsidRPr="002E28C8" w14:paraId="42C25C45" w14:textId="77777777" w:rsidTr="32748A0A">
        <w:trPr>
          <w:trHeight w:val="285"/>
        </w:trPr>
        <w:tc>
          <w:tcPr>
            <w:tcW w:w="4335" w:type="dxa"/>
            <w:tcMar>
              <w:left w:w="108" w:type="dxa"/>
              <w:right w:w="108" w:type="dxa"/>
            </w:tcMar>
            <w:vAlign w:val="center"/>
          </w:tcPr>
          <w:p w14:paraId="474F7883" w14:textId="1AAF32D7"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Council House (Rent)</w:t>
            </w:r>
          </w:p>
        </w:tc>
        <w:tc>
          <w:tcPr>
            <w:tcW w:w="763" w:type="dxa"/>
            <w:tcMar>
              <w:left w:w="108" w:type="dxa"/>
              <w:right w:w="108" w:type="dxa"/>
            </w:tcMar>
            <w:vAlign w:val="bottom"/>
          </w:tcPr>
          <w:p w14:paraId="4941B537" w14:textId="0EBFB5EC"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98</w:t>
            </w:r>
          </w:p>
        </w:tc>
        <w:tc>
          <w:tcPr>
            <w:tcW w:w="843" w:type="dxa"/>
            <w:tcMar>
              <w:left w:w="108" w:type="dxa"/>
              <w:right w:w="108" w:type="dxa"/>
            </w:tcMar>
            <w:vAlign w:val="bottom"/>
          </w:tcPr>
          <w:p w14:paraId="53A80CEE" w14:textId="17E45082"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156</w:t>
            </w:r>
          </w:p>
        </w:tc>
        <w:tc>
          <w:tcPr>
            <w:tcW w:w="813" w:type="dxa"/>
            <w:tcMar>
              <w:left w:w="108" w:type="dxa"/>
              <w:right w:w="108" w:type="dxa"/>
            </w:tcMar>
            <w:vAlign w:val="bottom"/>
          </w:tcPr>
          <w:p w14:paraId="2A767CCB" w14:textId="6DB15D0A"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106</w:t>
            </w:r>
          </w:p>
        </w:tc>
        <w:tc>
          <w:tcPr>
            <w:tcW w:w="783" w:type="dxa"/>
            <w:tcMar>
              <w:left w:w="108" w:type="dxa"/>
              <w:right w:w="108" w:type="dxa"/>
            </w:tcMar>
            <w:vAlign w:val="bottom"/>
          </w:tcPr>
          <w:p w14:paraId="207B4A74" w14:textId="1D603FB8"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134</w:t>
            </w:r>
          </w:p>
        </w:tc>
        <w:tc>
          <w:tcPr>
            <w:tcW w:w="756" w:type="dxa"/>
            <w:tcMar>
              <w:left w:w="108" w:type="dxa"/>
              <w:right w:w="108" w:type="dxa"/>
            </w:tcMar>
            <w:vAlign w:val="bottom"/>
          </w:tcPr>
          <w:p w14:paraId="33DA9806" w14:textId="4E2C5387"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w:t>
            </w:r>
          </w:p>
        </w:tc>
        <w:tc>
          <w:tcPr>
            <w:tcW w:w="850" w:type="dxa"/>
            <w:tcMar>
              <w:left w:w="108" w:type="dxa"/>
              <w:right w:w="108" w:type="dxa"/>
            </w:tcMar>
            <w:vAlign w:val="bottom"/>
          </w:tcPr>
          <w:p w14:paraId="603AAD88" w14:textId="37D6FEC1"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495</w:t>
            </w:r>
          </w:p>
        </w:tc>
      </w:tr>
      <w:tr w:rsidR="063C2387" w:rsidRPr="002E28C8" w14:paraId="345C00B0" w14:textId="77777777" w:rsidTr="32748A0A">
        <w:trPr>
          <w:trHeight w:val="285"/>
        </w:trPr>
        <w:tc>
          <w:tcPr>
            <w:tcW w:w="4335" w:type="dxa"/>
            <w:tcMar>
              <w:left w:w="108" w:type="dxa"/>
              <w:right w:w="108" w:type="dxa"/>
            </w:tcMar>
            <w:vAlign w:val="center"/>
          </w:tcPr>
          <w:p w14:paraId="37249F99" w14:textId="2241B8E0"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Buy Backs council</w:t>
            </w:r>
          </w:p>
        </w:tc>
        <w:tc>
          <w:tcPr>
            <w:tcW w:w="763" w:type="dxa"/>
            <w:tcMar>
              <w:left w:w="108" w:type="dxa"/>
              <w:right w:w="108" w:type="dxa"/>
            </w:tcMar>
            <w:vAlign w:val="bottom"/>
          </w:tcPr>
          <w:p w14:paraId="13DF8E2A" w14:textId="6104082E"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95</w:t>
            </w:r>
          </w:p>
        </w:tc>
        <w:tc>
          <w:tcPr>
            <w:tcW w:w="843" w:type="dxa"/>
            <w:tcMar>
              <w:left w:w="108" w:type="dxa"/>
              <w:right w:w="108" w:type="dxa"/>
            </w:tcMar>
            <w:vAlign w:val="bottom"/>
          </w:tcPr>
          <w:p w14:paraId="62126A63" w14:textId="3A816038"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87</w:t>
            </w:r>
          </w:p>
        </w:tc>
        <w:tc>
          <w:tcPr>
            <w:tcW w:w="813" w:type="dxa"/>
            <w:tcMar>
              <w:left w:w="108" w:type="dxa"/>
              <w:right w:w="108" w:type="dxa"/>
            </w:tcMar>
            <w:vAlign w:val="bottom"/>
          </w:tcPr>
          <w:p w14:paraId="4283B855" w14:textId="723ECBB4"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80</w:t>
            </w:r>
          </w:p>
        </w:tc>
        <w:tc>
          <w:tcPr>
            <w:tcW w:w="783" w:type="dxa"/>
            <w:tcMar>
              <w:left w:w="108" w:type="dxa"/>
              <w:right w:w="108" w:type="dxa"/>
            </w:tcMar>
            <w:vAlign w:val="bottom"/>
          </w:tcPr>
          <w:p w14:paraId="247F44AF" w14:textId="3E8E337D"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90</w:t>
            </w:r>
          </w:p>
        </w:tc>
        <w:tc>
          <w:tcPr>
            <w:tcW w:w="756" w:type="dxa"/>
            <w:tcMar>
              <w:left w:w="108" w:type="dxa"/>
              <w:right w:w="108" w:type="dxa"/>
            </w:tcMar>
            <w:vAlign w:val="bottom"/>
          </w:tcPr>
          <w:p w14:paraId="220CE371" w14:textId="3C97B565"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79</w:t>
            </w:r>
          </w:p>
        </w:tc>
        <w:tc>
          <w:tcPr>
            <w:tcW w:w="850" w:type="dxa"/>
            <w:tcMar>
              <w:left w:w="108" w:type="dxa"/>
              <w:right w:w="108" w:type="dxa"/>
            </w:tcMar>
            <w:vAlign w:val="bottom"/>
          </w:tcPr>
          <w:p w14:paraId="071A84D2" w14:textId="714FD93F"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431</w:t>
            </w:r>
          </w:p>
        </w:tc>
      </w:tr>
      <w:tr w:rsidR="063C2387" w:rsidRPr="002E28C8" w14:paraId="4FE90B73" w14:textId="77777777" w:rsidTr="32748A0A">
        <w:trPr>
          <w:trHeight w:val="285"/>
        </w:trPr>
        <w:tc>
          <w:tcPr>
            <w:tcW w:w="4335" w:type="dxa"/>
            <w:tcMar>
              <w:left w:w="108" w:type="dxa"/>
              <w:right w:w="108" w:type="dxa"/>
            </w:tcMar>
            <w:vAlign w:val="center"/>
          </w:tcPr>
          <w:p w14:paraId="1D3163C1" w14:textId="145C33EE"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Buy Backs RSL</w:t>
            </w:r>
          </w:p>
        </w:tc>
        <w:tc>
          <w:tcPr>
            <w:tcW w:w="763" w:type="dxa"/>
            <w:tcMar>
              <w:left w:w="108" w:type="dxa"/>
              <w:right w:w="108" w:type="dxa"/>
            </w:tcMar>
            <w:vAlign w:val="bottom"/>
          </w:tcPr>
          <w:p w14:paraId="4900D248" w14:textId="0F66A344"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 xml:space="preserve"> </w:t>
            </w:r>
          </w:p>
        </w:tc>
        <w:tc>
          <w:tcPr>
            <w:tcW w:w="843" w:type="dxa"/>
            <w:tcMar>
              <w:left w:w="108" w:type="dxa"/>
              <w:right w:w="108" w:type="dxa"/>
            </w:tcMar>
            <w:vAlign w:val="bottom"/>
          </w:tcPr>
          <w:p w14:paraId="6E27B76E" w14:textId="691327E6"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5</w:t>
            </w:r>
          </w:p>
        </w:tc>
        <w:tc>
          <w:tcPr>
            <w:tcW w:w="813" w:type="dxa"/>
            <w:tcMar>
              <w:left w:w="108" w:type="dxa"/>
              <w:right w:w="108" w:type="dxa"/>
            </w:tcMar>
            <w:vAlign w:val="bottom"/>
          </w:tcPr>
          <w:p w14:paraId="37856866" w14:textId="7EF20E3E"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4</w:t>
            </w:r>
          </w:p>
        </w:tc>
        <w:tc>
          <w:tcPr>
            <w:tcW w:w="783" w:type="dxa"/>
            <w:tcMar>
              <w:left w:w="108" w:type="dxa"/>
              <w:right w:w="108" w:type="dxa"/>
            </w:tcMar>
            <w:vAlign w:val="bottom"/>
          </w:tcPr>
          <w:p w14:paraId="56516D53" w14:textId="4DEA508E"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5</w:t>
            </w:r>
          </w:p>
        </w:tc>
        <w:tc>
          <w:tcPr>
            <w:tcW w:w="756" w:type="dxa"/>
            <w:tcMar>
              <w:left w:w="108" w:type="dxa"/>
              <w:right w:w="108" w:type="dxa"/>
            </w:tcMar>
            <w:vAlign w:val="bottom"/>
          </w:tcPr>
          <w:p w14:paraId="45968ABE" w14:textId="44DEC9F0"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2</w:t>
            </w:r>
          </w:p>
        </w:tc>
        <w:tc>
          <w:tcPr>
            <w:tcW w:w="850" w:type="dxa"/>
            <w:tcMar>
              <w:left w:w="108" w:type="dxa"/>
              <w:right w:w="108" w:type="dxa"/>
            </w:tcMar>
            <w:vAlign w:val="bottom"/>
          </w:tcPr>
          <w:p w14:paraId="19C7CD2B" w14:textId="43861A75"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16</w:t>
            </w:r>
          </w:p>
        </w:tc>
      </w:tr>
      <w:tr w:rsidR="063C2387" w:rsidRPr="002E28C8" w14:paraId="394F6E86" w14:textId="77777777" w:rsidTr="32748A0A">
        <w:trPr>
          <w:trHeight w:val="285"/>
        </w:trPr>
        <w:tc>
          <w:tcPr>
            <w:tcW w:w="4335" w:type="dxa"/>
            <w:tcMar>
              <w:left w:w="108" w:type="dxa"/>
              <w:right w:w="108" w:type="dxa"/>
            </w:tcMar>
            <w:vAlign w:val="center"/>
          </w:tcPr>
          <w:p w14:paraId="211C349D" w14:textId="64FC7AC7"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Home Owners' Support Fund (Rent)</w:t>
            </w:r>
          </w:p>
        </w:tc>
        <w:tc>
          <w:tcPr>
            <w:tcW w:w="763" w:type="dxa"/>
            <w:tcMar>
              <w:left w:w="108" w:type="dxa"/>
              <w:right w:w="108" w:type="dxa"/>
            </w:tcMar>
            <w:vAlign w:val="bottom"/>
          </w:tcPr>
          <w:p w14:paraId="13A96A94" w14:textId="0F4DF524"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w:t>
            </w:r>
          </w:p>
        </w:tc>
        <w:tc>
          <w:tcPr>
            <w:tcW w:w="843" w:type="dxa"/>
            <w:tcMar>
              <w:left w:w="108" w:type="dxa"/>
              <w:right w:w="108" w:type="dxa"/>
            </w:tcMar>
            <w:vAlign w:val="bottom"/>
          </w:tcPr>
          <w:p w14:paraId="1BF3D354" w14:textId="7AC4B42E"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6</w:t>
            </w:r>
          </w:p>
        </w:tc>
        <w:tc>
          <w:tcPr>
            <w:tcW w:w="813" w:type="dxa"/>
            <w:tcMar>
              <w:left w:w="108" w:type="dxa"/>
              <w:right w:w="108" w:type="dxa"/>
            </w:tcMar>
            <w:vAlign w:val="bottom"/>
          </w:tcPr>
          <w:p w14:paraId="3E09108D" w14:textId="1463757F"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3</w:t>
            </w:r>
          </w:p>
        </w:tc>
        <w:tc>
          <w:tcPr>
            <w:tcW w:w="783" w:type="dxa"/>
            <w:tcMar>
              <w:left w:w="108" w:type="dxa"/>
              <w:right w:w="108" w:type="dxa"/>
            </w:tcMar>
            <w:vAlign w:val="bottom"/>
          </w:tcPr>
          <w:p w14:paraId="67900246" w14:textId="108E1E3D"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 xml:space="preserve"> </w:t>
            </w:r>
          </w:p>
        </w:tc>
        <w:tc>
          <w:tcPr>
            <w:tcW w:w="756" w:type="dxa"/>
            <w:tcMar>
              <w:left w:w="108" w:type="dxa"/>
              <w:right w:w="108" w:type="dxa"/>
            </w:tcMar>
            <w:vAlign w:val="bottom"/>
          </w:tcPr>
          <w:p w14:paraId="4969E56B" w14:textId="79EBBF41"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 xml:space="preserve"> </w:t>
            </w:r>
          </w:p>
        </w:tc>
        <w:tc>
          <w:tcPr>
            <w:tcW w:w="850" w:type="dxa"/>
            <w:tcMar>
              <w:left w:w="108" w:type="dxa"/>
              <w:right w:w="108" w:type="dxa"/>
            </w:tcMar>
            <w:vAlign w:val="bottom"/>
          </w:tcPr>
          <w:p w14:paraId="4DA9F7BB" w14:textId="7AC8E35A"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10</w:t>
            </w:r>
          </w:p>
        </w:tc>
      </w:tr>
      <w:tr w:rsidR="063C2387" w:rsidRPr="002E28C8" w14:paraId="22C66DA9" w14:textId="77777777" w:rsidTr="32748A0A">
        <w:trPr>
          <w:trHeight w:val="285"/>
        </w:trPr>
        <w:tc>
          <w:tcPr>
            <w:tcW w:w="4335" w:type="dxa"/>
            <w:tcMar>
              <w:left w:w="108" w:type="dxa"/>
              <w:right w:w="108" w:type="dxa"/>
            </w:tcMar>
            <w:vAlign w:val="center"/>
          </w:tcPr>
          <w:p w14:paraId="4D13444B" w14:textId="170ADC04"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Mid</w:t>
            </w:r>
            <w:r w:rsidR="4CEFACDC" w:rsidRPr="002E28C8">
              <w:rPr>
                <w:rFonts w:eastAsia="ZKLVX W+ Gotham" w:cstheme="minorHAnsi"/>
                <w:color w:val="000000" w:themeColor="text1"/>
              </w:rPr>
              <w:t>-</w:t>
            </w:r>
            <w:r w:rsidRPr="002E28C8">
              <w:rPr>
                <w:rFonts w:eastAsia="ZKLVX W+ Gotham" w:cstheme="minorHAnsi"/>
                <w:color w:val="000000" w:themeColor="text1"/>
              </w:rPr>
              <w:t>Market Rent</w:t>
            </w:r>
          </w:p>
        </w:tc>
        <w:tc>
          <w:tcPr>
            <w:tcW w:w="763" w:type="dxa"/>
            <w:tcMar>
              <w:left w:w="108" w:type="dxa"/>
              <w:right w:w="108" w:type="dxa"/>
            </w:tcMar>
            <w:vAlign w:val="bottom"/>
          </w:tcPr>
          <w:p w14:paraId="5851AA99" w14:textId="3E7CDD66"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17</w:t>
            </w:r>
          </w:p>
        </w:tc>
        <w:tc>
          <w:tcPr>
            <w:tcW w:w="843" w:type="dxa"/>
            <w:tcMar>
              <w:left w:w="108" w:type="dxa"/>
              <w:right w:w="108" w:type="dxa"/>
            </w:tcMar>
            <w:vAlign w:val="bottom"/>
          </w:tcPr>
          <w:p w14:paraId="57B5753E" w14:textId="1EBAD0E9"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 xml:space="preserve"> </w:t>
            </w:r>
          </w:p>
        </w:tc>
        <w:tc>
          <w:tcPr>
            <w:tcW w:w="813" w:type="dxa"/>
            <w:tcMar>
              <w:left w:w="108" w:type="dxa"/>
              <w:right w:w="108" w:type="dxa"/>
            </w:tcMar>
            <w:vAlign w:val="bottom"/>
          </w:tcPr>
          <w:p w14:paraId="24F350DE" w14:textId="1D478BE4"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 xml:space="preserve"> </w:t>
            </w:r>
          </w:p>
        </w:tc>
        <w:tc>
          <w:tcPr>
            <w:tcW w:w="783" w:type="dxa"/>
            <w:tcMar>
              <w:left w:w="108" w:type="dxa"/>
              <w:right w:w="108" w:type="dxa"/>
            </w:tcMar>
            <w:vAlign w:val="bottom"/>
          </w:tcPr>
          <w:p w14:paraId="01D52AAD" w14:textId="385FFF9E"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 xml:space="preserve"> </w:t>
            </w:r>
          </w:p>
        </w:tc>
        <w:tc>
          <w:tcPr>
            <w:tcW w:w="756" w:type="dxa"/>
            <w:tcMar>
              <w:left w:w="108" w:type="dxa"/>
              <w:right w:w="108" w:type="dxa"/>
            </w:tcMar>
            <w:vAlign w:val="bottom"/>
          </w:tcPr>
          <w:p w14:paraId="1EBD0D4B" w14:textId="59C36EBD"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 xml:space="preserve"> </w:t>
            </w:r>
          </w:p>
        </w:tc>
        <w:tc>
          <w:tcPr>
            <w:tcW w:w="850" w:type="dxa"/>
            <w:tcMar>
              <w:left w:w="108" w:type="dxa"/>
              <w:right w:w="108" w:type="dxa"/>
            </w:tcMar>
            <w:vAlign w:val="bottom"/>
          </w:tcPr>
          <w:p w14:paraId="086ECEB9" w14:textId="7C5F580D"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17</w:t>
            </w:r>
          </w:p>
        </w:tc>
      </w:tr>
      <w:tr w:rsidR="063C2387" w:rsidRPr="002E28C8" w14:paraId="58163087" w14:textId="77777777" w:rsidTr="32748A0A">
        <w:trPr>
          <w:trHeight w:val="285"/>
        </w:trPr>
        <w:tc>
          <w:tcPr>
            <w:tcW w:w="4335" w:type="dxa"/>
            <w:tcMar>
              <w:left w:w="108" w:type="dxa"/>
              <w:right w:w="108" w:type="dxa"/>
            </w:tcMar>
            <w:vAlign w:val="center"/>
          </w:tcPr>
          <w:p w14:paraId="492CC92F" w14:textId="681F5241"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Local Affordable Rented Housing Trust (LAR</w:t>
            </w:r>
            <w:r w:rsidR="0085022C" w:rsidRPr="002E28C8">
              <w:rPr>
                <w:rStyle w:val="FootnoteReference"/>
                <w:rFonts w:eastAsia="ZKLVX W+ Gotham" w:cstheme="minorHAnsi"/>
                <w:color w:val="000000" w:themeColor="text1"/>
              </w:rPr>
              <w:footnoteReference w:id="13"/>
            </w:r>
            <w:r w:rsidRPr="002E28C8">
              <w:rPr>
                <w:rFonts w:eastAsia="ZKLVX W+ Gotham" w:cstheme="minorHAnsi"/>
                <w:color w:val="000000" w:themeColor="text1"/>
              </w:rPr>
              <w:t>)</w:t>
            </w:r>
          </w:p>
        </w:tc>
        <w:tc>
          <w:tcPr>
            <w:tcW w:w="763" w:type="dxa"/>
            <w:tcMar>
              <w:left w:w="108" w:type="dxa"/>
              <w:right w:w="108" w:type="dxa"/>
            </w:tcMar>
            <w:vAlign w:val="bottom"/>
          </w:tcPr>
          <w:p w14:paraId="124D1DE0" w14:textId="6CBC5FD0"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 xml:space="preserve"> </w:t>
            </w:r>
          </w:p>
        </w:tc>
        <w:tc>
          <w:tcPr>
            <w:tcW w:w="843" w:type="dxa"/>
            <w:tcMar>
              <w:left w:w="108" w:type="dxa"/>
              <w:right w:w="108" w:type="dxa"/>
            </w:tcMar>
            <w:vAlign w:val="bottom"/>
          </w:tcPr>
          <w:p w14:paraId="4CAFB6CA" w14:textId="44FA09C4"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 xml:space="preserve"> </w:t>
            </w:r>
          </w:p>
        </w:tc>
        <w:tc>
          <w:tcPr>
            <w:tcW w:w="813" w:type="dxa"/>
            <w:tcMar>
              <w:left w:w="108" w:type="dxa"/>
              <w:right w:w="108" w:type="dxa"/>
            </w:tcMar>
            <w:vAlign w:val="bottom"/>
          </w:tcPr>
          <w:p w14:paraId="059552CF" w14:textId="1F2966AF"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 xml:space="preserve"> </w:t>
            </w:r>
          </w:p>
        </w:tc>
        <w:tc>
          <w:tcPr>
            <w:tcW w:w="783" w:type="dxa"/>
            <w:tcMar>
              <w:left w:w="108" w:type="dxa"/>
              <w:right w:w="108" w:type="dxa"/>
            </w:tcMar>
            <w:vAlign w:val="bottom"/>
          </w:tcPr>
          <w:p w14:paraId="53CD81F8" w14:textId="611F9ECD"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13</w:t>
            </w:r>
          </w:p>
        </w:tc>
        <w:tc>
          <w:tcPr>
            <w:tcW w:w="756" w:type="dxa"/>
            <w:tcMar>
              <w:left w:w="108" w:type="dxa"/>
              <w:right w:w="108" w:type="dxa"/>
            </w:tcMar>
            <w:vAlign w:val="bottom"/>
          </w:tcPr>
          <w:p w14:paraId="2377C367" w14:textId="50D98A1F"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 xml:space="preserve"> </w:t>
            </w:r>
          </w:p>
        </w:tc>
        <w:tc>
          <w:tcPr>
            <w:tcW w:w="850" w:type="dxa"/>
            <w:tcMar>
              <w:left w:w="108" w:type="dxa"/>
              <w:right w:w="108" w:type="dxa"/>
            </w:tcMar>
            <w:vAlign w:val="bottom"/>
          </w:tcPr>
          <w:p w14:paraId="128F34FA" w14:textId="3142C03C"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13</w:t>
            </w:r>
          </w:p>
        </w:tc>
      </w:tr>
      <w:tr w:rsidR="063C2387" w:rsidRPr="002E28C8" w14:paraId="517CFF57" w14:textId="77777777" w:rsidTr="32748A0A">
        <w:trPr>
          <w:trHeight w:val="285"/>
        </w:trPr>
        <w:tc>
          <w:tcPr>
            <w:tcW w:w="4335" w:type="dxa"/>
            <w:tcMar>
              <w:left w:w="108" w:type="dxa"/>
              <w:right w:w="108" w:type="dxa"/>
            </w:tcMar>
            <w:vAlign w:val="center"/>
          </w:tcPr>
          <w:p w14:paraId="21C28C56" w14:textId="75897395"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Open Market Shared Equity (OMSE)</w:t>
            </w:r>
          </w:p>
        </w:tc>
        <w:tc>
          <w:tcPr>
            <w:tcW w:w="763" w:type="dxa"/>
            <w:tcMar>
              <w:left w:w="108" w:type="dxa"/>
              <w:right w:w="108" w:type="dxa"/>
            </w:tcMar>
            <w:vAlign w:val="bottom"/>
          </w:tcPr>
          <w:p w14:paraId="391A16C1" w14:textId="6BE67F97"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50</w:t>
            </w:r>
          </w:p>
        </w:tc>
        <w:tc>
          <w:tcPr>
            <w:tcW w:w="843" w:type="dxa"/>
            <w:tcMar>
              <w:left w:w="108" w:type="dxa"/>
              <w:right w:w="108" w:type="dxa"/>
            </w:tcMar>
            <w:vAlign w:val="bottom"/>
          </w:tcPr>
          <w:p w14:paraId="418FD027" w14:textId="7BC3224F"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41</w:t>
            </w:r>
          </w:p>
        </w:tc>
        <w:tc>
          <w:tcPr>
            <w:tcW w:w="813" w:type="dxa"/>
            <w:tcMar>
              <w:left w:w="108" w:type="dxa"/>
              <w:right w:w="108" w:type="dxa"/>
            </w:tcMar>
            <w:vAlign w:val="bottom"/>
          </w:tcPr>
          <w:p w14:paraId="1A71CD3E" w14:textId="2BB2E80E"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11</w:t>
            </w:r>
          </w:p>
        </w:tc>
        <w:tc>
          <w:tcPr>
            <w:tcW w:w="783" w:type="dxa"/>
            <w:tcMar>
              <w:left w:w="108" w:type="dxa"/>
              <w:right w:w="108" w:type="dxa"/>
            </w:tcMar>
            <w:vAlign w:val="bottom"/>
          </w:tcPr>
          <w:p w14:paraId="108C39ED" w14:textId="3687F66A"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5</w:t>
            </w:r>
          </w:p>
        </w:tc>
        <w:tc>
          <w:tcPr>
            <w:tcW w:w="756" w:type="dxa"/>
            <w:tcMar>
              <w:left w:w="108" w:type="dxa"/>
              <w:right w:w="108" w:type="dxa"/>
            </w:tcMar>
            <w:vAlign w:val="bottom"/>
          </w:tcPr>
          <w:p w14:paraId="60091A21" w14:textId="51C846FA"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4</w:t>
            </w:r>
          </w:p>
        </w:tc>
        <w:tc>
          <w:tcPr>
            <w:tcW w:w="850" w:type="dxa"/>
            <w:tcMar>
              <w:left w:w="108" w:type="dxa"/>
              <w:right w:w="108" w:type="dxa"/>
            </w:tcMar>
            <w:vAlign w:val="bottom"/>
          </w:tcPr>
          <w:p w14:paraId="3E9BCE25" w14:textId="76FE5FD5" w:rsidR="063C2387" w:rsidRPr="002E28C8" w:rsidRDefault="6AB548A0" w:rsidP="32748A0A">
            <w:pPr>
              <w:jc w:val="center"/>
              <w:rPr>
                <w:rFonts w:eastAsia="ZKLVX W+ Gotham" w:cstheme="minorHAnsi"/>
                <w:color w:val="000000" w:themeColor="text1"/>
              </w:rPr>
            </w:pPr>
            <w:r w:rsidRPr="002E28C8">
              <w:rPr>
                <w:rFonts w:eastAsia="ZKLVX W+ Gotham" w:cstheme="minorHAnsi"/>
                <w:color w:val="000000" w:themeColor="text1"/>
              </w:rPr>
              <w:t>111</w:t>
            </w:r>
          </w:p>
        </w:tc>
      </w:tr>
      <w:tr w:rsidR="063C2387" w:rsidRPr="002E28C8" w14:paraId="5F5E69AC" w14:textId="77777777" w:rsidTr="32748A0A">
        <w:trPr>
          <w:trHeight w:val="285"/>
        </w:trPr>
        <w:tc>
          <w:tcPr>
            <w:tcW w:w="4335" w:type="dxa"/>
            <w:tcMar>
              <w:left w:w="108" w:type="dxa"/>
              <w:right w:w="108" w:type="dxa"/>
            </w:tcMar>
            <w:vAlign w:val="center"/>
          </w:tcPr>
          <w:p w14:paraId="73F6D247" w14:textId="270402A0" w:rsidR="063C2387" w:rsidRPr="002E28C8" w:rsidRDefault="6AB548A0" w:rsidP="32748A0A">
            <w:pPr>
              <w:rPr>
                <w:rFonts w:eastAsia="ZKLVX W+ Gotham" w:cstheme="minorHAnsi"/>
                <w:color w:val="000000" w:themeColor="text1"/>
              </w:rPr>
            </w:pPr>
            <w:r w:rsidRPr="002E28C8">
              <w:rPr>
                <w:rFonts w:eastAsia="ZKLVX W+ Gotham" w:cstheme="minorHAnsi"/>
                <w:color w:val="000000" w:themeColor="text1"/>
              </w:rPr>
              <w:t>Total</w:t>
            </w:r>
          </w:p>
        </w:tc>
        <w:tc>
          <w:tcPr>
            <w:tcW w:w="763" w:type="dxa"/>
            <w:tcMar>
              <w:left w:w="108" w:type="dxa"/>
              <w:right w:w="108" w:type="dxa"/>
            </w:tcMar>
            <w:vAlign w:val="bottom"/>
          </w:tcPr>
          <w:p w14:paraId="6C4C4A5D" w14:textId="7C39607F" w:rsidR="063C2387" w:rsidRPr="002E28C8" w:rsidRDefault="6AB548A0" w:rsidP="32748A0A">
            <w:pPr>
              <w:jc w:val="center"/>
              <w:rPr>
                <w:rFonts w:eastAsia="ZKLVX W+ Gotham" w:cstheme="minorHAnsi"/>
                <w:b/>
                <w:bCs/>
                <w:color w:val="000000" w:themeColor="text1"/>
              </w:rPr>
            </w:pPr>
            <w:r w:rsidRPr="002E28C8">
              <w:rPr>
                <w:rFonts w:eastAsia="ZKLVX W+ Gotham" w:cstheme="minorHAnsi"/>
                <w:b/>
                <w:bCs/>
                <w:color w:val="000000" w:themeColor="text1"/>
              </w:rPr>
              <w:t>261</w:t>
            </w:r>
          </w:p>
        </w:tc>
        <w:tc>
          <w:tcPr>
            <w:tcW w:w="843" w:type="dxa"/>
            <w:tcMar>
              <w:left w:w="108" w:type="dxa"/>
              <w:right w:w="108" w:type="dxa"/>
            </w:tcMar>
            <w:vAlign w:val="bottom"/>
          </w:tcPr>
          <w:p w14:paraId="336DC68A" w14:textId="3605B565" w:rsidR="063C2387" w:rsidRPr="002E28C8" w:rsidRDefault="6AB548A0" w:rsidP="32748A0A">
            <w:pPr>
              <w:jc w:val="center"/>
              <w:rPr>
                <w:rFonts w:eastAsia="ZKLVX W+ Gotham" w:cstheme="minorHAnsi"/>
                <w:b/>
                <w:bCs/>
                <w:color w:val="000000" w:themeColor="text1"/>
              </w:rPr>
            </w:pPr>
            <w:r w:rsidRPr="002E28C8">
              <w:rPr>
                <w:rFonts w:eastAsia="ZKLVX W+ Gotham" w:cstheme="minorHAnsi"/>
                <w:b/>
                <w:bCs/>
                <w:color w:val="000000" w:themeColor="text1"/>
              </w:rPr>
              <w:t>337</w:t>
            </w:r>
          </w:p>
        </w:tc>
        <w:tc>
          <w:tcPr>
            <w:tcW w:w="813" w:type="dxa"/>
            <w:tcMar>
              <w:left w:w="108" w:type="dxa"/>
              <w:right w:w="108" w:type="dxa"/>
            </w:tcMar>
            <w:vAlign w:val="bottom"/>
          </w:tcPr>
          <w:p w14:paraId="5D08D85E" w14:textId="1913FABD" w:rsidR="063C2387" w:rsidRPr="002E28C8" w:rsidRDefault="6AB548A0" w:rsidP="32748A0A">
            <w:pPr>
              <w:jc w:val="center"/>
              <w:rPr>
                <w:rFonts w:eastAsia="ZKLVX W+ Gotham" w:cstheme="minorHAnsi"/>
                <w:b/>
                <w:bCs/>
                <w:color w:val="000000" w:themeColor="text1"/>
              </w:rPr>
            </w:pPr>
            <w:r w:rsidRPr="002E28C8">
              <w:rPr>
                <w:rFonts w:eastAsia="ZKLVX W+ Gotham" w:cstheme="minorHAnsi"/>
                <w:b/>
                <w:bCs/>
                <w:color w:val="000000" w:themeColor="text1"/>
              </w:rPr>
              <w:t>209</w:t>
            </w:r>
          </w:p>
        </w:tc>
        <w:tc>
          <w:tcPr>
            <w:tcW w:w="783" w:type="dxa"/>
            <w:tcMar>
              <w:left w:w="108" w:type="dxa"/>
              <w:right w:w="108" w:type="dxa"/>
            </w:tcMar>
            <w:vAlign w:val="bottom"/>
          </w:tcPr>
          <w:p w14:paraId="5A22C4DE" w14:textId="67A78609" w:rsidR="063C2387" w:rsidRPr="002E28C8" w:rsidRDefault="6AB548A0" w:rsidP="32748A0A">
            <w:pPr>
              <w:jc w:val="center"/>
              <w:rPr>
                <w:rFonts w:eastAsia="ZKLVX W+ Gotham" w:cstheme="minorHAnsi"/>
                <w:b/>
                <w:bCs/>
                <w:color w:val="000000" w:themeColor="text1"/>
              </w:rPr>
            </w:pPr>
            <w:r w:rsidRPr="002E28C8">
              <w:rPr>
                <w:rFonts w:eastAsia="ZKLVX W+ Gotham" w:cstheme="minorHAnsi"/>
                <w:b/>
                <w:bCs/>
                <w:color w:val="000000" w:themeColor="text1"/>
              </w:rPr>
              <w:t>281</w:t>
            </w:r>
          </w:p>
        </w:tc>
        <w:tc>
          <w:tcPr>
            <w:tcW w:w="756" w:type="dxa"/>
            <w:tcMar>
              <w:left w:w="108" w:type="dxa"/>
              <w:right w:w="108" w:type="dxa"/>
            </w:tcMar>
            <w:vAlign w:val="bottom"/>
          </w:tcPr>
          <w:p w14:paraId="66E8D8FF" w14:textId="1AAAB53B" w:rsidR="063C2387" w:rsidRPr="002E28C8" w:rsidRDefault="6AB548A0" w:rsidP="32748A0A">
            <w:pPr>
              <w:jc w:val="center"/>
              <w:rPr>
                <w:rFonts w:eastAsia="ZKLVX W+ Gotham" w:cstheme="minorHAnsi"/>
                <w:b/>
                <w:bCs/>
                <w:color w:val="000000" w:themeColor="text1"/>
              </w:rPr>
            </w:pPr>
            <w:r w:rsidRPr="002E28C8">
              <w:rPr>
                <w:rFonts w:eastAsia="ZKLVX W+ Gotham" w:cstheme="minorHAnsi"/>
                <w:b/>
                <w:bCs/>
                <w:color w:val="000000" w:themeColor="text1"/>
              </w:rPr>
              <w:t>192</w:t>
            </w:r>
          </w:p>
        </w:tc>
        <w:tc>
          <w:tcPr>
            <w:tcW w:w="850" w:type="dxa"/>
            <w:tcMar>
              <w:left w:w="108" w:type="dxa"/>
              <w:right w:w="108" w:type="dxa"/>
            </w:tcMar>
            <w:vAlign w:val="bottom"/>
          </w:tcPr>
          <w:p w14:paraId="05AC5004" w14:textId="43B83542" w:rsidR="063C2387" w:rsidRPr="002E28C8" w:rsidRDefault="6AB548A0" w:rsidP="32748A0A">
            <w:pPr>
              <w:jc w:val="center"/>
              <w:rPr>
                <w:rFonts w:eastAsia="ZKLVX W+ Gotham" w:cstheme="minorHAnsi"/>
                <w:b/>
                <w:bCs/>
                <w:color w:val="000000" w:themeColor="text1"/>
              </w:rPr>
            </w:pPr>
            <w:r w:rsidRPr="002E28C8">
              <w:rPr>
                <w:rFonts w:eastAsia="ZKLVX W+ Gotham" w:cstheme="minorHAnsi"/>
                <w:b/>
                <w:bCs/>
                <w:color w:val="000000" w:themeColor="text1"/>
              </w:rPr>
              <w:t>1,280</w:t>
            </w:r>
          </w:p>
        </w:tc>
      </w:tr>
    </w:tbl>
    <w:p w14:paraId="69EF7574" w14:textId="41181485" w:rsidR="4F4746D0" w:rsidRPr="006B579A" w:rsidRDefault="3322DE30" w:rsidP="32748A0A">
      <w:pPr>
        <w:spacing w:line="257" w:lineRule="auto"/>
        <w:rPr>
          <w:rFonts w:eastAsia="ZKLVX W+ Gotham" w:cstheme="minorHAnsi"/>
          <w:color w:val="000000" w:themeColor="text1"/>
          <w:sz w:val="16"/>
          <w:szCs w:val="16"/>
        </w:rPr>
      </w:pPr>
      <w:r w:rsidRPr="006B579A">
        <w:rPr>
          <w:rFonts w:eastAsia="ZKLVX W+ Gotham" w:cstheme="minorHAnsi"/>
          <w:color w:val="000000" w:themeColor="text1"/>
          <w:sz w:val="16"/>
          <w:szCs w:val="16"/>
        </w:rPr>
        <w:t>Source: Affordable Housing Supply Programme: out-turn report</w:t>
      </w:r>
    </w:p>
    <w:p w14:paraId="56661881" w14:textId="21F63C8E" w:rsidR="4F4746D0" w:rsidRPr="000D1B31" w:rsidRDefault="3322DE30" w:rsidP="52C013F1">
      <w:pPr>
        <w:pStyle w:val="Heading3"/>
        <w:rPr>
          <w:rFonts w:asciiTheme="minorHAnsi" w:eastAsiaTheme="minorEastAsia" w:hAnsiTheme="minorHAnsi" w:cstheme="minorHAnsi"/>
          <w:color w:val="000000" w:themeColor="text1"/>
          <w:sz w:val="22"/>
          <w:szCs w:val="22"/>
          <w:u w:val="single"/>
        </w:rPr>
      </w:pPr>
      <w:r w:rsidRPr="000D1B31">
        <w:rPr>
          <w:rFonts w:asciiTheme="minorHAnsi" w:eastAsiaTheme="minorEastAsia" w:hAnsiTheme="minorHAnsi" w:cstheme="minorHAnsi"/>
          <w:color w:val="000000" w:themeColor="text1"/>
          <w:sz w:val="22"/>
          <w:szCs w:val="22"/>
          <w:u w:val="single"/>
        </w:rPr>
        <w:t>Affordability</w:t>
      </w:r>
    </w:p>
    <w:p w14:paraId="49F702C2" w14:textId="0DDB9457" w:rsidR="4F4746D0" w:rsidRPr="002E28C8" w:rsidRDefault="3322DE3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Housing in Falkirk is dominated by owner occupation with a higher proportion of homes in this tenure (62%) than nationally (59%)</w:t>
      </w:r>
      <w:r w:rsidR="4F4746D0" w:rsidRPr="002E28C8">
        <w:rPr>
          <w:rStyle w:val="FootnoteReference"/>
          <w:rFonts w:eastAsiaTheme="minorEastAsia" w:cstheme="minorHAnsi"/>
          <w:color w:val="000000" w:themeColor="text1"/>
        </w:rPr>
        <w:footnoteReference w:id="14"/>
      </w:r>
      <w:r w:rsidRPr="002E28C8">
        <w:rPr>
          <w:rFonts w:eastAsiaTheme="minorEastAsia" w:cstheme="minorHAnsi"/>
          <w:color w:val="000000" w:themeColor="text1"/>
        </w:rPr>
        <w:t xml:space="preserve">. The conventional indicators of affordability </w:t>
      </w:r>
      <w:r w:rsidR="4F27E9B6" w:rsidRPr="002E28C8">
        <w:rPr>
          <w:rFonts w:eastAsiaTheme="minorEastAsia" w:cstheme="minorHAnsi"/>
          <w:color w:val="000000" w:themeColor="text1"/>
        </w:rPr>
        <w:t>ha</w:t>
      </w:r>
      <w:r w:rsidR="3DFBC738" w:rsidRPr="002E28C8">
        <w:rPr>
          <w:rFonts w:eastAsiaTheme="minorEastAsia" w:cstheme="minorHAnsi"/>
          <w:color w:val="000000" w:themeColor="text1"/>
        </w:rPr>
        <w:t>s</w:t>
      </w:r>
      <w:r w:rsidRPr="002E28C8">
        <w:rPr>
          <w:rFonts w:eastAsiaTheme="minorEastAsia" w:cstheme="minorHAnsi"/>
          <w:color w:val="000000" w:themeColor="text1"/>
        </w:rPr>
        <w:t xml:space="preserve"> been house price to income ratios, expressed here by mortgage size as a multiplier of a buyers stated household income. The average price for a residential property in Falkirk in 2021/22 was £166,679. Using the mortgage multiplier of 3.9 shows that a household would need to earn £42,738 to afford to buy a property in the area. The median income of full</w:t>
      </w:r>
      <w:r w:rsidR="03238869" w:rsidRPr="002E28C8">
        <w:rPr>
          <w:rFonts w:eastAsiaTheme="minorEastAsia" w:cstheme="minorHAnsi"/>
          <w:color w:val="000000" w:themeColor="text1"/>
        </w:rPr>
        <w:t>-</w:t>
      </w:r>
      <w:r w:rsidRPr="002E28C8">
        <w:rPr>
          <w:rFonts w:eastAsiaTheme="minorEastAsia" w:cstheme="minorHAnsi"/>
          <w:color w:val="000000" w:themeColor="text1"/>
        </w:rPr>
        <w:t>time earners residing in Falkirk is £30,013</w:t>
      </w:r>
      <w:r w:rsidR="4F4746D0" w:rsidRPr="002E28C8">
        <w:rPr>
          <w:rStyle w:val="FootnoteReference"/>
          <w:rFonts w:eastAsiaTheme="minorEastAsia" w:cstheme="minorHAnsi"/>
          <w:color w:val="000000" w:themeColor="text1"/>
        </w:rPr>
        <w:footnoteReference w:id="15"/>
      </w:r>
      <w:r w:rsidR="66E2BA8C" w:rsidRPr="002E28C8">
        <w:rPr>
          <w:rFonts w:eastAsiaTheme="minorEastAsia" w:cstheme="minorHAnsi"/>
          <w:color w:val="000000" w:themeColor="text1"/>
        </w:rPr>
        <w:t>.</w:t>
      </w:r>
    </w:p>
    <w:p w14:paraId="0E9CF87C" w14:textId="0280CF92" w:rsidR="4F4746D0" w:rsidRPr="002E28C8" w:rsidRDefault="3322DE3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lastRenderedPageBreak/>
        <w:t xml:space="preserve">The private rented sector (PRS) in Falkirk is smaller (9%) than nationally (14%) but it is an important transitional and flexible housing tenure which offers accessible housing options to those in housing need. Rents for the private rented sector in Falkirk are between 34% and 52% higher than </w:t>
      </w:r>
      <w:r w:rsidR="18465BBA" w:rsidRPr="002E28C8">
        <w:rPr>
          <w:rFonts w:eastAsiaTheme="minorEastAsia" w:cstheme="minorHAnsi"/>
          <w:color w:val="000000" w:themeColor="text1"/>
        </w:rPr>
        <w:t>Local Housing Allo</w:t>
      </w:r>
      <w:r w:rsidR="0DA58888" w:rsidRPr="002E28C8">
        <w:rPr>
          <w:rFonts w:eastAsiaTheme="minorEastAsia" w:cstheme="minorHAnsi"/>
          <w:color w:val="000000" w:themeColor="text1"/>
        </w:rPr>
        <w:t>wance (</w:t>
      </w:r>
      <w:r w:rsidRPr="002E28C8">
        <w:rPr>
          <w:rFonts w:eastAsiaTheme="minorEastAsia" w:cstheme="minorHAnsi"/>
          <w:color w:val="000000" w:themeColor="text1"/>
        </w:rPr>
        <w:t>LHA</w:t>
      </w:r>
      <w:r w:rsidR="0DA58888" w:rsidRPr="002E28C8">
        <w:rPr>
          <w:rFonts w:eastAsiaTheme="minorEastAsia" w:cstheme="minorHAnsi"/>
          <w:color w:val="000000" w:themeColor="text1"/>
        </w:rPr>
        <w:t>)</w:t>
      </w:r>
      <w:r w:rsidRPr="002E28C8">
        <w:rPr>
          <w:rFonts w:eastAsiaTheme="minorEastAsia" w:cstheme="minorHAnsi"/>
          <w:color w:val="000000" w:themeColor="text1"/>
        </w:rPr>
        <w:t xml:space="preserve"> rates, depending on the property size. Work undertaken on the affordability of the PRS for the </w:t>
      </w:r>
      <w:r w:rsidR="3D74E394" w:rsidRPr="002E28C8">
        <w:rPr>
          <w:rFonts w:eastAsiaTheme="minorEastAsia" w:cstheme="minorHAnsi"/>
          <w:color w:val="000000" w:themeColor="text1"/>
        </w:rPr>
        <w:t>HNDA</w:t>
      </w:r>
      <w:r w:rsidR="3851F6CA" w:rsidRPr="002E28C8">
        <w:rPr>
          <w:rFonts w:eastAsiaTheme="minorEastAsia" w:cstheme="minorHAnsi"/>
          <w:color w:val="000000" w:themeColor="text1"/>
        </w:rPr>
        <w:t xml:space="preserve"> </w:t>
      </w:r>
      <w:r w:rsidR="5EDD05C7" w:rsidRPr="002E28C8">
        <w:rPr>
          <w:rFonts w:eastAsiaTheme="minorEastAsia" w:cstheme="minorHAnsi"/>
          <w:color w:val="000000" w:themeColor="text1"/>
        </w:rPr>
        <w:t xml:space="preserve">2022 </w:t>
      </w:r>
      <w:r w:rsidRPr="002E28C8">
        <w:rPr>
          <w:rFonts w:eastAsiaTheme="minorEastAsia" w:cstheme="minorHAnsi"/>
          <w:color w:val="000000" w:themeColor="text1"/>
        </w:rPr>
        <w:t>highlighted that on average 38% of lower quartile income was spent on rent but this could increase to as much as 53% in some housing sub market areas.</w:t>
      </w:r>
    </w:p>
    <w:p w14:paraId="7482E4AA" w14:textId="7519379F" w:rsidR="4F4746D0" w:rsidRPr="002E28C8" w:rsidRDefault="3322DE3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There is opportunity for intermediate tenure options to provide good quality housing at lower than market rents and this is something that we hope to explore in more detail throughout this LHS. Shared Equity housing is another tenure model that can be utilised to improve housing options for people in Falkirk and will be explored in more</w:t>
      </w:r>
      <w:r w:rsidR="7615B3C9" w:rsidRPr="002E28C8">
        <w:rPr>
          <w:rFonts w:eastAsiaTheme="minorEastAsia" w:cstheme="minorHAnsi"/>
          <w:color w:val="000000" w:themeColor="text1"/>
        </w:rPr>
        <w:t xml:space="preserve"> detail</w:t>
      </w:r>
      <w:r w:rsidR="0D4E43D4" w:rsidRPr="002E28C8">
        <w:rPr>
          <w:rFonts w:eastAsiaTheme="minorEastAsia" w:cstheme="minorHAnsi"/>
          <w:color w:val="000000" w:themeColor="text1"/>
        </w:rPr>
        <w:t xml:space="preserve">. </w:t>
      </w:r>
      <w:r w:rsidR="7615B3C9" w:rsidRPr="002E28C8">
        <w:rPr>
          <w:rFonts w:eastAsiaTheme="minorEastAsia" w:cstheme="minorHAnsi"/>
          <w:color w:val="000000" w:themeColor="text1"/>
        </w:rPr>
        <w:t xml:space="preserve"> </w:t>
      </w:r>
      <w:r w:rsidRPr="002E28C8">
        <w:rPr>
          <w:rFonts w:eastAsiaTheme="minorEastAsia" w:cstheme="minorHAnsi"/>
          <w:color w:val="000000" w:themeColor="text1"/>
        </w:rPr>
        <w:t xml:space="preserve"> </w:t>
      </w:r>
    </w:p>
    <w:p w14:paraId="0D4E80E3" w14:textId="436671C1" w:rsidR="4F4746D0" w:rsidRPr="00270EE7" w:rsidRDefault="3322DE30" w:rsidP="32748A0A">
      <w:pPr>
        <w:spacing w:line="257" w:lineRule="auto"/>
        <w:rPr>
          <w:rStyle w:val="Heading3Char"/>
          <w:rFonts w:asciiTheme="minorHAnsi" w:hAnsiTheme="minorHAnsi" w:cstheme="minorHAnsi"/>
          <w:color w:val="000000" w:themeColor="text1"/>
          <w:sz w:val="22"/>
          <w:szCs w:val="22"/>
          <w:u w:val="single"/>
        </w:rPr>
      </w:pPr>
      <w:r w:rsidRPr="002E28C8">
        <w:rPr>
          <w:rFonts w:eastAsia="ZKLVX W+ Gotham" w:cstheme="minorHAnsi"/>
          <w:b/>
          <w:bCs/>
          <w:color w:val="000000" w:themeColor="text1"/>
        </w:rPr>
        <w:t xml:space="preserve"> </w:t>
      </w:r>
      <w:r w:rsidRPr="00270EE7">
        <w:rPr>
          <w:rStyle w:val="Heading3Char"/>
          <w:rFonts w:asciiTheme="minorHAnsi" w:hAnsiTheme="minorHAnsi" w:cstheme="minorHAnsi"/>
          <w:color w:val="000000" w:themeColor="text1"/>
          <w:sz w:val="22"/>
          <w:szCs w:val="22"/>
          <w:u w:val="single"/>
        </w:rPr>
        <w:t>New Supply Affordable Housing</w:t>
      </w:r>
    </w:p>
    <w:p w14:paraId="1B0C3522" w14:textId="4C3EAC56" w:rsidR="4F4746D0" w:rsidRPr="002E28C8" w:rsidRDefault="3322DE3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Falkirk’s 5</w:t>
      </w:r>
      <w:r w:rsidR="1364F677" w:rsidRPr="002E28C8">
        <w:rPr>
          <w:rFonts w:eastAsiaTheme="minorEastAsia" w:cstheme="minorHAnsi"/>
          <w:color w:val="000000" w:themeColor="text1"/>
        </w:rPr>
        <w:t>-</w:t>
      </w:r>
      <w:r w:rsidRPr="002E28C8">
        <w:rPr>
          <w:rFonts w:eastAsiaTheme="minorEastAsia" w:cstheme="minorHAnsi"/>
          <w:color w:val="000000" w:themeColor="text1"/>
        </w:rPr>
        <w:t>year Strategic Housing Investment Plan (SHIP) is updated every year and sets out all potential projects for delivering new affordable homes in the area. The majority of homes are social rent with mid</w:t>
      </w:r>
      <w:r w:rsidR="020BFDE6" w:rsidRPr="002E28C8">
        <w:rPr>
          <w:rFonts w:eastAsiaTheme="minorEastAsia" w:cstheme="minorHAnsi"/>
          <w:color w:val="000000" w:themeColor="text1"/>
        </w:rPr>
        <w:t>-</w:t>
      </w:r>
      <w:r w:rsidRPr="002E28C8">
        <w:rPr>
          <w:rFonts w:eastAsiaTheme="minorEastAsia" w:cstheme="minorHAnsi"/>
          <w:color w:val="000000" w:themeColor="text1"/>
        </w:rPr>
        <w:t xml:space="preserve">market rent not seen as a viable option in recent years due to the Local Housing Allowance (LHA) rates. </w:t>
      </w:r>
    </w:p>
    <w:p w14:paraId="203B97E6" w14:textId="58A17766" w:rsidR="4F4746D0" w:rsidRPr="002E28C8" w:rsidRDefault="3322DE3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The SHIP also includes off the shelf purchases of ex council properties with a target of 85 units </w:t>
      </w:r>
      <w:r w:rsidR="3D49CA11" w:rsidRPr="002E28C8">
        <w:rPr>
          <w:rFonts w:eastAsiaTheme="minorEastAsia" w:cstheme="minorHAnsi"/>
          <w:color w:val="000000" w:themeColor="text1"/>
        </w:rPr>
        <w:t xml:space="preserve">(80 council and 5 RSL) </w:t>
      </w:r>
      <w:r w:rsidRPr="002E28C8">
        <w:rPr>
          <w:rFonts w:eastAsiaTheme="minorEastAsia" w:cstheme="minorHAnsi"/>
          <w:color w:val="000000" w:themeColor="text1"/>
        </w:rPr>
        <w:t>annually for the purchase of these properties. These are a value for money option and can help to achieve the following:</w:t>
      </w:r>
    </w:p>
    <w:p w14:paraId="7930208D" w14:textId="1C6355C0" w:rsidR="4F4746D0" w:rsidRPr="002E28C8" w:rsidRDefault="3322DE30" w:rsidP="00DB2C7D">
      <w:pPr>
        <w:pStyle w:val="ListParagraph"/>
        <w:numPr>
          <w:ilvl w:val="0"/>
          <w:numId w:val="49"/>
        </w:numPr>
        <w:rPr>
          <w:rFonts w:eastAsiaTheme="minorEastAsia" w:cstheme="minorHAnsi"/>
          <w:color w:val="000000" w:themeColor="text1"/>
        </w:rPr>
      </w:pPr>
      <w:r w:rsidRPr="002E28C8">
        <w:rPr>
          <w:rFonts w:eastAsiaTheme="minorEastAsia" w:cstheme="minorHAnsi"/>
          <w:color w:val="000000" w:themeColor="text1"/>
        </w:rPr>
        <w:t>Increasing the supply of affordable housing in areas of high demand</w:t>
      </w:r>
    </w:p>
    <w:p w14:paraId="092BD189" w14:textId="77CFCC7C" w:rsidR="4F4746D0" w:rsidRPr="002E28C8" w:rsidRDefault="3322DE30" w:rsidP="00DB2C7D">
      <w:pPr>
        <w:pStyle w:val="ListParagraph"/>
        <w:numPr>
          <w:ilvl w:val="0"/>
          <w:numId w:val="49"/>
        </w:numPr>
        <w:rPr>
          <w:rFonts w:eastAsiaTheme="minorEastAsia" w:cstheme="minorHAnsi"/>
          <w:color w:val="000000" w:themeColor="text1"/>
        </w:rPr>
      </w:pPr>
      <w:r w:rsidRPr="002E28C8">
        <w:rPr>
          <w:rFonts w:eastAsiaTheme="minorEastAsia" w:cstheme="minorHAnsi"/>
          <w:color w:val="000000" w:themeColor="text1"/>
        </w:rPr>
        <w:t>Ensuring investment and improvement in mixed tenure blocks of flats</w:t>
      </w:r>
    </w:p>
    <w:p w14:paraId="01F22746" w14:textId="31192C98" w:rsidR="4F4746D0" w:rsidRPr="002E28C8" w:rsidRDefault="3322DE30" w:rsidP="00DB2C7D">
      <w:pPr>
        <w:pStyle w:val="ListParagraph"/>
        <w:numPr>
          <w:ilvl w:val="0"/>
          <w:numId w:val="49"/>
        </w:numPr>
        <w:rPr>
          <w:rFonts w:eastAsiaTheme="minorEastAsia" w:cstheme="minorHAnsi"/>
          <w:color w:val="000000" w:themeColor="text1"/>
        </w:rPr>
      </w:pPr>
      <w:r w:rsidRPr="002E28C8">
        <w:rPr>
          <w:rFonts w:eastAsiaTheme="minorEastAsia" w:cstheme="minorHAnsi"/>
          <w:color w:val="000000" w:themeColor="text1"/>
        </w:rPr>
        <w:t>Providing larger family homes and homes suitable for adaptation for people with a disability.</w:t>
      </w:r>
    </w:p>
    <w:p w14:paraId="3FFD00AC" w14:textId="1FB21B40" w:rsidR="008B5579" w:rsidRPr="002E28C8" w:rsidRDefault="3322DE30" w:rsidP="701C14B8">
      <w:pPr>
        <w:spacing w:line="257" w:lineRule="auto"/>
        <w:rPr>
          <w:rFonts w:eastAsia="Calibri Light" w:cstheme="minorHAnsi"/>
          <w:color w:val="000000" w:themeColor="text1"/>
        </w:rPr>
      </w:pPr>
      <w:r w:rsidRPr="002E28C8">
        <w:rPr>
          <w:rFonts w:eastAsia="Calibri Light" w:cstheme="minorHAnsi"/>
          <w:color w:val="000000" w:themeColor="text1"/>
        </w:rPr>
        <w:t>Falkirk Council’s SHIP 2023-2028 sets out plans to potentially deliver 1,059 new build affordable homes over the next 5 years.</w:t>
      </w:r>
      <w:r w:rsidR="29F4511A" w:rsidRPr="002E28C8">
        <w:rPr>
          <w:rFonts w:eastAsia="Calibri Light" w:cstheme="minorHAnsi"/>
          <w:color w:val="000000" w:themeColor="text1"/>
        </w:rPr>
        <w:t xml:space="preserve"> </w:t>
      </w:r>
      <w:r w:rsidR="64B7C500" w:rsidRPr="002E28C8">
        <w:rPr>
          <w:rFonts w:eastAsia="Calibri Light" w:cstheme="minorHAnsi"/>
          <w:color w:val="000000" w:themeColor="text1"/>
        </w:rPr>
        <w:t xml:space="preserve">We recognise the importance of placemaking and </w:t>
      </w:r>
      <w:r w:rsidR="3D192E90" w:rsidRPr="002E28C8">
        <w:rPr>
          <w:rFonts w:eastAsia="Calibri Light" w:cstheme="minorHAnsi"/>
          <w:color w:val="000000" w:themeColor="text1"/>
        </w:rPr>
        <w:t xml:space="preserve">will consider SHIP projects in relation to services and amenities nearby. </w:t>
      </w:r>
    </w:p>
    <w:p w14:paraId="0DF48A33" w14:textId="04624B06" w:rsidR="4F4746D0" w:rsidRPr="000D1B31" w:rsidRDefault="3322DE30" w:rsidP="701C14B8">
      <w:pPr>
        <w:pStyle w:val="Heading3"/>
        <w:rPr>
          <w:rFonts w:asciiTheme="minorHAnsi" w:eastAsia="Calibri Light" w:hAnsiTheme="minorHAnsi" w:cstheme="minorHAnsi"/>
          <w:color w:val="000000" w:themeColor="text1"/>
          <w:sz w:val="22"/>
          <w:szCs w:val="22"/>
          <w:u w:val="single"/>
        </w:rPr>
      </w:pPr>
      <w:r w:rsidRPr="000D1B31">
        <w:rPr>
          <w:rFonts w:asciiTheme="minorHAnsi" w:eastAsia="Calibri Light" w:hAnsiTheme="minorHAnsi" w:cstheme="minorHAnsi"/>
          <w:color w:val="000000" w:themeColor="text1"/>
          <w:sz w:val="22"/>
          <w:szCs w:val="22"/>
          <w:u w:val="single"/>
        </w:rPr>
        <w:t>Other Supply</w:t>
      </w:r>
      <w:r w:rsidR="5873EA33" w:rsidRPr="000D1B31">
        <w:rPr>
          <w:rFonts w:asciiTheme="minorHAnsi" w:eastAsia="Calibri Light" w:hAnsiTheme="minorHAnsi" w:cstheme="minorHAnsi"/>
          <w:color w:val="000000" w:themeColor="text1"/>
          <w:sz w:val="22"/>
          <w:szCs w:val="22"/>
          <w:u w:val="single"/>
        </w:rPr>
        <w:t xml:space="preserve"> </w:t>
      </w:r>
      <w:r w:rsidRPr="000D1B31">
        <w:rPr>
          <w:rFonts w:asciiTheme="minorHAnsi" w:eastAsia="Calibri Light" w:hAnsiTheme="minorHAnsi" w:cstheme="minorHAnsi"/>
          <w:color w:val="000000" w:themeColor="text1"/>
          <w:sz w:val="22"/>
          <w:szCs w:val="22"/>
          <w:u w:val="single"/>
        </w:rPr>
        <w:t>Self</w:t>
      </w:r>
      <w:r w:rsidR="38C9618E" w:rsidRPr="000D1B31">
        <w:rPr>
          <w:rFonts w:asciiTheme="minorHAnsi" w:eastAsia="Calibri Light" w:hAnsiTheme="minorHAnsi" w:cstheme="minorHAnsi"/>
          <w:color w:val="000000" w:themeColor="text1"/>
          <w:sz w:val="22"/>
          <w:szCs w:val="22"/>
          <w:u w:val="single"/>
        </w:rPr>
        <w:t>-</w:t>
      </w:r>
      <w:r w:rsidRPr="000D1B31">
        <w:rPr>
          <w:rFonts w:asciiTheme="minorHAnsi" w:eastAsia="Calibri Light" w:hAnsiTheme="minorHAnsi" w:cstheme="minorHAnsi"/>
          <w:color w:val="000000" w:themeColor="text1"/>
          <w:sz w:val="22"/>
          <w:szCs w:val="22"/>
          <w:u w:val="single"/>
        </w:rPr>
        <w:t>Build</w:t>
      </w:r>
    </w:p>
    <w:p w14:paraId="498B6A3E" w14:textId="49FDE5B7" w:rsidR="4F4746D0" w:rsidRPr="002E28C8" w:rsidRDefault="3322DE30" w:rsidP="701C14B8">
      <w:pPr>
        <w:spacing w:line="257" w:lineRule="auto"/>
        <w:rPr>
          <w:rFonts w:eastAsia="Calibri Light" w:cstheme="minorHAnsi"/>
          <w:color w:val="000000" w:themeColor="text1"/>
        </w:rPr>
      </w:pPr>
      <w:r w:rsidRPr="002E28C8">
        <w:rPr>
          <w:rFonts w:eastAsia="Calibri Light" w:cstheme="minorHAnsi"/>
          <w:color w:val="000000" w:themeColor="text1"/>
        </w:rPr>
        <w:t xml:space="preserve">Self-build offers people the chance to create and deliver a home which </w:t>
      </w:r>
      <w:r w:rsidR="28BDA08F" w:rsidRPr="002E28C8">
        <w:rPr>
          <w:rFonts w:eastAsia="Calibri Light" w:cstheme="minorHAnsi"/>
          <w:color w:val="000000" w:themeColor="text1"/>
        </w:rPr>
        <w:t>can</w:t>
      </w:r>
      <w:r w:rsidRPr="002E28C8">
        <w:rPr>
          <w:rFonts w:eastAsia="Calibri Light" w:cstheme="minorHAnsi"/>
          <w:color w:val="000000" w:themeColor="text1"/>
        </w:rPr>
        <w:t xml:space="preserve"> offer people greater choice, </w:t>
      </w:r>
      <w:r w:rsidR="00D422E3" w:rsidRPr="002E28C8">
        <w:rPr>
          <w:rFonts w:eastAsia="Calibri Light" w:cstheme="minorHAnsi"/>
          <w:color w:val="000000" w:themeColor="text1"/>
        </w:rPr>
        <w:t>flexibility,</w:t>
      </w:r>
      <w:r w:rsidRPr="002E28C8">
        <w:rPr>
          <w:rFonts w:eastAsia="Calibri Light" w:cstheme="minorHAnsi"/>
          <w:color w:val="000000" w:themeColor="text1"/>
        </w:rPr>
        <w:t xml:space="preserve"> and quality in terms of both their home and its location, with affordability and energy efficiency embedded. The Planning Act 2019 requires councils to prepare, maintain and publish a list of persons interested in self</w:t>
      </w:r>
      <w:r w:rsidR="5EDD05C7" w:rsidRPr="002E28C8">
        <w:rPr>
          <w:rFonts w:eastAsia="Calibri Light" w:cstheme="minorHAnsi"/>
          <w:color w:val="000000" w:themeColor="text1"/>
        </w:rPr>
        <w:t>-</w:t>
      </w:r>
      <w:r w:rsidRPr="002E28C8">
        <w:rPr>
          <w:rFonts w:eastAsia="Calibri Light" w:cstheme="minorHAnsi"/>
          <w:color w:val="000000" w:themeColor="text1"/>
        </w:rPr>
        <w:t xml:space="preserve">build. </w:t>
      </w:r>
      <w:r w:rsidR="743E50B7" w:rsidRPr="002E28C8">
        <w:rPr>
          <w:rFonts w:eastAsia="Calibri Light" w:cstheme="minorHAnsi"/>
          <w:color w:val="000000" w:themeColor="text1"/>
        </w:rPr>
        <w:t>T</w:t>
      </w:r>
      <w:r w:rsidRPr="002E28C8">
        <w:rPr>
          <w:rFonts w:eastAsia="Calibri Light" w:cstheme="minorHAnsi"/>
          <w:color w:val="000000" w:themeColor="text1"/>
        </w:rPr>
        <w:t>he council does</w:t>
      </w:r>
      <w:r w:rsidR="0E2C8568" w:rsidRPr="002E28C8">
        <w:rPr>
          <w:rFonts w:eastAsia="Calibri Light" w:cstheme="minorHAnsi"/>
          <w:color w:val="000000" w:themeColor="text1"/>
        </w:rPr>
        <w:t xml:space="preserve"> not</w:t>
      </w:r>
      <w:r w:rsidRPr="002E28C8">
        <w:rPr>
          <w:rFonts w:eastAsia="Calibri Light" w:cstheme="minorHAnsi"/>
          <w:color w:val="000000" w:themeColor="text1"/>
        </w:rPr>
        <w:t xml:space="preserve"> have a list</w:t>
      </w:r>
      <w:r w:rsidR="10E743A4" w:rsidRPr="002E28C8">
        <w:rPr>
          <w:rFonts w:eastAsia="Calibri Light" w:cstheme="minorHAnsi"/>
          <w:color w:val="000000" w:themeColor="text1"/>
        </w:rPr>
        <w:t>,</w:t>
      </w:r>
      <w:r w:rsidRPr="002E28C8">
        <w:rPr>
          <w:rFonts w:eastAsia="Calibri Light" w:cstheme="minorHAnsi"/>
          <w:color w:val="000000" w:themeColor="text1"/>
        </w:rPr>
        <w:t xml:space="preserve"> but this will be developed in the coming years. Analysis of completions of small sites show that over the last 10 years there were on average 13 new build properties built annually in the area. </w:t>
      </w:r>
    </w:p>
    <w:p w14:paraId="0BDC9820" w14:textId="2BE4AC82" w:rsidR="00CB3912" w:rsidRPr="000D1B31" w:rsidRDefault="368EE3DC" w:rsidP="701C14B8">
      <w:pPr>
        <w:pStyle w:val="Heading3"/>
        <w:rPr>
          <w:rFonts w:asciiTheme="minorHAnsi" w:eastAsia="Calibri Light" w:hAnsiTheme="minorHAnsi" w:cstheme="minorHAnsi"/>
          <w:color w:val="000000" w:themeColor="text1"/>
          <w:sz w:val="22"/>
          <w:szCs w:val="22"/>
          <w:u w:val="single"/>
        </w:rPr>
      </w:pPr>
      <w:r w:rsidRPr="000D1B31">
        <w:rPr>
          <w:rFonts w:asciiTheme="minorHAnsi" w:eastAsia="Calibri Light" w:hAnsiTheme="minorHAnsi" w:cstheme="minorHAnsi"/>
          <w:color w:val="000000" w:themeColor="text1"/>
          <w:sz w:val="22"/>
          <w:szCs w:val="22"/>
          <w:u w:val="single"/>
        </w:rPr>
        <w:t>New build</w:t>
      </w:r>
    </w:p>
    <w:p w14:paraId="21EF00DB" w14:textId="5CF344FB" w:rsidR="005F73CB" w:rsidRPr="002E28C8" w:rsidRDefault="6A53C61F" w:rsidP="701C14B8">
      <w:pPr>
        <w:rPr>
          <w:rFonts w:eastAsia="Calibri Light" w:cstheme="minorHAnsi"/>
          <w:color w:val="000000" w:themeColor="text1"/>
        </w:rPr>
      </w:pPr>
      <w:r w:rsidRPr="002E28C8">
        <w:rPr>
          <w:rFonts w:eastAsia="Calibri Light" w:cstheme="minorHAnsi"/>
          <w:color w:val="000000" w:themeColor="text1"/>
        </w:rPr>
        <w:t>The Strategic Housing Investment Plan sets out</w:t>
      </w:r>
      <w:r w:rsidR="0DD3A93D" w:rsidRPr="002E28C8">
        <w:rPr>
          <w:rFonts w:eastAsia="Calibri Light" w:cstheme="minorHAnsi"/>
          <w:color w:val="000000" w:themeColor="text1"/>
        </w:rPr>
        <w:t xml:space="preserve"> new build affordable housing</w:t>
      </w:r>
      <w:r w:rsidR="08D884C3" w:rsidRPr="002E28C8">
        <w:rPr>
          <w:rFonts w:eastAsia="Calibri Light" w:cstheme="minorHAnsi"/>
          <w:color w:val="000000" w:themeColor="text1"/>
        </w:rPr>
        <w:t xml:space="preserve"> provided by Falkirk Council and RSLs which is</w:t>
      </w:r>
      <w:r w:rsidR="0DD3A93D" w:rsidRPr="002E28C8">
        <w:rPr>
          <w:rFonts w:eastAsia="Calibri Light" w:cstheme="minorHAnsi"/>
          <w:color w:val="000000" w:themeColor="text1"/>
        </w:rPr>
        <w:t xml:space="preserve"> supported by Scottish Government grant. </w:t>
      </w:r>
      <w:r w:rsidR="1624E1AC" w:rsidRPr="002E28C8">
        <w:rPr>
          <w:rFonts w:eastAsia="Calibri Light" w:cstheme="minorHAnsi"/>
          <w:color w:val="000000" w:themeColor="text1"/>
        </w:rPr>
        <w:t>Both Falkirk Council new build team and RSL partners</w:t>
      </w:r>
      <w:r w:rsidR="37454D80" w:rsidRPr="002E28C8">
        <w:rPr>
          <w:rFonts w:eastAsia="Calibri Light" w:cstheme="minorHAnsi"/>
          <w:color w:val="000000" w:themeColor="text1"/>
        </w:rPr>
        <w:t xml:space="preserve"> or their agents carry out local consultation prior to starting on site. </w:t>
      </w:r>
    </w:p>
    <w:p w14:paraId="3D1FC8EB" w14:textId="3F51BA6C" w:rsidR="009F010E" w:rsidRPr="002E28C8" w:rsidRDefault="19D19D2C" w:rsidP="701C14B8">
      <w:pPr>
        <w:rPr>
          <w:rFonts w:eastAsia="Calibri Light" w:cstheme="minorHAnsi"/>
          <w:color w:val="000000" w:themeColor="text1"/>
        </w:rPr>
      </w:pPr>
      <w:r w:rsidRPr="002E28C8">
        <w:rPr>
          <w:rFonts w:eastAsia="Calibri Light" w:cstheme="minorHAnsi"/>
          <w:color w:val="000000" w:themeColor="text1"/>
        </w:rPr>
        <w:t>Several of</w:t>
      </w:r>
      <w:r w:rsidR="6800C1B4" w:rsidRPr="002E28C8">
        <w:rPr>
          <w:rFonts w:eastAsia="Calibri Light" w:cstheme="minorHAnsi"/>
          <w:color w:val="000000" w:themeColor="text1"/>
        </w:rPr>
        <w:t xml:space="preserve"> the </w:t>
      </w:r>
      <w:r w:rsidR="3EA61C83" w:rsidRPr="002E28C8">
        <w:rPr>
          <w:rFonts w:eastAsia="Calibri Light" w:cstheme="minorHAnsi"/>
          <w:color w:val="000000" w:themeColor="text1"/>
        </w:rPr>
        <w:t>RSL projects</w:t>
      </w:r>
      <w:r w:rsidR="6800C1B4" w:rsidRPr="002E28C8">
        <w:rPr>
          <w:rFonts w:eastAsia="Calibri Light" w:cstheme="minorHAnsi"/>
          <w:color w:val="000000" w:themeColor="text1"/>
        </w:rPr>
        <w:t xml:space="preserve"> in the SHIP are </w:t>
      </w:r>
      <w:r w:rsidR="3EA61C83" w:rsidRPr="002E28C8">
        <w:rPr>
          <w:rFonts w:eastAsia="Calibri Light" w:cstheme="minorHAnsi"/>
          <w:color w:val="000000" w:themeColor="text1"/>
        </w:rPr>
        <w:t xml:space="preserve">sites which come under the Affordable Housing Policy. </w:t>
      </w:r>
      <w:r w:rsidR="19B72244" w:rsidRPr="002E28C8">
        <w:rPr>
          <w:rFonts w:eastAsia="Calibri Light" w:cstheme="minorHAnsi"/>
          <w:color w:val="000000" w:themeColor="text1"/>
        </w:rPr>
        <w:t>Therefore, affordable properties</w:t>
      </w:r>
      <w:r w:rsidR="3969B5E1" w:rsidRPr="002E28C8">
        <w:rPr>
          <w:rFonts w:eastAsia="Calibri Light" w:cstheme="minorHAnsi"/>
          <w:color w:val="000000" w:themeColor="text1"/>
        </w:rPr>
        <w:t xml:space="preserve"> </w:t>
      </w:r>
      <w:r w:rsidR="1145CB1C" w:rsidRPr="002E28C8">
        <w:rPr>
          <w:rFonts w:eastAsia="Calibri Light" w:cstheme="minorHAnsi"/>
          <w:color w:val="000000" w:themeColor="text1"/>
        </w:rPr>
        <w:t>are built</w:t>
      </w:r>
      <w:r w:rsidR="3969B5E1" w:rsidRPr="002E28C8">
        <w:rPr>
          <w:rFonts w:eastAsia="Calibri Light" w:cstheme="minorHAnsi"/>
          <w:color w:val="000000" w:themeColor="text1"/>
        </w:rPr>
        <w:t xml:space="preserve"> alongside new </w:t>
      </w:r>
      <w:r w:rsidR="41D9EAA4" w:rsidRPr="002E28C8">
        <w:rPr>
          <w:rFonts w:eastAsia="Calibri Light" w:cstheme="minorHAnsi"/>
          <w:color w:val="000000" w:themeColor="text1"/>
        </w:rPr>
        <w:t>build private properties</w:t>
      </w:r>
      <w:r w:rsidR="3969B5E1" w:rsidRPr="002E28C8">
        <w:rPr>
          <w:rFonts w:eastAsia="Calibri Light" w:cstheme="minorHAnsi"/>
          <w:color w:val="000000" w:themeColor="text1"/>
        </w:rPr>
        <w:t xml:space="preserve"> </w:t>
      </w:r>
      <w:r w:rsidR="41D9EAA4" w:rsidRPr="002E28C8">
        <w:rPr>
          <w:rFonts w:eastAsia="Calibri Light" w:cstheme="minorHAnsi"/>
          <w:color w:val="000000" w:themeColor="text1"/>
        </w:rPr>
        <w:t xml:space="preserve">creating </w:t>
      </w:r>
      <w:r w:rsidR="6800C1B4" w:rsidRPr="002E28C8">
        <w:rPr>
          <w:rFonts w:eastAsia="Calibri Light" w:cstheme="minorHAnsi"/>
          <w:color w:val="000000" w:themeColor="text1"/>
        </w:rPr>
        <w:t>mixed housing developments</w:t>
      </w:r>
      <w:r w:rsidR="41D9EAA4" w:rsidRPr="002E28C8">
        <w:rPr>
          <w:rFonts w:eastAsia="Calibri Light" w:cstheme="minorHAnsi"/>
          <w:color w:val="000000" w:themeColor="text1"/>
        </w:rPr>
        <w:t xml:space="preserve"> which</w:t>
      </w:r>
      <w:r w:rsidR="6800C1B4" w:rsidRPr="002E28C8">
        <w:rPr>
          <w:rFonts w:eastAsia="Calibri Light" w:cstheme="minorHAnsi"/>
          <w:color w:val="000000" w:themeColor="text1"/>
        </w:rPr>
        <w:t xml:space="preserve"> contributes to </w:t>
      </w:r>
      <w:r w:rsidR="1B22F484" w:rsidRPr="002E28C8">
        <w:rPr>
          <w:rFonts w:eastAsia="Calibri Light" w:cstheme="minorHAnsi"/>
          <w:color w:val="000000" w:themeColor="text1"/>
        </w:rPr>
        <w:t>several</w:t>
      </w:r>
      <w:r w:rsidR="6800C1B4" w:rsidRPr="002E28C8">
        <w:rPr>
          <w:rFonts w:eastAsia="Calibri Light" w:cstheme="minorHAnsi"/>
          <w:color w:val="000000" w:themeColor="text1"/>
        </w:rPr>
        <w:t xml:space="preserve"> positive outcomes for place making.</w:t>
      </w:r>
    </w:p>
    <w:p w14:paraId="1EAB305E" w14:textId="45AD390C" w:rsidR="00AE637B" w:rsidRPr="000D1B31" w:rsidRDefault="1E809E4D" w:rsidP="701C14B8">
      <w:pPr>
        <w:pStyle w:val="Heading3"/>
        <w:rPr>
          <w:rFonts w:asciiTheme="minorHAnsi" w:eastAsia="Calibri Light" w:hAnsiTheme="minorHAnsi" w:cstheme="minorHAnsi"/>
          <w:b/>
          <w:bCs/>
          <w:color w:val="000000" w:themeColor="text1"/>
          <w:sz w:val="22"/>
          <w:szCs w:val="22"/>
          <w:u w:val="single"/>
        </w:rPr>
      </w:pPr>
      <w:r w:rsidRPr="000D1B31">
        <w:rPr>
          <w:rFonts w:asciiTheme="minorHAnsi" w:eastAsia="Calibri Light" w:hAnsiTheme="minorHAnsi" w:cstheme="minorHAnsi"/>
          <w:color w:val="000000" w:themeColor="text1"/>
          <w:sz w:val="22"/>
          <w:szCs w:val="22"/>
          <w:u w:val="single"/>
        </w:rPr>
        <w:t>Key issues and challenges</w:t>
      </w:r>
    </w:p>
    <w:p w14:paraId="5896FE44" w14:textId="28CBB92D" w:rsidR="00EF6DA2" w:rsidRPr="002E28C8" w:rsidRDefault="71C08A1C" w:rsidP="701C14B8">
      <w:pPr>
        <w:spacing w:line="257" w:lineRule="auto"/>
        <w:rPr>
          <w:rFonts w:eastAsia="Calibri Light" w:cstheme="minorHAnsi"/>
          <w:color w:val="000000" w:themeColor="text1"/>
        </w:rPr>
      </w:pPr>
      <w:r w:rsidRPr="002E28C8">
        <w:rPr>
          <w:rFonts w:eastAsia="Calibri Light" w:cstheme="minorHAnsi"/>
          <w:color w:val="000000" w:themeColor="text1"/>
        </w:rPr>
        <w:t xml:space="preserve">Falkirk Council buybacks have been subject to Land and Buildings Transaction Tax or Additional Dwelling </w:t>
      </w:r>
      <w:r w:rsidR="2B7DF829" w:rsidRPr="002E28C8">
        <w:rPr>
          <w:rFonts w:eastAsia="Calibri Light" w:cstheme="minorHAnsi"/>
          <w:color w:val="000000" w:themeColor="text1"/>
        </w:rPr>
        <w:t>Supplement</w:t>
      </w:r>
      <w:r w:rsidRPr="002E28C8">
        <w:rPr>
          <w:rFonts w:eastAsia="Calibri Light" w:cstheme="minorHAnsi"/>
          <w:color w:val="000000" w:themeColor="text1"/>
        </w:rPr>
        <w:t>.</w:t>
      </w:r>
      <w:r w:rsidR="2B7DF829" w:rsidRPr="002E28C8">
        <w:rPr>
          <w:rFonts w:eastAsia="Calibri Light" w:cstheme="minorHAnsi"/>
          <w:color w:val="000000" w:themeColor="text1"/>
        </w:rPr>
        <w:t xml:space="preserve"> </w:t>
      </w:r>
      <w:r w:rsidRPr="002E28C8">
        <w:rPr>
          <w:rFonts w:eastAsia="Calibri Light" w:cstheme="minorHAnsi"/>
          <w:color w:val="000000" w:themeColor="text1"/>
        </w:rPr>
        <w:t xml:space="preserve"> </w:t>
      </w:r>
      <w:r w:rsidR="42FFDE41" w:rsidRPr="002E28C8">
        <w:rPr>
          <w:rFonts w:eastAsia="Calibri Light" w:cstheme="minorHAnsi"/>
          <w:color w:val="000000" w:themeColor="text1"/>
        </w:rPr>
        <w:t xml:space="preserve">RSL buybacks are not subject to this </w:t>
      </w:r>
      <w:r w:rsidR="74DB36CB" w:rsidRPr="002E28C8">
        <w:rPr>
          <w:rFonts w:eastAsia="Calibri Light" w:cstheme="minorHAnsi"/>
          <w:color w:val="000000" w:themeColor="text1"/>
        </w:rPr>
        <w:t xml:space="preserve">tax. </w:t>
      </w:r>
    </w:p>
    <w:p w14:paraId="315DF2EA" w14:textId="235DD878" w:rsidR="662CA4FE" w:rsidRPr="002E28C8" w:rsidRDefault="662CA4FE" w:rsidP="701C14B8">
      <w:pPr>
        <w:spacing w:line="257" w:lineRule="auto"/>
        <w:rPr>
          <w:rFonts w:eastAsia="Calibri Light" w:cstheme="minorHAnsi"/>
          <w:color w:val="000000" w:themeColor="text1"/>
        </w:rPr>
      </w:pPr>
      <w:r w:rsidRPr="002E28C8">
        <w:rPr>
          <w:rFonts w:eastAsia="Calibri Light" w:cstheme="minorHAnsi"/>
          <w:color w:val="000000" w:themeColor="text1"/>
        </w:rPr>
        <w:lastRenderedPageBreak/>
        <w:t>Following</w:t>
      </w:r>
      <w:r w:rsidR="6DA215D9" w:rsidRPr="002E28C8">
        <w:rPr>
          <w:rFonts w:eastAsia="Calibri Light" w:cstheme="minorHAnsi"/>
          <w:color w:val="000000" w:themeColor="text1"/>
        </w:rPr>
        <w:t xml:space="preserve"> the </w:t>
      </w:r>
      <w:r w:rsidR="02EBB66A" w:rsidRPr="002E28C8">
        <w:rPr>
          <w:rFonts w:eastAsia="Calibri Light" w:cstheme="minorHAnsi"/>
          <w:color w:val="000000" w:themeColor="text1"/>
        </w:rPr>
        <w:t xml:space="preserve">review of Land and Buildings Transaction Tax, the Scottish Government have published proposed legislative changes which would mean that Councils would no longer pay a tax on additional properties when </w:t>
      </w:r>
      <w:r w:rsidR="750D38E9" w:rsidRPr="002E28C8">
        <w:rPr>
          <w:rFonts w:eastAsia="Calibri Light" w:cstheme="minorHAnsi"/>
          <w:color w:val="000000" w:themeColor="text1"/>
        </w:rPr>
        <w:t xml:space="preserve">are </w:t>
      </w:r>
      <w:r w:rsidR="02EBB66A" w:rsidRPr="002E28C8">
        <w:rPr>
          <w:rFonts w:eastAsia="Calibri Light" w:cstheme="minorHAnsi"/>
          <w:color w:val="000000" w:themeColor="text1"/>
        </w:rPr>
        <w:t xml:space="preserve">supported by the Scottish Government </w:t>
      </w:r>
      <w:r w:rsidR="133F5BAA" w:rsidRPr="002E28C8">
        <w:rPr>
          <w:rFonts w:eastAsia="Calibri Light" w:cstheme="minorHAnsi"/>
          <w:color w:val="000000" w:themeColor="text1"/>
        </w:rPr>
        <w:t>grant</w:t>
      </w:r>
      <w:r w:rsidR="02EBB66A" w:rsidRPr="002E28C8">
        <w:rPr>
          <w:rFonts w:eastAsia="Calibri Light" w:cstheme="minorHAnsi"/>
          <w:color w:val="000000" w:themeColor="text1"/>
        </w:rPr>
        <w:t xml:space="preserve"> for affordable housing stock. These proposals </w:t>
      </w:r>
      <w:r w:rsidR="3C26E741" w:rsidRPr="002E28C8">
        <w:rPr>
          <w:rFonts w:eastAsia="Calibri Light" w:cstheme="minorHAnsi"/>
          <w:color w:val="000000" w:themeColor="text1"/>
        </w:rPr>
        <w:t>have been</w:t>
      </w:r>
      <w:r w:rsidR="02EBB66A" w:rsidRPr="002E28C8">
        <w:rPr>
          <w:rFonts w:eastAsia="Calibri Light" w:cstheme="minorHAnsi"/>
          <w:color w:val="000000" w:themeColor="text1"/>
        </w:rPr>
        <w:t xml:space="preserve"> consulted</w:t>
      </w:r>
      <w:r w:rsidR="06FF5DA1" w:rsidRPr="002E28C8">
        <w:rPr>
          <w:rFonts w:eastAsia="Calibri Light" w:cstheme="minorHAnsi"/>
          <w:color w:val="000000" w:themeColor="text1"/>
        </w:rPr>
        <w:t xml:space="preserve"> on</w:t>
      </w:r>
      <w:r w:rsidR="02EBB66A" w:rsidRPr="002E28C8">
        <w:rPr>
          <w:rFonts w:eastAsia="Calibri Light" w:cstheme="minorHAnsi"/>
          <w:color w:val="000000" w:themeColor="text1"/>
        </w:rPr>
        <w:t xml:space="preserve">.  </w:t>
      </w:r>
      <w:r w:rsidR="7DBA1926" w:rsidRPr="002E28C8">
        <w:rPr>
          <w:rFonts w:eastAsia="Calibri Light" w:cstheme="minorHAnsi"/>
        </w:rPr>
        <w:t xml:space="preserve">Scottish Government are currently considering the responses to the consultation on draft clauses, one of which being </w:t>
      </w:r>
      <w:r w:rsidR="54CBEB8E" w:rsidRPr="002E28C8">
        <w:rPr>
          <w:rFonts w:eastAsia="Calibri Light" w:cstheme="minorHAnsi"/>
        </w:rPr>
        <w:t xml:space="preserve">Council </w:t>
      </w:r>
      <w:r w:rsidR="7DBA1926" w:rsidRPr="002E28C8">
        <w:rPr>
          <w:rFonts w:eastAsia="Calibri Light" w:cstheme="minorHAnsi"/>
        </w:rPr>
        <w:t xml:space="preserve">exemption proposal.  Once updated clauses are finalised Scottish Government will </w:t>
      </w:r>
      <w:r w:rsidR="7CD30A25" w:rsidRPr="002E28C8">
        <w:rPr>
          <w:rFonts w:eastAsia="Calibri Light" w:cstheme="minorHAnsi"/>
        </w:rPr>
        <w:t xml:space="preserve">prepare </w:t>
      </w:r>
      <w:r w:rsidR="7DBA1926" w:rsidRPr="002E28C8">
        <w:rPr>
          <w:rFonts w:eastAsia="Calibri Light" w:cstheme="minorHAnsi"/>
        </w:rPr>
        <w:t>a Scottish Statutory Instrument (SSI) but do</w:t>
      </w:r>
      <w:r w:rsidR="71390769" w:rsidRPr="002E28C8">
        <w:rPr>
          <w:rFonts w:eastAsia="Calibri Light" w:cstheme="minorHAnsi"/>
        </w:rPr>
        <w:t xml:space="preserve"> not </w:t>
      </w:r>
      <w:r w:rsidR="7DBA1926" w:rsidRPr="002E28C8">
        <w:rPr>
          <w:rFonts w:eastAsia="Calibri Light" w:cstheme="minorHAnsi"/>
        </w:rPr>
        <w:t>have a firm timetable</w:t>
      </w:r>
      <w:r w:rsidR="2BD8D1F8" w:rsidRPr="002E28C8">
        <w:rPr>
          <w:rFonts w:eastAsia="Calibri Light" w:cstheme="minorHAnsi"/>
        </w:rPr>
        <w:t xml:space="preserve"> for </w:t>
      </w:r>
      <w:r w:rsidR="7DBA1926" w:rsidRPr="002E28C8">
        <w:rPr>
          <w:rFonts w:eastAsia="Calibri Light" w:cstheme="minorHAnsi"/>
        </w:rPr>
        <w:t>that as yet.</w:t>
      </w:r>
      <w:r w:rsidR="2D384A77" w:rsidRPr="002E28C8">
        <w:rPr>
          <w:rFonts w:eastAsia="Calibri Light" w:cstheme="minorHAnsi"/>
        </w:rPr>
        <w:t xml:space="preserve"> </w:t>
      </w:r>
      <w:r w:rsidR="2D384A77" w:rsidRPr="002E28C8">
        <w:rPr>
          <w:rFonts w:eastAsia="Calibri Light" w:cstheme="minorHAnsi"/>
          <w:color w:val="000000" w:themeColor="text1"/>
        </w:rPr>
        <w:t xml:space="preserve"> </w:t>
      </w:r>
    </w:p>
    <w:p w14:paraId="401540A6" w14:textId="4DBEB74C" w:rsidR="003530F9" w:rsidRDefault="257A3DE1" w:rsidP="00270EE7">
      <w:pPr>
        <w:pStyle w:val="Heading3"/>
        <w:spacing w:before="0" w:line="240" w:lineRule="auto"/>
        <w:rPr>
          <w:rFonts w:asciiTheme="minorHAnsi" w:hAnsiTheme="minorHAnsi" w:cstheme="minorHAnsi"/>
          <w:color w:val="000000" w:themeColor="text1"/>
          <w:sz w:val="22"/>
          <w:szCs w:val="22"/>
          <w:u w:val="single"/>
        </w:rPr>
      </w:pPr>
      <w:r w:rsidRPr="000D1B31">
        <w:rPr>
          <w:rFonts w:asciiTheme="minorHAnsi" w:hAnsiTheme="minorHAnsi" w:cstheme="minorHAnsi"/>
          <w:color w:val="000000" w:themeColor="text1"/>
          <w:sz w:val="22"/>
          <w:szCs w:val="22"/>
          <w:u w:val="single"/>
        </w:rPr>
        <w:t>Consultation</w:t>
      </w:r>
    </w:p>
    <w:p w14:paraId="2D0700D0" w14:textId="77777777" w:rsidR="00270EE7" w:rsidRPr="00270EE7" w:rsidRDefault="00270EE7" w:rsidP="00270EE7">
      <w:pPr>
        <w:spacing w:after="0" w:line="240" w:lineRule="auto"/>
        <w:rPr>
          <w:rFonts w:cstheme="minorHAnsi"/>
          <w:color w:val="000000" w:themeColor="text1"/>
          <w:u w:val="single"/>
        </w:rPr>
      </w:pPr>
    </w:p>
    <w:p w14:paraId="2688BB69" w14:textId="7AE71D3B" w:rsidR="00F63A44" w:rsidRDefault="0B89793A" w:rsidP="00270EE7">
      <w:pPr>
        <w:spacing w:after="0" w:line="240" w:lineRule="auto"/>
        <w:rPr>
          <w:rFonts w:cstheme="minorHAnsi"/>
          <w:color w:val="000000" w:themeColor="text1"/>
        </w:rPr>
      </w:pPr>
      <w:r w:rsidRPr="002E28C8">
        <w:rPr>
          <w:rFonts w:cstheme="minorHAnsi"/>
          <w:color w:val="000000" w:themeColor="text1"/>
        </w:rPr>
        <w:t>The LHS consultation survey</w:t>
      </w:r>
      <w:r w:rsidR="3EC32774" w:rsidRPr="002E28C8">
        <w:rPr>
          <w:rFonts w:cstheme="minorHAnsi"/>
          <w:color w:val="000000" w:themeColor="text1"/>
        </w:rPr>
        <w:t xml:space="preserve"> </w:t>
      </w:r>
      <w:r w:rsidR="05F19E5B" w:rsidRPr="002E28C8">
        <w:rPr>
          <w:rFonts w:cstheme="minorHAnsi"/>
          <w:color w:val="000000" w:themeColor="text1"/>
        </w:rPr>
        <w:t>highlighted that 84% of</w:t>
      </w:r>
      <w:r w:rsidR="189905DA" w:rsidRPr="002E28C8">
        <w:rPr>
          <w:rFonts w:cstheme="minorHAnsi"/>
          <w:color w:val="000000" w:themeColor="text1"/>
        </w:rPr>
        <w:t xml:space="preserve"> 737</w:t>
      </w:r>
      <w:r w:rsidR="05F19E5B" w:rsidRPr="002E28C8">
        <w:rPr>
          <w:rFonts w:cstheme="minorHAnsi"/>
          <w:color w:val="000000" w:themeColor="text1"/>
        </w:rPr>
        <w:t xml:space="preserve"> respondents thought it was important or very important to provide more affordable housing. </w:t>
      </w:r>
      <w:r w:rsidR="53A80118" w:rsidRPr="002E28C8">
        <w:rPr>
          <w:rFonts w:cstheme="minorHAnsi"/>
          <w:color w:val="000000" w:themeColor="text1"/>
        </w:rPr>
        <w:t xml:space="preserve">Face to face consultation with local groups also noted </w:t>
      </w:r>
      <w:r w:rsidR="754FDF2B" w:rsidRPr="002E28C8">
        <w:rPr>
          <w:rFonts w:cstheme="minorHAnsi"/>
          <w:color w:val="000000" w:themeColor="text1"/>
        </w:rPr>
        <w:t xml:space="preserve">that there is a high demand for affordable housing, many respondents called for an increase in the supply of affordable </w:t>
      </w:r>
      <w:r w:rsidR="5E0A35C9" w:rsidRPr="002E28C8">
        <w:rPr>
          <w:rFonts w:cstheme="minorHAnsi"/>
          <w:color w:val="000000" w:themeColor="text1"/>
        </w:rPr>
        <w:t>particularly</w:t>
      </w:r>
      <w:r w:rsidR="754FDF2B" w:rsidRPr="002E28C8">
        <w:rPr>
          <w:rFonts w:cstheme="minorHAnsi"/>
          <w:color w:val="000000" w:themeColor="text1"/>
        </w:rPr>
        <w:t xml:space="preserve"> social </w:t>
      </w:r>
      <w:r w:rsidR="5E0A35C9" w:rsidRPr="002E28C8">
        <w:rPr>
          <w:rFonts w:cstheme="minorHAnsi"/>
          <w:color w:val="000000" w:themeColor="text1"/>
        </w:rPr>
        <w:t xml:space="preserve">rented </w:t>
      </w:r>
      <w:r w:rsidR="754FDF2B" w:rsidRPr="002E28C8">
        <w:rPr>
          <w:rFonts w:cstheme="minorHAnsi"/>
          <w:color w:val="000000" w:themeColor="text1"/>
        </w:rPr>
        <w:t xml:space="preserve">housing in their local area. </w:t>
      </w:r>
    </w:p>
    <w:p w14:paraId="491736A8" w14:textId="77777777" w:rsidR="00DC02E0" w:rsidRDefault="00DC02E0" w:rsidP="00270EE7">
      <w:pPr>
        <w:spacing w:after="0" w:line="240" w:lineRule="auto"/>
        <w:rPr>
          <w:rFonts w:cstheme="minorHAnsi"/>
          <w:color w:val="000000" w:themeColor="text1"/>
        </w:rPr>
      </w:pPr>
    </w:p>
    <w:p w14:paraId="6BFCDC10" w14:textId="30085A94" w:rsidR="00DC02E0" w:rsidRPr="002E28C8" w:rsidRDefault="00DC02E0" w:rsidP="00270EE7">
      <w:pPr>
        <w:spacing w:after="0" w:line="240" w:lineRule="auto"/>
        <w:rPr>
          <w:rFonts w:cstheme="minorHAnsi"/>
          <w:b/>
          <w:bCs/>
          <w:color w:val="000000" w:themeColor="text1"/>
        </w:rPr>
      </w:pPr>
      <w:r>
        <w:rPr>
          <w:rFonts w:cstheme="minorHAnsi"/>
          <w:color w:val="000000" w:themeColor="text1"/>
        </w:rPr>
        <w:t xml:space="preserve">The second stage consultation respondents were asked their opinion on the housing supply target. The feedback highlighted </w:t>
      </w:r>
      <w:r w:rsidRPr="00DC02E0">
        <w:rPr>
          <w:rFonts w:cstheme="minorHAnsi"/>
          <w:color w:val="000000" w:themeColor="text1"/>
        </w:rPr>
        <w:t>concerns regarding affordability, allocation, infrastructure, and the overall adequacy of the proposed target to address the housing crisis in the region. There is a common sentiment that the target needs to be more ambitious to effectively meet the diverse housing needs of the community.</w:t>
      </w:r>
      <w:r>
        <w:rPr>
          <w:rFonts w:cstheme="minorHAnsi"/>
          <w:color w:val="000000" w:themeColor="text1"/>
        </w:rPr>
        <w:t xml:space="preserve"> While the feedback is essential, the number of affordable units identified for the target takes account of the number of properties planned in the Strategic Housing Investment Plan which is dependent on Scottish Government funding.</w:t>
      </w:r>
    </w:p>
    <w:p w14:paraId="4F97B063" w14:textId="77777777" w:rsidR="00270EE7" w:rsidRDefault="00270EE7" w:rsidP="00270EE7">
      <w:pPr>
        <w:spacing w:after="0" w:line="240" w:lineRule="auto"/>
        <w:rPr>
          <w:rFonts w:cstheme="minorHAnsi"/>
          <w:b/>
          <w:bCs/>
          <w:color w:val="000000" w:themeColor="text1"/>
        </w:rPr>
      </w:pPr>
    </w:p>
    <w:p w14:paraId="4A04597E" w14:textId="74572E4A" w:rsidR="00F63A44" w:rsidRPr="002E28C8" w:rsidRDefault="02217A0E" w:rsidP="00270EE7">
      <w:pPr>
        <w:spacing w:after="0" w:line="240" w:lineRule="auto"/>
        <w:rPr>
          <w:rFonts w:cstheme="minorHAnsi"/>
          <w:b/>
          <w:bCs/>
          <w:color w:val="000000" w:themeColor="text1"/>
        </w:rPr>
      </w:pPr>
      <w:r w:rsidRPr="002E28C8">
        <w:rPr>
          <w:rFonts w:cstheme="minorHAnsi"/>
          <w:b/>
          <w:bCs/>
          <w:color w:val="000000" w:themeColor="text1"/>
        </w:rPr>
        <w:t>Action</w:t>
      </w:r>
      <w:r w:rsidR="56603B07" w:rsidRPr="002E28C8">
        <w:rPr>
          <w:rFonts w:cstheme="minorHAnsi"/>
          <w:b/>
          <w:bCs/>
          <w:color w:val="000000" w:themeColor="text1"/>
        </w:rPr>
        <w:t>s</w:t>
      </w:r>
    </w:p>
    <w:p w14:paraId="5ED77E14" w14:textId="42EA6615" w:rsidR="00EA669C" w:rsidRPr="002E28C8" w:rsidRDefault="557421DF" w:rsidP="00DB2C7D">
      <w:pPr>
        <w:pStyle w:val="ListParagraph"/>
        <w:numPr>
          <w:ilvl w:val="0"/>
          <w:numId w:val="50"/>
        </w:numPr>
        <w:rPr>
          <w:rFonts w:cstheme="minorHAnsi"/>
          <w:color w:val="000000" w:themeColor="text1"/>
        </w:rPr>
      </w:pPr>
      <w:r w:rsidRPr="002E28C8">
        <w:rPr>
          <w:rFonts w:cstheme="minorHAnsi"/>
          <w:color w:val="000000" w:themeColor="text1"/>
        </w:rPr>
        <w:t>Ensure</w:t>
      </w:r>
      <w:r w:rsidR="79ABDA46" w:rsidRPr="002E28C8">
        <w:rPr>
          <w:rFonts w:cstheme="minorHAnsi"/>
          <w:color w:val="000000" w:themeColor="text1"/>
        </w:rPr>
        <w:t xml:space="preserve"> housing land supply is available to build </w:t>
      </w:r>
      <w:r w:rsidR="4525E383" w:rsidRPr="002E28C8">
        <w:rPr>
          <w:rFonts w:cstheme="minorHAnsi"/>
          <w:color w:val="000000" w:themeColor="text1"/>
        </w:rPr>
        <w:t>2</w:t>
      </w:r>
      <w:r w:rsidR="3CABFDE8" w:rsidRPr="002E28C8">
        <w:rPr>
          <w:rFonts w:cstheme="minorHAnsi"/>
          <w:color w:val="000000" w:themeColor="text1"/>
        </w:rPr>
        <w:t xml:space="preserve">, </w:t>
      </w:r>
      <w:r w:rsidR="4525E383" w:rsidRPr="002E28C8">
        <w:rPr>
          <w:rFonts w:cstheme="minorHAnsi"/>
          <w:color w:val="000000" w:themeColor="text1"/>
        </w:rPr>
        <w:t xml:space="preserve">800 </w:t>
      </w:r>
      <w:r w:rsidR="79ABDA46" w:rsidRPr="002E28C8">
        <w:rPr>
          <w:rFonts w:cstheme="minorHAnsi"/>
          <w:color w:val="000000" w:themeColor="text1"/>
        </w:rPr>
        <w:t xml:space="preserve">properties by </w:t>
      </w:r>
      <w:r w:rsidR="4525E383" w:rsidRPr="002E28C8">
        <w:rPr>
          <w:rFonts w:cstheme="minorHAnsi"/>
          <w:color w:val="000000" w:themeColor="text1"/>
        </w:rPr>
        <w:t>2028.</w:t>
      </w:r>
    </w:p>
    <w:p w14:paraId="2115EEC5" w14:textId="3E6D0F81" w:rsidR="00435E91" w:rsidRPr="002E28C8" w:rsidRDefault="66B47196" w:rsidP="00DB2C7D">
      <w:pPr>
        <w:pStyle w:val="ListParagraph"/>
        <w:numPr>
          <w:ilvl w:val="0"/>
          <w:numId w:val="50"/>
        </w:numPr>
        <w:rPr>
          <w:rFonts w:cstheme="minorHAnsi"/>
          <w:color w:val="000000" w:themeColor="text1"/>
        </w:rPr>
      </w:pPr>
      <w:r w:rsidRPr="002E28C8">
        <w:rPr>
          <w:rFonts w:cstheme="minorHAnsi"/>
          <w:color w:val="000000" w:themeColor="text1"/>
          <w:shd w:val="clear" w:color="auto" w:fill="FFFFFF"/>
        </w:rPr>
        <w:t xml:space="preserve">Work in partnership to deliver 180 affordable properties </w:t>
      </w:r>
      <w:r w:rsidR="002E28C8" w:rsidRPr="002E28C8">
        <w:rPr>
          <w:rFonts w:cstheme="minorHAnsi"/>
          <w:color w:val="000000" w:themeColor="text1"/>
          <w:shd w:val="clear" w:color="auto" w:fill="FFFFFF"/>
        </w:rPr>
        <w:t>annually.</w:t>
      </w:r>
      <w:r w:rsidR="06DDB329" w:rsidRPr="002E28C8">
        <w:rPr>
          <w:rFonts w:cstheme="minorHAnsi"/>
          <w:color w:val="000000" w:themeColor="text1"/>
        </w:rPr>
        <w:t xml:space="preserve"> </w:t>
      </w:r>
    </w:p>
    <w:p w14:paraId="6EF5D541" w14:textId="10493FF3" w:rsidR="00435E91" w:rsidRPr="002E28C8" w:rsidRDefault="06DDB329" w:rsidP="00DB2C7D">
      <w:pPr>
        <w:pStyle w:val="ListParagraph"/>
        <w:numPr>
          <w:ilvl w:val="0"/>
          <w:numId w:val="50"/>
        </w:numPr>
        <w:rPr>
          <w:rFonts w:cstheme="minorHAnsi"/>
          <w:color w:val="000000" w:themeColor="text1"/>
        </w:rPr>
      </w:pPr>
      <w:r w:rsidRPr="002E28C8">
        <w:rPr>
          <w:rFonts w:cstheme="minorHAnsi"/>
          <w:color w:val="000000" w:themeColor="text1"/>
        </w:rPr>
        <w:t xml:space="preserve">Deliver 5% of the SHIP programme as wheelchair </w:t>
      </w:r>
      <w:r w:rsidR="002E28C8" w:rsidRPr="002E28C8">
        <w:rPr>
          <w:rFonts w:cstheme="minorHAnsi"/>
          <w:color w:val="000000" w:themeColor="text1"/>
        </w:rPr>
        <w:t>properties.</w:t>
      </w:r>
    </w:p>
    <w:p w14:paraId="4A99298D" w14:textId="5286A3DA" w:rsidR="00435E91" w:rsidRPr="002E28C8" w:rsidRDefault="06DDB329" w:rsidP="00DB2C7D">
      <w:pPr>
        <w:pStyle w:val="ListParagraph"/>
        <w:numPr>
          <w:ilvl w:val="0"/>
          <w:numId w:val="50"/>
        </w:numPr>
        <w:rPr>
          <w:rFonts w:cstheme="minorHAnsi"/>
          <w:color w:val="000000" w:themeColor="text1"/>
        </w:rPr>
      </w:pPr>
      <w:r w:rsidRPr="002E28C8">
        <w:rPr>
          <w:rFonts w:cstheme="minorHAnsi"/>
          <w:color w:val="000000" w:themeColor="text1"/>
        </w:rPr>
        <w:t xml:space="preserve">Deliver 5% of the SHIP programme as ambulant disabled </w:t>
      </w:r>
      <w:r w:rsidR="002E28C8" w:rsidRPr="002E28C8">
        <w:rPr>
          <w:rFonts w:cstheme="minorHAnsi"/>
          <w:color w:val="000000" w:themeColor="text1"/>
        </w:rPr>
        <w:t>properties.</w:t>
      </w:r>
    </w:p>
    <w:p w14:paraId="297770E3" w14:textId="0E01FDC0" w:rsidR="00435E91" w:rsidRPr="002E28C8" w:rsidRDefault="06DDB329" w:rsidP="00DB2C7D">
      <w:pPr>
        <w:pStyle w:val="ListParagraph"/>
        <w:numPr>
          <w:ilvl w:val="0"/>
          <w:numId w:val="50"/>
        </w:numPr>
        <w:rPr>
          <w:rFonts w:cstheme="minorHAnsi"/>
          <w:color w:val="000000" w:themeColor="text1"/>
        </w:rPr>
      </w:pPr>
      <w:r w:rsidRPr="002E28C8">
        <w:rPr>
          <w:rFonts w:cstheme="minorHAnsi"/>
          <w:color w:val="000000" w:themeColor="text1"/>
        </w:rPr>
        <w:t>Deliver 5% of the SHIP programme as larger properties (4 bedroom or more)</w:t>
      </w:r>
    </w:p>
    <w:p w14:paraId="18604470" w14:textId="083DF745" w:rsidR="004A6F59" w:rsidRPr="002E28C8" w:rsidRDefault="6007F768" w:rsidP="00DB2C7D">
      <w:pPr>
        <w:pStyle w:val="ListParagraph"/>
        <w:numPr>
          <w:ilvl w:val="0"/>
          <w:numId w:val="50"/>
        </w:numPr>
        <w:rPr>
          <w:rFonts w:cstheme="minorHAnsi"/>
          <w:color w:val="000000" w:themeColor="text1"/>
        </w:rPr>
      </w:pPr>
      <w:r w:rsidRPr="002E28C8">
        <w:rPr>
          <w:rFonts w:cstheme="minorHAnsi"/>
          <w:color w:val="000000" w:themeColor="text1"/>
        </w:rPr>
        <w:t xml:space="preserve">Explore Build to Rent </w:t>
      </w:r>
      <w:r w:rsidR="66D59523" w:rsidRPr="002E28C8">
        <w:rPr>
          <w:rFonts w:cstheme="minorHAnsi"/>
          <w:color w:val="000000" w:themeColor="text1"/>
        </w:rPr>
        <w:t xml:space="preserve">linking with release of census </w:t>
      </w:r>
      <w:r w:rsidR="002E28C8" w:rsidRPr="002E28C8">
        <w:rPr>
          <w:rFonts w:cstheme="minorHAnsi"/>
          <w:color w:val="000000" w:themeColor="text1"/>
        </w:rPr>
        <w:t>information.</w:t>
      </w:r>
      <w:r w:rsidR="0CB0DFD4" w:rsidRPr="002E28C8">
        <w:rPr>
          <w:rFonts w:cstheme="minorHAnsi"/>
          <w:color w:val="000000" w:themeColor="text1"/>
        </w:rPr>
        <w:t xml:space="preserve"> </w:t>
      </w:r>
    </w:p>
    <w:p w14:paraId="3374FCAC" w14:textId="1898D360" w:rsidR="00236C8E" w:rsidRPr="002E28C8" w:rsidRDefault="38E27B4C" w:rsidP="00DB2C7D">
      <w:pPr>
        <w:pStyle w:val="ListParagraph"/>
        <w:numPr>
          <w:ilvl w:val="0"/>
          <w:numId w:val="50"/>
        </w:numPr>
        <w:rPr>
          <w:rFonts w:cstheme="minorHAnsi"/>
          <w:color w:val="000000" w:themeColor="text1"/>
        </w:rPr>
      </w:pPr>
      <w:r w:rsidRPr="002E28C8">
        <w:rPr>
          <w:rFonts w:cstheme="minorHAnsi"/>
          <w:color w:val="000000" w:themeColor="text1"/>
        </w:rPr>
        <w:t xml:space="preserve">Update </w:t>
      </w:r>
      <w:r w:rsidR="71B586C5" w:rsidRPr="002E28C8">
        <w:rPr>
          <w:rFonts w:cstheme="minorHAnsi"/>
          <w:color w:val="000000" w:themeColor="text1"/>
        </w:rPr>
        <w:t>housing information</w:t>
      </w:r>
      <w:r w:rsidR="2181EA50" w:rsidRPr="002E28C8">
        <w:rPr>
          <w:rFonts w:cstheme="minorHAnsi"/>
          <w:color w:val="000000" w:themeColor="text1"/>
        </w:rPr>
        <w:t xml:space="preserve"> annually</w:t>
      </w:r>
      <w:r w:rsidR="72280014" w:rsidRPr="002E28C8">
        <w:rPr>
          <w:rFonts w:cstheme="minorHAnsi"/>
          <w:color w:val="000000" w:themeColor="text1"/>
        </w:rPr>
        <w:t xml:space="preserve"> to inform the SHIP and AHP </w:t>
      </w:r>
      <w:r w:rsidR="002E28C8" w:rsidRPr="002E28C8">
        <w:rPr>
          <w:rFonts w:cstheme="minorHAnsi"/>
          <w:color w:val="000000" w:themeColor="text1"/>
        </w:rPr>
        <w:t>discussions.</w:t>
      </w:r>
    </w:p>
    <w:p w14:paraId="518E8449" w14:textId="6375CC5E" w:rsidR="0006794E" w:rsidRPr="002E28C8" w:rsidRDefault="7751748E" w:rsidP="00DB2C7D">
      <w:pPr>
        <w:pStyle w:val="ListParagraph"/>
        <w:numPr>
          <w:ilvl w:val="0"/>
          <w:numId w:val="50"/>
        </w:numPr>
        <w:rPr>
          <w:rFonts w:cstheme="minorHAnsi"/>
          <w:color w:val="000000" w:themeColor="text1"/>
        </w:rPr>
      </w:pPr>
      <w:r w:rsidRPr="002E28C8">
        <w:rPr>
          <w:rFonts w:cstheme="minorHAnsi"/>
          <w:color w:val="000000" w:themeColor="text1"/>
        </w:rPr>
        <w:t>Encourage the use of the place principle in the development of new housing and in housing regeneration.</w:t>
      </w:r>
    </w:p>
    <w:p w14:paraId="3AE448AA" w14:textId="78A11890" w:rsidR="0006794E" w:rsidRPr="002E28C8" w:rsidRDefault="13EF7800" w:rsidP="00DB2C7D">
      <w:pPr>
        <w:pStyle w:val="ListParagraph"/>
        <w:numPr>
          <w:ilvl w:val="0"/>
          <w:numId w:val="50"/>
        </w:numPr>
        <w:rPr>
          <w:rFonts w:cstheme="minorHAnsi"/>
          <w:color w:val="000000" w:themeColor="text1"/>
        </w:rPr>
      </w:pPr>
      <w:r w:rsidRPr="002E28C8">
        <w:rPr>
          <w:rFonts w:cstheme="minorHAnsi"/>
          <w:color w:val="000000" w:themeColor="text1"/>
        </w:rPr>
        <w:t>We will prioritise town centre sites for housing in the SHIP where viable</w:t>
      </w:r>
      <w:r w:rsidR="05BC51E2" w:rsidRPr="002E28C8">
        <w:rPr>
          <w:rFonts w:cstheme="minorHAnsi"/>
          <w:color w:val="000000" w:themeColor="text1"/>
        </w:rPr>
        <w:t xml:space="preserve"> and in areas of housing </w:t>
      </w:r>
      <w:r w:rsidR="002E28C8" w:rsidRPr="002E28C8">
        <w:rPr>
          <w:rFonts w:cstheme="minorHAnsi"/>
          <w:color w:val="000000" w:themeColor="text1"/>
        </w:rPr>
        <w:t>need.</w:t>
      </w:r>
    </w:p>
    <w:p w14:paraId="2138D6BD" w14:textId="48EC6413" w:rsidR="000F6D54" w:rsidRPr="002E28C8" w:rsidRDefault="0316C330" w:rsidP="00DB2C7D">
      <w:pPr>
        <w:pStyle w:val="ListParagraph"/>
        <w:numPr>
          <w:ilvl w:val="0"/>
          <w:numId w:val="50"/>
        </w:numPr>
        <w:rPr>
          <w:rFonts w:cstheme="minorHAnsi"/>
          <w:color w:val="000000" w:themeColor="text1"/>
        </w:rPr>
      </w:pPr>
      <w:r w:rsidRPr="002E28C8">
        <w:rPr>
          <w:rFonts w:cstheme="minorHAnsi"/>
          <w:color w:val="000000" w:themeColor="text1"/>
        </w:rPr>
        <w:t xml:space="preserve">We will </w:t>
      </w:r>
      <w:r w:rsidR="188EFFF2" w:rsidRPr="002E28C8">
        <w:rPr>
          <w:rFonts w:cstheme="minorHAnsi"/>
          <w:color w:val="000000" w:themeColor="text1"/>
        </w:rPr>
        <w:t>explore conversion of</w:t>
      </w:r>
      <w:r w:rsidRPr="002E28C8">
        <w:rPr>
          <w:rFonts w:cstheme="minorHAnsi"/>
          <w:color w:val="000000" w:themeColor="text1"/>
        </w:rPr>
        <w:t xml:space="preserve"> </w:t>
      </w:r>
      <w:r w:rsidR="59278442" w:rsidRPr="002E28C8">
        <w:rPr>
          <w:rFonts w:cstheme="minorHAnsi"/>
          <w:color w:val="000000" w:themeColor="text1"/>
        </w:rPr>
        <w:t xml:space="preserve">former </w:t>
      </w:r>
      <w:r w:rsidR="57D5F710" w:rsidRPr="002E28C8">
        <w:rPr>
          <w:rFonts w:cstheme="minorHAnsi"/>
          <w:color w:val="000000" w:themeColor="text1"/>
        </w:rPr>
        <w:t xml:space="preserve">shops </w:t>
      </w:r>
      <w:r w:rsidR="4DAFFF15" w:rsidRPr="002E28C8">
        <w:rPr>
          <w:rFonts w:cstheme="minorHAnsi"/>
          <w:color w:val="000000" w:themeColor="text1"/>
        </w:rPr>
        <w:t>for housing where viable</w:t>
      </w:r>
      <w:r w:rsidR="16D10102" w:rsidRPr="002E28C8">
        <w:rPr>
          <w:rFonts w:cstheme="minorHAnsi"/>
          <w:color w:val="000000" w:themeColor="text1"/>
        </w:rPr>
        <w:t xml:space="preserve"> </w:t>
      </w:r>
      <w:r w:rsidR="6B809BCB" w:rsidRPr="002E28C8">
        <w:rPr>
          <w:rFonts w:cstheme="minorHAnsi"/>
          <w:color w:val="000000" w:themeColor="text1"/>
        </w:rPr>
        <w:t xml:space="preserve">and in areas of housing </w:t>
      </w:r>
      <w:r w:rsidR="002E28C8" w:rsidRPr="002E28C8">
        <w:rPr>
          <w:rFonts w:cstheme="minorHAnsi"/>
          <w:color w:val="000000" w:themeColor="text1"/>
        </w:rPr>
        <w:t>need.</w:t>
      </w:r>
    </w:p>
    <w:p w14:paraId="117897DE" w14:textId="5299C71D" w:rsidR="7EE8022A" w:rsidRPr="002E28C8" w:rsidRDefault="7EE8022A">
      <w:pPr>
        <w:rPr>
          <w:rFonts w:cstheme="minorHAnsi"/>
        </w:rPr>
      </w:pPr>
      <w:r w:rsidRPr="002E28C8">
        <w:rPr>
          <w:rFonts w:cstheme="minorHAnsi"/>
        </w:rPr>
        <w:br w:type="page"/>
      </w:r>
    </w:p>
    <w:p w14:paraId="779F8DAC" w14:textId="31A10FC8" w:rsidR="00ED57DD" w:rsidRPr="00270EE7" w:rsidRDefault="4D9FD0CE" w:rsidP="32748A0A">
      <w:pPr>
        <w:pStyle w:val="Heading2"/>
        <w:rPr>
          <w:rFonts w:asciiTheme="minorHAnsi" w:hAnsiTheme="minorHAnsi" w:cstheme="minorHAnsi"/>
          <w:b/>
          <w:bCs/>
          <w:color w:val="000000" w:themeColor="text1"/>
          <w:sz w:val="22"/>
          <w:szCs w:val="22"/>
        </w:rPr>
      </w:pPr>
      <w:r w:rsidRPr="00270EE7">
        <w:rPr>
          <w:rFonts w:asciiTheme="minorHAnsi" w:hAnsiTheme="minorHAnsi" w:cstheme="minorHAnsi"/>
          <w:b/>
          <w:bCs/>
          <w:color w:val="000000" w:themeColor="text1"/>
          <w:sz w:val="22"/>
          <w:szCs w:val="22"/>
        </w:rPr>
        <w:lastRenderedPageBreak/>
        <w:t xml:space="preserve">Section 5 LHS priority 2 Creating sustainable </w:t>
      </w:r>
      <w:r w:rsidR="002E28C8" w:rsidRPr="00270EE7">
        <w:rPr>
          <w:rFonts w:asciiTheme="minorHAnsi" w:hAnsiTheme="minorHAnsi" w:cstheme="minorHAnsi"/>
          <w:b/>
          <w:bCs/>
          <w:color w:val="000000" w:themeColor="text1"/>
          <w:sz w:val="22"/>
          <w:szCs w:val="22"/>
        </w:rPr>
        <w:t>communities.</w:t>
      </w:r>
    </w:p>
    <w:p w14:paraId="3F0B0070" w14:textId="0B923C00" w:rsidR="00ED57DD" w:rsidRPr="002E28C8" w:rsidRDefault="00ED57DD" w:rsidP="32748A0A">
      <w:pPr>
        <w:pStyle w:val="Heading2"/>
        <w:rPr>
          <w:rFonts w:asciiTheme="minorHAnsi" w:hAnsiTheme="minorHAnsi" w:cstheme="minorHAnsi"/>
          <w:color w:val="000000" w:themeColor="text1"/>
          <w:sz w:val="22"/>
          <w:szCs w:val="22"/>
        </w:rPr>
      </w:pPr>
    </w:p>
    <w:p w14:paraId="241C9365" w14:textId="0D74B8FC" w:rsidR="00ED57DD" w:rsidRDefault="2A9C991C" w:rsidP="32748A0A">
      <w:pPr>
        <w:pStyle w:val="Heading3"/>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 xml:space="preserve">LHS </w:t>
      </w:r>
      <w:r w:rsidR="4D9FD0CE" w:rsidRPr="002E28C8">
        <w:rPr>
          <w:rFonts w:asciiTheme="minorHAnsi" w:hAnsiTheme="minorHAnsi" w:cstheme="minorHAnsi"/>
          <w:color w:val="000000" w:themeColor="text1"/>
          <w:sz w:val="22"/>
          <w:szCs w:val="22"/>
        </w:rPr>
        <w:t>Outcomes</w:t>
      </w:r>
    </w:p>
    <w:p w14:paraId="0D8EA515" w14:textId="77777777" w:rsidR="00485D0D" w:rsidRPr="00D00CD7" w:rsidRDefault="00485D0D" w:rsidP="00485D0D">
      <w:pPr>
        <w:rPr>
          <w:rFonts w:cstheme="minorHAnsi"/>
        </w:rPr>
      </w:pPr>
      <w:r w:rsidRPr="00D00CD7">
        <w:rPr>
          <w:rFonts w:cstheme="minorHAnsi"/>
        </w:rPr>
        <w:t>Our communities are connected and empowered, to make decisions about their area and the services in it.</w:t>
      </w:r>
    </w:p>
    <w:p w14:paraId="57E77698" w14:textId="3B63DB5F" w:rsidR="00270EE7" w:rsidRPr="002E28C8" w:rsidRDefault="00270EE7" w:rsidP="00270EE7">
      <w:pPr>
        <w:pStyle w:val="Heading3"/>
        <w:spacing w:before="0" w:line="240" w:lineRule="auto"/>
      </w:pPr>
      <w:r>
        <w:rPr>
          <w:rFonts w:asciiTheme="minorHAnsi" w:hAnsiTheme="minorHAnsi" w:cstheme="minorHAnsi"/>
          <w:color w:val="000000" w:themeColor="text1"/>
          <w:sz w:val="22"/>
          <w:szCs w:val="22"/>
        </w:rPr>
        <w:t xml:space="preserve">Contributes to the following national </w:t>
      </w:r>
      <w:r w:rsidRPr="002E28C8">
        <w:rPr>
          <w:rFonts w:asciiTheme="minorHAnsi" w:hAnsiTheme="minorHAnsi" w:cstheme="minorHAnsi"/>
          <w:color w:val="000000" w:themeColor="text1"/>
          <w:sz w:val="22"/>
          <w:szCs w:val="22"/>
        </w:rPr>
        <w:t>outcomes</w:t>
      </w:r>
      <w:r>
        <w:rPr>
          <w:rFonts w:asciiTheme="minorHAnsi" w:hAnsiTheme="minorHAnsi" w:cstheme="minorHAnsi"/>
          <w:color w:val="000000" w:themeColor="text1"/>
          <w:sz w:val="22"/>
          <w:szCs w:val="22"/>
        </w:rPr>
        <w:t>.</w:t>
      </w:r>
    </w:p>
    <w:p w14:paraId="5FBC486E" w14:textId="0B923C00" w:rsidR="00ED57DD" w:rsidRPr="002E28C8" w:rsidRDefault="4D9FD0CE"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live in communities that are inclusive, empowered, resilient and safe</w:t>
      </w:r>
    </w:p>
    <w:p w14:paraId="55339062" w14:textId="7C15FE0F" w:rsidR="00ED57DD" w:rsidRPr="002E28C8" w:rsidRDefault="4D9FD0CE"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respect, </w:t>
      </w:r>
      <w:r w:rsidR="002E28C8" w:rsidRPr="002E28C8">
        <w:rPr>
          <w:rFonts w:cstheme="minorHAnsi"/>
          <w:color w:val="000000" w:themeColor="text1"/>
        </w:rPr>
        <w:t>protect,</w:t>
      </w:r>
      <w:r w:rsidRPr="002E28C8">
        <w:rPr>
          <w:rFonts w:cstheme="minorHAnsi"/>
          <w:color w:val="000000" w:themeColor="text1"/>
        </w:rPr>
        <w:t xml:space="preserve"> and fulfil human rights and live free from discrimination</w:t>
      </w:r>
    </w:p>
    <w:p w14:paraId="3636D313" w14:textId="02E5309A" w:rsidR="00ED57DD" w:rsidRPr="002E28C8" w:rsidRDefault="4D9FD0CE"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tackle poverty by sharing opportunities, </w:t>
      </w:r>
      <w:r w:rsidR="002E28C8" w:rsidRPr="002E28C8">
        <w:rPr>
          <w:rFonts w:cstheme="minorHAnsi"/>
          <w:color w:val="000000" w:themeColor="text1"/>
        </w:rPr>
        <w:t>wealth,</w:t>
      </w:r>
      <w:r w:rsidRPr="002E28C8">
        <w:rPr>
          <w:rFonts w:cstheme="minorHAnsi"/>
          <w:color w:val="000000" w:themeColor="text1"/>
        </w:rPr>
        <w:t xml:space="preserve"> and power more equally</w:t>
      </w:r>
    </w:p>
    <w:p w14:paraId="704C40B6" w14:textId="00F0627B" w:rsidR="00ED57DD" w:rsidRPr="002E28C8" w:rsidRDefault="4D9FD0CE"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value, enjoy, </w:t>
      </w:r>
      <w:r w:rsidR="002E28C8" w:rsidRPr="002E28C8">
        <w:rPr>
          <w:rFonts w:cstheme="minorHAnsi"/>
          <w:color w:val="000000" w:themeColor="text1"/>
        </w:rPr>
        <w:t>protect,</w:t>
      </w:r>
      <w:r w:rsidRPr="002E28C8">
        <w:rPr>
          <w:rFonts w:cstheme="minorHAnsi"/>
          <w:color w:val="000000" w:themeColor="text1"/>
        </w:rPr>
        <w:t xml:space="preserve"> and enhance our environment </w:t>
      </w:r>
    </w:p>
    <w:p w14:paraId="385B8AE4" w14:textId="6EC321BC" w:rsidR="00ED57DD" w:rsidRPr="002E28C8" w:rsidRDefault="4D9FD0CE"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have a globally competitive, entrepreneurial, </w:t>
      </w:r>
      <w:r w:rsidR="002E28C8" w:rsidRPr="002E28C8">
        <w:rPr>
          <w:rFonts w:cstheme="minorHAnsi"/>
          <w:color w:val="000000" w:themeColor="text1"/>
        </w:rPr>
        <w:t>inclusive,</w:t>
      </w:r>
      <w:r w:rsidRPr="002E28C8">
        <w:rPr>
          <w:rFonts w:cstheme="minorHAnsi"/>
          <w:color w:val="000000" w:themeColor="text1"/>
        </w:rPr>
        <w:t xml:space="preserve"> and sustainable economy</w:t>
      </w:r>
    </w:p>
    <w:p w14:paraId="2AEC2193" w14:textId="0B923C00" w:rsidR="00ED57DD" w:rsidRPr="002E28C8" w:rsidRDefault="00ED57DD" w:rsidP="32748A0A">
      <w:pPr>
        <w:autoSpaceDE w:val="0"/>
        <w:autoSpaceDN w:val="0"/>
        <w:adjustRightInd w:val="0"/>
        <w:spacing w:after="0" w:line="240" w:lineRule="auto"/>
        <w:rPr>
          <w:rFonts w:cstheme="minorHAnsi"/>
          <w:color w:val="000000" w:themeColor="text1"/>
        </w:rPr>
      </w:pPr>
    </w:p>
    <w:p w14:paraId="13710811" w14:textId="2034F74A" w:rsidR="00ED57DD" w:rsidRPr="00270EE7" w:rsidRDefault="4D9FD0CE" w:rsidP="32748A0A">
      <w:pPr>
        <w:pStyle w:val="Heading3"/>
        <w:rPr>
          <w:rFonts w:asciiTheme="minorHAnsi" w:hAnsiTheme="minorHAnsi" w:cstheme="minorHAnsi"/>
          <w:b/>
          <w:bCs/>
          <w:color w:val="000000" w:themeColor="text1"/>
          <w:sz w:val="22"/>
          <w:szCs w:val="22"/>
          <w:u w:val="single"/>
        </w:rPr>
      </w:pPr>
      <w:r w:rsidRPr="00270EE7">
        <w:rPr>
          <w:rFonts w:asciiTheme="minorHAnsi" w:hAnsiTheme="minorHAnsi" w:cstheme="minorHAnsi"/>
          <w:color w:val="000000" w:themeColor="text1"/>
          <w:sz w:val="22"/>
          <w:szCs w:val="22"/>
          <w:u w:val="single"/>
        </w:rPr>
        <w:t>Context</w:t>
      </w:r>
    </w:p>
    <w:p w14:paraId="724F2327" w14:textId="0B923C00" w:rsidR="00ED57DD" w:rsidRPr="002E28C8" w:rsidRDefault="00ED57DD" w:rsidP="32748A0A">
      <w:pPr>
        <w:spacing w:after="0" w:line="240" w:lineRule="auto"/>
        <w:rPr>
          <w:rFonts w:cstheme="minorHAnsi"/>
          <w:color w:val="000000" w:themeColor="text1"/>
        </w:rPr>
      </w:pPr>
    </w:p>
    <w:p w14:paraId="61048B19" w14:textId="25553DCD" w:rsidR="00ED57DD" w:rsidRPr="002E28C8" w:rsidRDefault="4D9FD0CE" w:rsidP="7EE8022A">
      <w:pPr>
        <w:spacing w:after="0" w:line="240" w:lineRule="auto"/>
        <w:rPr>
          <w:rFonts w:eastAsiaTheme="minorEastAsia" w:cstheme="minorHAnsi"/>
          <w:color w:val="000000" w:themeColor="text1"/>
        </w:rPr>
      </w:pPr>
      <w:r w:rsidRPr="002E28C8">
        <w:rPr>
          <w:rFonts w:eastAsiaTheme="minorEastAsia" w:cstheme="minorHAnsi"/>
          <w:color w:val="000000" w:themeColor="text1"/>
        </w:rPr>
        <w:t>The starting point for this priority</w:t>
      </w:r>
      <w:r w:rsidR="48087E73" w:rsidRPr="002E28C8">
        <w:rPr>
          <w:rFonts w:eastAsiaTheme="minorEastAsia" w:cstheme="minorHAnsi"/>
          <w:color w:val="000000" w:themeColor="text1"/>
        </w:rPr>
        <w:t xml:space="preserve"> </w:t>
      </w:r>
      <w:r w:rsidR="76EADBEB" w:rsidRPr="002E28C8">
        <w:rPr>
          <w:rFonts w:eastAsiaTheme="minorEastAsia" w:cstheme="minorHAnsi"/>
          <w:color w:val="000000" w:themeColor="text1"/>
        </w:rPr>
        <w:t>are</w:t>
      </w:r>
      <w:r w:rsidRPr="002E28C8">
        <w:rPr>
          <w:rFonts w:eastAsiaTheme="minorEastAsia" w:cstheme="minorHAnsi"/>
          <w:color w:val="000000" w:themeColor="text1"/>
        </w:rPr>
        <w:t xml:space="preserve"> </w:t>
      </w:r>
      <w:r w:rsidR="482559FE" w:rsidRPr="002E28C8">
        <w:rPr>
          <w:rFonts w:eastAsiaTheme="minorEastAsia" w:cstheme="minorHAnsi"/>
          <w:color w:val="000000" w:themeColor="text1"/>
        </w:rPr>
        <w:t xml:space="preserve">two </w:t>
      </w:r>
      <w:r w:rsidR="6ECFEFFE" w:rsidRPr="002E28C8">
        <w:rPr>
          <w:rFonts w:eastAsiaTheme="minorEastAsia" w:cstheme="minorHAnsi"/>
          <w:color w:val="000000" w:themeColor="text1"/>
        </w:rPr>
        <w:t xml:space="preserve">reports carried out for </w:t>
      </w:r>
      <w:r w:rsidRPr="002E28C8">
        <w:rPr>
          <w:rFonts w:eastAsiaTheme="minorEastAsia" w:cstheme="minorHAnsi"/>
          <w:color w:val="000000" w:themeColor="text1"/>
        </w:rPr>
        <w:t xml:space="preserve">the </w:t>
      </w:r>
      <w:r w:rsidR="47455712" w:rsidRPr="002E28C8">
        <w:rPr>
          <w:rFonts w:eastAsiaTheme="minorEastAsia" w:cstheme="minorHAnsi"/>
          <w:color w:val="000000" w:themeColor="text1"/>
        </w:rPr>
        <w:t xml:space="preserve">Falkirk Community Planning Partnership </w:t>
      </w:r>
      <w:r w:rsidR="72413408" w:rsidRPr="002E28C8">
        <w:rPr>
          <w:rFonts w:eastAsiaTheme="minorEastAsia" w:cstheme="minorHAnsi"/>
          <w:color w:val="000000" w:themeColor="text1"/>
        </w:rPr>
        <w:t xml:space="preserve">firstly the Place Standard (2017/18) and secondly </w:t>
      </w:r>
      <w:r w:rsidRPr="002E28C8">
        <w:rPr>
          <w:rFonts w:eastAsiaTheme="minorEastAsia" w:cstheme="minorHAnsi"/>
          <w:color w:val="000000" w:themeColor="text1"/>
        </w:rPr>
        <w:t xml:space="preserve">Community Links </w:t>
      </w:r>
      <w:r w:rsidR="48087E73" w:rsidRPr="002E28C8">
        <w:rPr>
          <w:rFonts w:eastAsiaTheme="minorEastAsia" w:cstheme="minorHAnsi"/>
          <w:color w:val="000000" w:themeColor="text1"/>
        </w:rPr>
        <w:t>(</w:t>
      </w:r>
      <w:r w:rsidRPr="002E28C8">
        <w:rPr>
          <w:rFonts w:eastAsiaTheme="minorEastAsia" w:cstheme="minorHAnsi"/>
          <w:color w:val="000000" w:themeColor="text1"/>
        </w:rPr>
        <w:t>2018/19</w:t>
      </w:r>
      <w:r w:rsidR="48087E73" w:rsidRPr="002E28C8">
        <w:rPr>
          <w:rFonts w:eastAsiaTheme="minorEastAsia" w:cstheme="minorHAnsi"/>
          <w:color w:val="000000" w:themeColor="text1"/>
        </w:rPr>
        <w:t>)</w:t>
      </w:r>
      <w:r w:rsidR="10707832" w:rsidRPr="002E28C8">
        <w:rPr>
          <w:rFonts w:eastAsiaTheme="minorEastAsia" w:cstheme="minorHAnsi"/>
          <w:color w:val="000000" w:themeColor="text1"/>
        </w:rPr>
        <w:t>. B</w:t>
      </w:r>
      <w:r w:rsidR="5A52F22C" w:rsidRPr="002E28C8">
        <w:rPr>
          <w:rFonts w:eastAsiaTheme="minorEastAsia" w:cstheme="minorHAnsi"/>
          <w:color w:val="000000" w:themeColor="text1"/>
        </w:rPr>
        <w:t xml:space="preserve">oth </w:t>
      </w:r>
      <w:r w:rsidR="58FBBFE5" w:rsidRPr="002E28C8">
        <w:rPr>
          <w:rFonts w:eastAsiaTheme="minorEastAsia" w:cstheme="minorHAnsi"/>
          <w:color w:val="000000" w:themeColor="text1"/>
        </w:rPr>
        <w:t>are examples</w:t>
      </w:r>
      <w:r w:rsidR="5A27B5F0" w:rsidRPr="002E28C8">
        <w:rPr>
          <w:rFonts w:eastAsiaTheme="minorEastAsia" w:cstheme="minorHAnsi"/>
          <w:color w:val="000000" w:themeColor="text1"/>
        </w:rPr>
        <w:t xml:space="preserve"> of placemaking</w:t>
      </w:r>
      <w:r w:rsidR="2B258BB1" w:rsidRPr="002E28C8">
        <w:rPr>
          <w:rFonts w:eastAsiaTheme="minorEastAsia" w:cstheme="minorHAnsi"/>
          <w:color w:val="000000" w:themeColor="text1"/>
        </w:rPr>
        <w:t xml:space="preserve"> and emphasised the importance of regeneration in Grangemouth</w:t>
      </w:r>
      <w:r w:rsidRPr="002E28C8">
        <w:rPr>
          <w:rFonts w:eastAsiaTheme="minorEastAsia" w:cstheme="minorHAnsi"/>
          <w:color w:val="000000" w:themeColor="text1"/>
        </w:rPr>
        <w:t xml:space="preserve">. </w:t>
      </w:r>
      <w:r w:rsidR="65B78F14" w:rsidRPr="002E28C8">
        <w:rPr>
          <w:rFonts w:eastAsiaTheme="minorEastAsia" w:cstheme="minorHAnsi"/>
          <w:color w:val="000000" w:themeColor="text1"/>
        </w:rPr>
        <w:t>These reports</w:t>
      </w:r>
      <w:r w:rsidR="25A3DAF6" w:rsidRPr="002E28C8">
        <w:rPr>
          <w:rFonts w:eastAsiaTheme="minorEastAsia" w:cstheme="minorHAnsi"/>
          <w:color w:val="000000" w:themeColor="text1"/>
        </w:rPr>
        <w:t xml:space="preserve"> lead to consultation with the community on </w:t>
      </w:r>
      <w:r w:rsidRPr="002E28C8">
        <w:rPr>
          <w:rFonts w:eastAsiaTheme="minorEastAsia" w:cstheme="minorHAnsi"/>
          <w:color w:val="000000" w:themeColor="text1"/>
        </w:rPr>
        <w:t xml:space="preserve">a wide range of issues. </w:t>
      </w:r>
      <w:r w:rsidR="65B78F14" w:rsidRPr="002E28C8">
        <w:rPr>
          <w:rFonts w:eastAsiaTheme="minorEastAsia" w:cstheme="minorHAnsi"/>
          <w:color w:val="000000" w:themeColor="text1"/>
        </w:rPr>
        <w:t>K</w:t>
      </w:r>
      <w:r w:rsidRPr="002E28C8">
        <w:rPr>
          <w:rFonts w:eastAsiaTheme="minorEastAsia" w:cstheme="minorHAnsi"/>
          <w:color w:val="000000" w:themeColor="text1"/>
        </w:rPr>
        <w:t xml:space="preserve">ey housing points highlighted were lower demand for tenemental flats, environmental issues, </w:t>
      </w:r>
      <w:r w:rsidR="0849B661" w:rsidRPr="002E28C8">
        <w:rPr>
          <w:rFonts w:eastAsiaTheme="minorEastAsia" w:cstheme="minorHAnsi"/>
          <w:color w:val="000000" w:themeColor="text1"/>
        </w:rPr>
        <w:t>need for</w:t>
      </w:r>
      <w:r w:rsidRPr="002E28C8">
        <w:rPr>
          <w:rFonts w:eastAsiaTheme="minorEastAsia" w:cstheme="minorHAnsi"/>
          <w:color w:val="000000" w:themeColor="text1"/>
        </w:rPr>
        <w:t xml:space="preserve"> a range of tenures and types of accommodation. </w:t>
      </w:r>
    </w:p>
    <w:p w14:paraId="065928B5" w14:textId="0B923C00" w:rsidR="00ED57DD" w:rsidRPr="002E28C8" w:rsidRDefault="00ED57DD" w:rsidP="00ED57DD">
      <w:pPr>
        <w:spacing w:after="0" w:line="240" w:lineRule="auto"/>
        <w:rPr>
          <w:rFonts w:cstheme="minorHAnsi"/>
          <w:color w:val="000000" w:themeColor="text1"/>
        </w:rPr>
      </w:pPr>
    </w:p>
    <w:p w14:paraId="257B6D70" w14:textId="45689E9D" w:rsidR="00ED57DD" w:rsidRPr="002E28C8" w:rsidRDefault="4D9FD0CE" w:rsidP="00ED57DD">
      <w:pPr>
        <w:spacing w:after="0" w:line="240" w:lineRule="auto"/>
        <w:rPr>
          <w:rFonts w:cstheme="minorHAnsi"/>
          <w:color w:val="000000"/>
        </w:rPr>
      </w:pPr>
      <w:r w:rsidRPr="002E28C8">
        <w:rPr>
          <w:rFonts w:cstheme="minorHAnsi"/>
          <w:color w:val="000000" w:themeColor="text1"/>
        </w:rPr>
        <w:t xml:space="preserve">The covid pandemic followed by the current economic downturn negatively impacted on resources. High inflation rates leading to increasing costs to maintain and improve the current housing stock </w:t>
      </w:r>
      <w:r w:rsidR="31E49443" w:rsidRPr="002E28C8">
        <w:rPr>
          <w:rFonts w:cstheme="minorHAnsi"/>
          <w:color w:val="000000" w:themeColor="text1"/>
        </w:rPr>
        <w:t>have</w:t>
      </w:r>
      <w:r w:rsidRPr="002E28C8">
        <w:rPr>
          <w:rFonts w:cstheme="minorHAnsi"/>
          <w:color w:val="000000" w:themeColor="text1"/>
        </w:rPr>
        <w:t xml:space="preserve"> been </w:t>
      </w:r>
      <w:r w:rsidR="73A009AF" w:rsidRPr="002E28C8">
        <w:rPr>
          <w:rFonts w:cstheme="minorHAnsi"/>
          <w:color w:val="000000" w:themeColor="text1"/>
        </w:rPr>
        <w:t>compounded</w:t>
      </w:r>
      <w:r w:rsidRPr="002E28C8">
        <w:rPr>
          <w:rFonts w:cstheme="minorHAnsi"/>
          <w:color w:val="000000" w:themeColor="text1"/>
        </w:rPr>
        <w:t xml:space="preserve"> by labour shortages. Although committed to change, social rented landlords</w:t>
      </w:r>
      <w:r w:rsidR="0E7A4A08" w:rsidRPr="002E28C8">
        <w:rPr>
          <w:rFonts w:cstheme="minorHAnsi"/>
          <w:color w:val="000000" w:themeColor="text1"/>
        </w:rPr>
        <w:t xml:space="preserve"> stress the importance of a </w:t>
      </w:r>
      <w:r w:rsidRPr="002E28C8">
        <w:rPr>
          <w:rFonts w:cstheme="minorHAnsi"/>
          <w:color w:val="000000" w:themeColor="text1"/>
        </w:rPr>
        <w:t xml:space="preserve">long-term approach on what is deliverable.  </w:t>
      </w:r>
      <w:r w:rsidR="515955F5" w:rsidRPr="002E28C8">
        <w:rPr>
          <w:rFonts w:cstheme="minorHAnsi"/>
          <w:color w:val="000000" w:themeColor="text1"/>
        </w:rPr>
        <w:t>They emphasise</w:t>
      </w:r>
      <w:r w:rsidRPr="002E28C8">
        <w:rPr>
          <w:rFonts w:cstheme="minorHAnsi"/>
          <w:color w:val="000000" w:themeColor="text1"/>
        </w:rPr>
        <w:t xml:space="preserve"> taking account of financial </w:t>
      </w:r>
      <w:r w:rsidR="493EFEC1" w:rsidRPr="002E28C8">
        <w:rPr>
          <w:rFonts w:cstheme="minorHAnsi"/>
          <w:color w:val="000000" w:themeColor="text1"/>
        </w:rPr>
        <w:t>challenges to meeting</w:t>
      </w:r>
      <w:r w:rsidRPr="002E28C8">
        <w:rPr>
          <w:rFonts w:cstheme="minorHAnsi"/>
          <w:color w:val="000000" w:themeColor="text1"/>
        </w:rPr>
        <w:t xml:space="preserve"> Scottish Government legislative requirements relating to Energy Efficiency Standards in Scottish Social Rented Housing (EESSSH 1 and EESSSH2). </w:t>
      </w:r>
    </w:p>
    <w:p w14:paraId="0B2238AF" w14:textId="0B923C00" w:rsidR="00ED57DD" w:rsidRPr="002E28C8" w:rsidRDefault="00ED57DD" w:rsidP="00ED57DD">
      <w:pPr>
        <w:spacing w:after="0" w:line="240" w:lineRule="auto"/>
        <w:rPr>
          <w:rFonts w:cstheme="minorHAnsi"/>
          <w:color w:val="000000" w:themeColor="text1"/>
        </w:rPr>
      </w:pPr>
    </w:p>
    <w:p w14:paraId="3AE540A1" w14:textId="08C252BB" w:rsidR="00ED57DD" w:rsidRPr="00270EE7" w:rsidRDefault="4D9FD0CE" w:rsidP="32748A0A">
      <w:pPr>
        <w:pStyle w:val="Heading3"/>
        <w:rPr>
          <w:rFonts w:asciiTheme="minorHAnsi" w:hAnsiTheme="minorHAnsi" w:cstheme="minorHAnsi"/>
          <w:color w:val="000000" w:themeColor="text1"/>
          <w:sz w:val="22"/>
          <w:szCs w:val="22"/>
          <w:u w:val="single"/>
        </w:rPr>
      </w:pPr>
      <w:r w:rsidRPr="00270EE7">
        <w:rPr>
          <w:rFonts w:asciiTheme="minorHAnsi" w:hAnsiTheme="minorHAnsi" w:cstheme="minorHAnsi"/>
          <w:color w:val="000000" w:themeColor="text1"/>
          <w:sz w:val="22"/>
          <w:szCs w:val="22"/>
          <w:u w:val="single"/>
        </w:rPr>
        <w:t>Placemaking</w:t>
      </w:r>
    </w:p>
    <w:p w14:paraId="253EB16E" w14:textId="417FC2D4" w:rsidR="00ED57DD" w:rsidRPr="002E28C8" w:rsidRDefault="00ED57DD" w:rsidP="32748A0A">
      <w:pPr>
        <w:autoSpaceDE w:val="0"/>
        <w:autoSpaceDN w:val="0"/>
        <w:adjustRightInd w:val="0"/>
        <w:spacing w:after="0" w:line="240" w:lineRule="auto"/>
        <w:rPr>
          <w:rFonts w:cstheme="minorHAnsi"/>
          <w:color w:val="000000" w:themeColor="text1"/>
        </w:rPr>
      </w:pPr>
    </w:p>
    <w:p w14:paraId="43AACDCC" w14:textId="1AFA2572" w:rsidR="00A74ACD" w:rsidRPr="002E28C8" w:rsidRDefault="64AAB441"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As </w:t>
      </w:r>
      <w:r w:rsidR="33F2378F" w:rsidRPr="002E28C8">
        <w:rPr>
          <w:rFonts w:cstheme="minorHAnsi"/>
          <w:color w:val="000000" w:themeColor="text1"/>
        </w:rPr>
        <w:t>set out in the Local Development Plan</w:t>
      </w:r>
      <w:r w:rsidR="0783DA32" w:rsidRPr="002E28C8">
        <w:rPr>
          <w:rFonts w:cstheme="minorHAnsi"/>
          <w:color w:val="000000" w:themeColor="text1"/>
        </w:rPr>
        <w:t>, p</w:t>
      </w:r>
      <w:r w:rsidR="4DD46EF4" w:rsidRPr="002E28C8">
        <w:rPr>
          <w:rFonts w:cstheme="minorHAnsi"/>
          <w:color w:val="000000" w:themeColor="text1"/>
        </w:rPr>
        <w:t>lacemaking is the art of creating good places.</w:t>
      </w:r>
      <w:r w:rsidR="0075385A" w:rsidRPr="002E28C8">
        <w:rPr>
          <w:rStyle w:val="FootnoteReference"/>
          <w:rFonts w:cstheme="minorHAnsi"/>
          <w:color w:val="000000" w:themeColor="text1"/>
        </w:rPr>
        <w:footnoteReference w:id="16"/>
      </w:r>
      <w:r w:rsidRPr="002E28C8">
        <w:rPr>
          <w:rFonts w:cstheme="minorHAnsi"/>
          <w:color w:val="000000" w:themeColor="text1"/>
        </w:rPr>
        <w:t xml:space="preserve"> </w:t>
      </w:r>
      <w:r w:rsidR="4D9FD0CE" w:rsidRPr="002E28C8">
        <w:rPr>
          <w:rFonts w:cstheme="minorHAnsi"/>
          <w:color w:val="000000" w:themeColor="text1"/>
        </w:rPr>
        <w:t xml:space="preserve">Falkirk Council’s approach to </w:t>
      </w:r>
      <w:r w:rsidR="764C26D5" w:rsidRPr="002E28C8">
        <w:rPr>
          <w:rFonts w:cstheme="minorHAnsi"/>
          <w:color w:val="000000" w:themeColor="text1"/>
        </w:rPr>
        <w:t>placemaking</w:t>
      </w:r>
      <w:r w:rsidR="4D9FD0CE" w:rsidRPr="002E28C8">
        <w:rPr>
          <w:rFonts w:cstheme="minorHAnsi"/>
          <w:color w:val="000000" w:themeColor="text1"/>
        </w:rPr>
        <w:t xml:space="preserve"> is set out in the </w:t>
      </w:r>
      <w:hyperlink r:id="rId26">
        <w:r w:rsidR="4D9FD0CE" w:rsidRPr="005B39BD">
          <w:rPr>
            <w:rStyle w:val="Hyperlink"/>
            <w:rFonts w:cstheme="minorHAnsi"/>
            <w:color w:val="4472C4" w:themeColor="accent1"/>
          </w:rPr>
          <w:t>Local Development Plan 2</w:t>
        </w:r>
      </w:hyperlink>
      <w:r w:rsidR="4E7448A2" w:rsidRPr="002E28C8">
        <w:rPr>
          <w:rFonts w:cstheme="minorHAnsi"/>
          <w:color w:val="000000" w:themeColor="text1"/>
        </w:rPr>
        <w:t>. P</w:t>
      </w:r>
      <w:r w:rsidR="4D9FD0CE" w:rsidRPr="002E28C8">
        <w:rPr>
          <w:rFonts w:cstheme="minorHAnsi"/>
          <w:color w:val="000000" w:themeColor="text1"/>
        </w:rPr>
        <w:t xml:space="preserve">rinciples of good placemaking </w:t>
      </w:r>
      <w:r w:rsidR="4AFC5FA6" w:rsidRPr="002E28C8">
        <w:rPr>
          <w:rFonts w:cstheme="minorHAnsi"/>
          <w:color w:val="000000" w:themeColor="text1"/>
        </w:rPr>
        <w:t>are</w:t>
      </w:r>
      <w:r w:rsidR="4D9FD0CE" w:rsidRPr="002E28C8">
        <w:rPr>
          <w:rFonts w:cstheme="minorHAnsi"/>
          <w:color w:val="000000" w:themeColor="text1"/>
        </w:rPr>
        <w:t xml:space="preserve"> set out in detail in LDP Policy PE01. This aligns with policies in National Planning Framework 4 (NPF4)</w:t>
      </w:r>
      <w:r w:rsidR="7261BBB1" w:rsidRPr="002E28C8">
        <w:rPr>
          <w:rFonts w:cstheme="minorHAnsi"/>
          <w:color w:val="000000" w:themeColor="text1"/>
        </w:rPr>
        <w:t>,</w:t>
      </w:r>
      <w:r w:rsidR="4D9FD0CE" w:rsidRPr="002E28C8">
        <w:rPr>
          <w:rFonts w:cstheme="minorHAnsi"/>
          <w:color w:val="000000" w:themeColor="text1"/>
        </w:rPr>
        <w:t xml:space="preserve"> now part of the </w:t>
      </w:r>
      <w:r w:rsidR="26A061E0" w:rsidRPr="002E28C8">
        <w:rPr>
          <w:rFonts w:cstheme="minorHAnsi"/>
          <w:color w:val="000000" w:themeColor="text1"/>
        </w:rPr>
        <w:t>LDP</w:t>
      </w:r>
      <w:r w:rsidR="4D9FD0CE" w:rsidRPr="002E28C8">
        <w:rPr>
          <w:rFonts w:cstheme="minorHAnsi"/>
          <w:color w:val="000000" w:themeColor="text1"/>
        </w:rPr>
        <w:t xml:space="preserve">. </w:t>
      </w:r>
    </w:p>
    <w:p w14:paraId="6945ABF0" w14:textId="77777777" w:rsidR="00D05E3F" w:rsidRPr="002E28C8" w:rsidRDefault="00D05E3F" w:rsidP="32748A0A">
      <w:pPr>
        <w:autoSpaceDE w:val="0"/>
        <w:autoSpaceDN w:val="0"/>
        <w:adjustRightInd w:val="0"/>
        <w:spacing w:after="0" w:line="240" w:lineRule="auto"/>
        <w:rPr>
          <w:rFonts w:cstheme="minorHAnsi"/>
          <w:color w:val="000000" w:themeColor="text1"/>
        </w:rPr>
      </w:pPr>
    </w:p>
    <w:p w14:paraId="4D58468A" w14:textId="7233AE18" w:rsidR="00ED57DD" w:rsidRPr="002E28C8" w:rsidRDefault="4D9FD0CE"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There are some locations where investment will be particularly focused on creating good places. These are the areas of the greatest need or opportunity, where the economic and social impact of placemaking will be greatest. These ‘place priorities’ are </w:t>
      </w:r>
      <w:r w:rsidR="5407E7A9" w:rsidRPr="002E28C8">
        <w:rPr>
          <w:rFonts w:cstheme="minorHAnsi"/>
          <w:color w:val="000000" w:themeColor="text1"/>
        </w:rPr>
        <w:t xml:space="preserve">set out in </w:t>
      </w:r>
      <w:r w:rsidR="316CF6C2" w:rsidRPr="002E28C8">
        <w:rPr>
          <w:rFonts w:cstheme="minorHAnsi"/>
          <w:color w:val="000000" w:themeColor="text1"/>
        </w:rPr>
        <w:t>the LDP</w:t>
      </w:r>
      <w:r w:rsidR="5407E7A9" w:rsidRPr="002E28C8">
        <w:rPr>
          <w:rFonts w:cstheme="minorHAnsi"/>
          <w:color w:val="000000" w:themeColor="text1"/>
        </w:rPr>
        <w:t>.</w:t>
      </w:r>
    </w:p>
    <w:p w14:paraId="7C6677A8" w14:textId="0B923C00" w:rsidR="00ED57DD" w:rsidRPr="002E28C8" w:rsidRDefault="00ED57DD" w:rsidP="32748A0A">
      <w:pPr>
        <w:spacing w:after="0" w:line="240" w:lineRule="auto"/>
        <w:rPr>
          <w:rFonts w:cstheme="minorHAnsi"/>
          <w:color w:val="000000" w:themeColor="text1"/>
        </w:rPr>
      </w:pPr>
    </w:p>
    <w:p w14:paraId="02096CA9" w14:textId="047A2287" w:rsidR="00ED57DD" w:rsidRPr="002E28C8" w:rsidRDefault="4D9FD0CE" w:rsidP="32748A0A">
      <w:pPr>
        <w:spacing w:after="0" w:line="240" w:lineRule="auto"/>
        <w:rPr>
          <w:rFonts w:cstheme="minorHAnsi"/>
          <w:color w:val="000000" w:themeColor="text1"/>
        </w:rPr>
      </w:pPr>
      <w:r w:rsidRPr="002E28C8">
        <w:rPr>
          <w:rFonts w:cstheme="minorHAnsi"/>
          <w:color w:val="000000" w:themeColor="text1"/>
        </w:rPr>
        <w:t xml:space="preserve">Planning colleagues used the place standard as the basis for questionnaires </w:t>
      </w:r>
      <w:r w:rsidR="5FA6AFE8" w:rsidRPr="002E28C8">
        <w:rPr>
          <w:rFonts w:cstheme="minorHAnsi"/>
          <w:color w:val="000000" w:themeColor="text1"/>
        </w:rPr>
        <w:t>in</w:t>
      </w:r>
      <w:r w:rsidRPr="002E28C8">
        <w:rPr>
          <w:rFonts w:cstheme="minorHAnsi"/>
          <w:color w:val="000000" w:themeColor="text1"/>
        </w:rPr>
        <w:t xml:space="preserve"> the call for evidence stage of the next local development plan (LDP3). This includes two surveys specifically for children and young people. This will provide additional evidence to identify community priorities in the LHS</w:t>
      </w:r>
      <w:r w:rsidR="79466EC2" w:rsidRPr="002E28C8">
        <w:rPr>
          <w:rFonts w:cstheme="minorHAnsi"/>
          <w:color w:val="000000" w:themeColor="text1"/>
        </w:rPr>
        <w:t xml:space="preserve"> and its annual updates</w:t>
      </w:r>
      <w:r w:rsidRPr="002E28C8">
        <w:rPr>
          <w:rFonts w:cstheme="minorHAnsi"/>
          <w:color w:val="000000" w:themeColor="text1"/>
        </w:rPr>
        <w:t xml:space="preserve">. The survey work already undertaken for the LHS </w:t>
      </w:r>
      <w:r w:rsidR="79863573" w:rsidRPr="002E28C8">
        <w:rPr>
          <w:rFonts w:cstheme="minorHAnsi"/>
          <w:color w:val="000000" w:themeColor="text1"/>
        </w:rPr>
        <w:t>has been shared with planning colleagues</w:t>
      </w:r>
      <w:r w:rsidRPr="002E28C8">
        <w:rPr>
          <w:rFonts w:cstheme="minorHAnsi"/>
          <w:color w:val="000000" w:themeColor="text1"/>
        </w:rPr>
        <w:t xml:space="preserve"> as evidence for LDP</w:t>
      </w:r>
      <w:r w:rsidR="64146696" w:rsidRPr="002E28C8">
        <w:rPr>
          <w:rFonts w:cstheme="minorHAnsi"/>
          <w:color w:val="000000" w:themeColor="text1"/>
        </w:rPr>
        <w:t>3</w:t>
      </w:r>
      <w:r w:rsidRPr="002E28C8">
        <w:rPr>
          <w:rFonts w:cstheme="minorHAnsi"/>
          <w:color w:val="000000" w:themeColor="text1"/>
        </w:rPr>
        <w:t xml:space="preserve">. </w:t>
      </w:r>
      <w:r w:rsidR="5BFFE2D4" w:rsidRPr="002E28C8">
        <w:rPr>
          <w:rFonts w:cstheme="minorHAnsi"/>
          <w:color w:val="000000" w:themeColor="text1"/>
        </w:rPr>
        <w:t xml:space="preserve">We </w:t>
      </w:r>
      <w:r w:rsidR="1268269A" w:rsidRPr="002E28C8">
        <w:rPr>
          <w:rFonts w:cstheme="minorHAnsi"/>
          <w:color w:val="000000" w:themeColor="text1"/>
        </w:rPr>
        <w:t xml:space="preserve">work closely with planning colleagues and will </w:t>
      </w:r>
      <w:r w:rsidR="3BDFF9C2" w:rsidRPr="002E28C8">
        <w:rPr>
          <w:rFonts w:cstheme="minorHAnsi"/>
          <w:color w:val="000000" w:themeColor="text1"/>
        </w:rPr>
        <w:t xml:space="preserve">provide </w:t>
      </w:r>
      <w:r w:rsidR="621446B7" w:rsidRPr="002E28C8">
        <w:rPr>
          <w:rFonts w:cstheme="minorHAnsi"/>
          <w:color w:val="000000" w:themeColor="text1"/>
        </w:rPr>
        <w:t>information for the LDP3 evidence report.</w:t>
      </w:r>
      <w:r w:rsidR="1268269A" w:rsidRPr="002E28C8">
        <w:rPr>
          <w:rFonts w:cstheme="minorHAnsi"/>
          <w:color w:val="000000" w:themeColor="text1"/>
        </w:rPr>
        <w:t xml:space="preserve"> </w:t>
      </w:r>
    </w:p>
    <w:p w14:paraId="5DB3F347" w14:textId="5D88BF39" w:rsidR="00ED57DD" w:rsidRPr="00270EE7" w:rsidRDefault="4D9FD0CE" w:rsidP="32748A0A">
      <w:pPr>
        <w:pStyle w:val="Heading3"/>
        <w:rPr>
          <w:rFonts w:asciiTheme="minorHAnsi" w:hAnsiTheme="minorHAnsi" w:cstheme="minorHAnsi"/>
          <w:b/>
          <w:bCs/>
          <w:color w:val="000000" w:themeColor="text1"/>
          <w:sz w:val="22"/>
          <w:szCs w:val="22"/>
          <w:u w:val="single"/>
        </w:rPr>
      </w:pPr>
      <w:r w:rsidRPr="00270EE7">
        <w:rPr>
          <w:rFonts w:asciiTheme="minorHAnsi" w:hAnsiTheme="minorHAnsi" w:cstheme="minorHAnsi"/>
          <w:color w:val="000000" w:themeColor="text1"/>
          <w:sz w:val="22"/>
          <w:szCs w:val="22"/>
          <w:u w:val="single"/>
        </w:rPr>
        <w:lastRenderedPageBreak/>
        <w:t xml:space="preserve">Housing regeneration </w:t>
      </w:r>
    </w:p>
    <w:p w14:paraId="5B88DF61" w14:textId="0B923C00" w:rsidR="00ED57DD" w:rsidRPr="002E28C8" w:rsidRDefault="00ED57DD" w:rsidP="00ED57DD">
      <w:pPr>
        <w:spacing w:after="0" w:line="240" w:lineRule="auto"/>
        <w:rPr>
          <w:rFonts w:cstheme="minorHAnsi"/>
          <w:color w:val="000000"/>
        </w:rPr>
      </w:pPr>
    </w:p>
    <w:p w14:paraId="2CEE7E5B" w14:textId="19833A79" w:rsidR="00ED57DD" w:rsidRPr="002E28C8" w:rsidRDefault="4D9FD0CE" w:rsidP="52C013F1">
      <w:pPr>
        <w:rPr>
          <w:rStyle w:val="normaltextrun"/>
          <w:rFonts w:eastAsiaTheme="minorEastAsia" w:cstheme="minorHAnsi"/>
          <w:color w:val="000000" w:themeColor="text1"/>
        </w:rPr>
      </w:pPr>
      <w:r w:rsidRPr="002E28C8">
        <w:rPr>
          <w:rStyle w:val="normaltextrun"/>
          <w:rFonts w:eastAsiaTheme="minorEastAsia" w:cstheme="minorHAnsi"/>
          <w:color w:val="000000" w:themeColor="text1"/>
        </w:rPr>
        <w:t xml:space="preserve">Following the Community Links and Place Standard Reports we are </w:t>
      </w:r>
      <w:r w:rsidR="209003E3" w:rsidRPr="002E28C8">
        <w:rPr>
          <w:rStyle w:val="normaltextrun"/>
          <w:rFonts w:eastAsiaTheme="minorEastAsia" w:cstheme="minorHAnsi"/>
          <w:color w:val="000000" w:themeColor="text1"/>
        </w:rPr>
        <w:t>working</w:t>
      </w:r>
      <w:r w:rsidR="5D0FD8FD" w:rsidRPr="002E28C8">
        <w:rPr>
          <w:rStyle w:val="normaltextrun"/>
          <w:rFonts w:eastAsiaTheme="minorEastAsia" w:cstheme="minorHAnsi"/>
          <w:color w:val="000000" w:themeColor="text1"/>
        </w:rPr>
        <w:t xml:space="preserve"> towards </w:t>
      </w:r>
      <w:r w:rsidRPr="002E28C8">
        <w:rPr>
          <w:rStyle w:val="normaltextrun"/>
          <w:rFonts w:eastAsiaTheme="minorEastAsia" w:cstheme="minorHAnsi"/>
          <w:color w:val="000000" w:themeColor="text1"/>
        </w:rPr>
        <w:t xml:space="preserve">housing regeneration in Grangemouth. Falkirk Council developed a scoring matrix for their stock in Grangemouth considering the following: percentage of flatted blocks in council ownership, land available and footprint of blocks, turnover, incidents of anti-social behaviour, energy efficiency (SAP ratings), environmental factors (refuse and bins). This information informed areas </w:t>
      </w:r>
      <w:r w:rsidR="3F2B7485" w:rsidRPr="002E28C8">
        <w:rPr>
          <w:rStyle w:val="normaltextrun"/>
          <w:rFonts w:eastAsiaTheme="minorEastAsia" w:cstheme="minorHAnsi"/>
          <w:color w:val="000000" w:themeColor="text1"/>
        </w:rPr>
        <w:t>of greatest concern</w:t>
      </w:r>
      <w:r w:rsidR="77AEFFFF" w:rsidRPr="002E28C8">
        <w:rPr>
          <w:rStyle w:val="normaltextrun"/>
          <w:rFonts w:eastAsiaTheme="minorEastAsia" w:cstheme="minorHAnsi"/>
          <w:color w:val="000000" w:themeColor="text1"/>
        </w:rPr>
        <w:t xml:space="preserve">. This </w:t>
      </w:r>
      <w:r w:rsidRPr="002E28C8">
        <w:rPr>
          <w:rStyle w:val="normaltextrun"/>
          <w:rFonts w:eastAsiaTheme="minorEastAsia" w:cstheme="minorHAnsi"/>
          <w:color w:val="000000" w:themeColor="text1"/>
        </w:rPr>
        <w:t xml:space="preserve">was considered alongside </w:t>
      </w:r>
      <w:r w:rsidR="59796BDC" w:rsidRPr="002E28C8">
        <w:rPr>
          <w:rStyle w:val="normaltextrun"/>
          <w:rFonts w:eastAsiaTheme="minorEastAsia" w:cstheme="minorHAnsi"/>
          <w:color w:val="000000" w:themeColor="text1"/>
        </w:rPr>
        <w:t xml:space="preserve">the </w:t>
      </w:r>
      <w:r w:rsidR="4761CA65" w:rsidRPr="002E28C8">
        <w:rPr>
          <w:rStyle w:val="normaltextrun"/>
          <w:rFonts w:eastAsiaTheme="minorEastAsia" w:cstheme="minorHAnsi"/>
          <w:color w:val="000000" w:themeColor="text1"/>
        </w:rPr>
        <w:t xml:space="preserve">Falkirk </w:t>
      </w:r>
      <w:r w:rsidR="59796BDC" w:rsidRPr="002E28C8">
        <w:rPr>
          <w:rStyle w:val="normaltextrun"/>
          <w:rFonts w:eastAsiaTheme="minorEastAsia" w:cstheme="minorHAnsi"/>
          <w:color w:val="000000" w:themeColor="text1"/>
        </w:rPr>
        <w:t>HNDA</w:t>
      </w:r>
      <w:r w:rsidR="4761CA65" w:rsidRPr="002E28C8">
        <w:rPr>
          <w:rStyle w:val="normaltextrun"/>
          <w:rFonts w:eastAsiaTheme="minorEastAsia" w:cstheme="minorHAnsi"/>
          <w:color w:val="000000" w:themeColor="text1"/>
        </w:rPr>
        <w:t xml:space="preserve"> 2022</w:t>
      </w:r>
      <w:r w:rsidR="59796BDC" w:rsidRPr="002E28C8">
        <w:rPr>
          <w:rStyle w:val="normaltextrun"/>
          <w:rFonts w:eastAsiaTheme="minorEastAsia" w:cstheme="minorHAnsi"/>
          <w:color w:val="000000" w:themeColor="text1"/>
        </w:rPr>
        <w:t xml:space="preserve"> which highlighted </w:t>
      </w:r>
      <w:r w:rsidRPr="002E28C8">
        <w:rPr>
          <w:rStyle w:val="normaltextrun"/>
          <w:rFonts w:eastAsiaTheme="minorEastAsia" w:cstheme="minorHAnsi"/>
          <w:color w:val="000000" w:themeColor="text1"/>
        </w:rPr>
        <w:t>acute need for larger and disabled properties</w:t>
      </w:r>
      <w:r w:rsidR="1D29BE9E" w:rsidRPr="002E28C8">
        <w:rPr>
          <w:rStyle w:val="normaltextrun"/>
          <w:rFonts w:eastAsiaTheme="minorEastAsia" w:cstheme="minorHAnsi"/>
          <w:color w:val="000000" w:themeColor="text1"/>
        </w:rPr>
        <w:t xml:space="preserve"> including larger</w:t>
      </w:r>
      <w:r w:rsidR="399C85D3" w:rsidRPr="002E28C8">
        <w:rPr>
          <w:rStyle w:val="normaltextrun"/>
          <w:rFonts w:eastAsiaTheme="minorEastAsia" w:cstheme="minorHAnsi"/>
          <w:color w:val="000000" w:themeColor="text1"/>
        </w:rPr>
        <w:t xml:space="preserve"> disabled properties</w:t>
      </w:r>
      <w:r w:rsidRPr="002E28C8">
        <w:rPr>
          <w:rStyle w:val="normaltextrun"/>
          <w:rFonts w:eastAsiaTheme="minorEastAsia" w:cstheme="minorHAnsi"/>
          <w:color w:val="000000" w:themeColor="text1"/>
        </w:rPr>
        <w:t xml:space="preserve">.  Falkirk Council </w:t>
      </w:r>
      <w:r w:rsidR="407A44A9" w:rsidRPr="002E28C8">
        <w:rPr>
          <w:rStyle w:val="normaltextrun"/>
          <w:rFonts w:eastAsiaTheme="minorEastAsia" w:cstheme="minorHAnsi"/>
          <w:color w:val="000000" w:themeColor="text1"/>
        </w:rPr>
        <w:t xml:space="preserve">have designs and options prepared that outline </w:t>
      </w:r>
      <w:r w:rsidR="11782167" w:rsidRPr="002E28C8">
        <w:rPr>
          <w:rStyle w:val="normaltextrun"/>
          <w:rFonts w:eastAsiaTheme="minorEastAsia" w:cstheme="minorHAnsi"/>
          <w:color w:val="000000" w:themeColor="text1"/>
        </w:rPr>
        <w:t>demolition</w:t>
      </w:r>
      <w:r w:rsidR="407A44A9" w:rsidRPr="002E28C8">
        <w:rPr>
          <w:rStyle w:val="normaltextrun"/>
          <w:rFonts w:eastAsiaTheme="minorEastAsia" w:cstheme="minorHAnsi"/>
          <w:color w:val="000000" w:themeColor="text1"/>
        </w:rPr>
        <w:t xml:space="preserve"> of flatted </w:t>
      </w:r>
      <w:r w:rsidR="62F5A8A4" w:rsidRPr="002E28C8">
        <w:rPr>
          <w:rStyle w:val="normaltextrun"/>
          <w:rFonts w:eastAsiaTheme="minorEastAsia" w:cstheme="minorHAnsi"/>
          <w:color w:val="000000" w:themeColor="text1"/>
        </w:rPr>
        <w:t>accommodation</w:t>
      </w:r>
      <w:r w:rsidR="407A44A9" w:rsidRPr="002E28C8">
        <w:rPr>
          <w:rStyle w:val="normaltextrun"/>
          <w:rFonts w:eastAsiaTheme="minorEastAsia" w:cstheme="minorHAnsi"/>
          <w:color w:val="000000" w:themeColor="text1"/>
        </w:rPr>
        <w:t>,</w:t>
      </w:r>
      <w:r w:rsidR="317B1466" w:rsidRPr="002E28C8">
        <w:rPr>
          <w:rStyle w:val="normaltextrun"/>
          <w:rFonts w:eastAsiaTheme="minorEastAsia" w:cstheme="minorHAnsi"/>
          <w:color w:val="000000" w:themeColor="text1"/>
        </w:rPr>
        <w:t xml:space="preserve"> to be replaced </w:t>
      </w:r>
      <w:r w:rsidR="7747A912" w:rsidRPr="002E28C8">
        <w:rPr>
          <w:rStyle w:val="normaltextrun"/>
          <w:rFonts w:eastAsiaTheme="minorEastAsia" w:cstheme="minorHAnsi"/>
          <w:color w:val="000000" w:themeColor="text1"/>
        </w:rPr>
        <w:t>with new</w:t>
      </w:r>
      <w:r w:rsidR="407A44A9" w:rsidRPr="002E28C8">
        <w:rPr>
          <w:rStyle w:val="normaltextrun"/>
          <w:rFonts w:eastAsiaTheme="minorEastAsia" w:cstheme="minorHAnsi"/>
          <w:color w:val="000000" w:themeColor="text1"/>
        </w:rPr>
        <w:t xml:space="preserve"> build larger family homes</w:t>
      </w:r>
      <w:r w:rsidR="44A06F25" w:rsidRPr="002E28C8">
        <w:rPr>
          <w:rStyle w:val="normaltextrun"/>
          <w:rFonts w:eastAsiaTheme="minorEastAsia" w:cstheme="minorHAnsi"/>
          <w:color w:val="000000" w:themeColor="text1"/>
        </w:rPr>
        <w:t xml:space="preserve">.  Plans also include options to improve current flatted </w:t>
      </w:r>
      <w:r w:rsidR="624E9160" w:rsidRPr="002E28C8">
        <w:rPr>
          <w:rStyle w:val="normaltextrun"/>
          <w:rFonts w:eastAsiaTheme="minorEastAsia" w:cstheme="minorHAnsi"/>
          <w:color w:val="000000" w:themeColor="text1"/>
        </w:rPr>
        <w:t>accommodation</w:t>
      </w:r>
      <w:r w:rsidR="44A06F25" w:rsidRPr="002E28C8">
        <w:rPr>
          <w:rStyle w:val="normaltextrun"/>
          <w:rFonts w:eastAsiaTheme="minorEastAsia" w:cstheme="minorHAnsi"/>
          <w:color w:val="000000" w:themeColor="text1"/>
        </w:rPr>
        <w:t xml:space="preserve"> to create better places to live that are bright and welcoming and have enhanced energy efficient standards and </w:t>
      </w:r>
      <w:r w:rsidR="1F651EF6" w:rsidRPr="002E28C8">
        <w:rPr>
          <w:rStyle w:val="normaltextrun"/>
          <w:rFonts w:eastAsiaTheme="minorEastAsia" w:cstheme="minorHAnsi"/>
          <w:color w:val="000000" w:themeColor="text1"/>
        </w:rPr>
        <w:t xml:space="preserve">the </w:t>
      </w:r>
      <w:r w:rsidR="3B3441B5" w:rsidRPr="002E28C8">
        <w:rPr>
          <w:rStyle w:val="normaltextrun"/>
          <w:rFonts w:eastAsiaTheme="minorEastAsia" w:cstheme="minorHAnsi"/>
          <w:color w:val="000000" w:themeColor="text1"/>
        </w:rPr>
        <w:t>reconfiguration</w:t>
      </w:r>
      <w:r w:rsidR="1F651EF6" w:rsidRPr="002E28C8">
        <w:rPr>
          <w:rStyle w:val="normaltextrun"/>
          <w:rFonts w:eastAsiaTheme="minorEastAsia" w:cstheme="minorHAnsi"/>
          <w:color w:val="000000" w:themeColor="text1"/>
        </w:rPr>
        <w:t xml:space="preserve"> of ground floor flats to be fully wheelchair accessible and have access to private outside space.  The Net Zero agenda and reducing poverty are at the heart of </w:t>
      </w:r>
      <w:r w:rsidR="0B008C35" w:rsidRPr="002E28C8">
        <w:rPr>
          <w:rStyle w:val="normaltextrun"/>
          <w:rFonts w:eastAsiaTheme="minorEastAsia" w:cstheme="minorHAnsi"/>
          <w:color w:val="000000" w:themeColor="text1"/>
        </w:rPr>
        <w:t>our re-design.</w:t>
      </w:r>
      <w:r w:rsidR="5D72E839" w:rsidRPr="002E28C8">
        <w:rPr>
          <w:rStyle w:val="normaltextrun"/>
          <w:rFonts w:eastAsiaTheme="minorEastAsia" w:cstheme="minorHAnsi"/>
          <w:color w:val="000000" w:themeColor="text1"/>
        </w:rPr>
        <w:t xml:space="preserve"> </w:t>
      </w:r>
      <w:r w:rsidR="2AACE5B6" w:rsidRPr="002E28C8">
        <w:rPr>
          <w:rStyle w:val="normaltextrun"/>
          <w:rFonts w:eastAsiaTheme="minorEastAsia" w:cstheme="minorHAnsi"/>
          <w:color w:val="000000" w:themeColor="text1"/>
        </w:rPr>
        <w:t xml:space="preserve">Tenant </w:t>
      </w:r>
      <w:r w:rsidR="6718970E" w:rsidRPr="002E28C8">
        <w:rPr>
          <w:rStyle w:val="normaltextrun"/>
          <w:rFonts w:eastAsiaTheme="minorEastAsia" w:cstheme="minorHAnsi"/>
          <w:color w:val="000000" w:themeColor="text1"/>
        </w:rPr>
        <w:t xml:space="preserve">and resident </w:t>
      </w:r>
      <w:r w:rsidR="2AACE5B6" w:rsidRPr="002E28C8">
        <w:rPr>
          <w:rStyle w:val="normaltextrun"/>
          <w:rFonts w:eastAsiaTheme="minorEastAsia" w:cstheme="minorHAnsi"/>
          <w:color w:val="000000" w:themeColor="text1"/>
        </w:rPr>
        <w:t xml:space="preserve">consultation and </w:t>
      </w:r>
      <w:r w:rsidR="3551DD73" w:rsidRPr="002E28C8">
        <w:rPr>
          <w:rStyle w:val="normaltextrun"/>
          <w:rFonts w:eastAsiaTheme="minorEastAsia" w:cstheme="minorHAnsi"/>
          <w:color w:val="000000" w:themeColor="text1"/>
        </w:rPr>
        <w:t>tenants'</w:t>
      </w:r>
      <w:r w:rsidR="2AACE5B6" w:rsidRPr="002E28C8">
        <w:rPr>
          <w:rStyle w:val="normaltextrun"/>
          <w:rFonts w:eastAsiaTheme="minorEastAsia" w:cstheme="minorHAnsi"/>
          <w:color w:val="000000" w:themeColor="text1"/>
        </w:rPr>
        <w:t xml:space="preserve"> choice will inform how this project develops and consultation will begin in September 2023.</w:t>
      </w:r>
      <w:r w:rsidRPr="002E28C8">
        <w:rPr>
          <w:rStyle w:val="normaltextrun"/>
          <w:rFonts w:eastAsiaTheme="minorEastAsia" w:cstheme="minorHAnsi"/>
          <w:color w:val="000000" w:themeColor="text1"/>
        </w:rPr>
        <w:t xml:space="preserve">  </w:t>
      </w:r>
      <w:r w:rsidR="6435ED60" w:rsidRPr="002E28C8">
        <w:rPr>
          <w:rStyle w:val="normaltextrun"/>
          <w:rFonts w:eastAsiaTheme="minorEastAsia" w:cstheme="minorHAnsi"/>
          <w:color w:val="000000" w:themeColor="text1"/>
        </w:rPr>
        <w:t xml:space="preserve">This </w:t>
      </w:r>
      <w:r w:rsidR="3F35B50D" w:rsidRPr="002E28C8">
        <w:rPr>
          <w:rStyle w:val="normaltextrun"/>
          <w:rFonts w:eastAsiaTheme="minorEastAsia" w:cstheme="minorHAnsi"/>
          <w:color w:val="000000" w:themeColor="text1"/>
        </w:rPr>
        <w:t xml:space="preserve">new regeneration pilot </w:t>
      </w:r>
      <w:r w:rsidR="6435ED60" w:rsidRPr="002E28C8">
        <w:rPr>
          <w:rStyle w:val="normaltextrun"/>
          <w:rFonts w:eastAsiaTheme="minorEastAsia" w:cstheme="minorHAnsi"/>
          <w:color w:val="000000" w:themeColor="text1"/>
        </w:rPr>
        <w:t xml:space="preserve">is </w:t>
      </w:r>
      <w:r w:rsidR="7E9DCC4D" w:rsidRPr="002E28C8">
        <w:rPr>
          <w:rStyle w:val="normaltextrun"/>
          <w:rFonts w:eastAsiaTheme="minorEastAsia" w:cstheme="minorHAnsi"/>
          <w:color w:val="000000" w:themeColor="text1"/>
        </w:rPr>
        <w:t>included</w:t>
      </w:r>
      <w:r w:rsidR="6435ED60" w:rsidRPr="002E28C8">
        <w:rPr>
          <w:rStyle w:val="normaltextrun"/>
          <w:rFonts w:eastAsiaTheme="minorEastAsia" w:cstheme="minorHAnsi"/>
          <w:color w:val="000000" w:themeColor="text1"/>
        </w:rPr>
        <w:t xml:space="preserve"> in the SHIP</w:t>
      </w:r>
      <w:r w:rsidR="068A33F2" w:rsidRPr="002E28C8">
        <w:rPr>
          <w:rStyle w:val="normaltextrun"/>
          <w:rFonts w:eastAsiaTheme="minorEastAsia" w:cstheme="minorHAnsi"/>
          <w:color w:val="000000" w:themeColor="text1"/>
        </w:rPr>
        <w:t xml:space="preserve"> 2024/5-2028/9</w:t>
      </w:r>
      <w:r w:rsidR="6435ED60" w:rsidRPr="002E28C8">
        <w:rPr>
          <w:rStyle w:val="normaltextrun"/>
          <w:rFonts w:eastAsiaTheme="minorEastAsia" w:cstheme="minorHAnsi"/>
          <w:color w:val="000000" w:themeColor="text1"/>
        </w:rPr>
        <w:t>.</w:t>
      </w:r>
      <w:r w:rsidRPr="002E28C8">
        <w:rPr>
          <w:rStyle w:val="normaltextrun"/>
          <w:rFonts w:eastAsiaTheme="minorEastAsia" w:cstheme="minorHAnsi"/>
          <w:color w:val="000000" w:themeColor="text1"/>
        </w:rPr>
        <w:t xml:space="preserve"> </w:t>
      </w:r>
      <w:r w:rsidR="5C8D12BC" w:rsidRPr="002E28C8">
        <w:rPr>
          <w:rStyle w:val="normaltextrun"/>
          <w:rFonts w:eastAsiaTheme="minorEastAsia" w:cstheme="minorHAnsi"/>
          <w:color w:val="000000" w:themeColor="text1"/>
        </w:rPr>
        <w:t xml:space="preserve"> Early discussions with Greener Grangemouth are underway as are future proposals to work with other social landlords to change the use of the Town Centre and create additional affordable homes.</w:t>
      </w:r>
    </w:p>
    <w:p w14:paraId="54723509" w14:textId="6A736BC9" w:rsidR="00ED57DD" w:rsidRPr="002E28C8" w:rsidRDefault="4D9FD0CE" w:rsidP="52C013F1">
      <w:pPr>
        <w:pStyle w:val="Heading3"/>
        <w:rPr>
          <w:rStyle w:val="normaltextrun"/>
          <w:rFonts w:asciiTheme="minorHAnsi" w:eastAsiaTheme="minorEastAsia" w:hAnsiTheme="minorHAnsi" w:cstheme="minorHAnsi"/>
          <w:color w:val="000000" w:themeColor="text1"/>
          <w:sz w:val="22"/>
          <w:szCs w:val="22"/>
          <w:u w:val="single"/>
        </w:rPr>
      </w:pPr>
      <w:r w:rsidRPr="002E28C8">
        <w:rPr>
          <w:rFonts w:asciiTheme="minorHAnsi" w:eastAsiaTheme="minorEastAsia" w:hAnsiTheme="minorHAnsi" w:cstheme="minorHAnsi"/>
          <w:color w:val="000000" w:themeColor="text1"/>
          <w:sz w:val="22"/>
          <w:szCs w:val="22"/>
        </w:rPr>
        <w:t xml:space="preserve">Previous regeneration work carried </w:t>
      </w:r>
      <w:r w:rsidR="00C44239" w:rsidRPr="002E28C8">
        <w:rPr>
          <w:rFonts w:asciiTheme="minorHAnsi" w:eastAsiaTheme="minorEastAsia" w:hAnsiTheme="minorHAnsi" w:cstheme="minorHAnsi"/>
          <w:color w:val="000000" w:themeColor="text1"/>
          <w:sz w:val="22"/>
          <w:szCs w:val="22"/>
        </w:rPr>
        <w:t>out.</w:t>
      </w:r>
      <w:r w:rsidRPr="002E28C8">
        <w:rPr>
          <w:rFonts w:asciiTheme="minorHAnsi" w:eastAsiaTheme="minorEastAsia" w:hAnsiTheme="minorHAnsi" w:cstheme="minorHAnsi"/>
          <w:color w:val="000000" w:themeColor="text1"/>
          <w:sz w:val="22"/>
          <w:szCs w:val="22"/>
        </w:rPr>
        <w:t xml:space="preserve"> </w:t>
      </w:r>
    </w:p>
    <w:p w14:paraId="3C697B27" w14:textId="398CBD59" w:rsidR="00ED57DD" w:rsidRPr="002E28C8" w:rsidRDefault="3F35B50D" w:rsidP="52C013F1">
      <w:pPr>
        <w:rPr>
          <w:rStyle w:val="normaltextrun"/>
          <w:rFonts w:eastAsiaTheme="minorEastAsia" w:cstheme="minorHAnsi"/>
          <w:color w:val="000000"/>
          <w:shd w:val="clear" w:color="auto" w:fill="FFFFFF"/>
        </w:rPr>
      </w:pPr>
      <w:r w:rsidRPr="002E28C8">
        <w:rPr>
          <w:rStyle w:val="normaltextrun"/>
          <w:rFonts w:eastAsiaTheme="minorEastAsia" w:cstheme="minorHAnsi"/>
          <w:color w:val="000000" w:themeColor="text1"/>
        </w:rPr>
        <w:t xml:space="preserve">The </w:t>
      </w:r>
      <w:r w:rsidR="4577AB0C" w:rsidRPr="002E28C8">
        <w:rPr>
          <w:rStyle w:val="normaltextrun"/>
          <w:rFonts w:eastAsiaTheme="minorEastAsia" w:cstheme="minorHAnsi"/>
          <w:color w:val="000000" w:themeColor="text1"/>
        </w:rPr>
        <w:t>FC</w:t>
      </w:r>
      <w:r w:rsidRPr="002E28C8">
        <w:rPr>
          <w:rStyle w:val="normaltextrun"/>
          <w:rFonts w:eastAsiaTheme="minorEastAsia" w:cstheme="minorHAnsi"/>
          <w:color w:val="000000" w:themeColor="text1"/>
        </w:rPr>
        <w:t xml:space="preserve"> </w:t>
      </w:r>
      <w:r w:rsidR="22419D0A" w:rsidRPr="002E28C8">
        <w:rPr>
          <w:rStyle w:val="normaltextrun"/>
          <w:rFonts w:eastAsiaTheme="minorEastAsia" w:cstheme="minorHAnsi"/>
          <w:color w:val="000000" w:themeColor="text1"/>
        </w:rPr>
        <w:t xml:space="preserve">pilot will build on previous </w:t>
      </w:r>
      <w:r w:rsidR="47E0C720" w:rsidRPr="002E28C8">
        <w:rPr>
          <w:rStyle w:val="normaltextrun"/>
          <w:rFonts w:eastAsiaTheme="minorEastAsia" w:cstheme="minorHAnsi"/>
          <w:color w:val="000000" w:themeColor="text1"/>
        </w:rPr>
        <w:t>small-scale</w:t>
      </w:r>
      <w:r w:rsidR="22419D0A" w:rsidRPr="002E28C8">
        <w:rPr>
          <w:rStyle w:val="normaltextrun"/>
          <w:rFonts w:eastAsiaTheme="minorEastAsia" w:cstheme="minorHAnsi"/>
          <w:color w:val="000000" w:themeColor="text1"/>
        </w:rPr>
        <w:t xml:space="preserve"> improvements </w:t>
      </w:r>
      <w:r w:rsidR="7C2CD5BB" w:rsidRPr="002E28C8">
        <w:rPr>
          <w:rStyle w:val="normaltextrun"/>
          <w:rFonts w:eastAsiaTheme="minorEastAsia" w:cstheme="minorHAnsi"/>
          <w:color w:val="000000" w:themeColor="text1"/>
        </w:rPr>
        <w:t xml:space="preserve">in Grangemouth </w:t>
      </w:r>
      <w:r w:rsidR="22419D0A" w:rsidRPr="002E28C8">
        <w:rPr>
          <w:rStyle w:val="normaltextrun"/>
          <w:rFonts w:eastAsiaTheme="minorEastAsia" w:cstheme="minorHAnsi"/>
          <w:color w:val="000000" w:themeColor="text1"/>
        </w:rPr>
        <w:t>including</w:t>
      </w:r>
      <w:r w:rsidR="4D9FD0CE" w:rsidRPr="002E28C8">
        <w:rPr>
          <w:rStyle w:val="normaltextrun"/>
          <w:rFonts w:eastAsiaTheme="minorEastAsia" w:cstheme="minorHAnsi"/>
          <w:color w:val="000000" w:themeColor="text1"/>
        </w:rPr>
        <w:t>:</w:t>
      </w:r>
    </w:p>
    <w:p w14:paraId="35A65BB0" w14:textId="1ADE09BB" w:rsidR="00ED57DD" w:rsidRPr="002E28C8" w:rsidRDefault="47E0C720" w:rsidP="00DB2C7D">
      <w:pPr>
        <w:pStyle w:val="ListParagraph"/>
        <w:numPr>
          <w:ilvl w:val="0"/>
          <w:numId w:val="51"/>
        </w:numPr>
        <w:spacing w:line="252" w:lineRule="auto"/>
        <w:rPr>
          <w:rFonts w:eastAsiaTheme="minorEastAsia" w:cstheme="minorHAnsi"/>
          <w:color w:val="000000" w:themeColor="text1"/>
        </w:rPr>
      </w:pPr>
      <w:r w:rsidRPr="002E28C8">
        <w:rPr>
          <w:rFonts w:eastAsiaTheme="minorEastAsia" w:cstheme="minorHAnsi"/>
          <w:color w:val="000000" w:themeColor="text1"/>
        </w:rPr>
        <w:t xml:space="preserve">A successful bid to </w:t>
      </w:r>
      <w:r w:rsidR="6BA6DF7A" w:rsidRPr="002E28C8">
        <w:rPr>
          <w:rFonts w:eastAsiaTheme="minorEastAsia" w:cstheme="minorHAnsi"/>
          <w:color w:val="000000" w:themeColor="text1"/>
        </w:rPr>
        <w:t>Z</w:t>
      </w:r>
      <w:r w:rsidRPr="002E28C8">
        <w:rPr>
          <w:rFonts w:eastAsiaTheme="minorEastAsia" w:cstheme="minorHAnsi"/>
          <w:color w:val="000000" w:themeColor="text1"/>
        </w:rPr>
        <w:t xml:space="preserve">ero </w:t>
      </w:r>
      <w:r w:rsidR="6BA6DF7A" w:rsidRPr="002E28C8">
        <w:rPr>
          <w:rFonts w:eastAsiaTheme="minorEastAsia" w:cstheme="minorHAnsi"/>
          <w:color w:val="000000" w:themeColor="text1"/>
        </w:rPr>
        <w:t>W</w:t>
      </w:r>
      <w:r w:rsidRPr="002E28C8">
        <w:rPr>
          <w:rFonts w:eastAsiaTheme="minorEastAsia" w:cstheme="minorHAnsi"/>
          <w:color w:val="000000" w:themeColor="text1"/>
        </w:rPr>
        <w:t xml:space="preserve">aste </w:t>
      </w:r>
      <w:r w:rsidR="6BA6DF7A" w:rsidRPr="002E28C8">
        <w:rPr>
          <w:rFonts w:eastAsiaTheme="minorEastAsia" w:cstheme="minorHAnsi"/>
          <w:color w:val="000000" w:themeColor="text1"/>
        </w:rPr>
        <w:t>Scotland</w:t>
      </w:r>
      <w:r w:rsidR="120FA731" w:rsidRPr="002E28C8">
        <w:rPr>
          <w:rFonts w:eastAsiaTheme="minorEastAsia" w:cstheme="minorHAnsi"/>
          <w:color w:val="000000" w:themeColor="text1"/>
        </w:rPr>
        <w:t xml:space="preserve"> which</w:t>
      </w:r>
      <w:r w:rsidR="6BA6DF7A" w:rsidRPr="002E28C8">
        <w:rPr>
          <w:rFonts w:eastAsiaTheme="minorEastAsia" w:cstheme="minorHAnsi"/>
          <w:color w:val="000000" w:themeColor="text1"/>
        </w:rPr>
        <w:t xml:space="preserve"> fund</w:t>
      </w:r>
      <w:r w:rsidR="120FA731" w:rsidRPr="002E28C8">
        <w:rPr>
          <w:rFonts w:eastAsiaTheme="minorEastAsia" w:cstheme="minorHAnsi"/>
          <w:color w:val="000000" w:themeColor="text1"/>
        </w:rPr>
        <w:t>ed</w:t>
      </w:r>
      <w:r w:rsidR="6BA6DF7A" w:rsidRPr="002E28C8">
        <w:rPr>
          <w:rFonts w:eastAsiaTheme="minorEastAsia" w:cstheme="minorHAnsi"/>
          <w:color w:val="000000" w:themeColor="text1"/>
        </w:rPr>
        <w:t xml:space="preserve"> e</w:t>
      </w:r>
      <w:r w:rsidR="4D9FD0CE" w:rsidRPr="002E28C8">
        <w:rPr>
          <w:rFonts w:eastAsiaTheme="minorEastAsia" w:cstheme="minorHAnsi"/>
          <w:color w:val="000000" w:themeColor="text1"/>
        </w:rPr>
        <w:t xml:space="preserve">nvironmental improvements to flatted areas providing new, more </w:t>
      </w:r>
      <w:r w:rsidR="00D422E3" w:rsidRPr="002E28C8">
        <w:rPr>
          <w:rFonts w:eastAsiaTheme="minorEastAsia" w:cstheme="minorHAnsi"/>
          <w:color w:val="000000" w:themeColor="text1"/>
        </w:rPr>
        <w:t>suitable,</w:t>
      </w:r>
      <w:r w:rsidR="4D9FD0CE" w:rsidRPr="002E28C8">
        <w:rPr>
          <w:rFonts w:eastAsiaTheme="minorEastAsia" w:cstheme="minorHAnsi"/>
          <w:color w:val="000000" w:themeColor="text1"/>
        </w:rPr>
        <w:t xml:space="preserve"> and accessible bin store areas</w:t>
      </w:r>
      <w:r w:rsidR="005B39BD">
        <w:rPr>
          <w:rFonts w:eastAsiaTheme="minorEastAsia" w:cstheme="minorHAnsi"/>
          <w:color w:val="000000" w:themeColor="text1"/>
        </w:rPr>
        <w:t>.</w:t>
      </w:r>
      <w:r w:rsidR="4D9FD0CE" w:rsidRPr="002E28C8">
        <w:rPr>
          <w:rFonts w:eastAsiaTheme="minorEastAsia" w:cstheme="minorHAnsi"/>
          <w:color w:val="000000" w:themeColor="text1"/>
        </w:rPr>
        <w:t xml:space="preserve"> </w:t>
      </w:r>
    </w:p>
    <w:p w14:paraId="200BD336" w14:textId="3F09069F" w:rsidR="00ED57DD" w:rsidRPr="002E28C8" w:rsidRDefault="4D9FD0CE" w:rsidP="00DB2C7D">
      <w:pPr>
        <w:pStyle w:val="ListParagraph"/>
        <w:numPr>
          <w:ilvl w:val="0"/>
          <w:numId w:val="51"/>
        </w:numPr>
        <w:spacing w:line="252" w:lineRule="auto"/>
        <w:rPr>
          <w:rFonts w:eastAsiaTheme="minorEastAsia" w:cstheme="minorHAnsi"/>
          <w:color w:val="000000" w:themeColor="text1"/>
        </w:rPr>
      </w:pPr>
      <w:r w:rsidRPr="002E28C8">
        <w:rPr>
          <w:rFonts w:eastAsiaTheme="minorEastAsia" w:cstheme="minorHAnsi"/>
          <w:color w:val="000000" w:themeColor="text1"/>
        </w:rPr>
        <w:t xml:space="preserve">Environmental improvements </w:t>
      </w:r>
      <w:r w:rsidR="3CE01FCD" w:rsidRPr="002E28C8">
        <w:rPr>
          <w:rFonts w:eastAsiaTheme="minorEastAsia" w:cstheme="minorHAnsi"/>
          <w:color w:val="000000" w:themeColor="text1"/>
        </w:rPr>
        <w:t>in</w:t>
      </w:r>
      <w:r w:rsidRPr="002E28C8">
        <w:rPr>
          <w:rFonts w:eastAsiaTheme="minorEastAsia" w:cstheme="minorHAnsi"/>
          <w:color w:val="000000" w:themeColor="text1"/>
        </w:rPr>
        <w:t xml:space="preserve"> some flatted </w:t>
      </w:r>
      <w:r w:rsidR="24E34AE6" w:rsidRPr="002E28C8">
        <w:rPr>
          <w:rFonts w:eastAsiaTheme="minorEastAsia" w:cstheme="minorHAnsi"/>
          <w:color w:val="000000" w:themeColor="text1"/>
        </w:rPr>
        <w:t>blocks</w:t>
      </w:r>
      <w:r w:rsidRPr="002E28C8">
        <w:rPr>
          <w:rFonts w:eastAsiaTheme="minorEastAsia" w:cstheme="minorHAnsi"/>
          <w:color w:val="000000" w:themeColor="text1"/>
        </w:rPr>
        <w:t xml:space="preserve"> to create defensible spaces</w:t>
      </w:r>
      <w:r w:rsidR="24E34AE6" w:rsidRPr="002E28C8">
        <w:rPr>
          <w:rFonts w:eastAsiaTheme="minorEastAsia" w:cstheme="minorHAnsi"/>
          <w:color w:val="000000" w:themeColor="text1"/>
        </w:rPr>
        <w:t>,</w:t>
      </w:r>
      <w:r w:rsidRPr="002E28C8">
        <w:rPr>
          <w:rFonts w:eastAsiaTheme="minorEastAsia" w:cstheme="minorHAnsi"/>
          <w:color w:val="000000" w:themeColor="text1"/>
        </w:rPr>
        <w:t xml:space="preserve"> </w:t>
      </w:r>
      <w:r w:rsidR="00D422E3" w:rsidRPr="002E28C8">
        <w:rPr>
          <w:rFonts w:eastAsiaTheme="minorEastAsia" w:cstheme="minorHAnsi"/>
          <w:color w:val="000000" w:themeColor="text1"/>
        </w:rPr>
        <w:t>planters,</w:t>
      </w:r>
      <w:r w:rsidRPr="002E28C8">
        <w:rPr>
          <w:rFonts w:eastAsiaTheme="minorEastAsia" w:cstheme="minorHAnsi"/>
          <w:color w:val="000000" w:themeColor="text1"/>
        </w:rPr>
        <w:t xml:space="preserve"> and </w:t>
      </w:r>
      <w:r w:rsidR="34A9748B" w:rsidRPr="002E28C8">
        <w:rPr>
          <w:rFonts w:eastAsiaTheme="minorEastAsia" w:cstheme="minorHAnsi"/>
          <w:color w:val="000000" w:themeColor="text1"/>
        </w:rPr>
        <w:t>further redesigned</w:t>
      </w:r>
      <w:r w:rsidRPr="002E28C8">
        <w:rPr>
          <w:rFonts w:eastAsiaTheme="minorEastAsia" w:cstheme="minorHAnsi"/>
          <w:color w:val="000000" w:themeColor="text1"/>
        </w:rPr>
        <w:t xml:space="preserve"> new bin stores.</w:t>
      </w:r>
    </w:p>
    <w:p w14:paraId="00B2723F" w14:textId="2D596212" w:rsidR="00ED57DD" w:rsidRPr="002E28C8" w:rsidRDefault="4D9FD0CE" w:rsidP="00DB2C7D">
      <w:pPr>
        <w:pStyle w:val="ListParagraph"/>
        <w:numPr>
          <w:ilvl w:val="0"/>
          <w:numId w:val="51"/>
        </w:numPr>
        <w:spacing w:line="252" w:lineRule="auto"/>
        <w:rPr>
          <w:rFonts w:eastAsiaTheme="minorEastAsia" w:cstheme="minorHAnsi"/>
          <w:color w:val="000000" w:themeColor="text1"/>
        </w:rPr>
      </w:pPr>
      <w:r w:rsidRPr="002E28C8">
        <w:rPr>
          <w:rFonts w:eastAsiaTheme="minorEastAsia" w:cstheme="minorHAnsi"/>
          <w:color w:val="000000" w:themeColor="text1"/>
        </w:rPr>
        <w:t xml:space="preserve">Refurbishment </w:t>
      </w:r>
      <w:r w:rsidR="5C285079" w:rsidRPr="002E28C8">
        <w:rPr>
          <w:rFonts w:eastAsiaTheme="minorEastAsia" w:cstheme="minorHAnsi"/>
          <w:color w:val="000000" w:themeColor="text1"/>
        </w:rPr>
        <w:t>a</w:t>
      </w:r>
      <w:r w:rsidRPr="002E28C8">
        <w:rPr>
          <w:rFonts w:eastAsiaTheme="minorEastAsia" w:cstheme="minorHAnsi"/>
          <w:color w:val="000000" w:themeColor="text1"/>
        </w:rPr>
        <w:t xml:space="preserve"> shopping precinct to make it more aesthetically pleasing and a place to socialise. </w:t>
      </w:r>
    </w:p>
    <w:p w14:paraId="58D59421" w14:textId="2C40D90A" w:rsidR="00ED57DD" w:rsidRPr="002E28C8" w:rsidRDefault="4D9FD0CE" w:rsidP="00DB2C7D">
      <w:pPr>
        <w:pStyle w:val="ListParagraph"/>
        <w:numPr>
          <w:ilvl w:val="0"/>
          <w:numId w:val="51"/>
        </w:numPr>
        <w:spacing w:line="252" w:lineRule="auto"/>
        <w:rPr>
          <w:rFonts w:eastAsiaTheme="minorEastAsia" w:cstheme="minorHAnsi"/>
          <w:color w:val="000000" w:themeColor="text1"/>
        </w:rPr>
      </w:pPr>
      <w:r w:rsidRPr="002E28C8">
        <w:rPr>
          <w:rFonts w:eastAsiaTheme="minorEastAsia" w:cstheme="minorHAnsi"/>
          <w:color w:val="000000" w:themeColor="text1"/>
        </w:rPr>
        <w:t xml:space="preserve">Reconfiguration and refurbishment of two low demand </w:t>
      </w:r>
      <w:r w:rsidR="2EBAA720" w:rsidRPr="002E28C8">
        <w:rPr>
          <w:rFonts w:eastAsiaTheme="minorEastAsia" w:cstheme="minorHAnsi"/>
          <w:color w:val="000000" w:themeColor="text1"/>
        </w:rPr>
        <w:t>flatted</w:t>
      </w:r>
      <w:r w:rsidRPr="002E28C8">
        <w:rPr>
          <w:rFonts w:eastAsiaTheme="minorEastAsia" w:cstheme="minorHAnsi"/>
          <w:color w:val="000000" w:themeColor="text1"/>
        </w:rPr>
        <w:t xml:space="preserve"> including landscaping and parking areas. This also included a pilot project on close-cleaning and sensitive allocations.</w:t>
      </w:r>
    </w:p>
    <w:p w14:paraId="1F1AA962" w14:textId="43FF120A" w:rsidR="00664387" w:rsidRPr="002E28C8" w:rsidRDefault="07A4CB14" w:rsidP="52C013F1">
      <w:pPr>
        <w:pStyle w:val="Heading3"/>
        <w:rPr>
          <w:rFonts w:asciiTheme="minorHAnsi" w:eastAsiaTheme="minorEastAsia" w:hAnsiTheme="minorHAnsi" w:cstheme="minorHAnsi"/>
          <w:color w:val="000000" w:themeColor="text1"/>
          <w:sz w:val="22"/>
          <w:szCs w:val="22"/>
          <w:u w:val="single"/>
        </w:rPr>
      </w:pPr>
      <w:r w:rsidRPr="002E28C8">
        <w:rPr>
          <w:rFonts w:asciiTheme="minorHAnsi" w:eastAsiaTheme="minorEastAsia" w:hAnsiTheme="minorHAnsi" w:cstheme="minorHAnsi"/>
          <w:color w:val="000000" w:themeColor="text1"/>
          <w:sz w:val="22"/>
          <w:szCs w:val="22"/>
        </w:rPr>
        <w:t>Future housing regeneration priorities</w:t>
      </w:r>
    </w:p>
    <w:p w14:paraId="5CE0C800" w14:textId="16CAC693" w:rsidR="00664387" w:rsidRPr="002E28C8" w:rsidRDefault="059420FB" w:rsidP="005B39BD">
      <w:pPr>
        <w:spacing w:after="0" w:line="240" w:lineRule="auto"/>
        <w:rPr>
          <w:rFonts w:eastAsiaTheme="minorEastAsia" w:cstheme="minorHAnsi"/>
          <w:color w:val="000000" w:themeColor="text1"/>
        </w:rPr>
      </w:pPr>
      <w:bookmarkStart w:id="4" w:name="_Hlk144891434"/>
      <w:r w:rsidRPr="002E28C8">
        <w:rPr>
          <w:rFonts w:eastAsiaTheme="minorEastAsia" w:cstheme="minorHAnsi"/>
          <w:color w:val="000000" w:themeColor="text1"/>
        </w:rPr>
        <w:t>W</w:t>
      </w:r>
      <w:r w:rsidR="21681C93" w:rsidRPr="002E28C8">
        <w:rPr>
          <w:rFonts w:eastAsiaTheme="minorEastAsia" w:cstheme="minorHAnsi"/>
          <w:color w:val="000000" w:themeColor="text1"/>
        </w:rPr>
        <w:t xml:space="preserve">e recognise the need for further housing regeneration across Falkirk Council area. The Scottish Index of Multiple Deprivation will influence </w:t>
      </w:r>
      <w:r w:rsidR="56BE4E05" w:rsidRPr="002E28C8">
        <w:rPr>
          <w:rFonts w:eastAsiaTheme="minorEastAsia" w:cstheme="minorHAnsi"/>
          <w:color w:val="000000" w:themeColor="text1"/>
        </w:rPr>
        <w:t>this</w:t>
      </w:r>
      <w:r w:rsidR="21681C93" w:rsidRPr="002E28C8">
        <w:rPr>
          <w:rFonts w:eastAsiaTheme="minorEastAsia" w:cstheme="minorHAnsi"/>
          <w:color w:val="000000" w:themeColor="text1"/>
        </w:rPr>
        <w:t xml:space="preserve"> particularly around areas in the worst 20%. </w:t>
      </w:r>
      <w:r w:rsidR="07A4CB14" w:rsidRPr="002E28C8">
        <w:rPr>
          <w:rFonts w:eastAsiaTheme="minorEastAsia" w:cstheme="minorHAnsi"/>
          <w:color w:val="000000" w:themeColor="text1"/>
        </w:rPr>
        <w:t>We will agree future housing regeneration priorities taking account of placemaking and the following criteria:</w:t>
      </w:r>
    </w:p>
    <w:p w14:paraId="36659911" w14:textId="1D6D20F1" w:rsidR="00664387" w:rsidRPr="002E28C8" w:rsidRDefault="07A4CB14" w:rsidP="005B39BD">
      <w:pPr>
        <w:pStyle w:val="ListParagraph"/>
        <w:numPr>
          <w:ilvl w:val="0"/>
          <w:numId w:val="52"/>
        </w:num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Cost to meet statutory </w:t>
      </w:r>
      <w:r w:rsidR="002E28C8" w:rsidRPr="002E28C8">
        <w:rPr>
          <w:rFonts w:eastAsiaTheme="minorEastAsia" w:cstheme="minorHAnsi"/>
          <w:color w:val="000000" w:themeColor="text1"/>
        </w:rPr>
        <w:t>requirements.</w:t>
      </w:r>
      <w:r w:rsidRPr="002E28C8">
        <w:rPr>
          <w:rFonts w:eastAsiaTheme="minorEastAsia" w:cstheme="minorHAnsi"/>
          <w:color w:val="000000" w:themeColor="text1"/>
        </w:rPr>
        <w:t xml:space="preserve"> </w:t>
      </w:r>
    </w:p>
    <w:p w14:paraId="72ADFEAF" w14:textId="68FAEA97" w:rsidR="00664387" w:rsidRPr="002E28C8" w:rsidRDefault="07A4CB14" w:rsidP="00DB2C7D">
      <w:pPr>
        <w:pStyle w:val="ListParagraph"/>
        <w:numPr>
          <w:ilvl w:val="0"/>
          <w:numId w:val="52"/>
        </w:numPr>
        <w:spacing w:line="252" w:lineRule="auto"/>
        <w:rPr>
          <w:rFonts w:eastAsiaTheme="minorEastAsia" w:cstheme="minorHAnsi"/>
          <w:color w:val="000000" w:themeColor="text1"/>
        </w:rPr>
      </w:pPr>
      <w:r w:rsidRPr="002E28C8">
        <w:rPr>
          <w:rFonts w:eastAsiaTheme="minorEastAsia" w:cstheme="minorHAnsi"/>
          <w:color w:val="000000" w:themeColor="text1"/>
        </w:rPr>
        <w:t>Land available</w:t>
      </w:r>
      <w:r w:rsidR="28BABF2E" w:rsidRPr="002E28C8">
        <w:rPr>
          <w:rFonts w:eastAsiaTheme="minorEastAsia" w:cstheme="minorHAnsi"/>
          <w:color w:val="000000" w:themeColor="text1"/>
        </w:rPr>
        <w:t xml:space="preserve"> </w:t>
      </w:r>
      <w:r w:rsidR="7AAC4243" w:rsidRPr="002E28C8">
        <w:rPr>
          <w:rFonts w:eastAsiaTheme="minorEastAsia" w:cstheme="minorHAnsi"/>
          <w:color w:val="000000" w:themeColor="text1"/>
        </w:rPr>
        <w:t xml:space="preserve">taking account of </w:t>
      </w:r>
      <w:r w:rsidR="6C712051" w:rsidRPr="002E28C8">
        <w:rPr>
          <w:rFonts w:eastAsiaTheme="minorEastAsia" w:cstheme="minorHAnsi"/>
          <w:color w:val="000000" w:themeColor="text1"/>
        </w:rPr>
        <w:t xml:space="preserve">constraints </w:t>
      </w:r>
      <w:r w:rsidR="28BABF2E" w:rsidRPr="002E28C8">
        <w:rPr>
          <w:rFonts w:eastAsiaTheme="minorEastAsia" w:cstheme="minorHAnsi"/>
          <w:color w:val="000000" w:themeColor="text1"/>
        </w:rPr>
        <w:t>set out in the LDP</w:t>
      </w:r>
      <w:r w:rsidR="00C44239">
        <w:rPr>
          <w:rFonts w:eastAsiaTheme="minorEastAsia" w:cstheme="minorHAnsi"/>
          <w:color w:val="000000" w:themeColor="text1"/>
        </w:rPr>
        <w:t>.</w:t>
      </w:r>
    </w:p>
    <w:p w14:paraId="4A36DBBB" w14:textId="1629E5BD" w:rsidR="00664387" w:rsidRPr="002E28C8" w:rsidRDefault="07A4CB14" w:rsidP="00DB2C7D">
      <w:pPr>
        <w:pStyle w:val="ListParagraph"/>
        <w:numPr>
          <w:ilvl w:val="0"/>
          <w:numId w:val="52"/>
        </w:numPr>
        <w:spacing w:line="252" w:lineRule="auto"/>
        <w:rPr>
          <w:rFonts w:eastAsiaTheme="minorEastAsia" w:cstheme="minorHAnsi"/>
          <w:color w:val="000000" w:themeColor="text1"/>
        </w:rPr>
      </w:pPr>
      <w:r w:rsidRPr="002E28C8">
        <w:rPr>
          <w:rFonts w:eastAsiaTheme="minorEastAsia" w:cstheme="minorHAnsi"/>
          <w:color w:val="000000" w:themeColor="text1"/>
        </w:rPr>
        <w:t>Housing demand factors (stock profile size/ type, bids per let, turnover, void rates)</w:t>
      </w:r>
      <w:r w:rsidR="2C1DA582" w:rsidRPr="002E28C8">
        <w:rPr>
          <w:rFonts w:eastAsiaTheme="minorEastAsia" w:cstheme="minorHAnsi"/>
          <w:color w:val="000000" w:themeColor="text1"/>
        </w:rPr>
        <w:t>, s</w:t>
      </w:r>
      <w:r w:rsidRPr="002E28C8">
        <w:rPr>
          <w:rFonts w:eastAsiaTheme="minorEastAsia" w:cstheme="minorHAnsi"/>
          <w:color w:val="000000" w:themeColor="text1"/>
        </w:rPr>
        <w:t>ocial factors (</w:t>
      </w:r>
      <w:r w:rsidR="24354FCA" w:rsidRPr="002E28C8">
        <w:rPr>
          <w:rFonts w:eastAsiaTheme="minorEastAsia" w:cstheme="minorHAnsi"/>
          <w:color w:val="000000" w:themeColor="text1"/>
        </w:rPr>
        <w:t xml:space="preserve">incident of </w:t>
      </w:r>
      <w:r w:rsidRPr="002E28C8">
        <w:rPr>
          <w:rFonts w:eastAsiaTheme="minorEastAsia" w:cstheme="minorHAnsi"/>
          <w:color w:val="000000" w:themeColor="text1"/>
        </w:rPr>
        <w:t>anti -social behaviour</w:t>
      </w:r>
      <w:r w:rsidR="2C1DA582" w:rsidRPr="002E28C8">
        <w:rPr>
          <w:rFonts w:eastAsiaTheme="minorEastAsia" w:cstheme="minorHAnsi"/>
          <w:color w:val="000000" w:themeColor="text1"/>
        </w:rPr>
        <w:t xml:space="preserve"> reported</w:t>
      </w:r>
      <w:r w:rsidRPr="002E28C8">
        <w:rPr>
          <w:rFonts w:eastAsiaTheme="minorEastAsia" w:cstheme="minorHAnsi"/>
          <w:color w:val="000000" w:themeColor="text1"/>
        </w:rPr>
        <w:t>)</w:t>
      </w:r>
    </w:p>
    <w:p w14:paraId="35987C7C" w14:textId="77777777" w:rsidR="00664387" w:rsidRPr="002E28C8" w:rsidRDefault="07A4CB14" w:rsidP="00DB2C7D">
      <w:pPr>
        <w:pStyle w:val="ListParagraph"/>
        <w:numPr>
          <w:ilvl w:val="0"/>
          <w:numId w:val="52"/>
        </w:numPr>
        <w:spacing w:line="252" w:lineRule="auto"/>
        <w:rPr>
          <w:rFonts w:eastAsiaTheme="minorEastAsia" w:cstheme="minorHAnsi"/>
          <w:color w:val="000000" w:themeColor="text1"/>
        </w:rPr>
      </w:pPr>
      <w:r w:rsidRPr="002E28C8">
        <w:rPr>
          <w:rFonts w:eastAsiaTheme="minorEastAsia" w:cstheme="minorHAnsi"/>
          <w:color w:val="000000" w:themeColor="text1"/>
        </w:rPr>
        <w:t>Environmental factors (bins and refuse)</w:t>
      </w:r>
    </w:p>
    <w:p w14:paraId="35EC7BF0" w14:textId="77777777" w:rsidR="00664387" w:rsidRPr="002E28C8" w:rsidRDefault="07A4CB14" w:rsidP="00DB2C7D">
      <w:pPr>
        <w:pStyle w:val="ListParagraph"/>
        <w:numPr>
          <w:ilvl w:val="0"/>
          <w:numId w:val="52"/>
        </w:numPr>
        <w:spacing w:line="252" w:lineRule="auto"/>
        <w:rPr>
          <w:rFonts w:eastAsiaTheme="minorEastAsia" w:cstheme="minorHAnsi"/>
          <w:color w:val="000000" w:themeColor="text1"/>
        </w:rPr>
      </w:pPr>
      <w:r w:rsidRPr="002E28C8">
        <w:rPr>
          <w:rFonts w:eastAsiaTheme="minorEastAsia" w:cstheme="minorHAnsi"/>
          <w:color w:val="000000" w:themeColor="text1"/>
        </w:rPr>
        <w:t>Energy efficiency (SAP ratings, heating costs)</w:t>
      </w:r>
    </w:p>
    <w:p w14:paraId="418F76AD" w14:textId="4971AFDD" w:rsidR="008418A4" w:rsidRPr="002E28C8" w:rsidRDefault="55E4B16E" w:rsidP="00DB2C7D">
      <w:pPr>
        <w:pStyle w:val="ListParagraph"/>
        <w:numPr>
          <w:ilvl w:val="0"/>
          <w:numId w:val="52"/>
        </w:numPr>
        <w:spacing w:line="252" w:lineRule="auto"/>
        <w:rPr>
          <w:rFonts w:eastAsiaTheme="minorEastAsia" w:cstheme="minorHAnsi"/>
          <w:color w:val="000000" w:themeColor="text1"/>
          <w:u w:val="single"/>
        </w:rPr>
      </w:pPr>
      <w:r w:rsidRPr="002E28C8">
        <w:rPr>
          <w:rFonts w:eastAsiaTheme="minorEastAsia" w:cstheme="minorHAnsi"/>
          <w:color w:val="000000" w:themeColor="text1"/>
        </w:rPr>
        <w:t xml:space="preserve">Consultation and engagement </w:t>
      </w:r>
      <w:r w:rsidR="6137E315" w:rsidRPr="002E28C8">
        <w:rPr>
          <w:rFonts w:eastAsiaTheme="minorEastAsia" w:cstheme="minorHAnsi"/>
          <w:color w:val="000000" w:themeColor="text1"/>
        </w:rPr>
        <w:t xml:space="preserve">social rented landlords </w:t>
      </w:r>
      <w:r w:rsidR="529A5045" w:rsidRPr="002E28C8">
        <w:rPr>
          <w:rFonts w:eastAsiaTheme="minorEastAsia" w:cstheme="minorHAnsi"/>
          <w:color w:val="000000" w:themeColor="text1"/>
        </w:rPr>
        <w:t>t</w:t>
      </w:r>
      <w:r w:rsidR="07A4CB14" w:rsidRPr="002E28C8">
        <w:rPr>
          <w:rFonts w:eastAsiaTheme="minorEastAsia" w:cstheme="minorHAnsi"/>
          <w:color w:val="000000" w:themeColor="text1"/>
        </w:rPr>
        <w:t>enant satisfaction survey</w:t>
      </w:r>
      <w:r w:rsidR="6F450F3D" w:rsidRPr="002E28C8">
        <w:rPr>
          <w:rFonts w:eastAsiaTheme="minorEastAsia" w:cstheme="minorHAnsi"/>
          <w:color w:val="000000" w:themeColor="text1"/>
        </w:rPr>
        <w:t xml:space="preserve">. </w:t>
      </w:r>
      <w:r w:rsidR="0A138A3C" w:rsidRPr="002E28C8">
        <w:rPr>
          <w:rFonts w:eastAsiaTheme="minorEastAsia" w:cstheme="minorHAnsi"/>
          <w:color w:val="000000" w:themeColor="text1"/>
        </w:rPr>
        <w:t>Engage</w:t>
      </w:r>
      <w:r w:rsidR="6CFBB441" w:rsidRPr="002E28C8">
        <w:rPr>
          <w:rFonts w:eastAsiaTheme="minorEastAsia" w:cstheme="minorHAnsi"/>
          <w:color w:val="000000" w:themeColor="text1"/>
        </w:rPr>
        <w:t>ment</w:t>
      </w:r>
      <w:r w:rsidR="0A138A3C" w:rsidRPr="002E28C8">
        <w:rPr>
          <w:rFonts w:eastAsiaTheme="minorEastAsia" w:cstheme="minorHAnsi"/>
          <w:color w:val="000000" w:themeColor="text1"/>
        </w:rPr>
        <w:t xml:space="preserve"> with </w:t>
      </w:r>
      <w:r w:rsidR="5A78CBB2" w:rsidRPr="002E28C8">
        <w:rPr>
          <w:rFonts w:eastAsiaTheme="minorEastAsia" w:cstheme="minorHAnsi"/>
          <w:color w:val="000000" w:themeColor="text1"/>
        </w:rPr>
        <w:t xml:space="preserve">the </w:t>
      </w:r>
      <w:r w:rsidR="40220FCC" w:rsidRPr="002E28C8">
        <w:rPr>
          <w:rFonts w:eastAsiaTheme="minorEastAsia" w:cstheme="minorHAnsi"/>
          <w:color w:val="000000" w:themeColor="text1"/>
        </w:rPr>
        <w:t>private landlords</w:t>
      </w:r>
      <w:r w:rsidR="5A78CBB2" w:rsidRPr="002E28C8">
        <w:rPr>
          <w:rFonts w:eastAsiaTheme="minorEastAsia" w:cstheme="minorHAnsi"/>
          <w:color w:val="000000" w:themeColor="text1"/>
        </w:rPr>
        <w:t xml:space="preserve"> and </w:t>
      </w:r>
      <w:r w:rsidR="30AAB056" w:rsidRPr="002E28C8">
        <w:rPr>
          <w:rFonts w:eastAsiaTheme="minorEastAsia" w:cstheme="minorHAnsi"/>
          <w:color w:val="000000" w:themeColor="text1"/>
        </w:rPr>
        <w:t>community planning</w:t>
      </w:r>
      <w:r w:rsidR="6F200014" w:rsidRPr="002E28C8">
        <w:rPr>
          <w:rFonts w:eastAsiaTheme="minorEastAsia" w:cstheme="minorHAnsi"/>
          <w:color w:val="000000" w:themeColor="text1"/>
        </w:rPr>
        <w:t>.</w:t>
      </w:r>
    </w:p>
    <w:p w14:paraId="620D903E" w14:textId="4AD13823" w:rsidR="009E5A6C" w:rsidRPr="002E28C8" w:rsidRDefault="56476408" w:rsidP="00DB2C7D">
      <w:pPr>
        <w:pStyle w:val="ListParagraph"/>
        <w:numPr>
          <w:ilvl w:val="0"/>
          <w:numId w:val="52"/>
        </w:numPr>
        <w:spacing w:after="0" w:line="240" w:lineRule="auto"/>
        <w:rPr>
          <w:rFonts w:eastAsiaTheme="minorEastAsia" w:cstheme="minorHAnsi"/>
          <w:color w:val="000000"/>
        </w:rPr>
      </w:pPr>
      <w:r w:rsidRPr="002E28C8">
        <w:rPr>
          <w:rFonts w:eastAsiaTheme="minorEastAsia" w:cstheme="minorHAnsi"/>
          <w:color w:val="000000" w:themeColor="text1"/>
        </w:rPr>
        <w:t xml:space="preserve">Scottish Index of Multiple Deprivation particularly areas in the worst 20%. We recognise the links between poverty and poor health </w:t>
      </w:r>
      <w:r w:rsidR="71016068" w:rsidRPr="002E28C8">
        <w:rPr>
          <w:rFonts w:eastAsiaTheme="minorEastAsia" w:cstheme="minorHAnsi"/>
          <w:color w:val="000000" w:themeColor="text1"/>
        </w:rPr>
        <w:t>(</w:t>
      </w:r>
      <w:r w:rsidR="00FA3376">
        <w:rPr>
          <w:rFonts w:eastAsiaTheme="minorEastAsia" w:cstheme="minorHAnsi"/>
          <w:color w:val="000000" w:themeColor="text1"/>
        </w:rPr>
        <w:t>Health</w:t>
      </w:r>
      <w:r w:rsidR="71016068" w:rsidRPr="002E28C8">
        <w:rPr>
          <w:rFonts w:eastAsiaTheme="minorEastAsia" w:cstheme="minorHAnsi"/>
          <w:color w:val="000000" w:themeColor="text1"/>
        </w:rPr>
        <w:t xml:space="preserve"> Inequalities Impact Assessment)</w:t>
      </w:r>
    </w:p>
    <w:p w14:paraId="6DA60B6B" w14:textId="39F96AEA" w:rsidR="00750192" w:rsidRPr="002E28C8" w:rsidRDefault="3AB71615" w:rsidP="00DB2C7D">
      <w:pPr>
        <w:pStyle w:val="ListParagraph"/>
        <w:numPr>
          <w:ilvl w:val="0"/>
          <w:numId w:val="52"/>
        </w:numPr>
        <w:spacing w:line="252" w:lineRule="auto"/>
        <w:rPr>
          <w:rFonts w:eastAsiaTheme="minorEastAsia" w:cstheme="minorHAnsi"/>
          <w:color w:val="000000" w:themeColor="text1"/>
          <w:u w:val="single"/>
        </w:rPr>
      </w:pPr>
      <w:r w:rsidRPr="002E28C8">
        <w:rPr>
          <w:rFonts w:eastAsiaTheme="minorEastAsia" w:cstheme="minorHAnsi"/>
          <w:color w:val="000000" w:themeColor="text1"/>
        </w:rPr>
        <w:t xml:space="preserve">Areas with </w:t>
      </w:r>
      <w:r w:rsidR="4B1ECBB2" w:rsidRPr="002E28C8">
        <w:rPr>
          <w:rFonts w:eastAsiaTheme="minorEastAsia" w:cstheme="minorHAnsi"/>
          <w:color w:val="000000" w:themeColor="text1"/>
        </w:rPr>
        <w:t xml:space="preserve">a lack of all tenure options </w:t>
      </w:r>
    </w:p>
    <w:p w14:paraId="4858866F" w14:textId="6F08D29A" w:rsidR="006D3AF5" w:rsidRPr="002E28C8" w:rsidRDefault="426A747F" w:rsidP="00DB2C7D">
      <w:pPr>
        <w:pStyle w:val="ListParagraph"/>
        <w:numPr>
          <w:ilvl w:val="0"/>
          <w:numId w:val="52"/>
        </w:numPr>
        <w:spacing w:line="252" w:lineRule="auto"/>
        <w:rPr>
          <w:rFonts w:eastAsiaTheme="minorEastAsia" w:cstheme="minorHAnsi"/>
          <w:color w:val="000000" w:themeColor="text1"/>
          <w:u w:val="single"/>
        </w:rPr>
      </w:pPr>
      <w:r w:rsidRPr="002E28C8">
        <w:rPr>
          <w:rFonts w:eastAsiaTheme="minorEastAsia" w:cstheme="minorHAnsi"/>
          <w:color w:val="000000" w:themeColor="text1"/>
        </w:rPr>
        <w:t>Areas with more limited access to public transport</w:t>
      </w:r>
      <w:r w:rsidR="14D2329C" w:rsidRPr="002E28C8">
        <w:rPr>
          <w:rFonts w:eastAsiaTheme="minorEastAsia" w:cstheme="minorHAnsi"/>
          <w:color w:val="000000" w:themeColor="text1"/>
        </w:rPr>
        <w:t xml:space="preserve">, </w:t>
      </w:r>
      <w:r w:rsidR="6BF54BB5" w:rsidRPr="002E28C8">
        <w:rPr>
          <w:rFonts w:eastAsiaTheme="minorEastAsia" w:cstheme="minorHAnsi"/>
          <w:color w:val="000000" w:themeColor="text1"/>
        </w:rPr>
        <w:t>amenities</w:t>
      </w:r>
      <w:r w:rsidR="3D6512DE" w:rsidRPr="002E28C8">
        <w:rPr>
          <w:rFonts w:eastAsiaTheme="minorEastAsia" w:cstheme="minorHAnsi"/>
          <w:color w:val="000000" w:themeColor="text1"/>
        </w:rPr>
        <w:t xml:space="preserve"> (GPs, dentists etc)</w:t>
      </w:r>
      <w:r w:rsidR="3165A7A2" w:rsidRPr="002E28C8">
        <w:rPr>
          <w:rFonts w:eastAsiaTheme="minorEastAsia" w:cstheme="minorHAnsi"/>
          <w:color w:val="000000" w:themeColor="text1"/>
        </w:rPr>
        <w:t xml:space="preserve">, </w:t>
      </w:r>
      <w:r w:rsidR="0DDF55F9" w:rsidRPr="002E28C8">
        <w:rPr>
          <w:rFonts w:eastAsiaTheme="minorEastAsia" w:cstheme="minorHAnsi"/>
          <w:color w:val="000000" w:themeColor="text1"/>
        </w:rPr>
        <w:t>leisure</w:t>
      </w:r>
      <w:r w:rsidR="5204BF65" w:rsidRPr="002E28C8">
        <w:rPr>
          <w:rFonts w:eastAsiaTheme="minorEastAsia" w:cstheme="minorHAnsi"/>
          <w:color w:val="000000" w:themeColor="text1"/>
        </w:rPr>
        <w:t xml:space="preserve"> </w:t>
      </w:r>
      <w:r w:rsidR="0DDF55F9" w:rsidRPr="002E28C8">
        <w:rPr>
          <w:rFonts w:eastAsiaTheme="minorEastAsia" w:cstheme="minorHAnsi"/>
          <w:color w:val="000000" w:themeColor="text1"/>
        </w:rPr>
        <w:t xml:space="preserve">facilities, </w:t>
      </w:r>
      <w:r w:rsidR="1F1FC307" w:rsidRPr="002E28C8">
        <w:rPr>
          <w:rFonts w:eastAsiaTheme="minorEastAsia" w:cstheme="minorHAnsi"/>
          <w:color w:val="000000" w:themeColor="text1"/>
        </w:rPr>
        <w:t xml:space="preserve">and </w:t>
      </w:r>
      <w:r w:rsidR="6D84DBB3" w:rsidRPr="002E28C8">
        <w:rPr>
          <w:rFonts w:eastAsiaTheme="minorEastAsia" w:cstheme="minorHAnsi"/>
          <w:color w:val="000000" w:themeColor="text1"/>
        </w:rPr>
        <w:t>supermarkets</w:t>
      </w:r>
      <w:r w:rsidR="07368537" w:rsidRPr="002E28C8">
        <w:rPr>
          <w:rFonts w:eastAsiaTheme="minorEastAsia" w:cstheme="minorHAnsi"/>
          <w:color w:val="000000" w:themeColor="text1"/>
        </w:rPr>
        <w:t xml:space="preserve"> </w:t>
      </w:r>
    </w:p>
    <w:p w14:paraId="1454CB16" w14:textId="25E576BC" w:rsidR="00AC6BA3" w:rsidRPr="002E28C8" w:rsidRDefault="05EBF63E" w:rsidP="00DB2C7D">
      <w:pPr>
        <w:pStyle w:val="ListParagraph"/>
        <w:numPr>
          <w:ilvl w:val="0"/>
          <w:numId w:val="52"/>
        </w:numPr>
        <w:spacing w:line="252" w:lineRule="auto"/>
        <w:rPr>
          <w:rFonts w:eastAsiaTheme="minorEastAsia" w:cstheme="minorHAnsi"/>
          <w:color w:val="000000" w:themeColor="text1"/>
          <w:u w:val="single"/>
        </w:rPr>
      </w:pPr>
      <w:r w:rsidRPr="002E28C8">
        <w:rPr>
          <w:rFonts w:eastAsiaTheme="minorEastAsia" w:cstheme="minorHAnsi"/>
          <w:color w:val="000000" w:themeColor="text1"/>
        </w:rPr>
        <w:lastRenderedPageBreak/>
        <w:t>Digital connectivity</w:t>
      </w:r>
      <w:r w:rsidR="1070CD65" w:rsidRPr="002E28C8">
        <w:rPr>
          <w:rFonts w:eastAsiaTheme="minorEastAsia" w:cstheme="minorHAnsi"/>
          <w:color w:val="000000" w:themeColor="text1"/>
        </w:rPr>
        <w:t xml:space="preserve">. </w:t>
      </w:r>
    </w:p>
    <w:bookmarkEnd w:id="4"/>
    <w:p w14:paraId="14A0AD81" w14:textId="5C28B493" w:rsidR="00ED57DD" w:rsidRDefault="700A34EB" w:rsidP="00270EE7">
      <w:pPr>
        <w:pStyle w:val="Heading3"/>
        <w:spacing w:before="0" w:line="240" w:lineRule="auto"/>
        <w:rPr>
          <w:rFonts w:asciiTheme="minorHAnsi" w:eastAsiaTheme="minorEastAsia" w:hAnsiTheme="minorHAnsi" w:cstheme="minorHAnsi"/>
          <w:color w:val="000000" w:themeColor="text1"/>
          <w:sz w:val="22"/>
          <w:szCs w:val="22"/>
          <w:u w:val="single"/>
        </w:rPr>
      </w:pPr>
      <w:r w:rsidRPr="00270EE7">
        <w:rPr>
          <w:rFonts w:asciiTheme="minorHAnsi" w:eastAsiaTheme="minorEastAsia" w:hAnsiTheme="minorHAnsi" w:cstheme="minorHAnsi"/>
          <w:color w:val="000000" w:themeColor="text1"/>
          <w:sz w:val="22"/>
          <w:szCs w:val="22"/>
          <w:u w:val="single"/>
        </w:rPr>
        <w:t>Housing partnership working</w:t>
      </w:r>
    </w:p>
    <w:p w14:paraId="55DFCB51" w14:textId="77777777" w:rsidR="00270EE7" w:rsidRPr="00270EE7" w:rsidRDefault="00270EE7" w:rsidP="00270EE7">
      <w:pPr>
        <w:spacing w:after="0" w:line="240" w:lineRule="auto"/>
        <w:rPr>
          <w:lang w:val="en-US"/>
        </w:rPr>
      </w:pPr>
    </w:p>
    <w:p w14:paraId="2B8B0476" w14:textId="74082CDC" w:rsidR="00ED57DD" w:rsidRPr="002E28C8" w:rsidRDefault="38114F49" w:rsidP="7EE8022A">
      <w:pPr>
        <w:rPr>
          <w:rStyle w:val="normaltextrun"/>
          <w:rFonts w:eastAsiaTheme="minorEastAsia" w:cstheme="minorHAnsi"/>
          <w:color w:val="000000" w:themeColor="text1"/>
          <w:shd w:val="clear" w:color="auto" w:fill="FFFFFF"/>
        </w:rPr>
      </w:pPr>
      <w:r w:rsidRPr="002E28C8">
        <w:rPr>
          <w:rStyle w:val="normaltextrun"/>
          <w:rFonts w:eastAsiaTheme="minorEastAsia" w:cstheme="minorHAnsi"/>
          <w:color w:val="000000" w:themeColor="text1"/>
        </w:rPr>
        <w:t>The section below sets out partnership working between Falkirk Council (FC) and RSLs</w:t>
      </w:r>
      <w:r w:rsidR="70A37C5F" w:rsidRPr="002E28C8">
        <w:rPr>
          <w:rStyle w:val="normaltextrun"/>
          <w:rFonts w:eastAsiaTheme="minorEastAsia" w:cstheme="minorHAnsi"/>
          <w:color w:val="000000" w:themeColor="text1"/>
        </w:rPr>
        <w:t xml:space="preserve"> </w:t>
      </w:r>
      <w:r w:rsidR="31897522" w:rsidRPr="002E28C8">
        <w:rPr>
          <w:rStyle w:val="normaltextrun"/>
          <w:rFonts w:eastAsiaTheme="minorEastAsia" w:cstheme="minorHAnsi"/>
          <w:color w:val="000000" w:themeColor="text1"/>
        </w:rPr>
        <w:t xml:space="preserve">and </w:t>
      </w:r>
      <w:r w:rsidR="70A37C5F" w:rsidRPr="002E28C8">
        <w:rPr>
          <w:rStyle w:val="normaltextrun"/>
          <w:rFonts w:eastAsiaTheme="minorEastAsia" w:cstheme="minorHAnsi"/>
          <w:color w:val="000000" w:themeColor="text1"/>
        </w:rPr>
        <w:t xml:space="preserve">further partnership working examples in Priority 5 and 7. </w:t>
      </w:r>
      <w:r w:rsidRPr="002E28C8">
        <w:rPr>
          <w:rStyle w:val="normaltextrun"/>
          <w:rFonts w:eastAsiaTheme="minorEastAsia" w:cstheme="minorHAnsi"/>
          <w:color w:val="000000" w:themeColor="text1"/>
        </w:rPr>
        <w:t xml:space="preserve"> </w:t>
      </w:r>
      <w:r w:rsidR="4D9FD0CE" w:rsidRPr="002E28C8">
        <w:rPr>
          <w:rStyle w:val="normaltextrun"/>
          <w:rFonts w:eastAsiaTheme="minorEastAsia" w:cstheme="minorHAnsi"/>
          <w:color w:val="000000" w:themeColor="text1"/>
        </w:rPr>
        <w:t xml:space="preserve">Falkirk Council and local RSLs </w:t>
      </w:r>
      <w:r w:rsidR="3EF0438F" w:rsidRPr="002E28C8">
        <w:rPr>
          <w:rStyle w:val="normaltextrun"/>
          <w:rFonts w:eastAsiaTheme="minorEastAsia" w:cstheme="minorHAnsi"/>
          <w:color w:val="000000" w:themeColor="text1"/>
        </w:rPr>
        <w:t xml:space="preserve">(Link, Paragon, Kingdom) </w:t>
      </w:r>
      <w:r w:rsidR="4D9FD0CE" w:rsidRPr="002E28C8">
        <w:rPr>
          <w:rStyle w:val="normaltextrun"/>
          <w:rFonts w:eastAsiaTheme="minorEastAsia" w:cstheme="minorHAnsi"/>
          <w:color w:val="000000" w:themeColor="text1"/>
        </w:rPr>
        <w:t>meet quarterly</w:t>
      </w:r>
      <w:r w:rsidR="3393A27B" w:rsidRPr="002E28C8">
        <w:rPr>
          <w:rStyle w:val="normaltextrun"/>
          <w:rFonts w:eastAsiaTheme="minorEastAsia" w:cstheme="minorHAnsi"/>
          <w:color w:val="000000" w:themeColor="text1"/>
        </w:rPr>
        <w:t xml:space="preserve">. </w:t>
      </w:r>
      <w:r w:rsidR="4D9FD0CE" w:rsidRPr="002E28C8">
        <w:rPr>
          <w:rStyle w:val="normaltextrun"/>
          <w:rFonts w:eastAsiaTheme="minorEastAsia" w:cstheme="minorHAnsi"/>
          <w:color w:val="000000" w:themeColor="text1"/>
        </w:rPr>
        <w:t xml:space="preserve">Joint working is ongoing to identify environmental projects which can be carried out in our housing estates relating to importance of place and environmental factors. These projects include site visits to areas of mixed-tenure where regeneration is being (or has been) carried out, the cross-partnership use of CCTV to tackle antisocial behaviour (including fly-tipping etc), some environmental improvements to the landscaping around </w:t>
      </w:r>
      <w:r w:rsidR="315542B7" w:rsidRPr="002E28C8">
        <w:rPr>
          <w:rStyle w:val="normaltextrun"/>
          <w:rFonts w:eastAsiaTheme="minorEastAsia" w:cstheme="minorHAnsi"/>
          <w:color w:val="000000" w:themeColor="text1"/>
        </w:rPr>
        <w:t xml:space="preserve">areas of </w:t>
      </w:r>
      <w:r w:rsidR="6C0FF9C6" w:rsidRPr="002E28C8">
        <w:rPr>
          <w:rStyle w:val="normaltextrun"/>
          <w:rFonts w:eastAsiaTheme="minorEastAsia" w:cstheme="minorHAnsi"/>
          <w:color w:val="000000" w:themeColor="text1"/>
        </w:rPr>
        <w:t>Grangemouth</w:t>
      </w:r>
      <w:r w:rsidR="4D9FD0CE" w:rsidRPr="002E28C8">
        <w:rPr>
          <w:rStyle w:val="normaltextrun"/>
          <w:rFonts w:eastAsiaTheme="minorEastAsia" w:cstheme="minorHAnsi"/>
          <w:color w:val="000000" w:themeColor="text1"/>
        </w:rPr>
        <w:t xml:space="preserve"> are. Other projects have included agreement on what constitutes ‘demand’ for housing; joint working on </w:t>
      </w:r>
      <w:r w:rsidR="515E3E90" w:rsidRPr="002E28C8">
        <w:rPr>
          <w:rStyle w:val="normaltextrun"/>
          <w:rFonts w:eastAsiaTheme="minorEastAsia" w:cstheme="minorHAnsi"/>
          <w:color w:val="000000" w:themeColor="text1"/>
        </w:rPr>
        <w:t xml:space="preserve">training and the </w:t>
      </w:r>
      <w:r w:rsidR="4D9FD0CE" w:rsidRPr="002E28C8">
        <w:rPr>
          <w:rStyle w:val="normaltextrun"/>
          <w:rFonts w:eastAsiaTheme="minorEastAsia" w:cstheme="minorHAnsi"/>
          <w:color w:val="000000" w:themeColor="text1"/>
        </w:rPr>
        <w:t xml:space="preserve">collection of equalities data; investigation into the possibility of a Common Housing Register; scoping of a </w:t>
      </w:r>
      <w:r w:rsidR="02FE0A4B" w:rsidRPr="002E28C8">
        <w:rPr>
          <w:rStyle w:val="normaltextrun"/>
          <w:rFonts w:eastAsiaTheme="minorEastAsia" w:cstheme="minorHAnsi"/>
          <w:color w:val="000000" w:themeColor="text1"/>
        </w:rPr>
        <w:t xml:space="preserve">FC </w:t>
      </w:r>
      <w:r w:rsidR="4D9FD0CE" w:rsidRPr="002E28C8">
        <w:rPr>
          <w:rStyle w:val="normaltextrun"/>
          <w:rFonts w:eastAsiaTheme="minorEastAsia" w:cstheme="minorHAnsi"/>
          <w:color w:val="000000" w:themeColor="text1"/>
        </w:rPr>
        <w:t>Digital Housing Strategy; sharing of information on the Scottish Government’s ‘Connecting Scotland’ project/digital inclusion</w:t>
      </w:r>
      <w:r w:rsidR="6C9B64C7" w:rsidRPr="002E28C8">
        <w:rPr>
          <w:rStyle w:val="normaltextrun"/>
          <w:rFonts w:eastAsiaTheme="minorEastAsia" w:cstheme="minorHAnsi"/>
          <w:color w:val="000000" w:themeColor="text1"/>
        </w:rPr>
        <w:t xml:space="preserve">. </w:t>
      </w:r>
      <w:r w:rsidR="56329BCE" w:rsidRPr="002E28C8">
        <w:rPr>
          <w:rStyle w:val="normaltextrun"/>
          <w:rFonts w:eastAsiaTheme="minorEastAsia" w:cstheme="minorHAnsi"/>
          <w:color w:val="000000" w:themeColor="text1"/>
        </w:rPr>
        <w:t>Joint</w:t>
      </w:r>
      <w:r w:rsidR="182E12CE" w:rsidRPr="002E28C8">
        <w:rPr>
          <w:rStyle w:val="normaltextrun"/>
          <w:rFonts w:eastAsiaTheme="minorEastAsia" w:cstheme="minorHAnsi"/>
          <w:color w:val="000000" w:themeColor="text1"/>
        </w:rPr>
        <w:t xml:space="preserve"> </w:t>
      </w:r>
      <w:r w:rsidR="56329BCE" w:rsidRPr="002E28C8">
        <w:rPr>
          <w:rStyle w:val="normaltextrun"/>
          <w:rFonts w:eastAsiaTheme="minorEastAsia" w:cstheme="minorHAnsi"/>
          <w:color w:val="000000" w:themeColor="text1"/>
        </w:rPr>
        <w:t>training</w:t>
      </w:r>
      <w:r w:rsidR="4D9FD0CE" w:rsidRPr="002E28C8">
        <w:rPr>
          <w:rStyle w:val="normaltextrun"/>
          <w:rFonts w:eastAsiaTheme="minorEastAsia" w:cstheme="minorHAnsi"/>
          <w:color w:val="000000" w:themeColor="text1"/>
        </w:rPr>
        <w:t xml:space="preserve"> and </w:t>
      </w:r>
      <w:r w:rsidR="5AE512DE" w:rsidRPr="002E28C8">
        <w:rPr>
          <w:rStyle w:val="normaltextrun"/>
          <w:rFonts w:eastAsiaTheme="minorEastAsia" w:cstheme="minorHAnsi"/>
          <w:color w:val="000000" w:themeColor="text1"/>
        </w:rPr>
        <w:t>awareness raising</w:t>
      </w:r>
      <w:r w:rsidR="182E12CE" w:rsidRPr="002E28C8">
        <w:rPr>
          <w:rStyle w:val="normaltextrun"/>
          <w:rFonts w:eastAsiaTheme="minorEastAsia" w:cstheme="minorHAnsi"/>
          <w:color w:val="000000" w:themeColor="text1"/>
        </w:rPr>
        <w:t xml:space="preserve"> </w:t>
      </w:r>
      <w:r w:rsidR="56329BCE" w:rsidRPr="002E28C8">
        <w:rPr>
          <w:rStyle w:val="normaltextrun"/>
          <w:rFonts w:eastAsiaTheme="minorEastAsia" w:cstheme="minorHAnsi"/>
          <w:color w:val="000000" w:themeColor="text1"/>
        </w:rPr>
        <w:t>has been carried out around</w:t>
      </w:r>
      <w:r w:rsidR="112E13C8" w:rsidRPr="002E28C8">
        <w:rPr>
          <w:rStyle w:val="normaltextrun"/>
          <w:rFonts w:eastAsiaTheme="minorEastAsia" w:cstheme="minorHAnsi"/>
          <w:color w:val="000000" w:themeColor="text1"/>
        </w:rPr>
        <w:t xml:space="preserve"> the </w:t>
      </w:r>
      <w:r w:rsidR="56329BCE" w:rsidRPr="002E28C8">
        <w:rPr>
          <w:rStyle w:val="normaltextrun"/>
          <w:rFonts w:eastAsiaTheme="minorEastAsia" w:cstheme="minorHAnsi"/>
          <w:color w:val="000000" w:themeColor="text1"/>
        </w:rPr>
        <w:t xml:space="preserve">impact of mental health issues particularly relating </w:t>
      </w:r>
      <w:r w:rsidR="51ED9764" w:rsidRPr="002E28C8">
        <w:rPr>
          <w:rStyle w:val="normaltextrun"/>
          <w:rFonts w:eastAsiaTheme="minorEastAsia" w:cstheme="minorHAnsi"/>
          <w:color w:val="000000" w:themeColor="text1"/>
        </w:rPr>
        <w:t>to hoarding</w:t>
      </w:r>
      <w:r w:rsidR="6C9B64C7" w:rsidRPr="002E28C8">
        <w:rPr>
          <w:rStyle w:val="normaltextrun"/>
          <w:rFonts w:eastAsiaTheme="minorEastAsia" w:cstheme="minorHAnsi"/>
          <w:color w:val="000000" w:themeColor="text1"/>
        </w:rPr>
        <w:t xml:space="preserve"> also around poverty issues </w:t>
      </w:r>
      <w:r w:rsidR="5AE512DE" w:rsidRPr="002E28C8">
        <w:rPr>
          <w:rStyle w:val="normaltextrun"/>
          <w:rFonts w:eastAsiaTheme="minorEastAsia" w:cstheme="minorHAnsi"/>
          <w:color w:val="000000" w:themeColor="text1"/>
        </w:rPr>
        <w:t>e.g.,</w:t>
      </w:r>
      <w:r w:rsidR="182E12CE" w:rsidRPr="002E28C8">
        <w:rPr>
          <w:rStyle w:val="normaltextrun"/>
          <w:rFonts w:eastAsiaTheme="minorEastAsia" w:cstheme="minorHAnsi"/>
          <w:color w:val="000000" w:themeColor="text1"/>
        </w:rPr>
        <w:t xml:space="preserve"> access to </w:t>
      </w:r>
      <w:r w:rsidR="6C9B64C7" w:rsidRPr="002E28C8">
        <w:rPr>
          <w:rStyle w:val="normaltextrun"/>
          <w:rFonts w:eastAsiaTheme="minorEastAsia" w:cstheme="minorHAnsi"/>
          <w:color w:val="000000" w:themeColor="text1"/>
        </w:rPr>
        <w:t>the housing support fund</w:t>
      </w:r>
      <w:r w:rsidR="0C356F77" w:rsidRPr="002E28C8">
        <w:rPr>
          <w:rStyle w:val="normaltextrun"/>
          <w:rFonts w:eastAsiaTheme="minorEastAsia" w:cstheme="minorHAnsi"/>
          <w:color w:val="000000" w:themeColor="text1"/>
        </w:rPr>
        <w:t>.</w:t>
      </w:r>
      <w:r w:rsidR="6C9B64C7" w:rsidRPr="002E28C8">
        <w:rPr>
          <w:rStyle w:val="normaltextrun"/>
          <w:rFonts w:eastAsiaTheme="minorEastAsia" w:cstheme="minorHAnsi"/>
          <w:color w:val="000000" w:themeColor="text1"/>
        </w:rPr>
        <w:t xml:space="preserve">  </w:t>
      </w:r>
    </w:p>
    <w:p w14:paraId="04DB9F1B" w14:textId="246BD37B" w:rsidR="0033700C" w:rsidRPr="002E28C8" w:rsidRDefault="35C34AD1" w:rsidP="00DB2C7D">
      <w:pPr>
        <w:pStyle w:val="ListParagraph"/>
        <w:numPr>
          <w:ilvl w:val="0"/>
          <w:numId w:val="5"/>
        </w:numPr>
        <w:rPr>
          <w:rFonts w:eastAsiaTheme="minorEastAsia" w:cstheme="minorHAnsi"/>
          <w:color w:val="000000" w:themeColor="text1"/>
        </w:rPr>
      </w:pPr>
      <w:r w:rsidRPr="002E28C8">
        <w:rPr>
          <w:rFonts w:eastAsiaTheme="minorEastAsia" w:cstheme="minorHAnsi"/>
          <w:color w:val="000000" w:themeColor="text1"/>
        </w:rPr>
        <w:t xml:space="preserve">In the short to medium term Paragon Housing Association advise that their key priorities are improving and maintaining their existing stock to Scottish Government standards taking account of green energy initiatives along with tackling tenant poverty and wellbeing. This takes account of the current economic situation and the many challenges faced by the poorest in society. </w:t>
      </w:r>
    </w:p>
    <w:p w14:paraId="102C7C59" w14:textId="5C1B6307" w:rsidR="0033700C" w:rsidRPr="002E28C8" w:rsidRDefault="35C34AD1" w:rsidP="00DB2C7D">
      <w:pPr>
        <w:pStyle w:val="ListParagraph"/>
        <w:numPr>
          <w:ilvl w:val="0"/>
          <w:numId w:val="5"/>
        </w:numPr>
        <w:rPr>
          <w:rFonts w:eastAsiaTheme="minorEastAsia" w:cstheme="minorHAnsi"/>
          <w:color w:val="000000" w:themeColor="text1"/>
        </w:rPr>
      </w:pPr>
      <w:r w:rsidRPr="002E28C8">
        <w:rPr>
          <w:rFonts w:eastAsiaTheme="minorEastAsia" w:cstheme="minorHAnsi"/>
          <w:color w:val="000000" w:themeColor="text1"/>
        </w:rPr>
        <w:t xml:space="preserve">Paragon </w:t>
      </w:r>
      <w:r w:rsidR="72A06AF2" w:rsidRPr="002E28C8">
        <w:rPr>
          <w:rFonts w:eastAsiaTheme="minorEastAsia" w:cstheme="minorHAnsi"/>
          <w:color w:val="000000" w:themeColor="text1"/>
        </w:rPr>
        <w:t>is</w:t>
      </w:r>
      <w:r w:rsidRPr="002E28C8">
        <w:rPr>
          <w:rFonts w:eastAsiaTheme="minorEastAsia" w:cstheme="minorHAnsi"/>
          <w:color w:val="000000" w:themeColor="text1"/>
        </w:rPr>
        <w:t xml:space="preserve"> proactively working to give their staff tools to assist tenants.  They have been successful in accessing funding from a range of organisations</w:t>
      </w:r>
      <w:r w:rsidR="0033700C" w:rsidRPr="002E28C8">
        <w:rPr>
          <w:rStyle w:val="FootnoteReference"/>
          <w:rFonts w:eastAsiaTheme="minorEastAsia" w:cstheme="minorHAnsi"/>
          <w:color w:val="000000" w:themeColor="text1"/>
        </w:rPr>
        <w:footnoteReference w:id="17"/>
      </w:r>
      <w:r w:rsidRPr="002E28C8">
        <w:rPr>
          <w:rFonts w:eastAsiaTheme="minorEastAsia" w:cstheme="minorHAnsi"/>
          <w:color w:val="000000" w:themeColor="text1"/>
        </w:rPr>
        <w:t xml:space="preserve">. This funding will assist their tenants in food and fuel poverty also access public transport vouchers.  There is a recognition of negative impacts of social isolation and Paragon have been successful in accessing funding to assist tenants with telecommunications and measures to improve wellbeing. </w:t>
      </w:r>
    </w:p>
    <w:p w14:paraId="2DB552C8" w14:textId="169CFF55" w:rsidR="0033700C" w:rsidRPr="002E28C8" w:rsidRDefault="35C34AD1" w:rsidP="00DB2C7D">
      <w:pPr>
        <w:pStyle w:val="ListParagraph"/>
        <w:numPr>
          <w:ilvl w:val="0"/>
          <w:numId w:val="5"/>
        </w:numPr>
        <w:rPr>
          <w:rFonts w:eastAsiaTheme="minorEastAsia" w:cstheme="minorHAnsi"/>
          <w:color w:val="000000" w:themeColor="text1"/>
        </w:rPr>
      </w:pPr>
      <w:r w:rsidRPr="002E28C8">
        <w:rPr>
          <w:rFonts w:eastAsiaTheme="minorEastAsia" w:cstheme="minorHAnsi"/>
          <w:color w:val="000000" w:themeColor="text1"/>
        </w:rPr>
        <w:t xml:space="preserve">They are also working with Link Living to provide </w:t>
      </w:r>
      <w:r w:rsidR="5E621082" w:rsidRPr="002E28C8">
        <w:rPr>
          <w:rFonts w:eastAsiaTheme="minorEastAsia" w:cstheme="minorHAnsi"/>
          <w:color w:val="000000" w:themeColor="text1"/>
        </w:rPr>
        <w:t>self-help</w:t>
      </w:r>
      <w:r w:rsidRPr="002E28C8">
        <w:rPr>
          <w:rFonts w:eastAsiaTheme="minorEastAsia" w:cstheme="minorHAnsi"/>
          <w:color w:val="000000" w:themeColor="text1"/>
        </w:rPr>
        <w:t xml:space="preserve"> coaching sessions. Additionally, the Association employs a full time Tenancy Sustainment Officer.</w:t>
      </w:r>
    </w:p>
    <w:p w14:paraId="432AA48B" w14:textId="1B4DF7AA" w:rsidR="009361A8" w:rsidRPr="002E28C8" w:rsidRDefault="6B26F010" w:rsidP="52C013F1">
      <w:pPr>
        <w:rPr>
          <w:rFonts w:eastAsiaTheme="minorEastAsia" w:cstheme="minorHAnsi"/>
          <w:color w:val="000000" w:themeColor="text1"/>
        </w:rPr>
      </w:pPr>
      <w:r w:rsidRPr="002E28C8">
        <w:rPr>
          <w:rFonts w:eastAsiaTheme="minorEastAsia" w:cstheme="minorHAnsi"/>
          <w:color w:val="000000" w:themeColor="text1"/>
        </w:rPr>
        <w:t xml:space="preserve">Link </w:t>
      </w:r>
      <w:r w:rsidR="7403910A" w:rsidRPr="002E28C8">
        <w:rPr>
          <w:rFonts w:eastAsiaTheme="minorEastAsia" w:cstheme="minorHAnsi"/>
          <w:color w:val="000000" w:themeColor="text1"/>
        </w:rPr>
        <w:t>H</w:t>
      </w:r>
      <w:r w:rsidRPr="002E28C8">
        <w:rPr>
          <w:rFonts w:eastAsiaTheme="minorEastAsia" w:cstheme="minorHAnsi"/>
          <w:color w:val="000000" w:themeColor="text1"/>
        </w:rPr>
        <w:t xml:space="preserve">ousing Association have carried out the following </w:t>
      </w:r>
      <w:r w:rsidR="3C85FF61" w:rsidRPr="002E28C8">
        <w:rPr>
          <w:rFonts w:eastAsiaTheme="minorEastAsia" w:cstheme="minorHAnsi"/>
          <w:color w:val="000000" w:themeColor="text1"/>
        </w:rPr>
        <w:t>projects</w:t>
      </w:r>
      <w:r w:rsidR="5EFDA813" w:rsidRPr="002E28C8">
        <w:rPr>
          <w:rFonts w:eastAsiaTheme="minorEastAsia" w:cstheme="minorHAnsi"/>
          <w:color w:val="000000" w:themeColor="text1"/>
        </w:rPr>
        <w:t xml:space="preserve"> to assist their tenants</w:t>
      </w:r>
      <w:r w:rsidR="3C85FF61" w:rsidRPr="002E28C8">
        <w:rPr>
          <w:rFonts w:eastAsiaTheme="minorEastAsia" w:cstheme="minorHAnsi"/>
          <w:color w:val="000000" w:themeColor="text1"/>
        </w:rPr>
        <w:t>.</w:t>
      </w:r>
    </w:p>
    <w:p w14:paraId="064B6051" w14:textId="1FFC2AA9" w:rsidR="00C00432" w:rsidRPr="002E28C8" w:rsidRDefault="41EC1B69" w:rsidP="00DB2C7D">
      <w:pPr>
        <w:pStyle w:val="ListParagraph"/>
        <w:numPr>
          <w:ilvl w:val="0"/>
          <w:numId w:val="53"/>
        </w:numPr>
        <w:rPr>
          <w:rFonts w:eastAsiaTheme="minorEastAsia" w:cstheme="minorHAnsi"/>
          <w:color w:val="000000" w:themeColor="text1"/>
        </w:rPr>
      </w:pPr>
      <w:r w:rsidRPr="002E28C8">
        <w:rPr>
          <w:rFonts w:eastAsiaTheme="minorEastAsia" w:cstheme="minorHAnsi"/>
          <w:color w:val="000000" w:themeColor="text1"/>
        </w:rPr>
        <w:t>Received</w:t>
      </w:r>
      <w:r w:rsidR="3C85FF61" w:rsidRPr="002E28C8">
        <w:rPr>
          <w:rFonts w:eastAsiaTheme="minorEastAsia" w:cstheme="minorHAnsi"/>
          <w:color w:val="000000" w:themeColor="text1"/>
        </w:rPr>
        <w:t xml:space="preserve"> Fuel Insecurity Funding </w:t>
      </w:r>
      <w:r w:rsidR="3CC57378" w:rsidRPr="002E28C8">
        <w:rPr>
          <w:rFonts w:eastAsiaTheme="minorEastAsia" w:cstheme="minorHAnsi"/>
          <w:color w:val="000000" w:themeColor="text1"/>
        </w:rPr>
        <w:t xml:space="preserve">- </w:t>
      </w:r>
      <w:r w:rsidR="3C85FF61" w:rsidRPr="002E28C8">
        <w:rPr>
          <w:rFonts w:eastAsiaTheme="minorEastAsia" w:cstheme="minorHAnsi"/>
          <w:color w:val="000000" w:themeColor="text1"/>
        </w:rPr>
        <w:t xml:space="preserve">to support tenants who are struggling to pay their fuel bills/debts.  </w:t>
      </w:r>
    </w:p>
    <w:p w14:paraId="14BABB1A" w14:textId="7F4E4AF8" w:rsidR="00C00432" w:rsidRPr="002E28C8" w:rsidRDefault="3C85FF61" w:rsidP="00DB2C7D">
      <w:pPr>
        <w:pStyle w:val="ListParagraph"/>
        <w:numPr>
          <w:ilvl w:val="0"/>
          <w:numId w:val="53"/>
        </w:numPr>
        <w:rPr>
          <w:rFonts w:eastAsiaTheme="minorEastAsia" w:cstheme="minorHAnsi"/>
          <w:color w:val="000000" w:themeColor="text1"/>
        </w:rPr>
      </w:pPr>
      <w:r w:rsidRPr="002E28C8">
        <w:rPr>
          <w:rFonts w:eastAsiaTheme="minorEastAsia" w:cstheme="minorHAnsi"/>
          <w:color w:val="000000" w:themeColor="text1"/>
        </w:rPr>
        <w:t xml:space="preserve">Link also have a Tenancy Sustainment Budget for each area office </w:t>
      </w:r>
      <w:r w:rsidR="5E621082" w:rsidRPr="002E28C8">
        <w:rPr>
          <w:rFonts w:eastAsiaTheme="minorEastAsia" w:cstheme="minorHAnsi"/>
          <w:color w:val="000000" w:themeColor="text1"/>
        </w:rPr>
        <w:t>which</w:t>
      </w:r>
      <w:r w:rsidRPr="002E28C8">
        <w:rPr>
          <w:rFonts w:eastAsiaTheme="minorEastAsia" w:cstheme="minorHAnsi"/>
          <w:color w:val="000000" w:themeColor="text1"/>
        </w:rPr>
        <w:t xml:space="preserve"> is used to support vulnerable tenants directly to purchase/fit white goods</w:t>
      </w:r>
      <w:r w:rsidR="3D472F65" w:rsidRPr="002E28C8">
        <w:rPr>
          <w:rFonts w:eastAsiaTheme="minorEastAsia" w:cstheme="minorHAnsi"/>
          <w:color w:val="000000" w:themeColor="text1"/>
        </w:rPr>
        <w:t>, furniture</w:t>
      </w:r>
      <w:r w:rsidRPr="002E28C8">
        <w:rPr>
          <w:rFonts w:eastAsiaTheme="minorEastAsia" w:cstheme="minorHAnsi"/>
          <w:color w:val="000000" w:themeColor="text1"/>
        </w:rPr>
        <w:t>,</w:t>
      </w:r>
      <w:r w:rsidR="3D472F65" w:rsidRPr="002E28C8">
        <w:rPr>
          <w:rFonts w:eastAsiaTheme="minorEastAsia" w:cstheme="minorHAnsi"/>
          <w:color w:val="000000" w:themeColor="text1"/>
        </w:rPr>
        <w:t xml:space="preserve"> floor </w:t>
      </w:r>
      <w:r w:rsidR="002E28C8" w:rsidRPr="002E28C8">
        <w:rPr>
          <w:rFonts w:eastAsiaTheme="minorEastAsia" w:cstheme="minorHAnsi"/>
          <w:color w:val="000000" w:themeColor="text1"/>
        </w:rPr>
        <w:t>coverings.</w:t>
      </w:r>
      <w:r w:rsidRPr="002E28C8">
        <w:rPr>
          <w:rFonts w:eastAsiaTheme="minorEastAsia" w:cstheme="minorHAnsi"/>
          <w:color w:val="000000" w:themeColor="text1"/>
        </w:rPr>
        <w:t xml:space="preserve"> </w:t>
      </w:r>
    </w:p>
    <w:p w14:paraId="5AA88659" w14:textId="79C41A62" w:rsidR="00C00432" w:rsidRPr="002E28C8" w:rsidRDefault="3B0B78AF" w:rsidP="00DB2C7D">
      <w:pPr>
        <w:pStyle w:val="ListParagraph"/>
        <w:numPr>
          <w:ilvl w:val="0"/>
          <w:numId w:val="53"/>
        </w:numPr>
        <w:rPr>
          <w:rFonts w:eastAsiaTheme="minorEastAsia" w:cstheme="minorHAnsi"/>
          <w:color w:val="000000" w:themeColor="text1"/>
        </w:rPr>
      </w:pPr>
      <w:r w:rsidRPr="002E28C8">
        <w:rPr>
          <w:rFonts w:eastAsiaTheme="minorEastAsia" w:cstheme="minorHAnsi"/>
          <w:color w:val="000000" w:themeColor="text1"/>
        </w:rPr>
        <w:t>Link</w:t>
      </w:r>
      <w:r w:rsidR="005B39BD">
        <w:rPr>
          <w:rFonts w:eastAsiaTheme="minorEastAsia" w:cstheme="minorHAnsi"/>
          <w:color w:val="000000" w:themeColor="text1"/>
        </w:rPr>
        <w:t xml:space="preserve"> </w:t>
      </w:r>
      <w:r w:rsidRPr="002E28C8">
        <w:rPr>
          <w:rFonts w:eastAsiaTheme="minorEastAsia" w:cstheme="minorHAnsi"/>
          <w:color w:val="000000" w:themeColor="text1"/>
        </w:rPr>
        <w:t xml:space="preserve">have a </w:t>
      </w:r>
      <w:r w:rsidR="3C85FF61" w:rsidRPr="002E28C8">
        <w:rPr>
          <w:rFonts w:eastAsiaTheme="minorEastAsia" w:cstheme="minorHAnsi"/>
          <w:color w:val="000000" w:themeColor="text1"/>
        </w:rPr>
        <w:t xml:space="preserve">Think Differently budget </w:t>
      </w:r>
      <w:r w:rsidR="1E3E4F89" w:rsidRPr="002E28C8">
        <w:rPr>
          <w:rFonts w:eastAsiaTheme="minorEastAsia" w:cstheme="minorHAnsi"/>
          <w:color w:val="000000" w:themeColor="text1"/>
        </w:rPr>
        <w:t>where</w:t>
      </w:r>
      <w:r w:rsidR="3C85FF61" w:rsidRPr="002E28C8">
        <w:rPr>
          <w:rFonts w:eastAsiaTheme="minorEastAsia" w:cstheme="minorHAnsi"/>
          <w:color w:val="000000" w:themeColor="text1"/>
        </w:rPr>
        <w:t xml:space="preserve"> each Housing Officer ha</w:t>
      </w:r>
      <w:r w:rsidR="52309064" w:rsidRPr="002E28C8">
        <w:rPr>
          <w:rFonts w:eastAsiaTheme="minorEastAsia" w:cstheme="minorHAnsi"/>
          <w:color w:val="000000" w:themeColor="text1"/>
        </w:rPr>
        <w:t>s</w:t>
      </w:r>
      <w:r w:rsidR="3C85FF61" w:rsidRPr="002E28C8">
        <w:rPr>
          <w:rFonts w:eastAsiaTheme="minorEastAsia" w:cstheme="minorHAnsi"/>
          <w:color w:val="000000" w:themeColor="text1"/>
        </w:rPr>
        <w:t xml:space="preserve"> £500 to use as they see </w:t>
      </w:r>
      <w:r w:rsidR="36C4EE67" w:rsidRPr="002E28C8">
        <w:rPr>
          <w:rFonts w:eastAsiaTheme="minorEastAsia" w:cstheme="minorHAnsi"/>
          <w:color w:val="000000" w:themeColor="text1"/>
        </w:rPr>
        <w:t>fit e.g.,</w:t>
      </w:r>
      <w:r w:rsidR="3C85FF61" w:rsidRPr="002E28C8">
        <w:rPr>
          <w:rFonts w:eastAsiaTheme="minorEastAsia" w:cstheme="minorHAnsi"/>
          <w:color w:val="000000" w:themeColor="text1"/>
        </w:rPr>
        <w:t xml:space="preserve"> improving the estates, bin closes or to identify/support a tenant.</w:t>
      </w:r>
    </w:p>
    <w:p w14:paraId="47D24BFE" w14:textId="63507770" w:rsidR="002F7E13" w:rsidRPr="00270EE7" w:rsidRDefault="73B30761" w:rsidP="52C013F1">
      <w:pPr>
        <w:rPr>
          <w:rFonts w:eastAsiaTheme="minorEastAsia" w:cstheme="minorHAnsi"/>
          <w:color w:val="000000" w:themeColor="text1"/>
          <w:u w:val="single"/>
        </w:rPr>
      </w:pPr>
      <w:r w:rsidRPr="00270EE7">
        <w:rPr>
          <w:rStyle w:val="Heading3Char"/>
          <w:rFonts w:asciiTheme="minorHAnsi" w:eastAsiaTheme="minorEastAsia" w:hAnsiTheme="minorHAnsi" w:cstheme="minorHAnsi"/>
          <w:color w:val="000000" w:themeColor="text1"/>
          <w:sz w:val="22"/>
          <w:szCs w:val="22"/>
          <w:u w:val="single"/>
        </w:rPr>
        <w:t>Falkirk Council</w:t>
      </w:r>
      <w:r w:rsidR="4B63CB0E" w:rsidRPr="00270EE7">
        <w:rPr>
          <w:rStyle w:val="Heading3Char"/>
          <w:rFonts w:asciiTheme="minorHAnsi" w:eastAsiaTheme="minorEastAsia" w:hAnsiTheme="minorHAnsi" w:cstheme="minorHAnsi"/>
          <w:color w:val="000000" w:themeColor="text1"/>
          <w:sz w:val="22"/>
          <w:szCs w:val="22"/>
          <w:u w:val="single"/>
        </w:rPr>
        <w:t xml:space="preserve"> estate improvements</w:t>
      </w:r>
    </w:p>
    <w:p w14:paraId="7398BD59" w14:textId="77777777" w:rsidR="002F7E13" w:rsidRPr="002E28C8" w:rsidRDefault="73B30761" w:rsidP="52C013F1">
      <w:p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A rolling programme of estate improvement work relating to Falkirk Council estates is currently in place, e.g., fencing, walls, and path upgrades. A provision of £3 million has been made to support this programme of improvement works annually from 2023/24 to 2027/8. </w:t>
      </w:r>
    </w:p>
    <w:p w14:paraId="212CAA65" w14:textId="77777777" w:rsidR="005B39BD" w:rsidRDefault="005B39BD">
      <w:pPr>
        <w:rPr>
          <w:rFonts w:eastAsiaTheme="minorEastAsia" w:cstheme="minorHAnsi"/>
          <w:color w:val="000000" w:themeColor="text1"/>
          <w:u w:val="single"/>
          <w:lang w:val="en-US"/>
        </w:rPr>
      </w:pPr>
      <w:r>
        <w:rPr>
          <w:rFonts w:eastAsiaTheme="minorEastAsia" w:cstheme="minorHAnsi"/>
          <w:color w:val="000000" w:themeColor="text1"/>
          <w:u w:val="single"/>
        </w:rPr>
        <w:br w:type="page"/>
      </w:r>
    </w:p>
    <w:p w14:paraId="35623135" w14:textId="2EE84F08" w:rsidR="004A4A3D" w:rsidRPr="000D1B31" w:rsidRDefault="695918FF" w:rsidP="52C013F1">
      <w:pPr>
        <w:pStyle w:val="Heading3"/>
        <w:rPr>
          <w:rFonts w:asciiTheme="minorHAnsi" w:eastAsiaTheme="minorEastAsia" w:hAnsiTheme="minorHAnsi" w:cstheme="minorHAnsi"/>
          <w:color w:val="000000" w:themeColor="text1"/>
          <w:sz w:val="22"/>
          <w:szCs w:val="22"/>
          <w:u w:val="single"/>
        </w:rPr>
      </w:pPr>
      <w:r w:rsidRPr="000D1B31">
        <w:rPr>
          <w:rFonts w:asciiTheme="minorHAnsi" w:eastAsiaTheme="minorEastAsia" w:hAnsiTheme="minorHAnsi" w:cstheme="minorHAnsi"/>
          <w:color w:val="000000" w:themeColor="text1"/>
          <w:sz w:val="22"/>
          <w:szCs w:val="22"/>
          <w:u w:val="single"/>
        </w:rPr>
        <w:lastRenderedPageBreak/>
        <w:t>Community Choices</w:t>
      </w:r>
    </w:p>
    <w:p w14:paraId="39499E2E" w14:textId="77777777" w:rsidR="004A4A3D" w:rsidRPr="002E28C8" w:rsidRDefault="004A4A3D" w:rsidP="52C013F1">
      <w:pPr>
        <w:autoSpaceDE w:val="0"/>
        <w:autoSpaceDN w:val="0"/>
        <w:adjustRightInd w:val="0"/>
        <w:spacing w:after="0" w:line="240" w:lineRule="auto"/>
        <w:rPr>
          <w:rFonts w:eastAsiaTheme="minorEastAsia" w:cstheme="minorHAnsi"/>
          <w:color w:val="000000"/>
        </w:rPr>
      </w:pPr>
    </w:p>
    <w:p w14:paraId="76359408" w14:textId="6D901FB2" w:rsidR="004A5EBB" w:rsidRPr="002E28C8" w:rsidRDefault="79A2BCD6" w:rsidP="52C013F1">
      <w:pPr>
        <w:pStyle w:val="NormalWeb"/>
        <w:shd w:val="clear" w:color="auto" w:fill="FFFFFF" w:themeFill="background1"/>
        <w:spacing w:beforeAutospacing="0" w:after="0" w:afterAutospacing="0" w:line="240" w:lineRule="auto"/>
        <w:rPr>
          <w:rFonts w:asciiTheme="minorHAnsi" w:eastAsiaTheme="minorEastAsia" w:hAnsiTheme="minorHAnsi" w:cstheme="minorHAnsi"/>
          <w:color w:val="000000" w:themeColor="text1"/>
          <w:sz w:val="22"/>
          <w:szCs w:val="22"/>
        </w:rPr>
      </w:pPr>
      <w:r w:rsidRPr="002E28C8">
        <w:rPr>
          <w:rFonts w:asciiTheme="minorHAnsi" w:eastAsiaTheme="minorEastAsia" w:hAnsiTheme="minorHAnsi" w:cstheme="minorHAnsi"/>
          <w:color w:val="000000" w:themeColor="text1"/>
          <w:sz w:val="22"/>
          <w:szCs w:val="22"/>
        </w:rPr>
        <w:t xml:space="preserve">The Falkirk Community Planning Partnership </w:t>
      </w:r>
      <w:r w:rsidR="7CF17F55" w:rsidRPr="002E28C8">
        <w:rPr>
          <w:rFonts w:asciiTheme="minorHAnsi" w:eastAsiaTheme="minorEastAsia" w:hAnsiTheme="minorHAnsi" w:cstheme="minorHAnsi"/>
          <w:color w:val="000000" w:themeColor="text1"/>
          <w:sz w:val="22"/>
          <w:szCs w:val="22"/>
        </w:rPr>
        <w:t xml:space="preserve">operate </w:t>
      </w:r>
      <w:r w:rsidRPr="002E28C8">
        <w:rPr>
          <w:rFonts w:asciiTheme="minorHAnsi" w:eastAsiaTheme="minorEastAsia" w:hAnsiTheme="minorHAnsi" w:cstheme="minorHAnsi"/>
          <w:color w:val="000000" w:themeColor="text1"/>
          <w:sz w:val="22"/>
          <w:szCs w:val="22"/>
        </w:rPr>
        <w:t>Community Choices</w:t>
      </w:r>
      <w:r w:rsidR="22677C69" w:rsidRPr="002E28C8">
        <w:rPr>
          <w:rFonts w:asciiTheme="minorHAnsi" w:eastAsiaTheme="minorEastAsia" w:hAnsiTheme="minorHAnsi" w:cstheme="minorHAnsi"/>
          <w:color w:val="000000" w:themeColor="text1"/>
          <w:sz w:val="22"/>
          <w:szCs w:val="22"/>
        </w:rPr>
        <w:t xml:space="preserve"> </w:t>
      </w:r>
      <w:r w:rsidRPr="002E28C8">
        <w:rPr>
          <w:rFonts w:asciiTheme="minorHAnsi" w:eastAsiaTheme="minorEastAsia" w:hAnsiTheme="minorHAnsi" w:cstheme="minorHAnsi"/>
          <w:color w:val="000000" w:themeColor="text1"/>
          <w:sz w:val="22"/>
          <w:szCs w:val="22"/>
        </w:rPr>
        <w:t>participatory budgeting programme.</w:t>
      </w:r>
      <w:r w:rsidR="4F7E936C" w:rsidRPr="002E28C8">
        <w:rPr>
          <w:rFonts w:asciiTheme="minorHAnsi" w:eastAsiaTheme="minorEastAsia" w:hAnsiTheme="minorHAnsi" w:cstheme="minorHAnsi"/>
          <w:color w:val="000000" w:themeColor="text1"/>
          <w:sz w:val="22"/>
          <w:szCs w:val="22"/>
        </w:rPr>
        <w:t xml:space="preserve"> </w:t>
      </w:r>
      <w:r w:rsidRPr="002E28C8">
        <w:rPr>
          <w:rFonts w:asciiTheme="minorHAnsi" w:eastAsiaTheme="minorEastAsia" w:hAnsiTheme="minorHAnsi" w:cstheme="minorHAnsi"/>
          <w:color w:val="000000" w:themeColor="text1"/>
          <w:sz w:val="22"/>
          <w:szCs w:val="22"/>
        </w:rPr>
        <w:t xml:space="preserve">Through a public vote, participatory budgeting offers a democratic way for </w:t>
      </w:r>
      <w:r w:rsidR="3C3BB0E6" w:rsidRPr="002E28C8">
        <w:rPr>
          <w:rFonts w:asciiTheme="minorHAnsi" w:eastAsiaTheme="minorEastAsia" w:hAnsiTheme="minorHAnsi" w:cstheme="minorHAnsi"/>
          <w:color w:val="000000" w:themeColor="text1"/>
          <w:sz w:val="22"/>
          <w:szCs w:val="22"/>
        </w:rPr>
        <w:t>residents</w:t>
      </w:r>
      <w:r w:rsidRPr="002E28C8">
        <w:rPr>
          <w:rFonts w:asciiTheme="minorHAnsi" w:eastAsiaTheme="minorEastAsia" w:hAnsiTheme="minorHAnsi" w:cstheme="minorHAnsi"/>
          <w:color w:val="000000" w:themeColor="text1"/>
          <w:sz w:val="22"/>
          <w:szCs w:val="22"/>
        </w:rPr>
        <w:t xml:space="preserve"> to have a direct say in how public money can be used to address their priorities and invest in local, community led projects.</w:t>
      </w:r>
      <w:r w:rsidR="22677C69" w:rsidRPr="002E28C8">
        <w:rPr>
          <w:rFonts w:asciiTheme="minorHAnsi" w:eastAsiaTheme="minorEastAsia" w:hAnsiTheme="minorHAnsi" w:cstheme="minorHAnsi"/>
          <w:color w:val="000000" w:themeColor="text1"/>
          <w:sz w:val="22"/>
          <w:szCs w:val="22"/>
        </w:rPr>
        <w:t xml:space="preserve"> </w:t>
      </w:r>
      <w:r w:rsidRPr="002E28C8">
        <w:rPr>
          <w:rFonts w:asciiTheme="minorHAnsi" w:eastAsiaTheme="minorEastAsia" w:hAnsiTheme="minorHAnsi" w:cstheme="minorHAnsi"/>
          <w:color w:val="000000" w:themeColor="text1"/>
          <w:sz w:val="22"/>
          <w:szCs w:val="22"/>
        </w:rPr>
        <w:t>There are 2 types of funds</w:t>
      </w:r>
      <w:r w:rsidR="000D1B31">
        <w:rPr>
          <w:rFonts w:asciiTheme="minorHAnsi" w:eastAsiaTheme="minorEastAsia" w:hAnsiTheme="minorHAnsi" w:cstheme="minorHAnsi"/>
          <w:color w:val="000000" w:themeColor="text1"/>
          <w:sz w:val="22"/>
          <w:szCs w:val="22"/>
        </w:rPr>
        <w:t>:</w:t>
      </w:r>
    </w:p>
    <w:p w14:paraId="007CFA09" w14:textId="1928A978" w:rsidR="004A5EBB" w:rsidRPr="00E826A4" w:rsidRDefault="79A2BCD6" w:rsidP="00DB2C7D">
      <w:pPr>
        <w:pStyle w:val="ListParagraph"/>
        <w:numPr>
          <w:ilvl w:val="0"/>
          <w:numId w:val="54"/>
        </w:numPr>
        <w:shd w:val="clear" w:color="auto" w:fill="FFFFFF" w:themeFill="background1"/>
        <w:spacing w:before="100" w:beforeAutospacing="1" w:after="100" w:afterAutospacing="1" w:line="240" w:lineRule="auto"/>
        <w:rPr>
          <w:rFonts w:eastAsiaTheme="minorEastAsia" w:cstheme="minorHAnsi"/>
          <w:color w:val="000000" w:themeColor="text1"/>
        </w:rPr>
      </w:pPr>
      <w:hyperlink r:id="rId27">
        <w:r w:rsidRPr="00BF0FC5">
          <w:rPr>
            <w:rStyle w:val="Hyperlink"/>
            <w:rFonts w:eastAsiaTheme="minorEastAsia" w:cstheme="minorHAnsi"/>
            <w:color w:val="4472C4" w:themeColor="accent1"/>
          </w:rPr>
          <w:t>Small Grants Programme</w:t>
        </w:r>
      </w:hyperlink>
      <w:r w:rsidRPr="00E826A4">
        <w:rPr>
          <w:rFonts w:eastAsiaTheme="minorEastAsia" w:cstheme="minorHAnsi"/>
          <w:color w:val="000000" w:themeColor="text1"/>
        </w:rPr>
        <w:t xml:space="preserve"> – for bids up to </w:t>
      </w:r>
      <w:r w:rsidR="000D1B31" w:rsidRPr="00E826A4">
        <w:rPr>
          <w:rFonts w:eastAsiaTheme="minorEastAsia" w:cstheme="minorHAnsi"/>
          <w:color w:val="000000" w:themeColor="text1"/>
        </w:rPr>
        <w:t>£5,000.</w:t>
      </w:r>
    </w:p>
    <w:p w14:paraId="5590D9F3" w14:textId="4080EE4A" w:rsidR="004A5EBB" w:rsidRPr="002E28C8" w:rsidRDefault="79A2BCD6" w:rsidP="00DB2C7D">
      <w:pPr>
        <w:pStyle w:val="ListParagraph"/>
        <w:numPr>
          <w:ilvl w:val="0"/>
          <w:numId w:val="54"/>
        </w:numPr>
        <w:shd w:val="clear" w:color="auto" w:fill="FFFFFF" w:themeFill="background1"/>
        <w:spacing w:before="100" w:beforeAutospacing="1" w:after="100" w:afterAutospacing="1" w:line="240" w:lineRule="auto"/>
        <w:rPr>
          <w:rFonts w:eastAsiaTheme="minorEastAsia" w:cstheme="minorHAnsi"/>
          <w:color w:val="000000" w:themeColor="text1"/>
        </w:rPr>
      </w:pPr>
      <w:hyperlink r:id="rId28">
        <w:r w:rsidRPr="00BF0FC5">
          <w:rPr>
            <w:rStyle w:val="Hyperlink"/>
            <w:rFonts w:eastAsiaTheme="minorEastAsia" w:cstheme="minorHAnsi"/>
            <w:color w:val="4472C4" w:themeColor="accent1"/>
          </w:rPr>
          <w:t>Place Based Capital Programme</w:t>
        </w:r>
      </w:hyperlink>
      <w:r w:rsidRPr="002E28C8">
        <w:rPr>
          <w:rFonts w:eastAsiaTheme="minorEastAsia" w:cstheme="minorHAnsi"/>
          <w:color w:val="000000" w:themeColor="text1"/>
        </w:rPr>
        <w:t> – for larger projects of £5,000 and above</w:t>
      </w:r>
      <w:r w:rsidR="000D1B31">
        <w:rPr>
          <w:rFonts w:eastAsiaTheme="minorEastAsia" w:cstheme="minorHAnsi"/>
          <w:color w:val="000000" w:themeColor="text1"/>
        </w:rPr>
        <w:t>.</w:t>
      </w:r>
    </w:p>
    <w:p w14:paraId="2C9774A1" w14:textId="13A92D06" w:rsidR="00F0775E" w:rsidRPr="002E28C8" w:rsidRDefault="302FBC85" w:rsidP="52C013F1">
      <w:pPr>
        <w:shd w:val="clear" w:color="auto" w:fill="FFFFFF" w:themeFill="background1"/>
        <w:spacing w:before="100" w:beforeAutospacing="1" w:after="100" w:afterAutospacing="1" w:line="240" w:lineRule="auto"/>
        <w:rPr>
          <w:rStyle w:val="Hyperlink"/>
          <w:rFonts w:eastAsiaTheme="minorEastAsia" w:cstheme="minorHAnsi"/>
          <w:color w:val="000000" w:themeColor="text1"/>
        </w:rPr>
      </w:pPr>
      <w:r w:rsidRPr="002E28C8">
        <w:rPr>
          <w:rFonts w:eastAsiaTheme="minorEastAsia" w:cstheme="minorHAnsi"/>
          <w:color w:val="000000" w:themeColor="text1"/>
        </w:rPr>
        <w:t xml:space="preserve">The following hyperlink provides information on </w:t>
      </w:r>
      <w:r w:rsidR="3C3BB0E6" w:rsidRPr="002E28C8">
        <w:rPr>
          <w:rFonts w:eastAsiaTheme="minorEastAsia" w:cstheme="minorHAnsi"/>
          <w:color w:val="000000" w:themeColor="text1"/>
        </w:rPr>
        <w:t>the most recent round of community choices projects.</w:t>
      </w:r>
      <w:r w:rsidR="3C3BB0E6" w:rsidRPr="005B39BD">
        <w:rPr>
          <w:rFonts w:eastAsiaTheme="minorEastAsia" w:cstheme="minorHAnsi"/>
          <w:color w:val="4472C4" w:themeColor="accent1"/>
        </w:rPr>
        <w:t xml:space="preserve"> </w:t>
      </w:r>
      <w:hyperlink r:id="rId29">
        <w:r w:rsidRPr="005B39BD">
          <w:rPr>
            <w:rStyle w:val="Hyperlink"/>
            <w:rFonts w:eastAsiaTheme="minorEastAsia" w:cstheme="minorHAnsi"/>
            <w:color w:val="4472C4" w:themeColor="accent1"/>
          </w:rPr>
          <w:t>Community Choices recent projects</w:t>
        </w:r>
      </w:hyperlink>
    </w:p>
    <w:p w14:paraId="51B6BE01" w14:textId="17BC393D" w:rsidR="00A663EF" w:rsidRPr="002E28C8" w:rsidRDefault="22B3C18D" w:rsidP="52C013F1">
      <w:pPr>
        <w:shd w:val="clear" w:color="auto" w:fill="FFFFFF" w:themeFill="background1"/>
        <w:spacing w:before="100" w:beforeAutospacing="1" w:after="100" w:afterAutospacing="1" w:line="240" w:lineRule="auto"/>
        <w:rPr>
          <w:rFonts w:eastAsiaTheme="minorEastAsia" w:cstheme="minorHAnsi"/>
          <w:color w:val="000000" w:themeColor="text1"/>
        </w:rPr>
      </w:pPr>
      <w:r w:rsidRPr="002E28C8">
        <w:rPr>
          <w:rStyle w:val="Hyperlink"/>
          <w:rFonts w:eastAsiaTheme="minorEastAsia" w:cstheme="minorHAnsi"/>
          <w:color w:val="000000" w:themeColor="text1"/>
          <w:u w:val="none"/>
        </w:rPr>
        <w:t xml:space="preserve">A </w:t>
      </w:r>
      <w:r w:rsidR="3FAC1DB1" w:rsidRPr="002E28C8">
        <w:rPr>
          <w:rStyle w:val="Hyperlink"/>
          <w:rFonts w:eastAsiaTheme="minorEastAsia" w:cstheme="minorHAnsi"/>
          <w:color w:val="000000" w:themeColor="text1"/>
          <w:u w:val="none"/>
        </w:rPr>
        <w:t>tenants choice scheme was introduced for Falkirk Council tenants in 2022</w:t>
      </w:r>
      <w:r w:rsidR="4EA71C4E" w:rsidRPr="002E28C8">
        <w:rPr>
          <w:rStyle w:val="Hyperlink"/>
          <w:rFonts w:eastAsiaTheme="minorEastAsia" w:cstheme="minorHAnsi"/>
          <w:color w:val="000000" w:themeColor="text1"/>
          <w:u w:val="none"/>
        </w:rPr>
        <w:t xml:space="preserve">. </w:t>
      </w:r>
      <w:r w:rsidR="3FAC1DB1" w:rsidRPr="002E28C8">
        <w:rPr>
          <w:rStyle w:val="Hyperlink"/>
          <w:rFonts w:eastAsiaTheme="minorEastAsia" w:cstheme="minorHAnsi"/>
          <w:color w:val="000000" w:themeColor="text1"/>
          <w:u w:val="none"/>
        </w:rPr>
        <w:t xml:space="preserve"> </w:t>
      </w:r>
    </w:p>
    <w:p w14:paraId="7D512E34" w14:textId="7375F914" w:rsidR="00ED57DD" w:rsidRPr="00270EE7" w:rsidRDefault="4D9FD0CE" w:rsidP="52C013F1">
      <w:pPr>
        <w:pStyle w:val="Heading3"/>
        <w:spacing w:before="0" w:line="240" w:lineRule="auto"/>
        <w:rPr>
          <w:rStyle w:val="normaltextrun"/>
          <w:rFonts w:asciiTheme="minorHAnsi" w:eastAsiaTheme="minorEastAsia" w:hAnsiTheme="minorHAnsi" w:cstheme="minorHAnsi"/>
          <w:color w:val="000000" w:themeColor="text1"/>
          <w:sz w:val="22"/>
          <w:szCs w:val="22"/>
          <w:u w:val="single"/>
        </w:rPr>
      </w:pPr>
      <w:r w:rsidRPr="00270EE7">
        <w:rPr>
          <w:rFonts w:asciiTheme="minorHAnsi" w:eastAsiaTheme="minorEastAsia" w:hAnsiTheme="minorHAnsi" w:cstheme="minorHAnsi"/>
          <w:color w:val="000000" w:themeColor="text1"/>
          <w:sz w:val="22"/>
          <w:szCs w:val="22"/>
          <w:u w:val="single"/>
        </w:rPr>
        <w:t xml:space="preserve">Wider </w:t>
      </w:r>
      <w:r w:rsidR="79C08D21" w:rsidRPr="00270EE7">
        <w:rPr>
          <w:rStyle w:val="normaltextrun"/>
          <w:rFonts w:asciiTheme="minorHAnsi" w:eastAsiaTheme="minorEastAsia" w:hAnsiTheme="minorHAnsi" w:cstheme="minorHAnsi"/>
          <w:color w:val="000000" w:themeColor="text1"/>
          <w:sz w:val="22"/>
          <w:szCs w:val="22"/>
          <w:u w:val="single"/>
        </w:rPr>
        <w:t>regeneration</w:t>
      </w:r>
    </w:p>
    <w:p w14:paraId="6E56CB09" w14:textId="56C36FEE" w:rsidR="52C013F1" w:rsidRPr="002E28C8" w:rsidRDefault="52C013F1" w:rsidP="52C013F1">
      <w:pPr>
        <w:pStyle w:val="Heading4"/>
        <w:spacing w:before="0" w:line="240" w:lineRule="auto"/>
        <w:rPr>
          <w:rFonts w:asciiTheme="minorHAnsi" w:eastAsiaTheme="minorEastAsia" w:hAnsiTheme="minorHAnsi" w:cstheme="minorHAnsi"/>
          <w:color w:val="000000" w:themeColor="text1"/>
        </w:rPr>
      </w:pPr>
    </w:p>
    <w:p w14:paraId="2A22CD31" w14:textId="003D85E1" w:rsidR="00C95F7C" w:rsidRPr="002E28C8" w:rsidRDefault="3F6C6A34" w:rsidP="52C013F1">
      <w:pPr>
        <w:pStyle w:val="Heading4"/>
        <w:spacing w:before="0" w:line="240" w:lineRule="auto"/>
        <w:rPr>
          <w:rStyle w:val="normaltextrun"/>
          <w:rFonts w:asciiTheme="minorHAnsi" w:eastAsiaTheme="minorEastAsia" w:hAnsiTheme="minorHAnsi" w:cstheme="minorHAnsi"/>
          <w:color w:val="000000" w:themeColor="text1"/>
          <w:u w:val="single"/>
        </w:rPr>
      </w:pPr>
      <w:r w:rsidRPr="002E28C8">
        <w:rPr>
          <w:rFonts w:asciiTheme="minorHAnsi" w:eastAsiaTheme="minorEastAsia" w:hAnsiTheme="minorHAnsi" w:cstheme="minorHAnsi"/>
          <w:color w:val="000000" w:themeColor="text1"/>
        </w:rPr>
        <w:t>Parks</w:t>
      </w:r>
    </w:p>
    <w:p w14:paraId="2E6669B7" w14:textId="2E3D375D" w:rsidR="00ED57DD" w:rsidRPr="002E28C8" w:rsidRDefault="007649D7" w:rsidP="52C013F1">
      <w:pPr>
        <w:spacing w:after="0" w:line="240" w:lineRule="auto"/>
        <w:rPr>
          <w:rStyle w:val="normaltextrun"/>
          <w:rFonts w:eastAsiaTheme="minorEastAsia" w:cstheme="minorHAnsi"/>
          <w:color w:val="000000" w:themeColor="text1"/>
        </w:rPr>
      </w:pPr>
      <w:r w:rsidRPr="002E28C8">
        <w:rPr>
          <w:rStyle w:val="normaltextrun"/>
          <w:rFonts w:eastAsiaTheme="minorEastAsia" w:cstheme="minorHAnsi"/>
          <w:color w:val="000000" w:themeColor="text1"/>
        </w:rPr>
        <w:t>G</w:t>
      </w:r>
      <w:r w:rsidR="00ED57DD" w:rsidRPr="002E28C8">
        <w:rPr>
          <w:rStyle w:val="normaltextrun"/>
          <w:rFonts w:eastAsiaTheme="minorEastAsia" w:cstheme="minorHAnsi"/>
          <w:color w:val="000000" w:themeColor="text1"/>
        </w:rPr>
        <w:t xml:space="preserve">reat work that has been done with the local community and </w:t>
      </w:r>
      <w:r w:rsidR="002F27D8" w:rsidRPr="002E28C8">
        <w:rPr>
          <w:rStyle w:val="normaltextrun"/>
          <w:rFonts w:eastAsiaTheme="minorEastAsia" w:cstheme="minorHAnsi"/>
          <w:color w:val="000000" w:themeColor="text1"/>
        </w:rPr>
        <w:t>Falkirk Council</w:t>
      </w:r>
      <w:r w:rsidR="00ED57DD" w:rsidRPr="002E28C8">
        <w:rPr>
          <w:rStyle w:val="normaltextrun"/>
          <w:rFonts w:eastAsiaTheme="minorEastAsia" w:cstheme="minorHAnsi"/>
          <w:color w:val="000000" w:themeColor="text1"/>
        </w:rPr>
        <w:t xml:space="preserve"> Parks and Estates at Zetland Park in Grangemouth. Major refurbishments have been carried out costing £2 million. This included improvements to the war memorial, repair and conservation of gates, creation of a performance space, inclusive park, improvements to tennis courts and creating a pump cycle track. </w:t>
      </w:r>
    </w:p>
    <w:p w14:paraId="01E6A898" w14:textId="76ED589D" w:rsidR="7F2A9CBA" w:rsidRPr="002E28C8" w:rsidRDefault="7F2A9CBA" w:rsidP="52C013F1">
      <w:pPr>
        <w:spacing w:after="0" w:line="240" w:lineRule="auto"/>
        <w:rPr>
          <w:rStyle w:val="normaltextrun"/>
          <w:rFonts w:eastAsiaTheme="minorEastAsia" w:cstheme="minorHAnsi"/>
          <w:color w:val="000000" w:themeColor="text1"/>
        </w:rPr>
      </w:pPr>
    </w:p>
    <w:p w14:paraId="762EB9B1" w14:textId="0690AB11" w:rsidR="34311B8E" w:rsidRPr="002E28C8" w:rsidRDefault="34311B8E" w:rsidP="52C013F1">
      <w:pPr>
        <w:spacing w:after="0" w:line="240" w:lineRule="auto"/>
        <w:rPr>
          <w:rStyle w:val="normaltextrun"/>
          <w:rFonts w:eastAsiaTheme="minorEastAsia" w:cstheme="minorHAnsi"/>
          <w:color w:val="000000" w:themeColor="text1"/>
        </w:rPr>
      </w:pPr>
      <w:r w:rsidRPr="002E28C8">
        <w:rPr>
          <w:rStyle w:val="normaltextrun"/>
          <w:rFonts w:eastAsiaTheme="minorEastAsia" w:cstheme="minorHAnsi"/>
          <w:color w:val="000000" w:themeColor="text1"/>
        </w:rPr>
        <w:t xml:space="preserve">Falkirk Council has received UK Shared Prosperity Funding to improve and enhance 3 parks across the Council area.  </w:t>
      </w:r>
    </w:p>
    <w:p w14:paraId="2A05D7ED" w14:textId="77777777" w:rsidR="009A2CC1" w:rsidRPr="002E28C8" w:rsidRDefault="009A2CC1" w:rsidP="52C013F1">
      <w:pPr>
        <w:pStyle w:val="Heading4"/>
        <w:spacing w:before="0" w:line="240" w:lineRule="auto"/>
        <w:rPr>
          <w:rFonts w:asciiTheme="minorHAnsi" w:eastAsiaTheme="minorEastAsia" w:hAnsiTheme="minorHAnsi" w:cstheme="minorHAnsi"/>
          <w:color w:val="000000" w:themeColor="text1"/>
        </w:rPr>
      </w:pPr>
    </w:p>
    <w:p w14:paraId="29F26FD1" w14:textId="58896573" w:rsidR="00ED57DD" w:rsidRPr="002E28C8" w:rsidRDefault="4D9FD0CE" w:rsidP="52C013F1">
      <w:pPr>
        <w:pStyle w:val="Heading4"/>
        <w:spacing w:before="0" w:line="240" w:lineRule="auto"/>
        <w:rPr>
          <w:rFonts w:asciiTheme="minorHAnsi" w:eastAsiaTheme="minorEastAsia" w:hAnsiTheme="minorHAnsi" w:cstheme="minorHAnsi"/>
          <w:color w:val="000000" w:themeColor="text1"/>
        </w:rPr>
      </w:pPr>
      <w:r w:rsidRPr="002E28C8">
        <w:rPr>
          <w:rFonts w:asciiTheme="minorHAnsi" w:eastAsiaTheme="minorEastAsia" w:hAnsiTheme="minorHAnsi" w:cstheme="minorHAnsi"/>
          <w:color w:val="000000" w:themeColor="text1"/>
        </w:rPr>
        <w:t>Town centres</w:t>
      </w:r>
    </w:p>
    <w:p w14:paraId="43152BB2" w14:textId="4275033A" w:rsidR="00ED57DD" w:rsidRPr="002E28C8" w:rsidRDefault="4D9FD0CE" w:rsidP="52C013F1">
      <w:pPr>
        <w:spacing w:after="0" w:line="240" w:lineRule="auto"/>
        <w:rPr>
          <w:rFonts w:eastAsiaTheme="minorEastAsia" w:cstheme="minorHAnsi"/>
          <w:color w:val="000000" w:themeColor="text1"/>
        </w:rPr>
      </w:pPr>
      <w:bookmarkStart w:id="5" w:name="_Hlk144891686"/>
      <w:r w:rsidRPr="002E28C8">
        <w:rPr>
          <w:rFonts w:eastAsiaTheme="minorEastAsia" w:cstheme="minorHAnsi"/>
          <w:color w:val="000000" w:themeColor="text1"/>
        </w:rPr>
        <w:t xml:space="preserve">Town centres form the heart of communities, providing a sustainable focus for shopping, business, leisure, </w:t>
      </w:r>
      <w:r w:rsidR="00D422E3" w:rsidRPr="002E28C8">
        <w:rPr>
          <w:rFonts w:eastAsiaTheme="minorEastAsia" w:cstheme="minorHAnsi"/>
          <w:color w:val="000000" w:themeColor="text1"/>
        </w:rPr>
        <w:t>services,</w:t>
      </w:r>
      <w:r w:rsidRPr="002E28C8">
        <w:rPr>
          <w:rFonts w:eastAsiaTheme="minorEastAsia" w:cstheme="minorHAnsi"/>
          <w:color w:val="000000" w:themeColor="text1"/>
        </w:rPr>
        <w:t xml:space="preserve"> and community life, and shaping the area’s sense of place. </w:t>
      </w:r>
      <w:r w:rsidR="2836CDD4" w:rsidRPr="002E28C8">
        <w:rPr>
          <w:rFonts w:eastAsiaTheme="minorEastAsia" w:cstheme="minorHAnsi"/>
          <w:color w:val="000000" w:themeColor="text1"/>
        </w:rPr>
        <w:t>However,</w:t>
      </w:r>
      <w:r w:rsidR="15C2AFE7" w:rsidRPr="002E28C8">
        <w:rPr>
          <w:rFonts w:eastAsiaTheme="minorEastAsia" w:cstheme="minorHAnsi"/>
          <w:color w:val="000000" w:themeColor="text1"/>
        </w:rPr>
        <w:t xml:space="preserve"> they face</w:t>
      </w:r>
      <w:r w:rsidRPr="002E28C8">
        <w:rPr>
          <w:rFonts w:eastAsiaTheme="minorEastAsia" w:cstheme="minorHAnsi"/>
          <w:color w:val="000000" w:themeColor="text1"/>
        </w:rPr>
        <w:t xml:space="preserve"> economic and social challenges and need adaptation and continuing investment if they are to continue to thrive and meet </w:t>
      </w:r>
      <w:r w:rsidR="25370010" w:rsidRPr="002E28C8">
        <w:rPr>
          <w:rFonts w:eastAsiaTheme="minorEastAsia" w:cstheme="minorHAnsi"/>
          <w:color w:val="000000" w:themeColor="text1"/>
        </w:rPr>
        <w:t>community</w:t>
      </w:r>
      <w:r w:rsidRPr="002E28C8">
        <w:rPr>
          <w:rFonts w:eastAsiaTheme="minorEastAsia" w:cstheme="minorHAnsi"/>
          <w:color w:val="000000" w:themeColor="text1"/>
        </w:rPr>
        <w:t xml:space="preserve"> needs. Planning Policy strongly supports the health and vitality of town centres through the ‘town centre first’ principle which seeks to prioritise town centres as the first choice for uses which generate significant footfall. </w:t>
      </w:r>
      <w:r w:rsidR="568094C3" w:rsidRPr="002E28C8">
        <w:rPr>
          <w:rFonts w:eastAsiaTheme="minorEastAsia" w:cstheme="minorHAnsi"/>
          <w:color w:val="000000" w:themeColor="text1"/>
        </w:rPr>
        <w:t>Falkirk</w:t>
      </w:r>
      <w:r w:rsidRPr="002E28C8">
        <w:rPr>
          <w:rFonts w:eastAsiaTheme="minorEastAsia" w:cstheme="minorHAnsi"/>
          <w:color w:val="000000" w:themeColor="text1"/>
        </w:rPr>
        <w:t xml:space="preserve"> Council is pursuing a programme of town centre regeneration. </w:t>
      </w:r>
      <w:bookmarkEnd w:id="5"/>
      <w:r w:rsidRPr="002E28C8">
        <w:rPr>
          <w:rFonts w:eastAsiaTheme="minorEastAsia" w:cstheme="minorHAnsi"/>
          <w:color w:val="000000" w:themeColor="text1"/>
        </w:rPr>
        <w:t>This aligns with the action in LHS 2017-22 to explore town centre sites for affordable housing and a Falkirk town centre site was delivered by Link Housing for 36 units in 2020 providing 4 wheelchair properties.</w:t>
      </w:r>
    </w:p>
    <w:p w14:paraId="5A8C3B58" w14:textId="1FB92DE4" w:rsidR="52C013F1" w:rsidRPr="002E28C8" w:rsidRDefault="52C013F1" w:rsidP="52C013F1">
      <w:pPr>
        <w:spacing w:after="0" w:line="240" w:lineRule="auto"/>
        <w:rPr>
          <w:rFonts w:eastAsiaTheme="minorEastAsia" w:cstheme="minorHAnsi"/>
          <w:color w:val="000000" w:themeColor="text1"/>
        </w:rPr>
      </w:pPr>
    </w:p>
    <w:p w14:paraId="08AD8F50" w14:textId="7FA24EF2" w:rsidR="002F66BE" w:rsidRPr="002E28C8" w:rsidRDefault="7CB14230" w:rsidP="52C013F1">
      <w:pPr>
        <w:spacing w:after="0" w:line="240" w:lineRule="auto"/>
        <w:rPr>
          <w:rFonts w:eastAsiaTheme="minorEastAsia" w:cstheme="minorHAnsi"/>
          <w:color w:val="000000" w:themeColor="text1"/>
        </w:rPr>
      </w:pPr>
      <w:bookmarkStart w:id="6" w:name="_Hlk144891849"/>
      <w:r w:rsidRPr="002E28C8">
        <w:rPr>
          <w:rFonts w:eastAsiaTheme="minorEastAsia" w:cstheme="minorHAnsi"/>
          <w:color w:val="000000" w:themeColor="text1"/>
        </w:rPr>
        <w:t xml:space="preserve">The Council has completed several successful </w:t>
      </w:r>
      <w:r w:rsidR="00172801" w:rsidRPr="002E28C8">
        <w:rPr>
          <w:rFonts w:eastAsiaTheme="minorEastAsia" w:cstheme="minorHAnsi"/>
          <w:color w:val="000000" w:themeColor="text1"/>
        </w:rPr>
        <w:t xml:space="preserve">town centre </w:t>
      </w:r>
      <w:r w:rsidRPr="002E28C8">
        <w:rPr>
          <w:rFonts w:eastAsiaTheme="minorEastAsia" w:cstheme="minorHAnsi"/>
          <w:color w:val="000000" w:themeColor="text1"/>
        </w:rPr>
        <w:t xml:space="preserve">regeneration projects across the area in recent years. It is acknowledged that further regeneration activity is likely to be required over the long-term by the Council, private </w:t>
      </w:r>
      <w:r w:rsidR="00D422E3" w:rsidRPr="002E28C8">
        <w:rPr>
          <w:rFonts w:eastAsiaTheme="minorEastAsia" w:cstheme="minorHAnsi"/>
          <w:color w:val="000000" w:themeColor="text1"/>
        </w:rPr>
        <w:t>sector,</w:t>
      </w:r>
      <w:r w:rsidRPr="002E28C8">
        <w:rPr>
          <w:rFonts w:eastAsiaTheme="minorEastAsia" w:cstheme="minorHAnsi"/>
          <w:color w:val="000000" w:themeColor="text1"/>
        </w:rPr>
        <w:t xml:space="preserve"> and other partner organisations to address the needs of each town centre.</w:t>
      </w:r>
    </w:p>
    <w:p w14:paraId="262C1D7F" w14:textId="54AE77C5" w:rsidR="52C013F1" w:rsidRPr="002E28C8" w:rsidRDefault="52C013F1" w:rsidP="10DEE594">
      <w:pPr>
        <w:spacing w:after="0" w:line="240" w:lineRule="auto"/>
        <w:rPr>
          <w:rFonts w:eastAsiaTheme="minorEastAsia" w:cstheme="minorHAnsi"/>
          <w:color w:val="000000" w:themeColor="text1"/>
        </w:rPr>
      </w:pPr>
    </w:p>
    <w:p w14:paraId="33FCDF05" w14:textId="77777777" w:rsidR="005B39BD" w:rsidRDefault="2DD0E7BD"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u w:val="single"/>
        </w:rPr>
        <w:t>Stenhousemuir Town Centre</w:t>
      </w:r>
      <w:r w:rsidRPr="002E28C8">
        <w:rPr>
          <w:rFonts w:eastAsiaTheme="minorEastAsia" w:cstheme="minorHAnsi"/>
          <w:color w:val="000000" w:themeColor="text1"/>
        </w:rPr>
        <w:t xml:space="preserve"> </w:t>
      </w:r>
      <w:r w:rsidR="00DD28BD">
        <w:rPr>
          <w:rFonts w:eastAsiaTheme="minorEastAsia" w:cstheme="minorHAnsi"/>
          <w:color w:val="000000" w:themeColor="text1"/>
        </w:rPr>
        <w:t xml:space="preserve">- </w:t>
      </w:r>
      <w:r w:rsidR="00FC779E">
        <w:rPr>
          <w:rFonts w:eastAsiaTheme="minorEastAsia" w:cstheme="minorHAnsi"/>
          <w:color w:val="000000" w:themeColor="text1"/>
        </w:rPr>
        <w:t xml:space="preserve">Public Wi-Fi to the town centre has been recently installed via the Scottish Government Town Centre Capital Fund. </w:t>
      </w:r>
      <w:r w:rsidR="7CB14230" w:rsidRPr="002E28C8">
        <w:rPr>
          <w:rFonts w:eastAsiaTheme="minorEastAsia" w:cstheme="minorHAnsi"/>
          <w:color w:val="000000" w:themeColor="text1"/>
        </w:rPr>
        <w:t>Officer</w:t>
      </w:r>
      <w:r w:rsidR="37C190E2" w:rsidRPr="002E28C8">
        <w:rPr>
          <w:rFonts w:eastAsiaTheme="minorEastAsia" w:cstheme="minorHAnsi"/>
          <w:color w:val="000000" w:themeColor="text1"/>
        </w:rPr>
        <w:t>s</w:t>
      </w:r>
      <w:r w:rsidR="7CB14230" w:rsidRPr="002E28C8">
        <w:rPr>
          <w:rFonts w:eastAsiaTheme="minorEastAsia" w:cstheme="minorHAnsi"/>
          <w:color w:val="000000" w:themeColor="text1"/>
        </w:rPr>
        <w:t xml:space="preserve"> will look to engage with </w:t>
      </w:r>
      <w:r w:rsidR="38CCF6B1" w:rsidRPr="002E28C8">
        <w:rPr>
          <w:rFonts w:eastAsiaTheme="minorEastAsia" w:cstheme="minorHAnsi"/>
          <w:color w:val="000000" w:themeColor="text1"/>
        </w:rPr>
        <w:t xml:space="preserve">the </w:t>
      </w:r>
      <w:r w:rsidR="7CB14230" w:rsidRPr="002E28C8">
        <w:rPr>
          <w:rFonts w:eastAsiaTheme="minorEastAsia" w:cstheme="minorHAnsi"/>
          <w:color w:val="000000" w:themeColor="text1"/>
        </w:rPr>
        <w:t xml:space="preserve">local stakeholders to understand community aspirations and concerns </w:t>
      </w:r>
      <w:r w:rsidR="28D474B4" w:rsidRPr="002E28C8">
        <w:rPr>
          <w:rFonts w:eastAsiaTheme="minorEastAsia" w:cstheme="minorHAnsi"/>
          <w:color w:val="000000" w:themeColor="text1"/>
        </w:rPr>
        <w:t>to create</w:t>
      </w:r>
      <w:r w:rsidR="7CB14230" w:rsidRPr="002E28C8">
        <w:rPr>
          <w:rFonts w:eastAsiaTheme="minorEastAsia" w:cstheme="minorHAnsi"/>
          <w:color w:val="000000" w:themeColor="text1"/>
        </w:rPr>
        <w:t xml:space="preserve"> a shared </w:t>
      </w:r>
      <w:r w:rsidR="38CCF6B1" w:rsidRPr="002E28C8">
        <w:rPr>
          <w:rFonts w:eastAsiaTheme="minorEastAsia" w:cstheme="minorHAnsi"/>
          <w:color w:val="000000" w:themeColor="text1"/>
        </w:rPr>
        <w:t>vison</w:t>
      </w:r>
      <w:r w:rsidR="7CB14230" w:rsidRPr="002E28C8">
        <w:rPr>
          <w:rFonts w:eastAsiaTheme="minorEastAsia" w:cstheme="minorHAnsi"/>
          <w:color w:val="000000" w:themeColor="text1"/>
        </w:rPr>
        <w:t xml:space="preserve"> </w:t>
      </w:r>
      <w:r w:rsidR="1AC5062D" w:rsidRPr="002E28C8">
        <w:rPr>
          <w:rFonts w:eastAsiaTheme="minorEastAsia" w:cstheme="minorHAnsi"/>
          <w:color w:val="000000" w:themeColor="text1"/>
        </w:rPr>
        <w:t>and action</w:t>
      </w:r>
      <w:r w:rsidR="7CB14230" w:rsidRPr="002E28C8">
        <w:rPr>
          <w:rFonts w:eastAsiaTheme="minorEastAsia" w:cstheme="minorHAnsi"/>
          <w:color w:val="000000" w:themeColor="text1"/>
        </w:rPr>
        <w:t xml:space="preserve"> </w:t>
      </w:r>
      <w:r w:rsidR="1C6D3C5A" w:rsidRPr="002E28C8">
        <w:rPr>
          <w:rFonts w:eastAsiaTheme="minorEastAsia" w:cstheme="minorHAnsi"/>
          <w:color w:val="000000" w:themeColor="text1"/>
        </w:rPr>
        <w:t>plan</w:t>
      </w:r>
      <w:r w:rsidR="3384358A" w:rsidRPr="002E28C8">
        <w:rPr>
          <w:rFonts w:eastAsiaTheme="minorEastAsia" w:cstheme="minorHAnsi"/>
          <w:color w:val="000000" w:themeColor="text1"/>
        </w:rPr>
        <w:t>s</w:t>
      </w:r>
      <w:r w:rsidR="1C6D3C5A" w:rsidRPr="002E28C8">
        <w:rPr>
          <w:rFonts w:eastAsiaTheme="minorEastAsia" w:cstheme="minorHAnsi"/>
          <w:color w:val="000000" w:themeColor="text1"/>
        </w:rPr>
        <w:t xml:space="preserve"> for</w:t>
      </w:r>
      <w:r w:rsidR="7CB14230" w:rsidRPr="002E28C8">
        <w:rPr>
          <w:rFonts w:eastAsiaTheme="minorEastAsia" w:cstheme="minorHAnsi"/>
          <w:color w:val="000000" w:themeColor="text1"/>
        </w:rPr>
        <w:t xml:space="preserve"> future projects. </w:t>
      </w:r>
    </w:p>
    <w:p w14:paraId="18C75E0A" w14:textId="10915F2C" w:rsidR="002F66BE" w:rsidRPr="002E28C8" w:rsidRDefault="7CB14230"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u w:val="single"/>
        </w:rPr>
        <w:t>Bo’ness Town Centre</w:t>
      </w:r>
      <w:r w:rsidRPr="002E28C8">
        <w:rPr>
          <w:rFonts w:eastAsiaTheme="minorEastAsia" w:cstheme="minorHAnsi"/>
          <w:color w:val="000000" w:themeColor="text1"/>
        </w:rPr>
        <w:t xml:space="preserve"> - is a conservation area</w:t>
      </w:r>
      <w:r w:rsidR="3B0439A6" w:rsidRPr="002E28C8">
        <w:rPr>
          <w:rFonts w:eastAsiaTheme="minorEastAsia" w:cstheme="minorHAnsi"/>
          <w:color w:val="000000" w:themeColor="text1"/>
        </w:rPr>
        <w:t xml:space="preserve">. </w:t>
      </w:r>
      <w:r w:rsidRPr="002E28C8">
        <w:rPr>
          <w:rFonts w:eastAsiaTheme="minorEastAsia" w:cstheme="minorHAnsi"/>
          <w:color w:val="000000" w:themeColor="text1"/>
        </w:rPr>
        <w:t>Recent improvements to the town centre were delivered by the Scottish Governments £2.7m Town Centre Capital Fund</w:t>
      </w:r>
      <w:r w:rsidR="27DA7F87" w:rsidRPr="002E28C8">
        <w:rPr>
          <w:rFonts w:eastAsiaTheme="minorEastAsia" w:cstheme="minorHAnsi"/>
          <w:color w:val="000000" w:themeColor="text1"/>
        </w:rPr>
        <w:t>. These included</w:t>
      </w:r>
      <w:r w:rsidRPr="002E28C8">
        <w:rPr>
          <w:rFonts w:eastAsiaTheme="minorEastAsia" w:cstheme="minorHAnsi"/>
          <w:color w:val="000000" w:themeColor="text1"/>
        </w:rPr>
        <w:t xml:space="preserve"> an e-bike station</w:t>
      </w:r>
      <w:r w:rsidR="4BC9A50B" w:rsidRPr="002E28C8">
        <w:rPr>
          <w:rFonts w:eastAsiaTheme="minorEastAsia" w:cstheme="minorHAnsi"/>
          <w:color w:val="000000" w:themeColor="text1"/>
        </w:rPr>
        <w:t>,</w:t>
      </w:r>
      <w:r w:rsidR="27DA7F87" w:rsidRPr="002E28C8">
        <w:rPr>
          <w:rFonts w:eastAsiaTheme="minorEastAsia" w:cstheme="minorHAnsi"/>
          <w:color w:val="000000" w:themeColor="text1"/>
        </w:rPr>
        <w:t xml:space="preserve"> public </w:t>
      </w:r>
      <w:r w:rsidR="6C773272" w:rsidRPr="002E28C8">
        <w:rPr>
          <w:rFonts w:eastAsiaTheme="minorEastAsia" w:cstheme="minorHAnsi"/>
          <w:color w:val="000000" w:themeColor="text1"/>
        </w:rPr>
        <w:t>wi-fi</w:t>
      </w:r>
      <w:r w:rsidRPr="002E28C8">
        <w:rPr>
          <w:rFonts w:eastAsiaTheme="minorEastAsia" w:cstheme="minorHAnsi"/>
          <w:color w:val="000000" w:themeColor="text1"/>
        </w:rPr>
        <w:t xml:space="preserve"> and Bo’ness </w:t>
      </w:r>
      <w:r w:rsidR="6C773272" w:rsidRPr="002E28C8">
        <w:rPr>
          <w:rFonts w:eastAsiaTheme="minorEastAsia" w:cstheme="minorHAnsi"/>
          <w:color w:val="000000" w:themeColor="text1"/>
        </w:rPr>
        <w:t>Library</w:t>
      </w:r>
      <w:r w:rsidRPr="002E28C8">
        <w:rPr>
          <w:rFonts w:eastAsiaTheme="minorEastAsia" w:cstheme="minorHAnsi"/>
          <w:color w:val="000000" w:themeColor="text1"/>
        </w:rPr>
        <w:t xml:space="preserve"> accessibility project</w:t>
      </w:r>
      <w:r w:rsidR="6C773272" w:rsidRPr="002E28C8">
        <w:rPr>
          <w:rFonts w:eastAsiaTheme="minorEastAsia" w:cstheme="minorHAnsi"/>
          <w:color w:val="000000" w:themeColor="text1"/>
        </w:rPr>
        <w:t xml:space="preserve">. </w:t>
      </w:r>
      <w:r w:rsidRPr="002E28C8">
        <w:rPr>
          <w:rFonts w:eastAsiaTheme="minorEastAsia" w:cstheme="minorHAnsi"/>
          <w:color w:val="000000" w:themeColor="text1"/>
        </w:rPr>
        <w:t xml:space="preserve"> </w:t>
      </w:r>
    </w:p>
    <w:p w14:paraId="10448C22" w14:textId="3A893411" w:rsidR="002F66BE" w:rsidRPr="00DD28BD" w:rsidRDefault="7CB14230" w:rsidP="7F2A9CBA">
      <w:pPr>
        <w:rPr>
          <w:rFonts w:eastAsiaTheme="minorEastAsia" w:cstheme="minorHAnsi"/>
          <w:color w:val="000000" w:themeColor="text1"/>
        </w:rPr>
      </w:pPr>
      <w:r w:rsidRPr="002E28C8">
        <w:rPr>
          <w:rFonts w:eastAsiaTheme="minorEastAsia" w:cstheme="minorHAnsi"/>
          <w:color w:val="000000" w:themeColor="text1"/>
          <w:u w:val="single"/>
        </w:rPr>
        <w:t>Grangemouth Town Centre</w:t>
      </w:r>
      <w:r w:rsidRPr="002E28C8">
        <w:rPr>
          <w:rFonts w:eastAsiaTheme="minorEastAsia" w:cstheme="minorHAnsi"/>
          <w:color w:val="000000" w:themeColor="text1"/>
        </w:rPr>
        <w:t xml:space="preserve"> </w:t>
      </w:r>
      <w:r w:rsidR="718D86BC" w:rsidRPr="002E28C8">
        <w:rPr>
          <w:rFonts w:eastAsiaTheme="minorEastAsia" w:cstheme="minorHAnsi"/>
          <w:color w:val="000000" w:themeColor="text1"/>
        </w:rPr>
        <w:t xml:space="preserve">- </w:t>
      </w:r>
      <w:r w:rsidR="718D86BC" w:rsidRPr="00DD28BD">
        <w:rPr>
          <w:rFonts w:eastAsiaTheme="minorEastAsia" w:cstheme="minorHAnsi"/>
          <w:color w:val="000000" w:themeColor="text1"/>
          <w:shd w:val="clear" w:color="auto" w:fill="FFFFFF" w:themeFill="background1"/>
        </w:rPr>
        <w:t>Scottish</w:t>
      </w:r>
      <w:r w:rsidRPr="00DD28BD">
        <w:rPr>
          <w:rFonts w:eastAsiaTheme="minorEastAsia" w:cstheme="minorHAnsi"/>
          <w:color w:val="000000" w:themeColor="text1"/>
          <w:shd w:val="clear" w:color="auto" w:fill="FFFFFF" w:themeFill="background1"/>
        </w:rPr>
        <w:t xml:space="preserve"> Government’s aspirations for a just transition to a zero-carbon economy, and a target for investment through </w:t>
      </w:r>
      <w:r w:rsidR="5913A735" w:rsidRPr="00DD28BD">
        <w:rPr>
          <w:rFonts w:eastAsiaTheme="minorEastAsia" w:cstheme="minorHAnsi"/>
          <w:color w:val="000000" w:themeColor="text1"/>
          <w:shd w:val="clear" w:color="auto" w:fill="FFFFFF" w:themeFill="background1"/>
        </w:rPr>
        <w:t>the</w:t>
      </w:r>
      <w:r w:rsidRPr="00DD28BD">
        <w:rPr>
          <w:rFonts w:eastAsiaTheme="minorEastAsia" w:cstheme="minorHAnsi"/>
          <w:color w:val="000000" w:themeColor="text1"/>
          <w:shd w:val="clear" w:color="auto" w:fill="FFFFFF" w:themeFill="background1"/>
        </w:rPr>
        <w:t xml:space="preserve"> Council’s Investment Zone Growth Deal which will </w:t>
      </w:r>
      <w:r w:rsidRPr="00DD28BD">
        <w:rPr>
          <w:rFonts w:eastAsiaTheme="minorEastAsia" w:cstheme="minorHAnsi"/>
          <w:color w:val="000000" w:themeColor="text1"/>
          <w:shd w:val="clear" w:color="auto" w:fill="FFFFFF" w:themeFill="background1"/>
        </w:rPr>
        <w:lastRenderedPageBreak/>
        <w:t>include consideration of the future of the Town Centre. Responding to excessively high vacancy rates, a town centre regeneration project is underway to reduce the retail footprint of the town</w:t>
      </w:r>
      <w:r w:rsidRPr="00DD28BD">
        <w:rPr>
          <w:rFonts w:eastAsiaTheme="minorEastAsia" w:cstheme="minorHAnsi"/>
          <w:color w:val="000000" w:themeColor="text1"/>
        </w:rPr>
        <w:t xml:space="preserve"> centre by relocating businesses from the periphery of the town into the hub to create a cleared site for future development. The final relocation and subsequent demolition are scheduled to take place in 2023.</w:t>
      </w:r>
    </w:p>
    <w:p w14:paraId="30C0AA27" w14:textId="26C92DAE" w:rsidR="002F66BE" w:rsidRPr="00DD28BD" w:rsidRDefault="7CB14230" w:rsidP="7F2A9CBA">
      <w:pPr>
        <w:rPr>
          <w:rFonts w:eastAsiaTheme="minorEastAsia" w:cstheme="minorHAnsi"/>
          <w:color w:val="000000" w:themeColor="text1"/>
        </w:rPr>
      </w:pPr>
      <w:r w:rsidRPr="00DD28BD">
        <w:rPr>
          <w:rFonts w:eastAsiaTheme="minorEastAsia" w:cstheme="minorHAnsi"/>
          <w:color w:val="000000" w:themeColor="text1"/>
        </w:rPr>
        <w:t xml:space="preserve">Public </w:t>
      </w:r>
      <w:r w:rsidR="683B68B1" w:rsidRPr="00DD28BD">
        <w:rPr>
          <w:rFonts w:eastAsiaTheme="minorEastAsia" w:cstheme="minorHAnsi"/>
          <w:color w:val="000000" w:themeColor="text1"/>
        </w:rPr>
        <w:t>Wi-Fi</w:t>
      </w:r>
      <w:r w:rsidRPr="00DD28BD">
        <w:rPr>
          <w:rFonts w:eastAsiaTheme="minorEastAsia" w:cstheme="minorHAnsi"/>
          <w:color w:val="000000" w:themeColor="text1"/>
        </w:rPr>
        <w:t xml:space="preserve"> has been introduced into </w:t>
      </w:r>
      <w:r w:rsidR="2EB760F6" w:rsidRPr="00DD28BD">
        <w:rPr>
          <w:rFonts w:eastAsiaTheme="minorEastAsia" w:cstheme="minorHAnsi"/>
          <w:color w:val="000000" w:themeColor="text1"/>
        </w:rPr>
        <w:t xml:space="preserve">two </w:t>
      </w:r>
      <w:r w:rsidRPr="00DD28BD">
        <w:rPr>
          <w:rFonts w:eastAsiaTheme="minorEastAsia" w:cstheme="minorHAnsi"/>
          <w:color w:val="000000" w:themeColor="text1"/>
        </w:rPr>
        <w:t>centres</w:t>
      </w:r>
      <w:r w:rsidR="2EB760F6" w:rsidRPr="00DD28BD">
        <w:rPr>
          <w:rFonts w:eastAsiaTheme="minorEastAsia" w:cstheme="minorHAnsi"/>
          <w:color w:val="000000" w:themeColor="text1"/>
        </w:rPr>
        <w:t xml:space="preserve"> in </w:t>
      </w:r>
      <w:r w:rsidRPr="00DD28BD">
        <w:rPr>
          <w:rFonts w:eastAsiaTheme="minorEastAsia" w:cstheme="minorHAnsi"/>
          <w:color w:val="000000" w:themeColor="text1"/>
        </w:rPr>
        <w:t xml:space="preserve">Grangemouth to support </w:t>
      </w:r>
      <w:r w:rsidR="37A98BF7" w:rsidRPr="00DD28BD">
        <w:rPr>
          <w:rFonts w:eastAsiaTheme="minorEastAsia" w:cstheme="minorHAnsi"/>
          <w:color w:val="000000" w:themeColor="text1"/>
        </w:rPr>
        <w:t>the</w:t>
      </w:r>
      <w:r w:rsidRPr="00DD28BD">
        <w:rPr>
          <w:rFonts w:eastAsiaTheme="minorEastAsia" w:cstheme="minorHAnsi"/>
          <w:color w:val="000000" w:themeColor="text1"/>
        </w:rPr>
        <w:t xml:space="preserve"> Digital Place priority and drive to be an ambitious digital council. With infrastructure in place, communities </w:t>
      </w:r>
      <w:r w:rsidR="01A9142A" w:rsidRPr="00DD28BD">
        <w:rPr>
          <w:rFonts w:eastAsiaTheme="minorEastAsia" w:cstheme="minorHAnsi"/>
          <w:color w:val="000000" w:themeColor="text1"/>
        </w:rPr>
        <w:t>can</w:t>
      </w:r>
      <w:r w:rsidR="788829CB" w:rsidRPr="00DD28BD">
        <w:rPr>
          <w:rFonts w:eastAsiaTheme="minorEastAsia" w:cstheme="minorHAnsi"/>
          <w:color w:val="000000" w:themeColor="text1"/>
        </w:rPr>
        <w:t xml:space="preserve"> be empowered </w:t>
      </w:r>
      <w:r w:rsidRPr="00DD28BD">
        <w:rPr>
          <w:rFonts w:eastAsiaTheme="minorEastAsia" w:cstheme="minorHAnsi"/>
          <w:color w:val="000000" w:themeColor="text1"/>
        </w:rPr>
        <w:t>to access information and businesses to improve their on-line trading and engagement with customers.</w:t>
      </w:r>
    </w:p>
    <w:p w14:paraId="5ADE0EB9" w14:textId="7283A6DE" w:rsidR="002F66BE" w:rsidRPr="00DD28BD" w:rsidRDefault="7A2F41DD" w:rsidP="10DEE594">
      <w:pPr>
        <w:rPr>
          <w:rFonts w:eastAsiaTheme="minorEastAsia" w:cstheme="minorHAnsi"/>
          <w:color w:val="000000" w:themeColor="text1"/>
        </w:rPr>
      </w:pPr>
      <w:r w:rsidRPr="00DD28BD">
        <w:rPr>
          <w:rFonts w:eastAsiaTheme="minorEastAsia" w:cstheme="minorHAnsi"/>
          <w:color w:val="000000" w:themeColor="text1"/>
          <w:u w:val="single"/>
        </w:rPr>
        <w:t>Denny Town Centre</w:t>
      </w:r>
      <w:r w:rsidR="00DD28BD">
        <w:rPr>
          <w:rFonts w:eastAsiaTheme="minorEastAsia" w:cstheme="minorHAnsi"/>
          <w:color w:val="000000" w:themeColor="text1"/>
          <w:u w:val="single"/>
        </w:rPr>
        <w:t xml:space="preserve"> - </w:t>
      </w:r>
      <w:r w:rsidR="00DD28BD">
        <w:rPr>
          <w:rFonts w:eastAsiaTheme="minorEastAsia" w:cstheme="minorHAnsi"/>
          <w:color w:val="000000" w:themeColor="text1"/>
        </w:rPr>
        <w:t>R</w:t>
      </w:r>
      <w:r w:rsidR="26935EAF" w:rsidRPr="00DD28BD">
        <w:rPr>
          <w:rFonts w:eastAsiaTheme="minorEastAsia" w:cstheme="minorHAnsi"/>
          <w:color w:val="000000" w:themeColor="text1"/>
        </w:rPr>
        <w:t>egeneration is being developed in three phases. The</w:t>
      </w:r>
      <w:r w:rsidR="6DD80E1D" w:rsidRPr="00DD28BD">
        <w:rPr>
          <w:rFonts w:eastAsiaTheme="minorEastAsia" w:cstheme="minorHAnsi"/>
          <w:color w:val="000000" w:themeColor="text1"/>
        </w:rPr>
        <w:t>re</w:t>
      </w:r>
      <w:r w:rsidR="26935EAF" w:rsidRPr="00DD28BD">
        <w:rPr>
          <w:rFonts w:eastAsiaTheme="minorEastAsia" w:cstheme="minorHAnsi"/>
          <w:color w:val="000000" w:themeColor="text1"/>
        </w:rPr>
        <w:t xml:space="preserve"> has been extensive community consultation</w:t>
      </w:r>
      <w:r w:rsidR="33608B77" w:rsidRPr="00DD28BD">
        <w:rPr>
          <w:rFonts w:eastAsiaTheme="minorEastAsia" w:cstheme="minorHAnsi"/>
          <w:color w:val="000000" w:themeColor="text1"/>
        </w:rPr>
        <w:t xml:space="preserve"> and significant improvements have been made including demolition of former 1960s </w:t>
      </w:r>
      <w:r w:rsidR="67F5A9DB" w:rsidRPr="00DD28BD">
        <w:rPr>
          <w:rFonts w:eastAsiaTheme="minorEastAsia" w:cstheme="minorHAnsi"/>
          <w:color w:val="000000" w:themeColor="text1"/>
        </w:rPr>
        <w:t xml:space="preserve">housing and retail block. Changes include a modern </w:t>
      </w:r>
      <w:r w:rsidR="7A9701CB" w:rsidRPr="00DD28BD">
        <w:rPr>
          <w:rFonts w:eastAsiaTheme="minorEastAsia" w:cstheme="minorHAnsi"/>
          <w:color w:val="000000" w:themeColor="text1"/>
        </w:rPr>
        <w:t>two-storey</w:t>
      </w:r>
      <w:r w:rsidR="67F5A9DB" w:rsidRPr="00DD28BD">
        <w:rPr>
          <w:rFonts w:eastAsiaTheme="minorEastAsia" w:cstheme="minorHAnsi"/>
          <w:color w:val="000000" w:themeColor="text1"/>
        </w:rPr>
        <w:t xml:space="preserve"> buil</w:t>
      </w:r>
      <w:r w:rsidR="4DAEB2D8" w:rsidRPr="00DD28BD">
        <w:rPr>
          <w:rFonts w:eastAsiaTheme="minorEastAsia" w:cstheme="minorHAnsi"/>
          <w:color w:val="000000" w:themeColor="text1"/>
        </w:rPr>
        <w:t xml:space="preserve">ding. The new library has flexible and vibrant community spaces and services. There is a new town centre square with </w:t>
      </w:r>
      <w:r w:rsidR="5C9FAA01" w:rsidRPr="00DD28BD">
        <w:rPr>
          <w:rFonts w:eastAsiaTheme="minorEastAsia" w:cstheme="minorHAnsi"/>
          <w:color w:val="000000" w:themeColor="text1"/>
        </w:rPr>
        <w:t xml:space="preserve">flexible seating and a dedicated town centre website </w:t>
      </w:r>
      <w:hyperlink r:id="rId30" w:history="1">
        <w:r w:rsidR="5C9FAA01" w:rsidRPr="00DD28BD">
          <w:rPr>
            <w:rStyle w:val="Hyperlink"/>
            <w:rFonts w:eastAsiaTheme="minorEastAsia" w:cstheme="minorHAnsi"/>
          </w:rPr>
          <w:t>www.dennydiscovered.co.uk</w:t>
        </w:r>
      </w:hyperlink>
      <w:r w:rsidR="5C9FAA01" w:rsidRPr="00DD28BD">
        <w:rPr>
          <w:rFonts w:eastAsiaTheme="minorEastAsia" w:cstheme="minorHAnsi"/>
          <w:color w:val="000000" w:themeColor="text1"/>
        </w:rPr>
        <w:t>. The war memorial has been rel</w:t>
      </w:r>
      <w:r w:rsidR="00DD28BD">
        <w:rPr>
          <w:rFonts w:eastAsiaTheme="minorEastAsia" w:cstheme="minorHAnsi"/>
          <w:color w:val="000000" w:themeColor="text1"/>
        </w:rPr>
        <w:t>o</w:t>
      </w:r>
      <w:r w:rsidR="5C9FAA01" w:rsidRPr="00DD28BD">
        <w:rPr>
          <w:rFonts w:eastAsiaTheme="minorEastAsia" w:cstheme="minorHAnsi"/>
          <w:color w:val="000000" w:themeColor="text1"/>
        </w:rPr>
        <w:t xml:space="preserve">cated from </w:t>
      </w:r>
      <w:r w:rsidR="77EF0548" w:rsidRPr="00DD28BD">
        <w:rPr>
          <w:rFonts w:eastAsiaTheme="minorEastAsia" w:cstheme="minorHAnsi"/>
          <w:color w:val="000000" w:themeColor="text1"/>
        </w:rPr>
        <w:t>the town centre to a park next to the town centre. Th</w:t>
      </w:r>
      <w:r w:rsidR="00DD28BD">
        <w:rPr>
          <w:rFonts w:eastAsiaTheme="minorEastAsia" w:cstheme="minorHAnsi"/>
          <w:color w:val="000000" w:themeColor="text1"/>
        </w:rPr>
        <w:t>er</w:t>
      </w:r>
      <w:r w:rsidR="77EF0548" w:rsidRPr="00DD28BD">
        <w:rPr>
          <w:rFonts w:eastAsiaTheme="minorEastAsia" w:cstheme="minorHAnsi"/>
          <w:color w:val="000000" w:themeColor="text1"/>
        </w:rPr>
        <w:t xml:space="preserve">e are community led Public Art installations. </w:t>
      </w:r>
    </w:p>
    <w:p w14:paraId="1E92F06B" w14:textId="544459E6" w:rsidR="002F66BE" w:rsidRPr="002E28C8" w:rsidRDefault="19DF6962" w:rsidP="52C013F1">
      <w:pPr>
        <w:rPr>
          <w:rFonts w:eastAsiaTheme="minorEastAsia" w:cstheme="minorHAnsi"/>
          <w:color w:val="000000" w:themeColor="text1"/>
        </w:rPr>
      </w:pPr>
      <w:r w:rsidRPr="002E28C8">
        <w:rPr>
          <w:rFonts w:eastAsiaTheme="minorEastAsia" w:cstheme="minorHAnsi"/>
          <w:color w:val="000000" w:themeColor="text1"/>
        </w:rPr>
        <w:t>R</w:t>
      </w:r>
      <w:r w:rsidR="7CB14230" w:rsidRPr="002E28C8">
        <w:rPr>
          <w:rFonts w:eastAsiaTheme="minorEastAsia" w:cstheme="minorHAnsi"/>
          <w:color w:val="000000" w:themeColor="text1"/>
        </w:rPr>
        <w:t xml:space="preserve">ecognising the challenges faced by many smaller settlements, </w:t>
      </w:r>
      <w:r w:rsidR="1A995029" w:rsidRPr="002E28C8">
        <w:rPr>
          <w:rFonts w:eastAsiaTheme="minorEastAsia" w:cstheme="minorHAnsi"/>
          <w:color w:val="000000" w:themeColor="text1"/>
        </w:rPr>
        <w:t>a working group</w:t>
      </w:r>
      <w:r w:rsidR="7CB14230" w:rsidRPr="002E28C8">
        <w:rPr>
          <w:rFonts w:eastAsiaTheme="minorEastAsia" w:cstheme="minorHAnsi"/>
          <w:color w:val="000000" w:themeColor="text1"/>
        </w:rPr>
        <w:t xml:space="preserve"> is </w:t>
      </w:r>
      <w:r w:rsidR="1A995029" w:rsidRPr="002E28C8">
        <w:rPr>
          <w:rFonts w:eastAsiaTheme="minorEastAsia" w:cstheme="minorHAnsi"/>
          <w:color w:val="000000" w:themeColor="text1"/>
        </w:rPr>
        <w:t>be</w:t>
      </w:r>
      <w:r w:rsidR="0F4B02E9" w:rsidRPr="002E28C8">
        <w:rPr>
          <w:rFonts w:eastAsiaTheme="minorEastAsia" w:cstheme="minorHAnsi"/>
          <w:color w:val="000000" w:themeColor="text1"/>
        </w:rPr>
        <w:t>ing</w:t>
      </w:r>
      <w:r w:rsidR="7CB14230" w:rsidRPr="002E28C8">
        <w:rPr>
          <w:rFonts w:eastAsiaTheme="minorEastAsia" w:cstheme="minorHAnsi"/>
          <w:color w:val="000000" w:themeColor="text1"/>
        </w:rPr>
        <w:t xml:space="preserve"> established to focus on options for small-scale priority actions for two pilot </w:t>
      </w:r>
      <w:r w:rsidR="7CB14230" w:rsidRPr="00E826A4">
        <w:rPr>
          <w:rFonts w:eastAsiaTheme="minorEastAsia" w:cstheme="minorHAnsi"/>
          <w:color w:val="000000" w:themeColor="text1"/>
        </w:rPr>
        <w:t>village</w:t>
      </w:r>
      <w:r w:rsidRPr="00E826A4">
        <w:rPr>
          <w:rFonts w:eastAsiaTheme="minorEastAsia" w:cstheme="minorHAnsi"/>
          <w:color w:val="000000" w:themeColor="text1"/>
        </w:rPr>
        <w:t xml:space="preserve"> centres</w:t>
      </w:r>
      <w:r w:rsidR="213799B9" w:rsidRPr="002E28C8">
        <w:rPr>
          <w:rFonts w:eastAsiaTheme="minorEastAsia" w:cstheme="minorHAnsi"/>
          <w:color w:val="000000" w:themeColor="text1"/>
        </w:rPr>
        <w:t xml:space="preserve"> in the following</w:t>
      </w:r>
      <w:r w:rsidR="00DD28BD">
        <w:rPr>
          <w:rFonts w:eastAsiaTheme="minorEastAsia" w:cstheme="minorHAnsi"/>
          <w:color w:val="000000" w:themeColor="text1"/>
        </w:rPr>
        <w:t>:</w:t>
      </w:r>
    </w:p>
    <w:p w14:paraId="061E0B39" w14:textId="77777777" w:rsidR="002F66BE" w:rsidRPr="002E28C8" w:rsidRDefault="7CB14230"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rPr>
        <w:t>1.</w:t>
      </w:r>
      <w:r w:rsidRPr="002E28C8">
        <w:rPr>
          <w:rFonts w:cstheme="minorHAnsi"/>
        </w:rPr>
        <w:tab/>
      </w:r>
      <w:r w:rsidRPr="002E28C8">
        <w:rPr>
          <w:rFonts w:eastAsiaTheme="minorEastAsia" w:cstheme="minorHAnsi"/>
          <w:color w:val="000000" w:themeColor="text1"/>
        </w:rPr>
        <w:t>Slamannan (Rural South)</w:t>
      </w:r>
    </w:p>
    <w:p w14:paraId="49A12EB9" w14:textId="77777777" w:rsidR="002F66BE" w:rsidRPr="002E28C8" w:rsidRDefault="7CB14230"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rPr>
        <w:t>2.</w:t>
      </w:r>
      <w:r w:rsidRPr="002E28C8">
        <w:rPr>
          <w:rFonts w:cstheme="minorHAnsi"/>
        </w:rPr>
        <w:tab/>
      </w:r>
      <w:r w:rsidRPr="002E28C8">
        <w:rPr>
          <w:rFonts w:eastAsiaTheme="minorEastAsia" w:cstheme="minorHAnsi"/>
          <w:color w:val="000000" w:themeColor="text1"/>
        </w:rPr>
        <w:t>Bonnybridge (Rural North)</w:t>
      </w:r>
    </w:p>
    <w:p w14:paraId="61EB75F2" w14:textId="77777777" w:rsidR="002F66BE" w:rsidRPr="002E28C8" w:rsidRDefault="002F66BE" w:rsidP="32748A0A">
      <w:pPr>
        <w:pStyle w:val="Heading3"/>
        <w:rPr>
          <w:rFonts w:asciiTheme="minorHAnsi" w:hAnsiTheme="minorHAnsi" w:cstheme="minorHAnsi"/>
          <w:color w:val="000000" w:themeColor="text1"/>
          <w:sz w:val="22"/>
          <w:szCs w:val="22"/>
        </w:rPr>
      </w:pPr>
    </w:p>
    <w:p w14:paraId="478A3EB5" w14:textId="20E23F97" w:rsidR="002F66BE" w:rsidRPr="00DD28BD" w:rsidRDefault="7CB14230" w:rsidP="32748A0A">
      <w:pPr>
        <w:pStyle w:val="Heading3"/>
        <w:spacing w:before="0" w:line="240" w:lineRule="auto"/>
        <w:rPr>
          <w:rFonts w:asciiTheme="minorHAnsi" w:hAnsiTheme="minorHAnsi" w:cstheme="minorHAnsi"/>
          <w:color w:val="000000" w:themeColor="text1"/>
          <w:sz w:val="22"/>
          <w:szCs w:val="22"/>
          <w:u w:val="single"/>
        </w:rPr>
      </w:pPr>
      <w:r w:rsidRPr="00DD28BD">
        <w:rPr>
          <w:rFonts w:asciiTheme="minorHAnsi" w:hAnsiTheme="minorHAnsi" w:cstheme="minorHAnsi"/>
          <w:color w:val="000000" w:themeColor="text1"/>
          <w:sz w:val="22"/>
          <w:szCs w:val="22"/>
          <w:u w:val="single"/>
        </w:rPr>
        <w:t xml:space="preserve">Current </w:t>
      </w:r>
      <w:r w:rsidR="6CD982CE" w:rsidRPr="00DD28BD">
        <w:rPr>
          <w:rFonts w:asciiTheme="minorHAnsi" w:hAnsiTheme="minorHAnsi" w:cstheme="minorHAnsi"/>
          <w:color w:val="000000" w:themeColor="text1"/>
          <w:sz w:val="22"/>
          <w:szCs w:val="22"/>
          <w:u w:val="single"/>
        </w:rPr>
        <w:t xml:space="preserve">Town Centre </w:t>
      </w:r>
      <w:r w:rsidRPr="00DD28BD">
        <w:rPr>
          <w:rFonts w:asciiTheme="minorHAnsi" w:hAnsiTheme="minorHAnsi" w:cstheme="minorHAnsi"/>
          <w:color w:val="000000" w:themeColor="text1"/>
          <w:sz w:val="22"/>
          <w:szCs w:val="22"/>
          <w:u w:val="single"/>
        </w:rPr>
        <w:t xml:space="preserve">Regeneration </w:t>
      </w:r>
    </w:p>
    <w:p w14:paraId="43522177" w14:textId="77777777" w:rsidR="00303928" w:rsidRPr="002E28C8" w:rsidRDefault="00303928" w:rsidP="32748A0A">
      <w:pPr>
        <w:spacing w:after="0" w:line="240" w:lineRule="auto"/>
        <w:rPr>
          <w:rFonts w:cstheme="minorHAnsi"/>
          <w:color w:val="000000" w:themeColor="text1"/>
          <w:lang w:val="en-US"/>
        </w:rPr>
      </w:pPr>
    </w:p>
    <w:p w14:paraId="1D9474E1" w14:textId="77777777" w:rsidR="002F66BE" w:rsidRPr="002E28C8" w:rsidRDefault="7CB14230"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rPr>
        <w:t>The Falkirk LDP2 identifies Falkirk Town Centre as a Major Area of Change and identifies a range of development opportunities which have the potential to contribute to the regeneration of the Town Centre.</w:t>
      </w:r>
    </w:p>
    <w:p w14:paraId="6354AE62" w14:textId="6709A8E8" w:rsidR="002F66BE" w:rsidRPr="002E28C8" w:rsidRDefault="7CB14230" w:rsidP="00DB2C7D">
      <w:pPr>
        <w:pStyle w:val="ListParagraph"/>
        <w:numPr>
          <w:ilvl w:val="0"/>
          <w:numId w:val="55"/>
        </w:numPr>
        <w:rPr>
          <w:rFonts w:eastAsiaTheme="minorEastAsia" w:cstheme="minorHAnsi"/>
          <w:color w:val="000000" w:themeColor="text1"/>
        </w:rPr>
      </w:pPr>
      <w:r w:rsidRPr="002E28C8">
        <w:rPr>
          <w:rFonts w:eastAsiaTheme="minorEastAsia" w:cstheme="minorHAnsi"/>
          <w:color w:val="000000" w:themeColor="text1"/>
        </w:rPr>
        <w:t>Grahamston provides an important arrival point to the Town Centre, with the large areas of surface car parking offering potential for redevelopment and enhancement. The emerging proposal for Falkirk Central Transport Hub is likely to be the focus for this site.</w:t>
      </w:r>
    </w:p>
    <w:p w14:paraId="42B2CCDA" w14:textId="2FC5E1CA" w:rsidR="002F66BE" w:rsidRPr="002E28C8" w:rsidRDefault="7CB14230" w:rsidP="00DB2C7D">
      <w:pPr>
        <w:pStyle w:val="ListParagraph"/>
        <w:numPr>
          <w:ilvl w:val="0"/>
          <w:numId w:val="55"/>
        </w:numPr>
        <w:rPr>
          <w:rFonts w:eastAsiaTheme="minorEastAsia" w:cstheme="minorHAnsi"/>
          <w:color w:val="000000" w:themeColor="text1"/>
        </w:rPr>
      </w:pPr>
      <w:r w:rsidRPr="002E28C8">
        <w:rPr>
          <w:rFonts w:eastAsiaTheme="minorEastAsia" w:cstheme="minorHAnsi"/>
          <w:color w:val="000000" w:themeColor="text1"/>
        </w:rPr>
        <w:t xml:space="preserve">Callendar Square has very high levels of vacancy, although part has now been leased to the Department of Work and Pensions. To the east of Callendar Riggs, the former bus station remains vacant, but other uses are relatively </w:t>
      </w:r>
      <w:r w:rsidR="1E8B55F7" w:rsidRPr="002E28C8">
        <w:rPr>
          <w:rFonts w:eastAsiaTheme="minorEastAsia" w:cstheme="minorHAnsi"/>
          <w:color w:val="000000" w:themeColor="text1"/>
        </w:rPr>
        <w:t>stable,</w:t>
      </w:r>
      <w:r w:rsidRPr="002E28C8">
        <w:rPr>
          <w:rFonts w:eastAsiaTheme="minorEastAsia" w:cstheme="minorHAnsi"/>
          <w:color w:val="000000" w:themeColor="text1"/>
        </w:rPr>
        <w:t xml:space="preserve"> and the overall scale of redevelopment here appears to be more limited than envisaged in LDP2.</w:t>
      </w:r>
    </w:p>
    <w:p w14:paraId="6069AC92" w14:textId="5759CE83" w:rsidR="002F66BE" w:rsidRPr="002E28C8" w:rsidRDefault="7CB14230" w:rsidP="00DB2C7D">
      <w:pPr>
        <w:pStyle w:val="ListParagraph"/>
        <w:numPr>
          <w:ilvl w:val="0"/>
          <w:numId w:val="55"/>
        </w:numPr>
        <w:rPr>
          <w:rFonts w:eastAsiaTheme="minorEastAsia" w:cstheme="minorHAnsi"/>
          <w:color w:val="000000" w:themeColor="text1"/>
        </w:rPr>
      </w:pPr>
      <w:r w:rsidRPr="002E28C8">
        <w:rPr>
          <w:rFonts w:eastAsiaTheme="minorEastAsia" w:cstheme="minorHAnsi"/>
          <w:color w:val="000000" w:themeColor="text1"/>
        </w:rPr>
        <w:t xml:space="preserve">Williamson Street </w:t>
      </w:r>
      <w:r w:rsidR="5DF39388" w:rsidRPr="002E28C8">
        <w:rPr>
          <w:rFonts w:eastAsiaTheme="minorEastAsia" w:cstheme="minorHAnsi"/>
          <w:color w:val="000000" w:themeColor="text1"/>
        </w:rPr>
        <w:t>– as previously indicated</w:t>
      </w:r>
      <w:r w:rsidR="6EC6975E" w:rsidRPr="002E28C8">
        <w:rPr>
          <w:rFonts w:eastAsiaTheme="minorEastAsia" w:cstheme="minorHAnsi"/>
          <w:color w:val="000000" w:themeColor="text1"/>
        </w:rPr>
        <w:t xml:space="preserve">, Link Housing Association </w:t>
      </w:r>
      <w:r w:rsidR="026F03F8" w:rsidRPr="002E28C8">
        <w:rPr>
          <w:rFonts w:eastAsiaTheme="minorEastAsia" w:cstheme="minorHAnsi"/>
          <w:color w:val="000000" w:themeColor="text1"/>
        </w:rPr>
        <w:t xml:space="preserve">now </w:t>
      </w:r>
      <w:r w:rsidR="6EC6975E" w:rsidRPr="002E28C8">
        <w:rPr>
          <w:rFonts w:eastAsiaTheme="minorEastAsia" w:cstheme="minorHAnsi"/>
          <w:color w:val="000000" w:themeColor="text1"/>
        </w:rPr>
        <w:t>provide</w:t>
      </w:r>
      <w:r w:rsidR="026F03F8" w:rsidRPr="002E28C8">
        <w:rPr>
          <w:rFonts w:eastAsiaTheme="minorEastAsia" w:cstheme="minorHAnsi"/>
          <w:color w:val="000000" w:themeColor="text1"/>
        </w:rPr>
        <w:t xml:space="preserve"> </w:t>
      </w:r>
      <w:r w:rsidR="4FF9BE90" w:rsidRPr="002E28C8">
        <w:rPr>
          <w:rFonts w:eastAsiaTheme="minorEastAsia" w:cstheme="minorHAnsi"/>
          <w:color w:val="000000" w:themeColor="text1"/>
        </w:rPr>
        <w:t xml:space="preserve">new build social rented properties on this site. </w:t>
      </w:r>
    </w:p>
    <w:p w14:paraId="2DBA551B" w14:textId="7F3D09C4" w:rsidR="002F66BE" w:rsidRPr="002E28C8" w:rsidRDefault="7CB14230" w:rsidP="00DB2C7D">
      <w:pPr>
        <w:pStyle w:val="ListParagraph"/>
        <w:numPr>
          <w:ilvl w:val="0"/>
          <w:numId w:val="55"/>
        </w:numPr>
        <w:rPr>
          <w:rFonts w:eastAsiaTheme="minorEastAsia" w:cstheme="minorHAnsi"/>
          <w:color w:val="000000" w:themeColor="text1"/>
        </w:rPr>
      </w:pPr>
      <w:r w:rsidRPr="002E28C8">
        <w:rPr>
          <w:rFonts w:eastAsiaTheme="minorEastAsia" w:cstheme="minorHAnsi"/>
          <w:color w:val="000000" w:themeColor="text1"/>
        </w:rPr>
        <w:t xml:space="preserve">The </w:t>
      </w:r>
      <w:r w:rsidR="05938E4C" w:rsidRPr="002E28C8">
        <w:rPr>
          <w:rFonts w:eastAsiaTheme="minorEastAsia" w:cstheme="minorHAnsi"/>
          <w:color w:val="000000" w:themeColor="text1"/>
        </w:rPr>
        <w:t xml:space="preserve">former </w:t>
      </w:r>
      <w:r w:rsidRPr="002E28C8">
        <w:rPr>
          <w:rFonts w:eastAsiaTheme="minorEastAsia" w:cstheme="minorHAnsi"/>
          <w:color w:val="000000" w:themeColor="text1"/>
        </w:rPr>
        <w:t xml:space="preserve">Municipal Buildings </w:t>
      </w:r>
      <w:r w:rsidR="05938E4C" w:rsidRPr="002E28C8">
        <w:rPr>
          <w:rFonts w:eastAsiaTheme="minorEastAsia" w:cstheme="minorHAnsi"/>
          <w:color w:val="000000" w:themeColor="text1"/>
        </w:rPr>
        <w:t xml:space="preserve">has been demolished </w:t>
      </w:r>
      <w:r w:rsidRPr="002E28C8">
        <w:rPr>
          <w:rFonts w:eastAsiaTheme="minorEastAsia" w:cstheme="minorHAnsi"/>
          <w:color w:val="000000" w:themeColor="text1"/>
        </w:rPr>
        <w:t>for sustainable housing supporting the town centre vitality.</w:t>
      </w:r>
    </w:p>
    <w:p w14:paraId="50BCF4DF" w14:textId="0EDB04A8" w:rsidR="002F66BE" w:rsidRPr="002E28C8" w:rsidRDefault="7CB14230" w:rsidP="00DB2C7D">
      <w:pPr>
        <w:pStyle w:val="ListParagraph"/>
        <w:numPr>
          <w:ilvl w:val="0"/>
          <w:numId w:val="55"/>
        </w:num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Development Framework Masterplan will set a place making framework for physical and spatial change as the town centre evolves over the next 10 to 20 years. The requirement is to ensure a coordinated and aligned approach across key stakeholders to ensure there is a managed response to the changing patterns of how town centres </w:t>
      </w:r>
      <w:r w:rsidR="3BAE4EF5" w:rsidRPr="002E28C8">
        <w:rPr>
          <w:rFonts w:eastAsiaTheme="minorEastAsia" w:cstheme="minorHAnsi"/>
          <w:color w:val="000000" w:themeColor="text1"/>
        </w:rPr>
        <w:t>are used</w:t>
      </w:r>
      <w:r w:rsidRPr="002E28C8">
        <w:rPr>
          <w:rFonts w:eastAsiaTheme="minorEastAsia" w:cstheme="minorHAnsi"/>
          <w:color w:val="000000" w:themeColor="text1"/>
        </w:rPr>
        <w:t xml:space="preserve"> and inform the further development work and long-term regeneration opportunities for Falkirk Town Centre</w:t>
      </w:r>
    </w:p>
    <w:p w14:paraId="2CB12E9B" w14:textId="34AE4A03" w:rsidR="5A8D1018" w:rsidRDefault="5A8D1018" w:rsidP="52C013F1">
      <w:pPr>
        <w:spacing w:after="0" w:line="240" w:lineRule="auto"/>
        <w:rPr>
          <w:rFonts w:eastAsiaTheme="minorEastAsia" w:cstheme="minorHAnsi"/>
          <w:color w:val="000000" w:themeColor="text1"/>
          <w:u w:val="single"/>
        </w:rPr>
      </w:pPr>
    </w:p>
    <w:p w14:paraId="67DD7320" w14:textId="0B923C00" w:rsidR="00ED57DD" w:rsidRPr="00DD28BD" w:rsidRDefault="4D9FD0CE" w:rsidP="52C013F1">
      <w:pPr>
        <w:pStyle w:val="Heading3"/>
        <w:spacing w:before="0" w:line="240" w:lineRule="auto"/>
        <w:rPr>
          <w:rFonts w:asciiTheme="minorHAnsi" w:eastAsiaTheme="minorEastAsia" w:hAnsiTheme="minorHAnsi" w:cstheme="minorHAnsi"/>
          <w:color w:val="000000" w:themeColor="text1"/>
          <w:sz w:val="22"/>
          <w:szCs w:val="22"/>
          <w:u w:val="single"/>
        </w:rPr>
      </w:pPr>
      <w:r w:rsidRPr="00DD28BD">
        <w:rPr>
          <w:rFonts w:asciiTheme="minorHAnsi" w:eastAsiaTheme="minorEastAsia" w:hAnsiTheme="minorHAnsi" w:cstheme="minorHAnsi"/>
          <w:color w:val="000000" w:themeColor="text1"/>
          <w:sz w:val="22"/>
          <w:szCs w:val="22"/>
          <w:u w:val="single"/>
        </w:rPr>
        <w:t>Greener Grangemouth</w:t>
      </w:r>
    </w:p>
    <w:p w14:paraId="35966E43" w14:textId="0B923C00" w:rsidR="00ED57DD" w:rsidRPr="002E28C8" w:rsidRDefault="00ED57DD" w:rsidP="52C013F1">
      <w:pPr>
        <w:spacing w:after="0" w:line="240" w:lineRule="auto"/>
        <w:rPr>
          <w:rFonts w:eastAsiaTheme="minorEastAsia" w:cstheme="minorHAnsi"/>
          <w:color w:val="000000"/>
        </w:rPr>
      </w:pPr>
    </w:p>
    <w:p w14:paraId="6710DFCC" w14:textId="0B923C00" w:rsidR="00ED57DD" w:rsidRPr="002E28C8" w:rsidRDefault="4D9FD0CE" w:rsidP="52C013F1">
      <w:pPr>
        <w:spacing w:after="0" w:line="240" w:lineRule="auto"/>
        <w:rPr>
          <w:rFonts w:eastAsiaTheme="minorEastAsia" w:cstheme="minorHAnsi"/>
          <w:color w:val="000000"/>
        </w:rPr>
      </w:pPr>
      <w:r w:rsidRPr="002E28C8">
        <w:rPr>
          <w:rFonts w:eastAsiaTheme="minorEastAsia" w:cstheme="minorHAnsi"/>
          <w:color w:val="000000" w:themeColor="text1"/>
        </w:rPr>
        <w:lastRenderedPageBreak/>
        <w:t>Greener Grangemouth is a local “place programme” to build a community led Just Transition which addresses local need by strengthening community wellbeing, quality of place, community wealth, and community capacity and skills to benefit from the transition to net zero at Scotland’s core manufacturing cluster.</w:t>
      </w:r>
    </w:p>
    <w:p w14:paraId="0D667EB0" w14:textId="0B923C00" w:rsidR="00ED57DD" w:rsidRPr="002E28C8" w:rsidRDefault="00ED57DD" w:rsidP="00ED57DD">
      <w:pPr>
        <w:spacing w:after="0" w:line="240" w:lineRule="auto"/>
        <w:rPr>
          <w:rFonts w:cstheme="minorHAnsi"/>
          <w:color w:val="000000"/>
        </w:rPr>
      </w:pPr>
    </w:p>
    <w:p w14:paraId="3016D6CB" w14:textId="0B923C00" w:rsidR="00ED57DD" w:rsidRPr="002E28C8" w:rsidRDefault="4D9FD0CE" w:rsidP="32748A0A">
      <w:pPr>
        <w:spacing w:after="0" w:line="240" w:lineRule="auto"/>
        <w:rPr>
          <w:rFonts w:cstheme="minorHAnsi"/>
          <w:color w:val="000000" w:themeColor="text1"/>
        </w:rPr>
      </w:pPr>
      <w:r w:rsidRPr="002E28C8">
        <w:rPr>
          <w:rFonts w:cstheme="minorHAnsi"/>
          <w:color w:val="000000" w:themeColor="text1"/>
        </w:rPr>
        <w:t xml:space="preserve">Greener Grangemouth will be organised as a local place programme, supported by a collaborative advisory group. The programme will be supported by a capital investment of £10 million over 10 years, and a revenue budget of £2m over 10 years. </w:t>
      </w:r>
    </w:p>
    <w:p w14:paraId="773AEDB4" w14:textId="0B923C00" w:rsidR="00ED57DD" w:rsidRPr="002E28C8" w:rsidRDefault="00ED57DD" w:rsidP="32748A0A">
      <w:pPr>
        <w:spacing w:after="0" w:line="240" w:lineRule="auto"/>
        <w:rPr>
          <w:rFonts w:cstheme="minorHAnsi"/>
          <w:color w:val="000000" w:themeColor="text1"/>
        </w:rPr>
      </w:pPr>
    </w:p>
    <w:p w14:paraId="2ABE08EE" w14:textId="6EC2A19C" w:rsidR="00ED57DD" w:rsidRPr="002E28C8" w:rsidRDefault="4D9FD0CE" w:rsidP="32748A0A">
      <w:pPr>
        <w:pStyle w:val="NormalWeb"/>
        <w:shd w:val="clear" w:color="auto" w:fill="FFFFFF" w:themeFill="background1"/>
        <w:spacing w:beforeAutospacing="0" w:after="0" w:afterAutospacing="0"/>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 xml:space="preserve">The </w:t>
      </w:r>
      <w:hyperlink r:id="rId31">
        <w:r w:rsidRPr="005B39BD">
          <w:rPr>
            <w:rStyle w:val="Hyperlink"/>
            <w:rFonts w:asciiTheme="minorHAnsi" w:hAnsiTheme="minorHAnsi" w:cstheme="minorHAnsi"/>
            <w:color w:val="4472C4" w:themeColor="accent1"/>
            <w:sz w:val="22"/>
            <w:szCs w:val="22"/>
          </w:rPr>
          <w:t>Forth Green Freeport</w:t>
        </w:r>
      </w:hyperlink>
      <w:r w:rsidRPr="002E28C8">
        <w:rPr>
          <w:rFonts w:asciiTheme="minorHAnsi" w:hAnsiTheme="minorHAnsi" w:cstheme="minorHAnsi"/>
          <w:color w:val="000000" w:themeColor="text1"/>
          <w:sz w:val="22"/>
          <w:szCs w:val="22"/>
        </w:rPr>
        <w:t> proposal was chosen by the UK and Scottish governments</w:t>
      </w:r>
      <w:r w:rsidR="2B7AD25F" w:rsidRPr="002E28C8">
        <w:rPr>
          <w:rFonts w:asciiTheme="minorHAnsi" w:hAnsiTheme="minorHAnsi" w:cstheme="minorHAnsi"/>
          <w:color w:val="000000" w:themeColor="text1"/>
          <w:sz w:val="22"/>
          <w:szCs w:val="22"/>
        </w:rPr>
        <w:t xml:space="preserve"> with hopes that</w:t>
      </w:r>
      <w:r w:rsidRPr="002E28C8">
        <w:rPr>
          <w:rFonts w:asciiTheme="minorHAnsi" w:hAnsiTheme="minorHAnsi" w:cstheme="minorHAnsi"/>
          <w:color w:val="000000" w:themeColor="text1"/>
          <w:sz w:val="22"/>
          <w:szCs w:val="22"/>
        </w:rPr>
        <w:t xml:space="preserve"> transformational plans will generate up to 50,000 new green jobs across the UK, acting as a catalyst for new green technologies and renewable energy manufacturing which will make a significant contribution to the re-industrialisation of Scotland.</w:t>
      </w:r>
    </w:p>
    <w:p w14:paraId="576953B9" w14:textId="0B923C00" w:rsidR="00ED57DD" w:rsidRPr="002E28C8" w:rsidRDefault="00ED57DD" w:rsidP="32748A0A">
      <w:pPr>
        <w:spacing w:after="0" w:line="240" w:lineRule="auto"/>
        <w:rPr>
          <w:rFonts w:cstheme="minorHAnsi"/>
          <w:color w:val="000000" w:themeColor="text1"/>
        </w:rPr>
      </w:pPr>
    </w:p>
    <w:p w14:paraId="7EBDC20F" w14:textId="77777777" w:rsidR="00ED57DD" w:rsidRPr="002E28C8" w:rsidRDefault="4D9FD0CE" w:rsidP="32748A0A">
      <w:pPr>
        <w:spacing w:after="0" w:line="240" w:lineRule="auto"/>
        <w:rPr>
          <w:rFonts w:cstheme="minorHAnsi"/>
          <w:color w:val="000000" w:themeColor="text1"/>
          <w:shd w:val="clear" w:color="auto" w:fill="FFFFFF"/>
        </w:rPr>
      </w:pPr>
      <w:r w:rsidRPr="002E28C8">
        <w:rPr>
          <w:rFonts w:cstheme="minorHAnsi"/>
          <w:color w:val="000000" w:themeColor="text1"/>
        </w:rPr>
        <w:t>Areas given Freeport status will benefit from tax reliefs, simplified customs procedures, streamlined planning processes to boost redevelopment and government support to promote regeneration and innovation.</w:t>
      </w:r>
    </w:p>
    <w:p w14:paraId="50CAC231" w14:textId="0B923C00" w:rsidR="00ED57DD" w:rsidRPr="002E28C8" w:rsidRDefault="00ED57DD" w:rsidP="32748A0A">
      <w:pPr>
        <w:spacing w:after="0" w:line="240" w:lineRule="auto"/>
        <w:rPr>
          <w:rFonts w:cstheme="minorHAnsi"/>
          <w:color w:val="000000" w:themeColor="text1"/>
        </w:rPr>
      </w:pPr>
    </w:p>
    <w:bookmarkEnd w:id="6"/>
    <w:p w14:paraId="756FA556" w14:textId="25CB65EC" w:rsidR="00ED57DD" w:rsidRDefault="4D9FD0CE" w:rsidP="32748A0A">
      <w:pPr>
        <w:pStyle w:val="Heading2"/>
        <w:rPr>
          <w:rFonts w:asciiTheme="minorHAnsi" w:hAnsiTheme="minorHAnsi" w:cstheme="minorHAnsi"/>
          <w:color w:val="000000" w:themeColor="text1"/>
          <w:sz w:val="22"/>
          <w:szCs w:val="22"/>
          <w:u w:val="single"/>
        </w:rPr>
      </w:pPr>
      <w:r w:rsidRPr="00DD28BD">
        <w:rPr>
          <w:rFonts w:asciiTheme="minorHAnsi" w:hAnsiTheme="minorHAnsi" w:cstheme="minorHAnsi"/>
          <w:color w:val="000000" w:themeColor="text1"/>
          <w:sz w:val="22"/>
          <w:szCs w:val="22"/>
          <w:u w:val="single"/>
        </w:rPr>
        <w:t>Empty Homes</w:t>
      </w:r>
    </w:p>
    <w:p w14:paraId="23358C8F" w14:textId="77777777" w:rsidR="00DD28BD" w:rsidRPr="00DD28BD" w:rsidRDefault="00DD28BD" w:rsidP="00DD28BD">
      <w:pPr>
        <w:spacing w:after="0" w:line="240" w:lineRule="auto"/>
      </w:pPr>
    </w:p>
    <w:p w14:paraId="0407D553" w14:textId="56A1DAFA" w:rsidR="00ED57DD" w:rsidRPr="00DD28BD" w:rsidRDefault="4D9FD0CE" w:rsidP="32748A0A">
      <w:pPr>
        <w:pStyle w:val="Heading3"/>
        <w:rPr>
          <w:rFonts w:asciiTheme="minorHAnsi" w:hAnsiTheme="minorHAnsi" w:cstheme="minorHAnsi"/>
          <w:i/>
          <w:iCs/>
          <w:color w:val="000000" w:themeColor="text1"/>
          <w:sz w:val="22"/>
          <w:szCs w:val="22"/>
          <w:u w:val="single"/>
        </w:rPr>
      </w:pPr>
      <w:r w:rsidRPr="00DD28BD">
        <w:rPr>
          <w:rFonts w:asciiTheme="minorHAnsi" w:hAnsiTheme="minorHAnsi" w:cstheme="minorHAnsi"/>
          <w:i/>
          <w:iCs/>
          <w:color w:val="000000" w:themeColor="text1"/>
          <w:sz w:val="22"/>
          <w:szCs w:val="22"/>
        </w:rPr>
        <w:t>Compulsory purchase orders</w:t>
      </w:r>
    </w:p>
    <w:p w14:paraId="0CF6B99E" w14:textId="581A8938" w:rsidR="00ED57DD" w:rsidRPr="002E28C8" w:rsidRDefault="255C74BC" w:rsidP="32748A0A">
      <w:pPr>
        <w:rPr>
          <w:rFonts w:cstheme="minorHAnsi"/>
          <w:color w:val="000000" w:themeColor="text1"/>
        </w:rPr>
      </w:pPr>
      <w:r w:rsidRPr="002E28C8">
        <w:rPr>
          <w:rFonts w:cstheme="minorHAnsi"/>
          <w:color w:val="000000" w:themeColor="text1"/>
        </w:rPr>
        <w:t>C</w:t>
      </w:r>
      <w:r w:rsidR="4D9FD0CE" w:rsidRPr="002E28C8">
        <w:rPr>
          <w:rFonts w:cstheme="minorHAnsi"/>
          <w:color w:val="000000" w:themeColor="text1"/>
        </w:rPr>
        <w:t xml:space="preserve">ompulsory purchase powers </w:t>
      </w:r>
      <w:r w:rsidRPr="002E28C8">
        <w:rPr>
          <w:rFonts w:cstheme="minorHAnsi"/>
          <w:color w:val="000000" w:themeColor="text1"/>
        </w:rPr>
        <w:t xml:space="preserve">have been used </w:t>
      </w:r>
      <w:r w:rsidR="4D9FD0CE" w:rsidRPr="002E28C8">
        <w:rPr>
          <w:rFonts w:cstheme="minorHAnsi"/>
          <w:color w:val="000000" w:themeColor="text1"/>
        </w:rPr>
        <w:t xml:space="preserve">on two occasions to return empty homes to use. The process can be </w:t>
      </w:r>
      <w:r w:rsidR="18D65F5D" w:rsidRPr="002E28C8">
        <w:rPr>
          <w:rFonts w:cstheme="minorHAnsi"/>
          <w:color w:val="000000" w:themeColor="text1"/>
        </w:rPr>
        <w:t xml:space="preserve">challenging </w:t>
      </w:r>
      <w:r w:rsidR="4D9FD0CE" w:rsidRPr="002E28C8">
        <w:rPr>
          <w:rFonts w:cstheme="minorHAnsi"/>
          <w:color w:val="000000" w:themeColor="text1"/>
        </w:rPr>
        <w:t>fraught</w:t>
      </w:r>
      <w:r w:rsidR="1B3A086D" w:rsidRPr="002E28C8">
        <w:rPr>
          <w:rFonts w:cstheme="minorHAnsi"/>
          <w:color w:val="000000" w:themeColor="text1"/>
        </w:rPr>
        <w:t xml:space="preserve"> </w:t>
      </w:r>
      <w:r w:rsidR="4D9FD0CE" w:rsidRPr="002E28C8">
        <w:rPr>
          <w:rFonts w:cstheme="minorHAnsi"/>
          <w:color w:val="000000" w:themeColor="text1"/>
        </w:rPr>
        <w:t>time-consuming</w:t>
      </w:r>
      <w:r w:rsidR="359668E8" w:rsidRPr="002E28C8">
        <w:rPr>
          <w:rFonts w:cstheme="minorHAnsi"/>
          <w:color w:val="000000" w:themeColor="text1"/>
        </w:rPr>
        <w:t xml:space="preserve"> </w:t>
      </w:r>
      <w:r w:rsidR="1A7FA46B" w:rsidRPr="002E28C8">
        <w:rPr>
          <w:rFonts w:cstheme="minorHAnsi"/>
          <w:color w:val="000000" w:themeColor="text1"/>
        </w:rPr>
        <w:t>usually</w:t>
      </w:r>
      <w:r w:rsidR="4D9FD0CE" w:rsidRPr="002E28C8">
        <w:rPr>
          <w:rFonts w:cstheme="minorHAnsi"/>
          <w:color w:val="000000" w:themeColor="text1"/>
        </w:rPr>
        <w:t xml:space="preserve"> </w:t>
      </w:r>
      <w:r w:rsidR="2C02B1F6" w:rsidRPr="002E28C8">
        <w:rPr>
          <w:rFonts w:cstheme="minorHAnsi"/>
          <w:color w:val="000000" w:themeColor="text1"/>
        </w:rPr>
        <w:t xml:space="preserve">only used  </w:t>
      </w:r>
      <w:r w:rsidR="4D9FD0CE" w:rsidRPr="002E28C8">
        <w:rPr>
          <w:rFonts w:cstheme="minorHAnsi"/>
          <w:color w:val="000000" w:themeColor="text1"/>
        </w:rPr>
        <w:t xml:space="preserve"> as a last resort for properties that are structurally unsound, unsafe, or are otherwise putting communities at risk</w:t>
      </w:r>
      <w:r w:rsidR="1F913DDF" w:rsidRPr="002E28C8">
        <w:rPr>
          <w:rFonts w:cstheme="minorHAnsi"/>
          <w:color w:val="000000" w:themeColor="text1"/>
        </w:rPr>
        <w:t xml:space="preserve"> and the owner can</w:t>
      </w:r>
      <w:r w:rsidR="19B54D95" w:rsidRPr="002E28C8">
        <w:rPr>
          <w:rFonts w:cstheme="minorHAnsi"/>
          <w:color w:val="000000" w:themeColor="text1"/>
        </w:rPr>
        <w:t>not</w:t>
      </w:r>
      <w:r w:rsidR="1F913DDF" w:rsidRPr="002E28C8">
        <w:rPr>
          <w:rFonts w:cstheme="minorHAnsi"/>
          <w:color w:val="000000" w:themeColor="text1"/>
        </w:rPr>
        <w:t xml:space="preserve"> be found. </w:t>
      </w:r>
      <w:r w:rsidR="2702C391" w:rsidRPr="002E28C8">
        <w:rPr>
          <w:rFonts w:cstheme="minorHAnsi"/>
          <w:color w:val="000000" w:themeColor="text1"/>
        </w:rPr>
        <w:t xml:space="preserve"> </w:t>
      </w:r>
      <w:r w:rsidR="7C563480" w:rsidRPr="002E28C8">
        <w:rPr>
          <w:rFonts w:cstheme="minorHAnsi"/>
          <w:color w:val="000000" w:themeColor="text1"/>
        </w:rPr>
        <w:t xml:space="preserve">An </w:t>
      </w:r>
      <w:r w:rsidR="14B62C05" w:rsidRPr="002E28C8">
        <w:rPr>
          <w:rFonts w:cstheme="minorHAnsi"/>
          <w:color w:val="000000" w:themeColor="text1"/>
        </w:rPr>
        <w:t>Enforcement</w:t>
      </w:r>
      <w:r w:rsidR="7C563480" w:rsidRPr="002E28C8">
        <w:rPr>
          <w:rFonts w:cstheme="minorHAnsi"/>
          <w:color w:val="000000" w:themeColor="text1"/>
        </w:rPr>
        <w:t xml:space="preserve"> Panel is in place that provides a partnership response and </w:t>
      </w:r>
      <w:r w:rsidR="64527242" w:rsidRPr="002E28C8">
        <w:rPr>
          <w:rFonts w:cstheme="minorHAnsi"/>
          <w:color w:val="000000" w:themeColor="text1"/>
        </w:rPr>
        <w:t>collaborative</w:t>
      </w:r>
      <w:r w:rsidR="7C563480" w:rsidRPr="002E28C8">
        <w:rPr>
          <w:rFonts w:cstheme="minorHAnsi"/>
          <w:color w:val="000000" w:themeColor="text1"/>
        </w:rPr>
        <w:t xml:space="preserve"> decision making in such situations.</w:t>
      </w:r>
    </w:p>
    <w:p w14:paraId="703BABAD" w14:textId="339C2EBA" w:rsidR="00ED57DD" w:rsidRPr="00DD28BD" w:rsidRDefault="1D83BBDC" w:rsidP="32748A0A">
      <w:pPr>
        <w:pStyle w:val="Heading3"/>
        <w:rPr>
          <w:rFonts w:asciiTheme="minorHAnsi" w:hAnsiTheme="minorHAnsi" w:cstheme="minorHAnsi"/>
          <w:i/>
          <w:iCs/>
          <w:color w:val="000000" w:themeColor="text1"/>
          <w:sz w:val="22"/>
          <w:szCs w:val="22"/>
          <w:u w:val="single"/>
        </w:rPr>
      </w:pPr>
      <w:r w:rsidRPr="00DD28BD">
        <w:rPr>
          <w:rFonts w:asciiTheme="minorHAnsi" w:hAnsiTheme="minorHAnsi" w:cstheme="minorHAnsi"/>
          <w:i/>
          <w:iCs/>
          <w:color w:val="000000" w:themeColor="text1"/>
          <w:sz w:val="22"/>
          <w:szCs w:val="22"/>
        </w:rPr>
        <w:t>Empty</w:t>
      </w:r>
      <w:r w:rsidR="4D9FD0CE" w:rsidRPr="00DD28BD">
        <w:rPr>
          <w:rFonts w:asciiTheme="minorHAnsi" w:hAnsiTheme="minorHAnsi" w:cstheme="minorHAnsi"/>
          <w:i/>
          <w:iCs/>
          <w:color w:val="000000" w:themeColor="text1"/>
          <w:sz w:val="22"/>
          <w:szCs w:val="22"/>
        </w:rPr>
        <w:t xml:space="preserve"> Homes</w:t>
      </w:r>
      <w:r w:rsidR="648AE3EB" w:rsidRPr="00DD28BD">
        <w:rPr>
          <w:rFonts w:asciiTheme="minorHAnsi" w:hAnsiTheme="minorHAnsi" w:cstheme="minorHAnsi"/>
          <w:i/>
          <w:iCs/>
          <w:color w:val="000000" w:themeColor="text1"/>
          <w:sz w:val="22"/>
          <w:szCs w:val="22"/>
        </w:rPr>
        <w:t xml:space="preserve"> definition</w:t>
      </w:r>
    </w:p>
    <w:p w14:paraId="7E6DF801" w14:textId="6331297E" w:rsidR="00ED57DD" w:rsidRPr="002E28C8" w:rsidRDefault="4D9FD0CE" w:rsidP="32748A0A">
      <w:pPr>
        <w:spacing w:after="0" w:line="240" w:lineRule="auto"/>
        <w:rPr>
          <w:rFonts w:cstheme="minorHAnsi"/>
          <w:color w:val="000000" w:themeColor="text1"/>
        </w:rPr>
      </w:pPr>
      <w:r w:rsidRPr="002E28C8">
        <w:rPr>
          <w:rFonts w:cstheme="minorHAnsi"/>
          <w:color w:val="000000" w:themeColor="text1"/>
        </w:rPr>
        <w:t xml:space="preserve">Empty homes are defined as properties which have been empty for six months or more, locally there are approximately 800 empty private properties. </w:t>
      </w:r>
      <w:r w:rsidR="218D0D58" w:rsidRPr="002E28C8">
        <w:rPr>
          <w:rFonts w:cstheme="minorHAnsi"/>
          <w:color w:val="000000" w:themeColor="text1"/>
        </w:rPr>
        <w:t xml:space="preserve">The LHS </w:t>
      </w:r>
      <w:r w:rsidRPr="002E28C8">
        <w:rPr>
          <w:rFonts w:cstheme="minorHAnsi"/>
          <w:color w:val="000000" w:themeColor="text1"/>
        </w:rPr>
        <w:t xml:space="preserve">target </w:t>
      </w:r>
      <w:r w:rsidR="218D0D58" w:rsidRPr="002E28C8">
        <w:rPr>
          <w:rFonts w:cstheme="minorHAnsi"/>
          <w:color w:val="000000" w:themeColor="text1"/>
        </w:rPr>
        <w:t>is</w:t>
      </w:r>
      <w:r w:rsidRPr="002E28C8">
        <w:rPr>
          <w:rFonts w:cstheme="minorHAnsi"/>
          <w:color w:val="000000" w:themeColor="text1"/>
        </w:rPr>
        <w:t xml:space="preserve"> to bring 70 empty private properties a year into use. </w:t>
      </w:r>
      <w:r w:rsidR="52196863" w:rsidRPr="002E28C8">
        <w:rPr>
          <w:rFonts w:cstheme="minorHAnsi"/>
          <w:color w:val="000000" w:themeColor="text1"/>
        </w:rPr>
        <w:t>Further detail is pro</w:t>
      </w:r>
      <w:r w:rsidR="23DA9AD7" w:rsidRPr="002E28C8">
        <w:rPr>
          <w:rFonts w:cstheme="minorHAnsi"/>
          <w:color w:val="000000" w:themeColor="text1"/>
        </w:rPr>
        <w:t xml:space="preserve">vided </w:t>
      </w:r>
      <w:r w:rsidR="3BF1767F" w:rsidRPr="002E28C8">
        <w:rPr>
          <w:rFonts w:cstheme="minorHAnsi"/>
          <w:color w:val="000000" w:themeColor="text1"/>
        </w:rPr>
        <w:t>in our new Empty Homes Plan.</w:t>
      </w:r>
    </w:p>
    <w:p w14:paraId="4A77B272" w14:textId="77777777" w:rsidR="002A21C0" w:rsidRPr="002E28C8" w:rsidRDefault="002A21C0" w:rsidP="32748A0A">
      <w:pPr>
        <w:spacing w:after="0" w:line="240" w:lineRule="auto"/>
        <w:rPr>
          <w:rFonts w:cstheme="minorHAnsi"/>
          <w:color w:val="000000" w:themeColor="text1"/>
        </w:rPr>
      </w:pPr>
    </w:p>
    <w:p w14:paraId="5BD033D9" w14:textId="750FBC0D" w:rsidR="00ED57DD" w:rsidRPr="002E28C8" w:rsidRDefault="228F565A" w:rsidP="32748A0A">
      <w:pPr>
        <w:spacing w:after="0" w:line="240" w:lineRule="auto"/>
        <w:rPr>
          <w:rFonts w:cstheme="minorHAnsi"/>
          <w:color w:val="000000" w:themeColor="text1"/>
        </w:rPr>
      </w:pPr>
      <w:r w:rsidRPr="002E28C8">
        <w:rPr>
          <w:rFonts w:cstheme="minorHAnsi"/>
          <w:color w:val="000000" w:themeColor="text1"/>
        </w:rPr>
        <w:t xml:space="preserve">We have </w:t>
      </w:r>
      <w:r w:rsidR="497D4831" w:rsidRPr="002E28C8">
        <w:rPr>
          <w:rFonts w:cstheme="minorHAnsi"/>
          <w:color w:val="000000" w:themeColor="text1"/>
        </w:rPr>
        <w:t>employed</w:t>
      </w:r>
      <w:r w:rsidRPr="002E28C8">
        <w:rPr>
          <w:rFonts w:cstheme="minorHAnsi"/>
          <w:color w:val="000000" w:themeColor="text1"/>
        </w:rPr>
        <w:t xml:space="preserve"> an Empty Home Officer </w:t>
      </w:r>
      <w:r w:rsidR="4E9412D2" w:rsidRPr="002E28C8">
        <w:rPr>
          <w:rFonts w:cstheme="minorHAnsi"/>
          <w:color w:val="000000" w:themeColor="text1"/>
        </w:rPr>
        <w:t>(EHO)</w:t>
      </w:r>
      <w:r w:rsidRPr="002E28C8">
        <w:rPr>
          <w:rFonts w:cstheme="minorHAnsi"/>
          <w:color w:val="000000" w:themeColor="text1"/>
        </w:rPr>
        <w:t xml:space="preserve"> since </w:t>
      </w:r>
      <w:r w:rsidR="5D35807C" w:rsidRPr="002E28C8">
        <w:rPr>
          <w:rFonts w:cstheme="minorHAnsi"/>
          <w:color w:val="000000" w:themeColor="text1"/>
        </w:rPr>
        <w:t>2013</w:t>
      </w:r>
      <w:r w:rsidRPr="002E28C8">
        <w:rPr>
          <w:rFonts w:cstheme="minorHAnsi"/>
          <w:color w:val="000000" w:themeColor="text1"/>
        </w:rPr>
        <w:t xml:space="preserve">. </w:t>
      </w:r>
      <w:r w:rsidR="496D49CB" w:rsidRPr="002E28C8">
        <w:rPr>
          <w:rFonts w:cstheme="minorHAnsi"/>
          <w:color w:val="000000" w:themeColor="text1"/>
        </w:rPr>
        <w:t xml:space="preserve">We now have two </w:t>
      </w:r>
      <w:r w:rsidR="4E9412D2" w:rsidRPr="002E28C8">
        <w:rPr>
          <w:rFonts w:cstheme="minorHAnsi"/>
          <w:color w:val="000000" w:themeColor="text1"/>
        </w:rPr>
        <w:t>EHOs</w:t>
      </w:r>
      <w:r w:rsidR="496D49CB" w:rsidRPr="002E28C8">
        <w:rPr>
          <w:rFonts w:cstheme="minorHAnsi"/>
          <w:color w:val="000000" w:themeColor="text1"/>
        </w:rPr>
        <w:t xml:space="preserve"> who cover empty homes, </w:t>
      </w:r>
      <w:r w:rsidR="00D422E3" w:rsidRPr="002E28C8">
        <w:rPr>
          <w:rFonts w:cstheme="minorHAnsi"/>
          <w:color w:val="000000" w:themeColor="text1"/>
        </w:rPr>
        <w:t>buybacks,</w:t>
      </w:r>
      <w:r w:rsidR="496D49CB" w:rsidRPr="002E28C8">
        <w:rPr>
          <w:rFonts w:cstheme="minorHAnsi"/>
          <w:color w:val="000000" w:themeColor="text1"/>
        </w:rPr>
        <w:t xml:space="preserve"> and mortgage to rent. </w:t>
      </w:r>
      <w:r w:rsidR="4953D533" w:rsidRPr="002E28C8">
        <w:rPr>
          <w:rFonts w:cstheme="minorHAnsi"/>
          <w:color w:val="000000" w:themeColor="text1"/>
        </w:rPr>
        <w:t>They</w:t>
      </w:r>
      <w:r w:rsidR="20C73276" w:rsidRPr="002E28C8">
        <w:rPr>
          <w:rFonts w:cstheme="minorHAnsi"/>
          <w:color w:val="000000" w:themeColor="text1"/>
        </w:rPr>
        <w:t xml:space="preserve"> </w:t>
      </w:r>
      <w:r w:rsidR="4D9FD0CE" w:rsidRPr="002E28C8">
        <w:rPr>
          <w:rFonts w:cstheme="minorHAnsi"/>
          <w:color w:val="000000" w:themeColor="text1"/>
        </w:rPr>
        <w:t xml:space="preserve">have formed strong relationships with staff in Housing operations, Environmental Health, Building Standards, Planning, Social Work Criminal </w:t>
      </w:r>
      <w:r w:rsidR="00D422E3" w:rsidRPr="002E28C8">
        <w:rPr>
          <w:rFonts w:cstheme="minorHAnsi"/>
          <w:color w:val="000000" w:themeColor="text1"/>
        </w:rPr>
        <w:t>Justice,</w:t>
      </w:r>
      <w:r w:rsidR="4D9FD0CE" w:rsidRPr="002E28C8">
        <w:rPr>
          <w:rFonts w:cstheme="minorHAnsi"/>
          <w:color w:val="000000" w:themeColor="text1"/>
        </w:rPr>
        <w:t xml:space="preserve"> and Council Tax. </w:t>
      </w:r>
      <w:r w:rsidR="049224EF" w:rsidRPr="002E28C8">
        <w:rPr>
          <w:rFonts w:cstheme="minorHAnsi"/>
          <w:color w:val="000000" w:themeColor="text1"/>
        </w:rPr>
        <w:t>The Officers</w:t>
      </w:r>
      <w:r w:rsidR="4D9FD0CE" w:rsidRPr="002E28C8">
        <w:rPr>
          <w:rFonts w:cstheme="minorHAnsi"/>
          <w:color w:val="000000" w:themeColor="text1"/>
        </w:rPr>
        <w:t xml:space="preserve"> are active members of the Scottish Empty Homes Best Practice Group.  </w:t>
      </w:r>
    </w:p>
    <w:p w14:paraId="23F3382F" w14:textId="77777777" w:rsidR="00AE57E2" w:rsidRPr="002E28C8" w:rsidRDefault="00AE57E2" w:rsidP="32748A0A">
      <w:pPr>
        <w:spacing w:after="0" w:line="240" w:lineRule="auto"/>
        <w:rPr>
          <w:rFonts w:cstheme="minorHAnsi"/>
          <w:color w:val="000000" w:themeColor="text1"/>
        </w:rPr>
      </w:pPr>
    </w:p>
    <w:p w14:paraId="5D6204D7" w14:textId="361A14FD" w:rsidR="00ED57DD" w:rsidRPr="002E28C8" w:rsidRDefault="4953D533" w:rsidP="32748A0A">
      <w:pPr>
        <w:rPr>
          <w:rFonts w:cstheme="minorHAnsi"/>
          <w:color w:val="000000" w:themeColor="text1"/>
        </w:rPr>
      </w:pPr>
      <w:r w:rsidRPr="002E28C8">
        <w:rPr>
          <w:rFonts w:cstheme="minorHAnsi"/>
          <w:color w:val="000000" w:themeColor="text1"/>
        </w:rPr>
        <w:t>EHOs</w:t>
      </w:r>
      <w:r w:rsidR="4D9FD0CE" w:rsidRPr="002E28C8">
        <w:rPr>
          <w:rFonts w:cstheme="minorHAnsi"/>
          <w:color w:val="000000" w:themeColor="text1"/>
        </w:rPr>
        <w:t xml:space="preserve"> offer advice and assistance to help return properties back into use using the following tools: </w:t>
      </w:r>
    </w:p>
    <w:p w14:paraId="1460935C" w14:textId="0B683498" w:rsidR="00ED57DD" w:rsidRPr="002E28C8" w:rsidRDefault="4D9FD0CE" w:rsidP="00DB2C7D">
      <w:pPr>
        <w:pStyle w:val="ListParagraph"/>
        <w:numPr>
          <w:ilvl w:val="0"/>
          <w:numId w:val="56"/>
        </w:numPr>
        <w:spacing w:line="256" w:lineRule="auto"/>
        <w:rPr>
          <w:rFonts w:cstheme="minorHAnsi"/>
          <w:color w:val="000000" w:themeColor="text1"/>
        </w:rPr>
      </w:pPr>
      <w:r w:rsidRPr="002E28C8">
        <w:rPr>
          <w:rFonts w:cstheme="minorHAnsi"/>
          <w:color w:val="000000" w:themeColor="text1"/>
        </w:rPr>
        <w:t xml:space="preserve">Leaflets tailored to provide information for </w:t>
      </w:r>
      <w:r w:rsidR="2E86A85B" w:rsidRPr="002E28C8">
        <w:rPr>
          <w:rFonts w:cstheme="minorHAnsi"/>
          <w:color w:val="000000" w:themeColor="text1"/>
        </w:rPr>
        <w:t xml:space="preserve">empty home </w:t>
      </w:r>
      <w:r w:rsidRPr="002E28C8">
        <w:rPr>
          <w:rFonts w:cstheme="minorHAnsi"/>
          <w:color w:val="000000" w:themeColor="text1"/>
        </w:rPr>
        <w:t xml:space="preserve">owners on how their property can be brought into use. </w:t>
      </w:r>
    </w:p>
    <w:p w14:paraId="5801EF6F" w14:textId="4A8C8A0F" w:rsidR="00ED57DD" w:rsidRPr="002E28C8" w:rsidRDefault="4D9FD0CE" w:rsidP="00DB2C7D">
      <w:pPr>
        <w:pStyle w:val="ListParagraph"/>
        <w:numPr>
          <w:ilvl w:val="0"/>
          <w:numId w:val="56"/>
        </w:numPr>
        <w:spacing w:line="256" w:lineRule="auto"/>
        <w:rPr>
          <w:rFonts w:cstheme="minorHAnsi"/>
          <w:color w:val="000000" w:themeColor="text1"/>
        </w:rPr>
      </w:pPr>
      <w:r w:rsidRPr="002E28C8">
        <w:rPr>
          <w:rFonts w:cstheme="minorHAnsi"/>
          <w:color w:val="000000" w:themeColor="text1"/>
        </w:rPr>
        <w:t xml:space="preserve">Matchmaker Scheme </w:t>
      </w:r>
      <w:r w:rsidR="2A2B97C1" w:rsidRPr="002E28C8">
        <w:rPr>
          <w:rFonts w:cstheme="minorHAnsi"/>
          <w:color w:val="000000" w:themeColor="text1"/>
        </w:rPr>
        <w:t>which</w:t>
      </w:r>
      <w:r w:rsidRPr="002E28C8">
        <w:rPr>
          <w:rFonts w:cstheme="minorHAnsi"/>
          <w:color w:val="000000" w:themeColor="text1"/>
        </w:rPr>
        <w:t xml:space="preserve"> is a list of potential buyers and sellers. When a “match” is identified contact details of the potential buyer and seller are shared. </w:t>
      </w:r>
    </w:p>
    <w:p w14:paraId="5D4B6C4F" w14:textId="522877D2" w:rsidR="00ED57DD" w:rsidRPr="002E28C8" w:rsidRDefault="4D9FD0CE" w:rsidP="00DB2C7D">
      <w:pPr>
        <w:pStyle w:val="ListParagraph"/>
        <w:numPr>
          <w:ilvl w:val="0"/>
          <w:numId w:val="56"/>
        </w:numPr>
        <w:spacing w:line="256" w:lineRule="auto"/>
        <w:rPr>
          <w:rFonts w:cstheme="minorHAnsi"/>
          <w:color w:val="000000" w:themeColor="text1"/>
        </w:rPr>
      </w:pPr>
      <w:r w:rsidRPr="002E28C8">
        <w:rPr>
          <w:rFonts w:cstheme="minorHAnsi"/>
          <w:color w:val="000000" w:themeColor="text1"/>
        </w:rPr>
        <w:t xml:space="preserve">VAT discount </w:t>
      </w:r>
      <w:r w:rsidR="2C952A83" w:rsidRPr="002E28C8">
        <w:rPr>
          <w:rFonts w:cstheme="minorHAnsi"/>
          <w:color w:val="000000" w:themeColor="text1"/>
        </w:rPr>
        <w:t>from</w:t>
      </w:r>
      <w:r w:rsidRPr="002E28C8">
        <w:rPr>
          <w:rFonts w:cstheme="minorHAnsi"/>
          <w:color w:val="000000" w:themeColor="text1"/>
        </w:rPr>
        <w:t xml:space="preserve"> His Majesty’s Revenue and Customs (HMRC) incentive where an owner of an unused property for 2 years or more can apply for proof that the property is empty. </w:t>
      </w:r>
    </w:p>
    <w:p w14:paraId="3186FDA0" w14:textId="4BF72AD4" w:rsidR="00ED57DD" w:rsidRPr="002E28C8" w:rsidRDefault="34C7B2EC" w:rsidP="32748A0A">
      <w:pPr>
        <w:rPr>
          <w:rFonts w:cstheme="minorHAnsi"/>
          <w:color w:val="000000" w:themeColor="text1"/>
        </w:rPr>
      </w:pPr>
      <w:r w:rsidRPr="002E28C8">
        <w:rPr>
          <w:rFonts w:cstheme="minorHAnsi"/>
          <w:color w:val="000000" w:themeColor="text1"/>
        </w:rPr>
        <w:t>If</w:t>
      </w:r>
      <w:r w:rsidR="4D9FD0CE" w:rsidRPr="002E28C8">
        <w:rPr>
          <w:rFonts w:cstheme="minorHAnsi"/>
          <w:color w:val="000000" w:themeColor="text1"/>
        </w:rPr>
        <w:t xml:space="preserve"> a property has been vacant for two years any work required and carried out by a VAT registered trader may be eligible for a reduced VAT rate of 5%. If the property has been vacant for ten years or longer the works may benefit from a zero-rated VAT.</w:t>
      </w:r>
    </w:p>
    <w:p w14:paraId="46BFCB8C" w14:textId="13BE3980" w:rsidR="006D0528" w:rsidRPr="002E28C8" w:rsidRDefault="4D9FD0CE" w:rsidP="32748A0A">
      <w:pPr>
        <w:rPr>
          <w:rFonts w:cstheme="minorHAnsi"/>
          <w:color w:val="000000" w:themeColor="text1"/>
        </w:rPr>
      </w:pPr>
      <w:r w:rsidRPr="002E28C8">
        <w:rPr>
          <w:rFonts w:cstheme="minorHAnsi"/>
          <w:color w:val="000000" w:themeColor="text1"/>
        </w:rPr>
        <w:lastRenderedPageBreak/>
        <w:t xml:space="preserve">The following table sets out the number of properties brought back into use </w:t>
      </w:r>
      <w:r w:rsidR="5F273CF8" w:rsidRPr="002E28C8">
        <w:rPr>
          <w:rFonts w:cstheme="minorHAnsi"/>
          <w:color w:val="000000" w:themeColor="text1"/>
        </w:rPr>
        <w:t>in the last 3 years</w:t>
      </w:r>
      <w:r w:rsidRPr="002E28C8">
        <w:rPr>
          <w:rFonts w:cstheme="minorHAnsi"/>
          <w:color w:val="000000" w:themeColor="text1"/>
        </w:rPr>
        <w:t xml:space="preserve"> and the amount of </w:t>
      </w:r>
      <w:r w:rsidR="5F273CF8" w:rsidRPr="002E28C8">
        <w:rPr>
          <w:rFonts w:cstheme="minorHAnsi"/>
          <w:color w:val="000000" w:themeColor="text1"/>
        </w:rPr>
        <w:t xml:space="preserve">time they were empty. </w:t>
      </w:r>
      <w:r w:rsidR="34F46CB5" w:rsidRPr="002E28C8">
        <w:rPr>
          <w:rFonts w:cstheme="minorHAnsi"/>
          <w:color w:val="000000" w:themeColor="text1"/>
        </w:rPr>
        <w:t xml:space="preserve">Most </w:t>
      </w:r>
      <w:r w:rsidR="5F273CF8" w:rsidRPr="002E28C8">
        <w:rPr>
          <w:rFonts w:cstheme="minorHAnsi"/>
          <w:color w:val="000000" w:themeColor="text1"/>
        </w:rPr>
        <w:t>properties bro</w:t>
      </w:r>
      <w:r w:rsidR="06FF341B" w:rsidRPr="002E28C8">
        <w:rPr>
          <w:rFonts w:cstheme="minorHAnsi"/>
          <w:color w:val="000000" w:themeColor="text1"/>
        </w:rPr>
        <w:t xml:space="preserve">ught into use have been empty between 1-5 years. </w:t>
      </w:r>
      <w:r w:rsidR="28E92D18" w:rsidRPr="002E28C8">
        <w:rPr>
          <w:rFonts w:cstheme="minorHAnsi"/>
          <w:color w:val="000000" w:themeColor="text1"/>
        </w:rPr>
        <w:t>Empty</w:t>
      </w:r>
      <w:r w:rsidRPr="002E28C8">
        <w:rPr>
          <w:rFonts w:cstheme="minorHAnsi"/>
          <w:color w:val="000000" w:themeColor="text1"/>
        </w:rPr>
        <w:t xml:space="preserve"> properties brought into use reduced during the Covid 19 pandemic.</w:t>
      </w:r>
    </w:p>
    <w:p w14:paraId="14511887" w14:textId="7BF854A2" w:rsidR="00ED57DD" w:rsidRPr="002E28C8" w:rsidRDefault="4D9FD0CE"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Table </w:t>
      </w:r>
      <w:r w:rsidR="06ABAA19" w:rsidRPr="002E28C8">
        <w:rPr>
          <w:rFonts w:asciiTheme="minorHAnsi" w:hAnsiTheme="minorHAnsi" w:cstheme="minorHAnsi"/>
          <w:color w:val="000000" w:themeColor="text1"/>
        </w:rPr>
        <w:t xml:space="preserve">5.1 </w:t>
      </w:r>
      <w:r w:rsidRPr="002E28C8">
        <w:rPr>
          <w:rFonts w:asciiTheme="minorHAnsi" w:hAnsiTheme="minorHAnsi" w:cstheme="minorHAnsi"/>
          <w:color w:val="000000" w:themeColor="text1"/>
        </w:rPr>
        <w:t>Empty Homes brought back into use</w:t>
      </w:r>
      <w:r w:rsidR="00270EE7">
        <w:rPr>
          <w:rFonts w:asciiTheme="minorHAnsi" w:hAnsiTheme="minorHAnsi" w:cstheme="minorHAnsi"/>
          <w:color w:val="000000" w:themeColor="text1"/>
        </w:rPr>
        <w:t>.</w:t>
      </w:r>
    </w:p>
    <w:tbl>
      <w:tblPr>
        <w:tblStyle w:val="TableGrid"/>
        <w:tblW w:w="6525" w:type="dxa"/>
        <w:tblLayout w:type="fixed"/>
        <w:tblLook w:val="04A0" w:firstRow="1" w:lastRow="0" w:firstColumn="1" w:lastColumn="0" w:noHBand="0" w:noVBand="1"/>
      </w:tblPr>
      <w:tblGrid>
        <w:gridCol w:w="2220"/>
        <w:gridCol w:w="885"/>
        <w:gridCol w:w="945"/>
        <w:gridCol w:w="855"/>
        <w:gridCol w:w="855"/>
        <w:gridCol w:w="765"/>
      </w:tblGrid>
      <w:tr w:rsidR="65A58F35" w:rsidRPr="002E28C8" w14:paraId="2AF6D63B" w14:textId="77777777" w:rsidTr="701C14B8">
        <w:trPr>
          <w:trHeight w:val="1185"/>
        </w:trPr>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0AAF105A" w14:textId="441BF86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Period</w:t>
            </w:r>
          </w:p>
        </w:tc>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30DF179" w14:textId="637E371A"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2018-2019</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tcPr>
          <w:p w14:paraId="6EA723C2" w14:textId="19F69E3D"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2019-2020</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370975F0" w14:textId="34568DC1"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2020-2021</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630B57F0" w14:textId="470A99C8"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2021-2022</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486803F3" w14:textId="7242D5C5"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2022-2023</w:t>
            </w:r>
          </w:p>
        </w:tc>
      </w:tr>
      <w:tr w:rsidR="65A58F35" w:rsidRPr="002E28C8" w14:paraId="419330F1" w14:textId="77777777" w:rsidTr="701C14B8">
        <w:trPr>
          <w:trHeight w:val="300"/>
        </w:trPr>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018346A1" w14:textId="39B0E150"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Under 6 Months</w:t>
            </w:r>
          </w:p>
        </w:tc>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36C2041" w14:textId="3400424F"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0</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tcPr>
          <w:p w14:paraId="2A739467" w14:textId="5830C758"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6</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70F60831" w14:textId="705DF214"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0</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17011E53" w14:textId="142FA7C8"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720B7BEA" w14:textId="1F0BB1CD"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4</w:t>
            </w:r>
          </w:p>
        </w:tc>
      </w:tr>
      <w:tr w:rsidR="65A58F35" w:rsidRPr="002E28C8" w14:paraId="55118D7D" w14:textId="77777777" w:rsidTr="701C14B8">
        <w:trPr>
          <w:trHeight w:val="300"/>
        </w:trPr>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39439470" w14:textId="26CD370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6-12 Months</w:t>
            </w:r>
          </w:p>
        </w:tc>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2BEAB42" w14:textId="3936BCF7"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4</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tcPr>
          <w:p w14:paraId="3F1EE973" w14:textId="54487A28"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8</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18738C25" w14:textId="7ABDEE71"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3</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37033AE3" w14:textId="2245DE28"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2</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1F043178" w14:textId="67E482CA"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3</w:t>
            </w:r>
          </w:p>
        </w:tc>
      </w:tr>
      <w:tr w:rsidR="65A58F35" w:rsidRPr="002E28C8" w14:paraId="18F19819" w14:textId="77777777" w:rsidTr="701C14B8">
        <w:trPr>
          <w:trHeight w:val="300"/>
        </w:trPr>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58CEA132" w14:textId="799ED18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1-2 Years</w:t>
            </w:r>
          </w:p>
        </w:tc>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7EB3842" w14:textId="73FA4E36"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13</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tcPr>
          <w:p w14:paraId="20E3C47A" w14:textId="502758D4"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18</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32E175CF" w14:textId="0B8F29E0"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13</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262D3929" w14:textId="1A8D116B"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13</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3E4DDCEF" w14:textId="3510181E"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8</w:t>
            </w:r>
          </w:p>
        </w:tc>
      </w:tr>
      <w:tr w:rsidR="65A58F35" w:rsidRPr="002E28C8" w14:paraId="2A6855CF" w14:textId="77777777" w:rsidTr="701C14B8">
        <w:trPr>
          <w:trHeight w:val="300"/>
        </w:trPr>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024737E8" w14:textId="7166019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2-5 Years</w:t>
            </w:r>
          </w:p>
        </w:tc>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1978DFE" w14:textId="0E933D12"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29</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tcPr>
          <w:p w14:paraId="3DF05094" w14:textId="584C55DE"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17</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66AC1C4E" w14:textId="75E9FAD8"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22</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245B7CEC" w14:textId="5D85B345"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14</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193DB1E3" w14:textId="449A0E0C"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22</w:t>
            </w:r>
          </w:p>
        </w:tc>
      </w:tr>
      <w:tr w:rsidR="65A58F35" w:rsidRPr="002E28C8" w14:paraId="584CD3D5" w14:textId="77777777" w:rsidTr="701C14B8">
        <w:trPr>
          <w:trHeight w:val="300"/>
        </w:trPr>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7AB94CAA" w14:textId="6F46E08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5-10 Years</w:t>
            </w:r>
          </w:p>
        </w:tc>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9B0A05D" w14:textId="2102815B"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7</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tcPr>
          <w:p w14:paraId="2B0421A6" w14:textId="4C2F7E48"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12</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143ABA4F" w14:textId="671C76F2"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7</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77328263" w14:textId="17D70354"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4</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47A60D2E" w14:textId="03E66CED"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13</w:t>
            </w:r>
          </w:p>
        </w:tc>
      </w:tr>
      <w:tr w:rsidR="65A58F35" w:rsidRPr="002E28C8" w14:paraId="1241A3C1" w14:textId="77777777" w:rsidTr="701C14B8">
        <w:trPr>
          <w:trHeight w:val="300"/>
        </w:trPr>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373E0F5E" w14:textId="375CB6A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Over 10 Years</w:t>
            </w:r>
          </w:p>
        </w:tc>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339E24A" w14:textId="2B4C9054"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4</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tcPr>
          <w:p w14:paraId="2D961C99" w14:textId="7C5B0FC9"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4</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58EEB056" w14:textId="2F59EAE8"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7</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3EE2CA02" w14:textId="393D5951"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4</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6C5FBC57" w14:textId="15690245"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12</w:t>
            </w:r>
          </w:p>
        </w:tc>
      </w:tr>
      <w:tr w:rsidR="65A58F35" w:rsidRPr="002E28C8" w14:paraId="5BFE5F24" w14:textId="77777777" w:rsidTr="701C14B8">
        <w:trPr>
          <w:trHeight w:val="300"/>
        </w:trPr>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7B8124A8" w14:textId="068135E6"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Total</w:t>
            </w:r>
          </w:p>
        </w:tc>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2035E53" w14:textId="1C09D80D"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57</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tcPr>
          <w:p w14:paraId="11343706" w14:textId="66EFA3BF"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65</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3B0EA264" w14:textId="3E4EAFF3"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52</w:t>
            </w:r>
          </w:p>
        </w:tc>
        <w:tc>
          <w:tcPr>
            <w:tcW w:w="855" w:type="dxa"/>
            <w:tcBorders>
              <w:top w:val="single" w:sz="8" w:space="0" w:color="auto"/>
              <w:left w:val="single" w:sz="8" w:space="0" w:color="auto"/>
              <w:bottom w:val="single" w:sz="8" w:space="0" w:color="auto"/>
              <w:right w:val="single" w:sz="8" w:space="0" w:color="auto"/>
            </w:tcBorders>
            <w:tcMar>
              <w:left w:w="108" w:type="dxa"/>
              <w:right w:w="108" w:type="dxa"/>
            </w:tcMar>
          </w:tcPr>
          <w:p w14:paraId="28E7314D" w14:textId="7484CD72"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38</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0556ED8A" w14:textId="0691983A"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63</w:t>
            </w:r>
          </w:p>
        </w:tc>
      </w:tr>
    </w:tbl>
    <w:p w14:paraId="21F04DF8" w14:textId="75B92D4F" w:rsidR="00ED57DD" w:rsidRPr="006B579A" w:rsidRDefault="4D9FD0CE" w:rsidP="32748A0A">
      <w:pPr>
        <w:autoSpaceDE w:val="0"/>
        <w:autoSpaceDN w:val="0"/>
        <w:adjustRightInd w:val="0"/>
        <w:spacing w:after="0" w:line="240" w:lineRule="auto"/>
        <w:rPr>
          <w:rFonts w:cstheme="minorHAnsi"/>
          <w:color w:val="000000" w:themeColor="text1"/>
          <w:sz w:val="16"/>
          <w:szCs w:val="16"/>
        </w:rPr>
      </w:pPr>
      <w:r w:rsidRPr="006B579A">
        <w:rPr>
          <w:rFonts w:cstheme="minorHAnsi"/>
          <w:color w:val="000000" w:themeColor="text1"/>
          <w:sz w:val="16"/>
          <w:szCs w:val="16"/>
        </w:rPr>
        <w:t>Source: Falkirk Council empty homes team</w:t>
      </w:r>
    </w:p>
    <w:p w14:paraId="1AEBF897" w14:textId="0B923C00" w:rsidR="00ED57DD" w:rsidRPr="002E28C8" w:rsidRDefault="00ED57DD" w:rsidP="32748A0A">
      <w:pPr>
        <w:autoSpaceDE w:val="0"/>
        <w:autoSpaceDN w:val="0"/>
        <w:adjustRightInd w:val="0"/>
        <w:spacing w:after="0" w:line="240" w:lineRule="auto"/>
        <w:rPr>
          <w:rFonts w:cstheme="minorHAnsi"/>
          <w:color w:val="000000" w:themeColor="text1"/>
        </w:rPr>
      </w:pPr>
    </w:p>
    <w:p w14:paraId="77EB3AE3" w14:textId="290FDECD" w:rsidR="0088467D" w:rsidRPr="002E28C8" w:rsidRDefault="4D9FD0CE" w:rsidP="10DEE594">
      <w:pPr>
        <w:spacing w:after="0" w:line="240" w:lineRule="auto"/>
        <w:rPr>
          <w:rFonts w:eastAsia="Calibri" w:cstheme="minorHAnsi"/>
        </w:rPr>
      </w:pPr>
      <w:r w:rsidRPr="002E28C8">
        <w:rPr>
          <w:rFonts w:cstheme="minorHAnsi"/>
          <w:color w:val="000000" w:themeColor="text1"/>
        </w:rPr>
        <w:t xml:space="preserve">We recognise the vulnerability of some empty </w:t>
      </w:r>
      <w:r w:rsidR="0DEAAAD2" w:rsidRPr="002E28C8">
        <w:rPr>
          <w:rFonts w:cstheme="minorHAnsi"/>
          <w:color w:val="000000" w:themeColor="text1"/>
        </w:rPr>
        <w:t>homeowners</w:t>
      </w:r>
      <w:r w:rsidRPr="002E28C8">
        <w:rPr>
          <w:rFonts w:cstheme="minorHAnsi"/>
          <w:color w:val="000000" w:themeColor="text1"/>
        </w:rPr>
        <w:t xml:space="preserve"> particularly those with mental health issues relating to hoarding. </w:t>
      </w:r>
      <w:r w:rsidR="28DEC7B4" w:rsidRPr="002E28C8">
        <w:rPr>
          <w:rFonts w:cstheme="minorHAnsi"/>
          <w:color w:val="000000" w:themeColor="text1"/>
        </w:rPr>
        <w:t xml:space="preserve">  Hoarding is a priority </w:t>
      </w:r>
      <w:r w:rsidR="2DF17CD7" w:rsidRPr="002E28C8">
        <w:rPr>
          <w:rFonts w:cstheme="minorHAnsi"/>
          <w:color w:val="000000" w:themeColor="text1"/>
        </w:rPr>
        <w:t>which</w:t>
      </w:r>
      <w:r w:rsidR="28DEC7B4" w:rsidRPr="002E28C8">
        <w:rPr>
          <w:rFonts w:cstheme="minorHAnsi"/>
          <w:color w:val="000000" w:themeColor="text1"/>
        </w:rPr>
        <w:t xml:space="preserve"> the Adult &amp; Social Care Partnership have </w:t>
      </w:r>
      <w:r w:rsidR="7DA918B3" w:rsidRPr="002E28C8">
        <w:rPr>
          <w:rFonts w:cstheme="minorHAnsi"/>
          <w:color w:val="000000" w:themeColor="text1"/>
        </w:rPr>
        <w:t xml:space="preserve">recognised </w:t>
      </w:r>
      <w:r w:rsidR="28DEC7B4" w:rsidRPr="002E28C8">
        <w:rPr>
          <w:rFonts w:cstheme="minorHAnsi"/>
          <w:color w:val="000000" w:themeColor="text1"/>
        </w:rPr>
        <w:t xml:space="preserve">by </w:t>
      </w:r>
      <w:r w:rsidR="2124500F" w:rsidRPr="002E28C8">
        <w:rPr>
          <w:rFonts w:cstheme="minorHAnsi"/>
          <w:color w:val="000000" w:themeColor="text1"/>
        </w:rPr>
        <w:t>providing</w:t>
      </w:r>
      <w:r w:rsidR="28DEC7B4" w:rsidRPr="002E28C8">
        <w:rPr>
          <w:rFonts w:cstheme="minorHAnsi"/>
          <w:color w:val="000000" w:themeColor="text1"/>
        </w:rPr>
        <w:t xml:space="preserve"> </w:t>
      </w:r>
      <w:r w:rsidR="28DEC7B4" w:rsidRPr="002E28C8">
        <w:rPr>
          <w:rFonts w:eastAsia="Calibri" w:cstheme="minorHAnsi"/>
        </w:rPr>
        <w:t xml:space="preserve">training for </w:t>
      </w:r>
      <w:r w:rsidR="51EAB0BD" w:rsidRPr="002E28C8">
        <w:rPr>
          <w:rFonts w:eastAsia="Calibri" w:cstheme="minorHAnsi"/>
        </w:rPr>
        <w:t>front line</w:t>
      </w:r>
      <w:r w:rsidR="28DEC7B4" w:rsidRPr="002E28C8">
        <w:rPr>
          <w:rFonts w:eastAsia="Calibri" w:cstheme="minorHAnsi"/>
        </w:rPr>
        <w:t xml:space="preserve"> staff</w:t>
      </w:r>
      <w:r w:rsidR="51EAB0BD" w:rsidRPr="002E28C8">
        <w:rPr>
          <w:rFonts w:eastAsia="Calibri" w:cstheme="minorHAnsi"/>
        </w:rPr>
        <w:t xml:space="preserve"> and the Change</w:t>
      </w:r>
      <w:r w:rsidR="28DEC7B4" w:rsidRPr="002E28C8">
        <w:rPr>
          <w:rFonts w:eastAsia="Calibri" w:cstheme="minorHAnsi"/>
        </w:rPr>
        <w:t xml:space="preserve"> Live Grow support service </w:t>
      </w:r>
      <w:r w:rsidR="1E6E1A72" w:rsidRPr="002E28C8">
        <w:rPr>
          <w:rFonts w:eastAsia="Calibri" w:cstheme="minorHAnsi"/>
        </w:rPr>
        <w:t>along with putting</w:t>
      </w:r>
      <w:r w:rsidR="1AE0CB57" w:rsidRPr="002E28C8">
        <w:rPr>
          <w:rFonts w:eastAsia="Calibri" w:cstheme="minorHAnsi"/>
        </w:rPr>
        <w:t xml:space="preserve"> operational guidance </w:t>
      </w:r>
      <w:r w:rsidR="51EAB0BD" w:rsidRPr="002E28C8">
        <w:rPr>
          <w:rFonts w:eastAsia="Calibri" w:cstheme="minorHAnsi"/>
        </w:rPr>
        <w:t>being in place</w:t>
      </w:r>
      <w:r w:rsidR="4E9F0A3E" w:rsidRPr="002E28C8">
        <w:rPr>
          <w:rFonts w:eastAsia="Calibri" w:cstheme="minorHAnsi"/>
        </w:rPr>
        <w:t>,</w:t>
      </w:r>
    </w:p>
    <w:p w14:paraId="77F7D349" w14:textId="53347E55" w:rsidR="10DEE594" w:rsidRPr="002E28C8" w:rsidRDefault="10DEE594" w:rsidP="10DEE594">
      <w:pPr>
        <w:spacing w:after="0" w:line="240" w:lineRule="auto"/>
        <w:rPr>
          <w:rFonts w:cstheme="minorHAnsi"/>
          <w:color w:val="000000" w:themeColor="text1"/>
        </w:rPr>
      </w:pPr>
    </w:p>
    <w:p w14:paraId="2816B882" w14:textId="6DABEE8B" w:rsidR="00ED57DD" w:rsidRPr="00270EE7" w:rsidRDefault="4D9FD0CE" w:rsidP="32748A0A">
      <w:pPr>
        <w:pStyle w:val="Heading3"/>
        <w:spacing w:before="0" w:line="240" w:lineRule="auto"/>
        <w:rPr>
          <w:rFonts w:asciiTheme="minorHAnsi" w:hAnsiTheme="minorHAnsi" w:cstheme="minorHAnsi"/>
          <w:color w:val="000000" w:themeColor="text1"/>
          <w:sz w:val="22"/>
          <w:szCs w:val="22"/>
          <w:u w:val="single"/>
        </w:rPr>
      </w:pPr>
      <w:r w:rsidRPr="00270EE7">
        <w:rPr>
          <w:rFonts w:asciiTheme="minorHAnsi" w:hAnsiTheme="minorHAnsi" w:cstheme="minorHAnsi"/>
          <w:color w:val="000000" w:themeColor="text1"/>
          <w:sz w:val="22"/>
          <w:szCs w:val="22"/>
          <w:u w:val="single"/>
        </w:rPr>
        <w:t>Use of increased council tax income</w:t>
      </w:r>
    </w:p>
    <w:p w14:paraId="6B741452" w14:textId="77777777" w:rsidR="00ED61CE" w:rsidRPr="002E28C8" w:rsidRDefault="00ED61CE" w:rsidP="32748A0A">
      <w:pPr>
        <w:spacing w:after="0" w:line="240" w:lineRule="auto"/>
        <w:rPr>
          <w:rFonts w:cstheme="minorHAnsi"/>
          <w:i/>
          <w:iCs/>
          <w:color w:val="000000" w:themeColor="text1"/>
          <w:lang w:val="en-US"/>
        </w:rPr>
      </w:pPr>
    </w:p>
    <w:p w14:paraId="4A9D91BC" w14:textId="18A3B9C8" w:rsidR="00B81B64" w:rsidRPr="00B81B64" w:rsidRDefault="00B81B64" w:rsidP="00B81B64">
      <w:r w:rsidRPr="00B81B64">
        <w:t xml:space="preserve">At present, there is no direct funding allocated to the affordable housing programme in Falkirk from revenue raised from applying the council tax levy on long-term empty homes. The provision of grant funding for owners of empty properties is being explored, using some of the money raised from this levy, to help bring empty properties back into use. </w:t>
      </w:r>
    </w:p>
    <w:p w14:paraId="1F4C8079" w14:textId="1A54E15A" w:rsidR="00ED57DD" w:rsidRPr="002E28C8" w:rsidRDefault="4D9FD0CE" w:rsidP="32748A0A">
      <w:pPr>
        <w:autoSpaceDE w:val="0"/>
        <w:autoSpaceDN w:val="0"/>
        <w:adjustRightInd w:val="0"/>
        <w:spacing w:after="0" w:line="240" w:lineRule="auto"/>
        <w:rPr>
          <w:rFonts w:cstheme="minorHAnsi"/>
          <w:color w:val="000000" w:themeColor="text1"/>
          <w:u w:val="single"/>
        </w:rPr>
      </w:pPr>
      <w:r w:rsidRPr="002E28C8">
        <w:rPr>
          <w:rFonts w:cstheme="minorHAnsi"/>
          <w:color w:val="000000" w:themeColor="text1"/>
          <w:u w:val="single"/>
        </w:rPr>
        <w:t xml:space="preserve">Potential empty homes actions </w:t>
      </w:r>
      <w:r w:rsidR="70BEC34A" w:rsidRPr="002E28C8">
        <w:rPr>
          <w:rFonts w:cstheme="minorHAnsi"/>
          <w:color w:val="000000" w:themeColor="text1"/>
          <w:u w:val="single"/>
        </w:rPr>
        <w:t>(add to action plan as milestones under empty homes action)</w:t>
      </w:r>
    </w:p>
    <w:p w14:paraId="54E96E75" w14:textId="0B923C00" w:rsidR="00ED57DD" w:rsidRPr="002E28C8" w:rsidRDefault="00ED57DD" w:rsidP="32748A0A">
      <w:pPr>
        <w:autoSpaceDE w:val="0"/>
        <w:autoSpaceDN w:val="0"/>
        <w:adjustRightInd w:val="0"/>
        <w:spacing w:after="0" w:line="240" w:lineRule="auto"/>
        <w:rPr>
          <w:rFonts w:cstheme="minorHAnsi"/>
          <w:color w:val="000000" w:themeColor="text1"/>
          <w:u w:val="single"/>
        </w:rPr>
      </w:pPr>
    </w:p>
    <w:p w14:paraId="1A3F69CE" w14:textId="62F8161C" w:rsidR="00ED57DD" w:rsidRPr="002E28C8" w:rsidRDefault="4D9FD0CE" w:rsidP="00DB2C7D">
      <w:pPr>
        <w:pStyle w:val="ListParagraph"/>
        <w:numPr>
          <w:ilvl w:val="0"/>
          <w:numId w:val="57"/>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Explore the use of grants to assist owners to bring their empty homes to a standard where they can rent, </w:t>
      </w:r>
      <w:r w:rsidR="00D422E3" w:rsidRPr="002E28C8">
        <w:rPr>
          <w:rFonts w:cstheme="minorHAnsi"/>
          <w:color w:val="000000" w:themeColor="text1"/>
        </w:rPr>
        <w:t>sell,</w:t>
      </w:r>
      <w:r w:rsidRPr="002E28C8">
        <w:rPr>
          <w:rFonts w:cstheme="minorHAnsi"/>
          <w:color w:val="000000" w:themeColor="text1"/>
        </w:rPr>
        <w:t xml:space="preserve"> or move into their property.  The funding for this </w:t>
      </w:r>
      <w:r w:rsidR="39826956" w:rsidRPr="002E28C8">
        <w:rPr>
          <w:rFonts w:cstheme="minorHAnsi"/>
          <w:color w:val="000000" w:themeColor="text1"/>
        </w:rPr>
        <w:t>coul</w:t>
      </w:r>
      <w:r w:rsidR="15021361" w:rsidRPr="002E28C8">
        <w:rPr>
          <w:rFonts w:cstheme="minorHAnsi"/>
          <w:color w:val="000000" w:themeColor="text1"/>
        </w:rPr>
        <w:t>d be</w:t>
      </w:r>
      <w:r w:rsidRPr="002E28C8">
        <w:rPr>
          <w:rFonts w:cstheme="minorHAnsi"/>
          <w:color w:val="000000" w:themeColor="text1"/>
        </w:rPr>
        <w:t xml:space="preserve"> from the Council Tax levy charge.</w:t>
      </w:r>
    </w:p>
    <w:p w14:paraId="0DCABB83" w14:textId="0B923C00" w:rsidR="00ED57DD" w:rsidRPr="002E28C8" w:rsidRDefault="4D9FD0CE" w:rsidP="00DB2C7D">
      <w:pPr>
        <w:numPr>
          <w:ilvl w:val="0"/>
          <w:numId w:val="57"/>
        </w:numPr>
        <w:spacing w:line="256" w:lineRule="auto"/>
        <w:contextualSpacing/>
        <w:rPr>
          <w:rFonts w:cstheme="minorHAnsi"/>
          <w:color w:val="000000" w:themeColor="text1"/>
        </w:rPr>
      </w:pPr>
      <w:r w:rsidRPr="002E28C8">
        <w:rPr>
          <w:rFonts w:cstheme="minorHAnsi"/>
          <w:color w:val="000000" w:themeColor="text1"/>
        </w:rPr>
        <w:t>Devise a procedure for dealing with problematic empty homes that may result in CPO.  This will include 3 stages of letters – with the final letter being signed by Legal services.</w:t>
      </w:r>
    </w:p>
    <w:p w14:paraId="3588427E" w14:textId="0B923C00" w:rsidR="00ED57DD" w:rsidRPr="002E28C8" w:rsidRDefault="4D9FD0CE" w:rsidP="00DB2C7D">
      <w:pPr>
        <w:numPr>
          <w:ilvl w:val="0"/>
          <w:numId w:val="57"/>
        </w:numPr>
        <w:spacing w:line="256" w:lineRule="auto"/>
        <w:contextualSpacing/>
        <w:rPr>
          <w:rFonts w:cstheme="minorHAnsi"/>
          <w:color w:val="000000" w:themeColor="text1"/>
        </w:rPr>
      </w:pPr>
      <w:r w:rsidRPr="002E28C8">
        <w:rPr>
          <w:rFonts w:cstheme="minorHAnsi"/>
          <w:color w:val="000000" w:themeColor="text1"/>
        </w:rPr>
        <w:t>Continue to promote the work of the Empty Homes Officers through media channels such as Falkirk Council website, Tenant Talk magazine, Empty Homes Partnership website.</w:t>
      </w:r>
    </w:p>
    <w:p w14:paraId="786D025A" w14:textId="77777777" w:rsidR="00FC779E" w:rsidRPr="00FC779E" w:rsidRDefault="00FC779E" w:rsidP="00FC779E">
      <w:pPr>
        <w:spacing w:after="0" w:line="240" w:lineRule="auto"/>
        <w:rPr>
          <w:rFonts w:eastAsiaTheme="minorEastAsia" w:cstheme="minorHAnsi"/>
        </w:rPr>
      </w:pPr>
    </w:p>
    <w:p w14:paraId="768EFD9A" w14:textId="160367D3" w:rsidR="00FC779E" w:rsidRPr="00FC779E" w:rsidRDefault="00FC779E" w:rsidP="00FC779E">
      <w:pPr>
        <w:spacing w:after="0" w:line="240" w:lineRule="auto"/>
        <w:rPr>
          <w:rFonts w:eastAsiaTheme="minorEastAsia" w:cstheme="minorHAnsi"/>
          <w:u w:val="single"/>
        </w:rPr>
      </w:pPr>
      <w:r w:rsidRPr="00FC779E">
        <w:rPr>
          <w:rFonts w:eastAsiaTheme="minorEastAsia" w:cstheme="minorHAnsi"/>
          <w:u w:val="single"/>
        </w:rPr>
        <w:t>Current and future joint working</w:t>
      </w:r>
    </w:p>
    <w:p w14:paraId="71E7C724" w14:textId="77777777" w:rsidR="00FC779E" w:rsidRDefault="00FC779E" w:rsidP="00FC779E">
      <w:pPr>
        <w:spacing w:after="0" w:line="240" w:lineRule="auto"/>
        <w:rPr>
          <w:rFonts w:eastAsiaTheme="minorEastAsia" w:cstheme="minorHAnsi"/>
          <w:color w:val="000000" w:themeColor="text1"/>
        </w:rPr>
      </w:pPr>
    </w:p>
    <w:p w14:paraId="6AC104C7" w14:textId="6D5F08F6" w:rsidR="00572043" w:rsidRDefault="00075837" w:rsidP="00FC779E">
      <w:pPr>
        <w:spacing w:after="0" w:line="240" w:lineRule="auto"/>
        <w:rPr>
          <w:rFonts w:eastAsia="Times New Roman" w:cstheme="minorHAnsi"/>
          <w:color w:val="000000" w:themeColor="text1"/>
        </w:rPr>
      </w:pPr>
      <w:r w:rsidRPr="002E28C8">
        <w:rPr>
          <w:rFonts w:eastAsiaTheme="minorEastAsia" w:cstheme="minorHAnsi"/>
          <w:color w:val="000000" w:themeColor="text1"/>
        </w:rPr>
        <w:t>Falkirk Council housing services work in partnership with RSL partners and are looking to set out short-, medium- and long-term proposals for how we can work together to progress environmental projects</w:t>
      </w:r>
      <w:r w:rsidRPr="002E28C8">
        <w:rPr>
          <w:rFonts w:eastAsia="Times New Roman" w:cstheme="minorHAnsi"/>
          <w:color w:val="000000" w:themeColor="text1"/>
        </w:rPr>
        <w:t xml:space="preserve">. </w:t>
      </w:r>
    </w:p>
    <w:p w14:paraId="01616D09" w14:textId="77777777" w:rsidR="00EA75BE" w:rsidRPr="002E28C8" w:rsidRDefault="00EA75BE" w:rsidP="00FC779E">
      <w:pPr>
        <w:spacing w:after="0" w:line="240" w:lineRule="auto"/>
        <w:rPr>
          <w:rFonts w:eastAsia="Times New Roman" w:cstheme="minorHAnsi"/>
          <w:color w:val="000000" w:themeColor="text1"/>
        </w:rPr>
      </w:pPr>
    </w:p>
    <w:p w14:paraId="1E55DD98" w14:textId="4DD2D197" w:rsidR="003D7052" w:rsidRPr="002E28C8" w:rsidRDefault="7EA8435E" w:rsidP="32748A0A">
      <w:pPr>
        <w:spacing w:after="0" w:line="240" w:lineRule="auto"/>
        <w:rPr>
          <w:rFonts w:eastAsia="Times New Roman" w:cstheme="minorHAnsi"/>
          <w:color w:val="000000" w:themeColor="text1"/>
        </w:rPr>
      </w:pPr>
      <w:r w:rsidRPr="002E28C8">
        <w:rPr>
          <w:rFonts w:cstheme="minorHAnsi"/>
          <w:color w:val="000000" w:themeColor="text1"/>
        </w:rPr>
        <w:t xml:space="preserve">Paragon </w:t>
      </w:r>
      <w:r w:rsidR="1E456FFC" w:rsidRPr="002E28C8">
        <w:rPr>
          <w:rFonts w:cstheme="minorHAnsi"/>
          <w:color w:val="000000" w:themeColor="text1"/>
        </w:rPr>
        <w:t xml:space="preserve">Housing Association </w:t>
      </w:r>
      <w:r w:rsidR="4155D57A" w:rsidRPr="002E28C8">
        <w:rPr>
          <w:rFonts w:cstheme="minorHAnsi"/>
          <w:color w:val="000000" w:themeColor="text1"/>
        </w:rPr>
        <w:t>advise that</w:t>
      </w:r>
      <w:r w:rsidR="1E456FFC" w:rsidRPr="002E28C8">
        <w:rPr>
          <w:rFonts w:cstheme="minorHAnsi"/>
          <w:color w:val="000000" w:themeColor="text1"/>
        </w:rPr>
        <w:t xml:space="preserve"> w</w:t>
      </w:r>
      <w:r w:rsidRPr="002E28C8">
        <w:rPr>
          <w:rFonts w:eastAsia="Times New Roman" w:cstheme="minorHAnsi"/>
          <w:color w:val="000000" w:themeColor="text1"/>
        </w:rPr>
        <w:t>hen tenants are asked about their reasons for dissatisfaction</w:t>
      </w:r>
      <w:r w:rsidR="148649BD" w:rsidRPr="002E28C8">
        <w:rPr>
          <w:rFonts w:eastAsia="Times New Roman" w:cstheme="minorHAnsi"/>
          <w:color w:val="000000" w:themeColor="text1"/>
        </w:rPr>
        <w:t xml:space="preserve"> with management of their estate</w:t>
      </w:r>
      <w:r w:rsidRPr="002E28C8">
        <w:rPr>
          <w:rFonts w:eastAsia="Times New Roman" w:cstheme="minorHAnsi"/>
          <w:color w:val="000000" w:themeColor="text1"/>
        </w:rPr>
        <w:t xml:space="preserve">, they cite environmental factors such as fly tipping and other refuse issues. This is an ongoing cause for concern.  </w:t>
      </w:r>
      <w:r w:rsidR="2572C22B" w:rsidRPr="002E28C8">
        <w:rPr>
          <w:rFonts w:eastAsia="Times New Roman" w:cstheme="minorHAnsi"/>
          <w:color w:val="000000" w:themeColor="text1"/>
        </w:rPr>
        <w:t xml:space="preserve">As previously advised, </w:t>
      </w:r>
      <w:r w:rsidR="61A7D181" w:rsidRPr="002E28C8">
        <w:rPr>
          <w:rFonts w:eastAsia="Times New Roman" w:cstheme="minorHAnsi"/>
          <w:color w:val="000000" w:themeColor="text1"/>
        </w:rPr>
        <w:t>Paragon</w:t>
      </w:r>
      <w:r w:rsidR="4155D57A" w:rsidRPr="002E28C8">
        <w:rPr>
          <w:rFonts w:eastAsia="Times New Roman" w:cstheme="minorHAnsi"/>
          <w:color w:val="000000" w:themeColor="text1"/>
        </w:rPr>
        <w:t xml:space="preserve"> have</w:t>
      </w:r>
      <w:r w:rsidRPr="002E28C8">
        <w:rPr>
          <w:rFonts w:eastAsia="Times New Roman" w:cstheme="minorHAnsi"/>
          <w:color w:val="000000" w:themeColor="text1"/>
        </w:rPr>
        <w:t xml:space="preserve"> entered into an arrangement with Falkirk Council whereby a mobile CCTV camera is deployed in fly </w:t>
      </w:r>
      <w:r w:rsidRPr="002E28C8">
        <w:rPr>
          <w:rFonts w:eastAsia="Times New Roman" w:cstheme="minorHAnsi"/>
          <w:color w:val="000000" w:themeColor="text1"/>
        </w:rPr>
        <w:lastRenderedPageBreak/>
        <w:t>tipping hotspots and continues to work with residents to look at other ideas and solutions to this increasing issue.</w:t>
      </w:r>
    </w:p>
    <w:p w14:paraId="2379ADF8" w14:textId="5F22D381" w:rsidR="003D7052" w:rsidRPr="002E28C8" w:rsidRDefault="003D7052" w:rsidP="52C013F1">
      <w:pPr>
        <w:autoSpaceDE w:val="0"/>
        <w:autoSpaceDN w:val="0"/>
        <w:adjustRightInd w:val="0"/>
        <w:spacing w:after="0" w:line="240" w:lineRule="auto"/>
        <w:rPr>
          <w:rFonts w:eastAsiaTheme="minorEastAsia" w:cstheme="minorHAnsi"/>
          <w:color w:val="000000" w:themeColor="text1"/>
        </w:rPr>
      </w:pPr>
    </w:p>
    <w:p w14:paraId="6642D743" w14:textId="3B0FF803" w:rsidR="00075837" w:rsidRPr="002E28C8" w:rsidRDefault="7EA8435E" w:rsidP="52C013F1">
      <w:pPr>
        <w:spacing w:after="0" w:line="240" w:lineRule="auto"/>
        <w:rPr>
          <w:rFonts w:eastAsiaTheme="minorEastAsia" w:cstheme="minorHAnsi"/>
          <w:color w:val="000000" w:themeColor="text1"/>
        </w:rPr>
      </w:pPr>
      <w:r w:rsidRPr="002E28C8">
        <w:rPr>
          <w:rFonts w:eastAsiaTheme="minorEastAsia" w:cstheme="minorHAnsi"/>
          <w:color w:val="000000" w:themeColor="text1"/>
        </w:rPr>
        <w:t>Falkirk Council</w:t>
      </w:r>
      <w:r w:rsidR="47C600FE" w:rsidRPr="002E28C8">
        <w:rPr>
          <w:rFonts w:eastAsiaTheme="minorEastAsia" w:cstheme="minorHAnsi"/>
          <w:color w:val="000000" w:themeColor="text1"/>
        </w:rPr>
        <w:t xml:space="preserve"> Housing Services’ Scrutiny Panel, made up of tenant volunteers and independently led by the Tenant Participation Advisory Service (TPAS), carried out a scrutiny exercise on </w:t>
      </w:r>
      <w:r w:rsidR="4B6799A1" w:rsidRPr="002E28C8">
        <w:rPr>
          <w:rFonts w:eastAsiaTheme="minorEastAsia" w:cstheme="minorHAnsi"/>
          <w:color w:val="000000" w:themeColor="text1"/>
        </w:rPr>
        <w:t>“How</w:t>
      </w:r>
      <w:r w:rsidR="47C600FE" w:rsidRPr="002E28C8">
        <w:rPr>
          <w:rFonts w:eastAsiaTheme="minorEastAsia" w:cstheme="minorHAnsi"/>
          <w:color w:val="000000" w:themeColor="text1"/>
        </w:rPr>
        <w:t xml:space="preserve"> bin collection </w:t>
      </w:r>
      <w:r w:rsidR="4B6799A1" w:rsidRPr="002E28C8">
        <w:rPr>
          <w:rFonts w:eastAsiaTheme="minorEastAsia" w:cstheme="minorHAnsi"/>
          <w:color w:val="000000" w:themeColor="text1"/>
        </w:rPr>
        <w:t>service affects Indicator 17: Percentage of tenants satisfied with the management of their neighbourhood</w:t>
      </w:r>
      <w:r w:rsidR="570CE5F0" w:rsidRPr="002E28C8">
        <w:rPr>
          <w:rFonts w:eastAsiaTheme="minorEastAsia" w:cstheme="minorHAnsi"/>
          <w:color w:val="000000" w:themeColor="text1"/>
        </w:rPr>
        <w:t xml:space="preserve">”. </w:t>
      </w:r>
      <w:r w:rsidR="1182B734" w:rsidRPr="002E28C8">
        <w:rPr>
          <w:rFonts w:eastAsiaTheme="minorEastAsia" w:cstheme="minorHAnsi"/>
          <w:color w:val="000000" w:themeColor="text1"/>
        </w:rPr>
        <w:t xml:space="preserve">How this is progressed will be set out in </w:t>
      </w:r>
      <w:r w:rsidR="7EE5A7DB" w:rsidRPr="002E28C8">
        <w:rPr>
          <w:rFonts w:eastAsiaTheme="minorEastAsia" w:cstheme="minorHAnsi"/>
          <w:color w:val="000000" w:themeColor="text1"/>
        </w:rPr>
        <w:t>the Tenant and Customer Participation Strategy</w:t>
      </w:r>
      <w:r w:rsidR="7094C1CF" w:rsidRPr="002E28C8">
        <w:rPr>
          <w:rFonts w:eastAsiaTheme="minorEastAsia" w:cstheme="minorHAnsi"/>
          <w:color w:val="000000" w:themeColor="text1"/>
        </w:rPr>
        <w:t xml:space="preserve"> annual updates</w:t>
      </w:r>
      <w:r w:rsidR="7EE5A7DB" w:rsidRPr="002E28C8">
        <w:rPr>
          <w:rFonts w:eastAsiaTheme="minorEastAsia" w:cstheme="minorHAnsi"/>
          <w:color w:val="000000" w:themeColor="text1"/>
        </w:rPr>
        <w:t xml:space="preserve">. </w:t>
      </w:r>
    </w:p>
    <w:p w14:paraId="3B2ADE1D" w14:textId="381BF792" w:rsidR="10DEE594" w:rsidRPr="002E28C8" w:rsidRDefault="10DEE594" w:rsidP="10DEE594">
      <w:pPr>
        <w:spacing w:after="0" w:line="240" w:lineRule="auto"/>
        <w:rPr>
          <w:rFonts w:eastAsiaTheme="minorEastAsia" w:cstheme="minorHAnsi"/>
          <w:color w:val="000000" w:themeColor="text1"/>
        </w:rPr>
      </w:pPr>
    </w:p>
    <w:p w14:paraId="64778167" w14:textId="6271FA63" w:rsidR="3EB582B7" w:rsidRPr="00DD28BD" w:rsidRDefault="3EB582B7" w:rsidP="10DEE594">
      <w:pPr>
        <w:pStyle w:val="Heading3"/>
        <w:rPr>
          <w:rFonts w:asciiTheme="minorHAnsi" w:hAnsiTheme="minorHAnsi" w:cstheme="minorHAnsi"/>
          <w:b/>
          <w:bCs/>
          <w:color w:val="000000" w:themeColor="text1"/>
          <w:sz w:val="22"/>
          <w:szCs w:val="22"/>
          <w:u w:val="single"/>
        </w:rPr>
      </w:pPr>
      <w:r w:rsidRPr="00DD28BD">
        <w:rPr>
          <w:rFonts w:asciiTheme="minorHAnsi" w:hAnsiTheme="minorHAnsi" w:cstheme="minorHAnsi"/>
          <w:color w:val="000000" w:themeColor="text1"/>
          <w:sz w:val="22"/>
          <w:szCs w:val="22"/>
          <w:u w:val="single"/>
        </w:rPr>
        <w:t>Consultation</w:t>
      </w:r>
    </w:p>
    <w:p w14:paraId="253E68A1" w14:textId="77777777" w:rsidR="10DEE594" w:rsidRPr="002E28C8" w:rsidRDefault="10DEE594" w:rsidP="10DEE594">
      <w:pPr>
        <w:spacing w:after="0" w:line="240" w:lineRule="auto"/>
        <w:rPr>
          <w:rFonts w:cstheme="minorHAnsi"/>
          <w:b/>
          <w:bCs/>
          <w:color w:val="000000" w:themeColor="text1"/>
        </w:rPr>
      </w:pPr>
    </w:p>
    <w:p w14:paraId="0F27B35A" w14:textId="2245BC10" w:rsidR="3EB582B7" w:rsidRPr="002E28C8" w:rsidRDefault="3EB582B7" w:rsidP="10DEE594">
      <w:p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Respondents to the LHS consultation survey thought the following issues were important or very important. </w:t>
      </w:r>
    </w:p>
    <w:p w14:paraId="4A134ED1" w14:textId="77777777" w:rsidR="3EB582B7" w:rsidRPr="002E28C8" w:rsidRDefault="3EB582B7" w:rsidP="00DB2C7D">
      <w:pPr>
        <w:pStyle w:val="ListParagraph"/>
        <w:numPr>
          <w:ilvl w:val="0"/>
          <w:numId w:val="58"/>
        </w:num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Bring empty homes into use (95%) </w:t>
      </w:r>
    </w:p>
    <w:p w14:paraId="7BB6331F" w14:textId="77777777" w:rsidR="3EB582B7" w:rsidRPr="002E28C8" w:rsidRDefault="3EB582B7" w:rsidP="00DB2C7D">
      <w:pPr>
        <w:pStyle w:val="ListParagraph"/>
        <w:numPr>
          <w:ilvl w:val="0"/>
          <w:numId w:val="58"/>
        </w:numPr>
        <w:spacing w:after="0" w:line="240" w:lineRule="auto"/>
        <w:rPr>
          <w:rFonts w:eastAsiaTheme="minorEastAsia" w:cstheme="minorHAnsi"/>
          <w:color w:val="000000" w:themeColor="text1"/>
        </w:rPr>
      </w:pPr>
      <w:r w:rsidRPr="002E28C8">
        <w:rPr>
          <w:rFonts w:eastAsiaTheme="minorEastAsia" w:cstheme="minorHAnsi"/>
          <w:color w:val="000000" w:themeColor="text1"/>
        </w:rPr>
        <w:t>Regenerate less popular areas (79%)</w:t>
      </w:r>
    </w:p>
    <w:p w14:paraId="5D4565B5" w14:textId="77777777" w:rsidR="3EB582B7" w:rsidRPr="002E28C8" w:rsidRDefault="3EB582B7" w:rsidP="00DB2C7D">
      <w:pPr>
        <w:pStyle w:val="ListParagraph"/>
        <w:numPr>
          <w:ilvl w:val="0"/>
          <w:numId w:val="58"/>
        </w:numPr>
        <w:spacing w:after="0" w:line="240" w:lineRule="auto"/>
        <w:rPr>
          <w:rFonts w:eastAsiaTheme="minorEastAsia" w:cstheme="minorHAnsi"/>
          <w:color w:val="000000" w:themeColor="text1"/>
        </w:rPr>
      </w:pPr>
      <w:r w:rsidRPr="002E28C8">
        <w:rPr>
          <w:rFonts w:eastAsiaTheme="minorEastAsia" w:cstheme="minorHAnsi"/>
          <w:color w:val="000000" w:themeColor="text1"/>
        </w:rPr>
        <w:t>Improve the appearance of the local area (88%)</w:t>
      </w:r>
    </w:p>
    <w:p w14:paraId="035F70C9" w14:textId="77777777" w:rsidR="10DEE594" w:rsidRPr="002E28C8" w:rsidRDefault="10DEE594" w:rsidP="10DEE594">
      <w:pPr>
        <w:spacing w:after="0" w:line="240" w:lineRule="auto"/>
        <w:rPr>
          <w:rFonts w:eastAsiaTheme="minorEastAsia" w:cstheme="minorHAnsi"/>
          <w:color w:val="000000" w:themeColor="text1"/>
        </w:rPr>
      </w:pPr>
    </w:p>
    <w:p w14:paraId="7CBE6CBD" w14:textId="612FBD34" w:rsidR="004E398E" w:rsidRPr="002E28C8" w:rsidRDefault="3EB582B7" w:rsidP="52C013F1">
      <w:p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Participants in LHS consultation focus groups highlighted the need for local people to take pride in their homes and neighbourhoods, others noted the importance of Housing Officers being more visible helped communities. Responses also indicated an interest in housing officers being able to advise on local groups, events.</w:t>
      </w:r>
    </w:p>
    <w:p w14:paraId="272A139E" w14:textId="77777777" w:rsidR="00FC779E" w:rsidRDefault="00FC779E" w:rsidP="52C013F1">
      <w:pPr>
        <w:pStyle w:val="Heading3"/>
        <w:rPr>
          <w:rFonts w:asciiTheme="minorHAnsi" w:eastAsiaTheme="minorEastAsia" w:hAnsiTheme="minorHAnsi" w:cstheme="minorHAnsi"/>
          <w:color w:val="000000" w:themeColor="text1"/>
          <w:sz w:val="22"/>
          <w:szCs w:val="22"/>
        </w:rPr>
      </w:pPr>
    </w:p>
    <w:p w14:paraId="77C443AC" w14:textId="11BD531C" w:rsidR="00ED57DD" w:rsidRPr="00270EE7" w:rsidRDefault="4D9FD0CE" w:rsidP="52C013F1">
      <w:pPr>
        <w:pStyle w:val="Heading3"/>
        <w:rPr>
          <w:rFonts w:asciiTheme="minorHAnsi" w:eastAsiaTheme="minorEastAsia" w:hAnsiTheme="minorHAnsi" w:cstheme="minorHAnsi"/>
          <w:b/>
          <w:bCs/>
          <w:color w:val="000000" w:themeColor="text1"/>
          <w:sz w:val="22"/>
          <w:szCs w:val="22"/>
          <w:u w:val="single"/>
        </w:rPr>
      </w:pPr>
      <w:r w:rsidRPr="00270EE7">
        <w:rPr>
          <w:rFonts w:asciiTheme="minorHAnsi" w:eastAsiaTheme="minorEastAsia" w:hAnsiTheme="minorHAnsi" w:cstheme="minorHAnsi"/>
          <w:color w:val="000000" w:themeColor="text1"/>
          <w:sz w:val="22"/>
          <w:szCs w:val="22"/>
          <w:u w:val="single"/>
        </w:rPr>
        <w:t>Key issues and challenges</w:t>
      </w:r>
    </w:p>
    <w:p w14:paraId="5A2A66D5" w14:textId="5DF3E1CF" w:rsidR="00751A9B" w:rsidRPr="002E28C8" w:rsidRDefault="639E3546" w:rsidP="00DB2C7D">
      <w:pPr>
        <w:pStyle w:val="ListParagraph"/>
        <w:numPr>
          <w:ilvl w:val="0"/>
          <w:numId w:val="59"/>
        </w:numPr>
        <w:rPr>
          <w:rFonts w:eastAsiaTheme="minorEastAsia" w:cstheme="minorHAnsi"/>
          <w:color w:val="000000" w:themeColor="text1"/>
        </w:rPr>
      </w:pPr>
      <w:r w:rsidRPr="002E28C8">
        <w:rPr>
          <w:rFonts w:eastAsiaTheme="minorEastAsia" w:cstheme="minorHAnsi"/>
          <w:color w:val="000000" w:themeColor="text1"/>
        </w:rPr>
        <w:t>Aligning the</w:t>
      </w:r>
      <w:r w:rsidR="6F6FD693" w:rsidRPr="002E28C8">
        <w:rPr>
          <w:rFonts w:eastAsiaTheme="minorEastAsia" w:cstheme="minorHAnsi"/>
          <w:color w:val="000000" w:themeColor="text1"/>
        </w:rPr>
        <w:t xml:space="preserve"> work streams in this area </w:t>
      </w:r>
      <w:r w:rsidR="12B6197A" w:rsidRPr="002E28C8">
        <w:rPr>
          <w:rFonts w:eastAsiaTheme="minorEastAsia" w:cstheme="minorHAnsi"/>
          <w:color w:val="000000" w:themeColor="text1"/>
        </w:rPr>
        <w:t xml:space="preserve">to </w:t>
      </w:r>
      <w:r w:rsidR="7E199678" w:rsidRPr="002E28C8">
        <w:rPr>
          <w:rFonts w:eastAsiaTheme="minorEastAsia" w:cstheme="minorHAnsi"/>
          <w:color w:val="000000" w:themeColor="text1"/>
        </w:rPr>
        <w:t xml:space="preserve">create a synergy between all </w:t>
      </w:r>
      <w:r w:rsidR="1164853C" w:rsidRPr="002E28C8">
        <w:rPr>
          <w:rFonts w:eastAsiaTheme="minorEastAsia" w:cstheme="minorHAnsi"/>
          <w:color w:val="000000" w:themeColor="text1"/>
        </w:rPr>
        <w:t xml:space="preserve">housing </w:t>
      </w:r>
      <w:r w:rsidR="7E199678" w:rsidRPr="002E28C8">
        <w:rPr>
          <w:rFonts w:eastAsiaTheme="minorEastAsia" w:cstheme="minorHAnsi"/>
          <w:color w:val="000000" w:themeColor="text1"/>
        </w:rPr>
        <w:t xml:space="preserve">partners </w:t>
      </w:r>
      <w:r w:rsidR="1164853C" w:rsidRPr="002E28C8">
        <w:rPr>
          <w:rFonts w:eastAsiaTheme="minorEastAsia" w:cstheme="minorHAnsi"/>
          <w:color w:val="000000" w:themeColor="text1"/>
        </w:rPr>
        <w:t>and community planning</w:t>
      </w:r>
      <w:r w:rsidR="00FC779E">
        <w:rPr>
          <w:rFonts w:eastAsiaTheme="minorEastAsia" w:cstheme="minorHAnsi"/>
          <w:color w:val="000000" w:themeColor="text1"/>
        </w:rPr>
        <w:t>.</w:t>
      </w:r>
    </w:p>
    <w:p w14:paraId="7308AE60" w14:textId="51F25EC4" w:rsidR="006632E5" w:rsidRPr="002E28C8" w:rsidRDefault="6BFDE2B0" w:rsidP="00DB2C7D">
      <w:pPr>
        <w:pStyle w:val="ListParagraph"/>
        <w:numPr>
          <w:ilvl w:val="0"/>
          <w:numId w:val="59"/>
        </w:numPr>
        <w:rPr>
          <w:rFonts w:eastAsiaTheme="minorEastAsia" w:cstheme="minorHAnsi"/>
          <w:color w:val="000000" w:themeColor="text1"/>
        </w:rPr>
      </w:pPr>
      <w:r w:rsidRPr="002E28C8">
        <w:rPr>
          <w:rFonts w:eastAsiaTheme="minorEastAsia" w:cstheme="minorHAnsi"/>
          <w:color w:val="000000" w:themeColor="text1"/>
        </w:rPr>
        <w:t xml:space="preserve">Working with colleagues in </w:t>
      </w:r>
      <w:r w:rsidR="13A26286" w:rsidRPr="002E28C8">
        <w:rPr>
          <w:rFonts w:eastAsiaTheme="minorEastAsia" w:cstheme="minorHAnsi"/>
          <w:color w:val="000000" w:themeColor="text1"/>
        </w:rPr>
        <w:t>C</w:t>
      </w:r>
      <w:r w:rsidRPr="002E28C8">
        <w:rPr>
          <w:rFonts w:eastAsiaTheme="minorEastAsia" w:cstheme="minorHAnsi"/>
          <w:color w:val="000000" w:themeColor="text1"/>
        </w:rPr>
        <w:t xml:space="preserve">ommunity </w:t>
      </w:r>
      <w:r w:rsidR="13A26286" w:rsidRPr="002E28C8">
        <w:rPr>
          <w:rFonts w:eastAsiaTheme="minorEastAsia" w:cstheme="minorHAnsi"/>
          <w:color w:val="000000" w:themeColor="text1"/>
        </w:rPr>
        <w:t>P</w:t>
      </w:r>
      <w:r w:rsidRPr="002E28C8">
        <w:rPr>
          <w:rFonts w:eastAsiaTheme="minorEastAsia" w:cstheme="minorHAnsi"/>
          <w:color w:val="000000" w:themeColor="text1"/>
        </w:rPr>
        <w:t xml:space="preserve">lanning </w:t>
      </w:r>
      <w:r w:rsidR="5471445A" w:rsidRPr="002E28C8">
        <w:rPr>
          <w:rFonts w:eastAsiaTheme="minorEastAsia" w:cstheme="minorHAnsi"/>
          <w:color w:val="000000" w:themeColor="text1"/>
        </w:rPr>
        <w:t>and Place Serv</w:t>
      </w:r>
      <w:r w:rsidR="13A26286" w:rsidRPr="002E28C8">
        <w:rPr>
          <w:rFonts w:eastAsiaTheme="minorEastAsia" w:cstheme="minorHAnsi"/>
          <w:color w:val="000000" w:themeColor="text1"/>
        </w:rPr>
        <w:t xml:space="preserve">ices (Policy Planning) </w:t>
      </w:r>
      <w:r w:rsidRPr="002E28C8">
        <w:rPr>
          <w:rFonts w:eastAsiaTheme="minorEastAsia" w:cstheme="minorHAnsi"/>
          <w:color w:val="000000" w:themeColor="text1"/>
        </w:rPr>
        <w:t>to</w:t>
      </w:r>
      <w:r w:rsidR="60EA05D7" w:rsidRPr="002E28C8">
        <w:rPr>
          <w:rFonts w:eastAsiaTheme="minorEastAsia" w:cstheme="minorHAnsi"/>
          <w:color w:val="000000" w:themeColor="text1"/>
        </w:rPr>
        <w:t xml:space="preserve"> progress </w:t>
      </w:r>
      <w:r w:rsidR="09C373E9" w:rsidRPr="002E28C8">
        <w:rPr>
          <w:rFonts w:eastAsiaTheme="minorEastAsia" w:cstheme="minorHAnsi"/>
          <w:color w:val="000000" w:themeColor="text1"/>
        </w:rPr>
        <w:t>all</w:t>
      </w:r>
      <w:r w:rsidR="60EA05D7" w:rsidRPr="002E28C8">
        <w:rPr>
          <w:rFonts w:eastAsiaTheme="minorEastAsia" w:cstheme="minorHAnsi"/>
          <w:color w:val="000000" w:themeColor="text1"/>
        </w:rPr>
        <w:t xml:space="preserve"> tenure </w:t>
      </w:r>
      <w:r w:rsidR="3569309B" w:rsidRPr="002E28C8">
        <w:rPr>
          <w:rFonts w:eastAsiaTheme="minorEastAsia" w:cstheme="minorHAnsi"/>
          <w:color w:val="000000" w:themeColor="text1"/>
        </w:rPr>
        <w:t xml:space="preserve">diversification in Grangemouth. </w:t>
      </w:r>
    </w:p>
    <w:p w14:paraId="23467106" w14:textId="6C178642" w:rsidR="00EF0737" w:rsidRPr="002E28C8" w:rsidRDefault="09C373E9" w:rsidP="00DB2C7D">
      <w:pPr>
        <w:pStyle w:val="ListParagraph"/>
        <w:numPr>
          <w:ilvl w:val="0"/>
          <w:numId w:val="59"/>
        </w:numPr>
        <w:rPr>
          <w:rFonts w:eastAsiaTheme="minorEastAsia" w:cstheme="minorHAnsi"/>
          <w:color w:val="000000" w:themeColor="text1"/>
        </w:rPr>
      </w:pPr>
      <w:r w:rsidRPr="002E28C8">
        <w:rPr>
          <w:rFonts w:eastAsiaTheme="minorEastAsia" w:cstheme="minorHAnsi"/>
          <w:color w:val="000000" w:themeColor="text1"/>
        </w:rPr>
        <w:t>Working with social rented landlords</w:t>
      </w:r>
      <w:r w:rsidR="5F49DF04" w:rsidRPr="002E28C8">
        <w:rPr>
          <w:rFonts w:eastAsiaTheme="minorEastAsia" w:cstheme="minorHAnsi"/>
          <w:color w:val="000000" w:themeColor="text1"/>
        </w:rPr>
        <w:t xml:space="preserve"> in Grangemouth</w:t>
      </w:r>
      <w:r w:rsidRPr="002E28C8">
        <w:rPr>
          <w:rFonts w:eastAsiaTheme="minorEastAsia" w:cstheme="minorHAnsi"/>
          <w:color w:val="000000" w:themeColor="text1"/>
        </w:rPr>
        <w:t xml:space="preserve"> to progress </w:t>
      </w:r>
      <w:r w:rsidR="6624B8DE" w:rsidRPr="002E28C8">
        <w:rPr>
          <w:rFonts w:eastAsiaTheme="minorEastAsia" w:cstheme="minorHAnsi"/>
          <w:color w:val="000000" w:themeColor="text1"/>
        </w:rPr>
        <w:t>regeneration</w:t>
      </w:r>
      <w:r w:rsidR="58AE8680" w:rsidRPr="002E28C8">
        <w:rPr>
          <w:rFonts w:eastAsiaTheme="minorEastAsia" w:cstheme="minorHAnsi"/>
          <w:color w:val="000000" w:themeColor="text1"/>
        </w:rPr>
        <w:t xml:space="preserve"> of existing stock</w:t>
      </w:r>
      <w:r w:rsidR="6624B8DE" w:rsidRPr="002E28C8">
        <w:rPr>
          <w:rFonts w:eastAsiaTheme="minorEastAsia" w:cstheme="minorHAnsi"/>
          <w:color w:val="000000" w:themeColor="text1"/>
        </w:rPr>
        <w:t xml:space="preserve"> </w:t>
      </w:r>
      <w:r w:rsidR="0FD16BDD" w:rsidRPr="002E28C8">
        <w:rPr>
          <w:rFonts w:eastAsiaTheme="minorEastAsia" w:cstheme="minorHAnsi"/>
          <w:color w:val="000000" w:themeColor="text1"/>
        </w:rPr>
        <w:t xml:space="preserve">and supporting communities </w:t>
      </w:r>
      <w:r w:rsidR="0BC51F15" w:rsidRPr="002E28C8">
        <w:rPr>
          <w:rFonts w:eastAsiaTheme="minorEastAsia" w:cstheme="minorHAnsi"/>
          <w:color w:val="000000" w:themeColor="text1"/>
        </w:rPr>
        <w:t xml:space="preserve">in the current economic climate. </w:t>
      </w:r>
    </w:p>
    <w:p w14:paraId="1B917236" w14:textId="2FC1EC57" w:rsidR="003C66E4" w:rsidRPr="002E28C8" w:rsidRDefault="5F49DF04" w:rsidP="00DB2C7D">
      <w:pPr>
        <w:pStyle w:val="ListParagraph"/>
        <w:numPr>
          <w:ilvl w:val="0"/>
          <w:numId w:val="59"/>
        </w:numPr>
        <w:rPr>
          <w:rFonts w:eastAsiaTheme="minorEastAsia" w:cstheme="minorHAnsi"/>
          <w:color w:val="000000" w:themeColor="text1"/>
        </w:rPr>
      </w:pPr>
      <w:r w:rsidRPr="002E28C8">
        <w:rPr>
          <w:rFonts w:eastAsiaTheme="minorEastAsia" w:cstheme="minorHAnsi"/>
          <w:color w:val="000000" w:themeColor="text1"/>
        </w:rPr>
        <w:t xml:space="preserve">Exploring the potential of town centre sites to provide </w:t>
      </w:r>
      <w:r w:rsidR="73EB5C88" w:rsidRPr="002E28C8">
        <w:rPr>
          <w:rFonts w:eastAsiaTheme="minorEastAsia" w:cstheme="minorHAnsi"/>
          <w:color w:val="000000" w:themeColor="text1"/>
        </w:rPr>
        <w:t>housing</w:t>
      </w:r>
      <w:r w:rsidR="58AE8680" w:rsidRPr="002E28C8">
        <w:rPr>
          <w:rFonts w:eastAsiaTheme="minorEastAsia" w:cstheme="minorHAnsi"/>
          <w:color w:val="000000" w:themeColor="text1"/>
        </w:rPr>
        <w:t xml:space="preserve"> options.</w:t>
      </w:r>
    </w:p>
    <w:p w14:paraId="42116527" w14:textId="5D856F24" w:rsidR="004065F2" w:rsidRPr="002E28C8" w:rsidRDefault="44EDC386" w:rsidP="00DB2C7D">
      <w:pPr>
        <w:pStyle w:val="ListParagraph"/>
        <w:numPr>
          <w:ilvl w:val="0"/>
          <w:numId w:val="59"/>
        </w:numPr>
        <w:rPr>
          <w:rFonts w:eastAsiaTheme="minorEastAsia" w:cstheme="minorHAnsi"/>
          <w:color w:val="000000" w:themeColor="text1"/>
        </w:rPr>
      </w:pPr>
      <w:r w:rsidRPr="002E28C8">
        <w:rPr>
          <w:rFonts w:eastAsiaTheme="minorEastAsia" w:cstheme="minorHAnsi"/>
          <w:color w:val="000000" w:themeColor="text1"/>
        </w:rPr>
        <w:t xml:space="preserve">Balancing the need for new build affordable housing </w:t>
      </w:r>
      <w:r w:rsidR="162E51E1" w:rsidRPr="002E28C8">
        <w:rPr>
          <w:rFonts w:eastAsiaTheme="minorEastAsia" w:cstheme="minorHAnsi"/>
          <w:color w:val="000000" w:themeColor="text1"/>
        </w:rPr>
        <w:t>alongside</w:t>
      </w:r>
      <w:r w:rsidRPr="002E28C8">
        <w:rPr>
          <w:rFonts w:eastAsiaTheme="minorEastAsia" w:cstheme="minorHAnsi"/>
          <w:color w:val="000000" w:themeColor="text1"/>
        </w:rPr>
        <w:t xml:space="preserve"> </w:t>
      </w:r>
      <w:r w:rsidR="3B0B44AD" w:rsidRPr="002E28C8">
        <w:rPr>
          <w:rFonts w:eastAsiaTheme="minorEastAsia" w:cstheme="minorHAnsi"/>
          <w:color w:val="000000" w:themeColor="text1"/>
        </w:rPr>
        <w:t xml:space="preserve">demand for the current social rented stock. </w:t>
      </w:r>
    </w:p>
    <w:p w14:paraId="05471E49" w14:textId="04775B57" w:rsidR="003B3718" w:rsidRPr="002E28C8" w:rsidRDefault="6D01B1ED" w:rsidP="00DB2C7D">
      <w:pPr>
        <w:pStyle w:val="ListParagraph"/>
        <w:numPr>
          <w:ilvl w:val="0"/>
          <w:numId w:val="59"/>
        </w:numPr>
        <w:rPr>
          <w:rFonts w:eastAsiaTheme="minorEastAsia" w:cstheme="minorHAnsi"/>
          <w:b/>
          <w:bCs/>
          <w:color w:val="000000" w:themeColor="text1"/>
        </w:rPr>
      </w:pPr>
      <w:r w:rsidRPr="002E28C8">
        <w:rPr>
          <w:rFonts w:eastAsiaTheme="minorEastAsia" w:cstheme="minorHAnsi"/>
          <w:color w:val="000000" w:themeColor="text1"/>
        </w:rPr>
        <w:t xml:space="preserve">Addressing challenges around </w:t>
      </w:r>
      <w:r w:rsidR="686887A6" w:rsidRPr="002E28C8">
        <w:rPr>
          <w:rFonts w:eastAsiaTheme="minorEastAsia" w:cstheme="minorHAnsi"/>
          <w:color w:val="000000" w:themeColor="text1"/>
        </w:rPr>
        <w:t xml:space="preserve">refuse collection and impact on </w:t>
      </w:r>
      <w:r w:rsidRPr="002E28C8">
        <w:rPr>
          <w:rFonts w:eastAsiaTheme="minorEastAsia" w:cstheme="minorHAnsi"/>
          <w:color w:val="000000" w:themeColor="text1"/>
        </w:rPr>
        <w:t xml:space="preserve">environmental </w:t>
      </w:r>
      <w:r w:rsidR="5CC7DAE1" w:rsidRPr="002E28C8">
        <w:rPr>
          <w:rFonts w:eastAsiaTheme="minorEastAsia" w:cstheme="minorHAnsi"/>
          <w:color w:val="000000" w:themeColor="text1"/>
        </w:rPr>
        <w:t>factors</w:t>
      </w:r>
    </w:p>
    <w:p w14:paraId="151FD835" w14:textId="52B5F345" w:rsidR="00B37DE3" w:rsidRPr="00270EE7" w:rsidRDefault="0856F0BC" w:rsidP="32748A0A">
      <w:pPr>
        <w:pStyle w:val="Heading3"/>
        <w:rPr>
          <w:rFonts w:asciiTheme="minorHAnsi" w:hAnsiTheme="minorHAnsi" w:cstheme="minorHAnsi"/>
          <w:b/>
          <w:bCs/>
          <w:color w:val="000000" w:themeColor="text1"/>
          <w:sz w:val="22"/>
          <w:szCs w:val="22"/>
          <w:u w:val="single"/>
        </w:rPr>
      </w:pPr>
      <w:r w:rsidRPr="00270EE7">
        <w:rPr>
          <w:rFonts w:asciiTheme="minorHAnsi" w:hAnsiTheme="minorHAnsi" w:cstheme="minorHAnsi"/>
          <w:color w:val="000000" w:themeColor="text1"/>
          <w:sz w:val="22"/>
          <w:szCs w:val="22"/>
          <w:u w:val="single"/>
        </w:rPr>
        <w:t>Actions</w:t>
      </w:r>
    </w:p>
    <w:p w14:paraId="6D967A67" w14:textId="567F8009" w:rsidR="00ED57DD" w:rsidRDefault="4D9FD0CE" w:rsidP="00DB2C7D">
      <w:pPr>
        <w:pStyle w:val="ListParagraph"/>
        <w:numPr>
          <w:ilvl w:val="0"/>
          <w:numId w:val="42"/>
        </w:numPr>
        <w:spacing w:after="0" w:line="240" w:lineRule="auto"/>
        <w:rPr>
          <w:rFonts w:cstheme="minorHAnsi"/>
          <w:color w:val="000000" w:themeColor="text1"/>
        </w:rPr>
      </w:pPr>
      <w:r w:rsidRPr="002E28C8">
        <w:rPr>
          <w:rFonts w:cstheme="minorHAnsi"/>
          <w:color w:val="000000" w:themeColor="text1"/>
        </w:rPr>
        <w:t xml:space="preserve">We </w:t>
      </w:r>
      <w:r w:rsidR="0AA3BD1C" w:rsidRPr="002E28C8">
        <w:rPr>
          <w:rFonts w:cstheme="minorHAnsi"/>
          <w:color w:val="000000" w:themeColor="text1"/>
        </w:rPr>
        <w:t xml:space="preserve">will </w:t>
      </w:r>
      <w:r w:rsidRPr="002E28C8">
        <w:rPr>
          <w:rFonts w:cstheme="minorHAnsi"/>
          <w:color w:val="000000" w:themeColor="text1"/>
        </w:rPr>
        <w:t xml:space="preserve">work </w:t>
      </w:r>
      <w:r w:rsidR="4555D49E" w:rsidRPr="002E28C8">
        <w:rPr>
          <w:rFonts w:cstheme="minorHAnsi"/>
          <w:color w:val="000000" w:themeColor="text1"/>
        </w:rPr>
        <w:t>in partnership</w:t>
      </w:r>
      <w:r w:rsidR="6406B77D" w:rsidRPr="002E28C8">
        <w:rPr>
          <w:rFonts w:cstheme="minorHAnsi"/>
          <w:color w:val="000000" w:themeColor="text1"/>
        </w:rPr>
        <w:t xml:space="preserve"> </w:t>
      </w:r>
      <w:r w:rsidRPr="002E28C8">
        <w:rPr>
          <w:rFonts w:cstheme="minorHAnsi"/>
          <w:color w:val="000000" w:themeColor="text1"/>
        </w:rPr>
        <w:t xml:space="preserve">to </w:t>
      </w:r>
      <w:r w:rsidR="6877E8A6" w:rsidRPr="002E28C8">
        <w:rPr>
          <w:rFonts w:cstheme="minorHAnsi"/>
          <w:color w:val="000000" w:themeColor="text1"/>
        </w:rPr>
        <w:t>carry out housing regeneration</w:t>
      </w:r>
      <w:r w:rsidR="1C005287" w:rsidRPr="002E28C8">
        <w:rPr>
          <w:rFonts w:cstheme="minorHAnsi"/>
          <w:color w:val="000000" w:themeColor="text1"/>
        </w:rPr>
        <w:t xml:space="preserve"> throughout </w:t>
      </w:r>
      <w:r w:rsidR="002134A7">
        <w:rPr>
          <w:rFonts w:cstheme="minorHAnsi"/>
          <w:color w:val="000000" w:themeColor="text1"/>
        </w:rPr>
        <w:t>the</w:t>
      </w:r>
      <w:r w:rsidR="1C005287" w:rsidRPr="002E28C8">
        <w:rPr>
          <w:rFonts w:cstheme="minorHAnsi"/>
          <w:color w:val="000000" w:themeColor="text1"/>
        </w:rPr>
        <w:t xml:space="preserve"> Council area</w:t>
      </w:r>
      <w:r w:rsidR="00A35FCF">
        <w:rPr>
          <w:rFonts w:cstheme="minorHAnsi"/>
          <w:color w:val="000000" w:themeColor="text1"/>
        </w:rPr>
        <w:t>.</w:t>
      </w:r>
    </w:p>
    <w:p w14:paraId="04C5AB5B" w14:textId="77777777" w:rsidR="00485D0D" w:rsidRPr="00485D0D" w:rsidRDefault="00485D0D" w:rsidP="00485D0D">
      <w:pPr>
        <w:pStyle w:val="ListParagraph"/>
        <w:numPr>
          <w:ilvl w:val="0"/>
          <w:numId w:val="42"/>
        </w:numPr>
        <w:rPr>
          <w:rFonts w:cstheme="minorHAnsi"/>
        </w:rPr>
      </w:pPr>
      <w:r w:rsidRPr="00485D0D">
        <w:rPr>
          <w:rFonts w:cstheme="minorHAnsi"/>
        </w:rPr>
        <w:t>We will encourage effective collaboration and community engagement to improve the impact of resource allocation and investment in community.</w:t>
      </w:r>
    </w:p>
    <w:p w14:paraId="6CC2B5CF" w14:textId="131C6605" w:rsidR="00485D0D" w:rsidRPr="00485D0D" w:rsidRDefault="00485D0D" w:rsidP="00DB2C7D">
      <w:pPr>
        <w:pStyle w:val="ListParagraph"/>
        <w:numPr>
          <w:ilvl w:val="0"/>
          <w:numId w:val="42"/>
        </w:numPr>
        <w:spacing w:after="0" w:line="240" w:lineRule="auto"/>
        <w:rPr>
          <w:rFonts w:cstheme="minorHAnsi"/>
          <w:color w:val="000000" w:themeColor="text1"/>
        </w:rPr>
      </w:pPr>
      <w:r w:rsidRPr="008E172E">
        <w:rPr>
          <w:rFonts w:cstheme="minorHAnsi"/>
        </w:rPr>
        <w:t xml:space="preserve">We will develop local living and 20-minute neighbourhoods to deliver the healthy, </w:t>
      </w:r>
      <w:r w:rsidR="00D422E3" w:rsidRPr="008E172E">
        <w:rPr>
          <w:rFonts w:cstheme="minorHAnsi"/>
        </w:rPr>
        <w:t>sustainable,</w:t>
      </w:r>
      <w:r w:rsidRPr="008E172E">
        <w:rPr>
          <w:rFonts w:cstheme="minorHAnsi"/>
        </w:rPr>
        <w:t xml:space="preserve"> and resilient places required to support a good quality of life and balance our environmental impact.</w:t>
      </w:r>
    </w:p>
    <w:p w14:paraId="7415D6FE" w14:textId="6E4E668A" w:rsidR="00485D0D" w:rsidRPr="002E28C8" w:rsidRDefault="00485D0D" w:rsidP="00DB2C7D">
      <w:pPr>
        <w:pStyle w:val="ListParagraph"/>
        <w:numPr>
          <w:ilvl w:val="0"/>
          <w:numId w:val="42"/>
        </w:numPr>
        <w:spacing w:after="0" w:line="240" w:lineRule="auto"/>
        <w:rPr>
          <w:rFonts w:cstheme="minorHAnsi"/>
          <w:color w:val="000000" w:themeColor="text1"/>
        </w:rPr>
      </w:pPr>
      <w:r>
        <w:rPr>
          <w:rFonts w:ascii="Calibri" w:hAnsi="Calibri" w:cs="Calibri"/>
          <w:color w:val="000000"/>
        </w:rPr>
        <w:t>We will work in partnership to promote community well-being activities.</w:t>
      </w:r>
    </w:p>
    <w:p w14:paraId="6BC3B7E1" w14:textId="53B8E0A3" w:rsidR="00DA19D7" w:rsidRDefault="00485D0D" w:rsidP="00DB2C7D">
      <w:pPr>
        <w:pStyle w:val="ListParagraph"/>
        <w:numPr>
          <w:ilvl w:val="0"/>
          <w:numId w:val="42"/>
        </w:numPr>
        <w:spacing w:after="0" w:line="240" w:lineRule="auto"/>
        <w:rPr>
          <w:rFonts w:cstheme="minorHAnsi"/>
          <w:color w:val="000000" w:themeColor="text1"/>
        </w:rPr>
      </w:pPr>
      <w:bookmarkStart w:id="7" w:name="_Hlk143689442"/>
      <w:r>
        <w:rPr>
          <w:rFonts w:ascii="Calibri" w:hAnsi="Calibri" w:cs="Calibri"/>
          <w:color w:val="000000"/>
        </w:rPr>
        <w:t>We will work in partnership to tackle poverty</w:t>
      </w:r>
      <w:bookmarkEnd w:id="7"/>
      <w:r>
        <w:rPr>
          <w:rFonts w:ascii="Calibri" w:hAnsi="Calibri" w:cs="Calibri"/>
          <w:color w:val="000000"/>
        </w:rPr>
        <w:t xml:space="preserve"> and maximise incomes</w:t>
      </w:r>
      <w:r w:rsidR="00A35FCF">
        <w:rPr>
          <w:rFonts w:cstheme="minorHAnsi"/>
          <w:color w:val="000000" w:themeColor="text1"/>
        </w:rPr>
        <w:t xml:space="preserve">. </w:t>
      </w:r>
      <w:r w:rsidR="067C05CE" w:rsidRPr="002E28C8">
        <w:rPr>
          <w:rFonts w:cstheme="minorHAnsi"/>
          <w:color w:val="000000" w:themeColor="text1"/>
        </w:rPr>
        <w:t xml:space="preserve"> </w:t>
      </w:r>
    </w:p>
    <w:p w14:paraId="5CBF5756" w14:textId="7D111D1C" w:rsidR="00485D0D" w:rsidRPr="00485D0D" w:rsidRDefault="00485D0D" w:rsidP="00DB2C7D">
      <w:pPr>
        <w:pStyle w:val="ListParagraph"/>
        <w:numPr>
          <w:ilvl w:val="0"/>
          <w:numId w:val="42"/>
        </w:numPr>
        <w:spacing w:after="0" w:line="240" w:lineRule="auto"/>
        <w:rPr>
          <w:rFonts w:cstheme="minorHAnsi"/>
          <w:color w:val="000000" w:themeColor="text1"/>
        </w:rPr>
      </w:pPr>
      <w:bookmarkStart w:id="8" w:name="_Hlk143689529"/>
      <w:r>
        <w:rPr>
          <w:rFonts w:ascii="Calibri" w:hAnsi="Calibri" w:cs="Calibri"/>
        </w:rPr>
        <w:t>We will work in partnership with RSLs to collect comprehensive equalities data covering all strands in housing surveys, identifying how we store and use this data</w:t>
      </w:r>
      <w:bookmarkEnd w:id="8"/>
      <w:r>
        <w:rPr>
          <w:rFonts w:ascii="Calibri" w:hAnsi="Calibri" w:cs="Calibri"/>
        </w:rPr>
        <w:t>.</w:t>
      </w:r>
    </w:p>
    <w:p w14:paraId="74715146" w14:textId="0EA02596" w:rsidR="00485D0D" w:rsidRDefault="00485D0D" w:rsidP="00DB2C7D">
      <w:pPr>
        <w:pStyle w:val="ListParagraph"/>
        <w:numPr>
          <w:ilvl w:val="0"/>
          <w:numId w:val="42"/>
        </w:numPr>
        <w:spacing w:after="0" w:line="240" w:lineRule="auto"/>
        <w:rPr>
          <w:rFonts w:cstheme="minorHAnsi"/>
          <w:color w:val="000000" w:themeColor="text1"/>
        </w:rPr>
      </w:pPr>
      <w:r>
        <w:rPr>
          <w:rFonts w:ascii="Calibri" w:hAnsi="Calibri" w:cs="Calibri"/>
          <w:color w:val="000000"/>
        </w:rPr>
        <w:t>We will bring empty properties in the private sector into use.</w:t>
      </w:r>
    </w:p>
    <w:p w14:paraId="55FEB0A4" w14:textId="77F57279" w:rsidR="00ED57DD" w:rsidRDefault="00485D0D" w:rsidP="00DB2C7D">
      <w:pPr>
        <w:pStyle w:val="ListParagraph"/>
        <w:numPr>
          <w:ilvl w:val="0"/>
          <w:numId w:val="42"/>
        </w:numPr>
        <w:spacing w:after="0" w:line="240" w:lineRule="auto"/>
        <w:rPr>
          <w:rFonts w:cstheme="minorHAnsi"/>
          <w:color w:val="000000" w:themeColor="text1"/>
        </w:rPr>
      </w:pPr>
      <w:r>
        <w:rPr>
          <w:rFonts w:ascii="Calibri" w:hAnsi="Calibri" w:cs="Calibri"/>
          <w:color w:val="444444"/>
          <w:shd w:val="clear" w:color="auto" w:fill="FFFFFF"/>
        </w:rPr>
        <w:t>We will promote digital technology and online services</w:t>
      </w:r>
      <w:r w:rsidR="002134A7">
        <w:rPr>
          <w:rFonts w:cstheme="minorHAnsi"/>
          <w:color w:val="000000" w:themeColor="text1"/>
        </w:rPr>
        <w:t>.</w:t>
      </w:r>
    </w:p>
    <w:p w14:paraId="0C70F810" w14:textId="06B3019F" w:rsidR="002F10C7" w:rsidRPr="005B39BD" w:rsidRDefault="3BD7C33C" w:rsidP="007C23F6">
      <w:pPr>
        <w:pStyle w:val="ListParagraph"/>
        <w:numPr>
          <w:ilvl w:val="0"/>
          <w:numId w:val="42"/>
        </w:numPr>
        <w:spacing w:after="0" w:line="240" w:lineRule="auto"/>
        <w:rPr>
          <w:rFonts w:eastAsiaTheme="minorEastAsia" w:cstheme="minorHAnsi"/>
          <w:b/>
          <w:bCs/>
          <w:color w:val="000000" w:themeColor="text1"/>
        </w:rPr>
      </w:pPr>
      <w:r w:rsidRPr="005B39BD">
        <w:rPr>
          <w:rFonts w:cstheme="minorHAnsi"/>
          <w:color w:val="000000" w:themeColor="text1"/>
        </w:rPr>
        <w:t xml:space="preserve">We will </w:t>
      </w:r>
      <w:r w:rsidR="15A1564E" w:rsidRPr="005B39BD">
        <w:rPr>
          <w:rFonts w:cstheme="minorHAnsi"/>
          <w:color w:val="000000" w:themeColor="text1"/>
        </w:rPr>
        <w:t xml:space="preserve">report </w:t>
      </w:r>
      <w:r w:rsidR="78BEDAE1" w:rsidRPr="005B39BD">
        <w:rPr>
          <w:rFonts w:cstheme="minorHAnsi"/>
          <w:color w:val="000000" w:themeColor="text1"/>
        </w:rPr>
        <w:t xml:space="preserve">annually </w:t>
      </w:r>
      <w:r w:rsidR="15A1564E" w:rsidRPr="005B39BD">
        <w:rPr>
          <w:rFonts w:cstheme="minorHAnsi"/>
          <w:color w:val="000000" w:themeColor="text1"/>
        </w:rPr>
        <w:t xml:space="preserve">on progress </w:t>
      </w:r>
      <w:r w:rsidR="6925E059" w:rsidRPr="005B39BD">
        <w:rPr>
          <w:rFonts w:cstheme="minorHAnsi"/>
          <w:color w:val="000000" w:themeColor="text1"/>
        </w:rPr>
        <w:t>with</w:t>
      </w:r>
      <w:r w:rsidR="121F226A" w:rsidRPr="005B39BD">
        <w:rPr>
          <w:rFonts w:cstheme="minorHAnsi"/>
          <w:color w:val="000000" w:themeColor="text1"/>
        </w:rPr>
        <w:t xml:space="preserve"> the Falkirk </w:t>
      </w:r>
      <w:r w:rsidR="15A1564E" w:rsidRPr="005B39BD">
        <w:rPr>
          <w:rFonts w:cstheme="minorHAnsi"/>
          <w:color w:val="000000" w:themeColor="text1"/>
        </w:rPr>
        <w:t xml:space="preserve">Tenant and Customer Participation Strategy </w:t>
      </w:r>
      <w:r w:rsidR="7B546552" w:rsidRPr="005B39BD">
        <w:rPr>
          <w:rFonts w:cstheme="minorHAnsi"/>
          <w:color w:val="000000" w:themeColor="text1"/>
        </w:rPr>
        <w:t>and work towards coproducing the T</w:t>
      </w:r>
      <w:r w:rsidR="43DA632E" w:rsidRPr="005B39BD">
        <w:rPr>
          <w:rFonts w:cstheme="minorHAnsi"/>
          <w:color w:val="000000" w:themeColor="text1"/>
        </w:rPr>
        <w:t>enant and Customer</w:t>
      </w:r>
      <w:r w:rsidR="7B546552" w:rsidRPr="005B39BD">
        <w:rPr>
          <w:rFonts w:cstheme="minorHAnsi"/>
          <w:color w:val="000000" w:themeColor="text1"/>
        </w:rPr>
        <w:t xml:space="preserve"> Forum. </w:t>
      </w:r>
      <w:r w:rsidR="15A1564E" w:rsidRPr="005B39BD">
        <w:rPr>
          <w:rFonts w:cstheme="minorHAnsi"/>
          <w:color w:val="000000" w:themeColor="text1"/>
        </w:rPr>
        <w:t xml:space="preserve"> </w:t>
      </w:r>
      <w:r w:rsidR="002F10C7" w:rsidRPr="005B39BD">
        <w:rPr>
          <w:rFonts w:eastAsiaTheme="minorEastAsia" w:cstheme="minorHAnsi"/>
          <w:b/>
          <w:bCs/>
          <w:color w:val="000000" w:themeColor="text1"/>
        </w:rPr>
        <w:br w:type="page"/>
      </w:r>
    </w:p>
    <w:p w14:paraId="1CEA20F9" w14:textId="7FD0E869" w:rsidR="001F0A5E" w:rsidRPr="00FC779E" w:rsidRDefault="7B35AD9F" w:rsidP="00111834">
      <w:pPr>
        <w:rPr>
          <w:rFonts w:eastAsiaTheme="minorEastAsia" w:cstheme="minorHAnsi"/>
          <w:b/>
          <w:bCs/>
          <w:color w:val="000000" w:themeColor="text1"/>
        </w:rPr>
      </w:pPr>
      <w:r w:rsidRPr="00FC779E">
        <w:rPr>
          <w:rFonts w:eastAsiaTheme="minorEastAsia" w:cstheme="minorHAnsi"/>
          <w:b/>
          <w:bCs/>
          <w:color w:val="000000" w:themeColor="text1"/>
        </w:rPr>
        <w:lastRenderedPageBreak/>
        <w:t>Section 6</w:t>
      </w:r>
      <w:r w:rsidR="12A7FBB2" w:rsidRPr="00FC779E">
        <w:rPr>
          <w:rFonts w:eastAsiaTheme="minorEastAsia" w:cstheme="minorHAnsi"/>
          <w:b/>
          <w:bCs/>
          <w:color w:val="000000" w:themeColor="text1"/>
        </w:rPr>
        <w:t xml:space="preserve"> </w:t>
      </w:r>
      <w:r w:rsidR="0A5F28BE" w:rsidRPr="00FC779E">
        <w:rPr>
          <w:rFonts w:eastAsiaTheme="minorEastAsia" w:cstheme="minorHAnsi"/>
          <w:b/>
          <w:bCs/>
          <w:color w:val="000000" w:themeColor="text1"/>
        </w:rPr>
        <w:t xml:space="preserve">LHS priority 3 </w:t>
      </w:r>
      <w:r w:rsidR="7375D95C" w:rsidRPr="00FC779E">
        <w:rPr>
          <w:rFonts w:eastAsiaTheme="minorEastAsia" w:cstheme="minorHAnsi"/>
          <w:b/>
          <w:bCs/>
          <w:color w:val="000000" w:themeColor="text1"/>
        </w:rPr>
        <w:t xml:space="preserve">Improving access to </w:t>
      </w:r>
      <w:r w:rsidR="002E28C8" w:rsidRPr="00FC779E">
        <w:rPr>
          <w:rFonts w:eastAsiaTheme="minorEastAsia" w:cstheme="minorHAnsi"/>
          <w:b/>
          <w:bCs/>
          <w:color w:val="000000" w:themeColor="text1"/>
        </w:rPr>
        <w:t>housing.</w:t>
      </w:r>
      <w:r w:rsidR="4C0EB09D" w:rsidRPr="00FC779E">
        <w:rPr>
          <w:rFonts w:eastAsiaTheme="minorEastAsia" w:cstheme="minorHAnsi"/>
          <w:b/>
          <w:bCs/>
          <w:color w:val="000000" w:themeColor="text1"/>
        </w:rPr>
        <w:t xml:space="preserve"> </w:t>
      </w:r>
    </w:p>
    <w:p w14:paraId="16B6C9A5" w14:textId="710CCF93" w:rsidR="005C1CB1" w:rsidRDefault="07F72B33" w:rsidP="00111834">
      <w:pPr>
        <w:pStyle w:val="Heading3"/>
        <w:spacing w:before="0" w:line="240" w:lineRule="auto"/>
        <w:rPr>
          <w:rFonts w:asciiTheme="minorHAnsi" w:eastAsiaTheme="minorEastAsia" w:hAnsiTheme="minorHAnsi" w:cstheme="minorHAnsi"/>
          <w:color w:val="000000" w:themeColor="text1"/>
          <w:sz w:val="22"/>
          <w:szCs w:val="22"/>
        </w:rPr>
      </w:pPr>
      <w:r w:rsidRPr="002E28C8">
        <w:rPr>
          <w:rFonts w:asciiTheme="minorHAnsi" w:eastAsiaTheme="minorEastAsia" w:hAnsiTheme="minorHAnsi" w:cstheme="minorHAnsi"/>
          <w:color w:val="000000" w:themeColor="text1"/>
          <w:sz w:val="22"/>
          <w:szCs w:val="22"/>
        </w:rPr>
        <w:t>LHS O</w:t>
      </w:r>
      <w:r w:rsidR="2B2A79DF" w:rsidRPr="002E28C8">
        <w:rPr>
          <w:rFonts w:asciiTheme="minorHAnsi" w:eastAsiaTheme="minorEastAsia" w:hAnsiTheme="minorHAnsi" w:cstheme="minorHAnsi"/>
          <w:color w:val="000000" w:themeColor="text1"/>
          <w:sz w:val="22"/>
          <w:szCs w:val="22"/>
        </w:rPr>
        <w:t>utcome</w:t>
      </w:r>
    </w:p>
    <w:p w14:paraId="51522A19" w14:textId="3C98BDE8" w:rsidR="00B31FA6" w:rsidRDefault="3870F1D3" w:rsidP="00111834">
      <w:pPr>
        <w:pStyle w:val="Heading3"/>
        <w:spacing w:before="0" w:line="240" w:lineRule="auto"/>
        <w:rPr>
          <w:rFonts w:asciiTheme="minorHAnsi" w:eastAsiaTheme="minorEastAsia" w:hAnsiTheme="minorHAnsi" w:cstheme="minorHAnsi"/>
          <w:color w:val="000000" w:themeColor="text1"/>
          <w:sz w:val="22"/>
          <w:szCs w:val="22"/>
        </w:rPr>
      </w:pPr>
      <w:r w:rsidRPr="002E28C8">
        <w:rPr>
          <w:rFonts w:asciiTheme="minorHAnsi" w:eastAsiaTheme="minorEastAsia" w:hAnsiTheme="minorHAnsi" w:cstheme="minorHAnsi"/>
          <w:color w:val="000000" w:themeColor="text1"/>
          <w:sz w:val="22"/>
          <w:szCs w:val="22"/>
        </w:rPr>
        <w:t xml:space="preserve">We prevent and address </w:t>
      </w:r>
      <w:r w:rsidR="002E28C8" w:rsidRPr="002E28C8">
        <w:rPr>
          <w:rFonts w:asciiTheme="minorHAnsi" w:eastAsiaTheme="minorEastAsia" w:hAnsiTheme="minorHAnsi" w:cstheme="minorHAnsi"/>
          <w:color w:val="000000" w:themeColor="text1"/>
          <w:sz w:val="22"/>
          <w:szCs w:val="22"/>
        </w:rPr>
        <w:t>homelessness.</w:t>
      </w:r>
    </w:p>
    <w:p w14:paraId="07C59466" w14:textId="77777777" w:rsidR="002E28C8" w:rsidRPr="002E28C8" w:rsidRDefault="002E28C8" w:rsidP="00111834">
      <w:pPr>
        <w:spacing w:after="0" w:line="240" w:lineRule="auto"/>
        <w:rPr>
          <w:lang w:val="en-US"/>
        </w:rPr>
      </w:pPr>
    </w:p>
    <w:p w14:paraId="20DA9A01" w14:textId="77777777" w:rsidR="00270EE7" w:rsidRPr="002E28C8" w:rsidRDefault="00270EE7" w:rsidP="00111834">
      <w:pPr>
        <w:pStyle w:val="Heading3"/>
        <w:spacing w:before="0" w:line="240" w:lineRule="auto"/>
      </w:pPr>
      <w:r>
        <w:rPr>
          <w:rFonts w:asciiTheme="minorHAnsi" w:hAnsiTheme="minorHAnsi" w:cstheme="minorHAnsi"/>
          <w:color w:val="000000" w:themeColor="text1"/>
          <w:sz w:val="22"/>
          <w:szCs w:val="22"/>
        </w:rPr>
        <w:t xml:space="preserve">Contributes to the following national </w:t>
      </w:r>
      <w:r w:rsidRPr="002E28C8">
        <w:rPr>
          <w:rFonts w:asciiTheme="minorHAnsi" w:hAnsiTheme="minorHAnsi" w:cstheme="minorHAnsi"/>
          <w:color w:val="000000" w:themeColor="text1"/>
          <w:sz w:val="22"/>
          <w:szCs w:val="22"/>
        </w:rPr>
        <w:t>outcomes</w:t>
      </w:r>
      <w:r>
        <w:rPr>
          <w:rFonts w:asciiTheme="minorHAnsi" w:hAnsiTheme="minorHAnsi" w:cstheme="minorHAnsi"/>
          <w:color w:val="000000" w:themeColor="text1"/>
          <w:sz w:val="22"/>
          <w:szCs w:val="22"/>
        </w:rPr>
        <w:t>.</w:t>
      </w:r>
    </w:p>
    <w:p w14:paraId="6A1E3B27" w14:textId="67402895" w:rsidR="00E57D87" w:rsidRPr="002E28C8" w:rsidRDefault="59C5C210" w:rsidP="00DB2C7D">
      <w:pPr>
        <w:pStyle w:val="ListParagraph"/>
        <w:numPr>
          <w:ilvl w:val="0"/>
          <w:numId w:val="4"/>
        </w:num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We live in communities that are inclusive, empowered, resilient and </w:t>
      </w:r>
      <w:r w:rsidR="002E28C8" w:rsidRPr="002E28C8">
        <w:rPr>
          <w:rFonts w:eastAsiaTheme="minorEastAsia" w:cstheme="minorHAnsi"/>
          <w:color w:val="000000" w:themeColor="text1"/>
        </w:rPr>
        <w:t>safe.</w:t>
      </w:r>
    </w:p>
    <w:p w14:paraId="60D9AC86" w14:textId="50C87D91" w:rsidR="00E57D87" w:rsidRPr="002E28C8" w:rsidRDefault="59C5C210" w:rsidP="00DB2C7D">
      <w:pPr>
        <w:pStyle w:val="ListParagraph"/>
        <w:numPr>
          <w:ilvl w:val="0"/>
          <w:numId w:val="4"/>
        </w:num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We grow up loved, safe and respected so that we realise our full </w:t>
      </w:r>
      <w:r w:rsidR="002E28C8" w:rsidRPr="002E28C8">
        <w:rPr>
          <w:rFonts w:eastAsiaTheme="minorEastAsia" w:cstheme="minorHAnsi"/>
          <w:color w:val="000000" w:themeColor="text1"/>
        </w:rPr>
        <w:t>potential.</w:t>
      </w:r>
    </w:p>
    <w:p w14:paraId="6FF577F4" w14:textId="42C9E91F" w:rsidR="00E57D87" w:rsidRPr="002E28C8" w:rsidRDefault="59C5C210" w:rsidP="00DB2C7D">
      <w:pPr>
        <w:pStyle w:val="ListParagraph"/>
        <w:numPr>
          <w:ilvl w:val="0"/>
          <w:numId w:val="4"/>
        </w:num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We are creative and our vibrant and diverse cultures are expressed and enjoyed </w:t>
      </w:r>
      <w:r w:rsidR="002E28C8" w:rsidRPr="002E28C8">
        <w:rPr>
          <w:rFonts w:eastAsiaTheme="minorEastAsia" w:cstheme="minorHAnsi"/>
          <w:color w:val="000000" w:themeColor="text1"/>
        </w:rPr>
        <w:t>widely.</w:t>
      </w:r>
    </w:p>
    <w:p w14:paraId="3707CEC4" w14:textId="2ACB6F36" w:rsidR="00E57D87" w:rsidRPr="002E28C8" w:rsidRDefault="59C5C210" w:rsidP="00DB2C7D">
      <w:pPr>
        <w:pStyle w:val="ListParagraph"/>
        <w:numPr>
          <w:ilvl w:val="0"/>
          <w:numId w:val="4"/>
        </w:num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We are healthy and </w:t>
      </w:r>
      <w:r w:rsidR="002E28C8" w:rsidRPr="002E28C8">
        <w:rPr>
          <w:rFonts w:eastAsiaTheme="minorEastAsia" w:cstheme="minorHAnsi"/>
          <w:color w:val="000000" w:themeColor="text1"/>
        </w:rPr>
        <w:t>active.</w:t>
      </w:r>
    </w:p>
    <w:p w14:paraId="6759F2F1" w14:textId="2AE65A2B" w:rsidR="00E57D87" w:rsidRPr="002E28C8" w:rsidRDefault="59C5C210" w:rsidP="00DB2C7D">
      <w:pPr>
        <w:pStyle w:val="ListParagraph"/>
        <w:numPr>
          <w:ilvl w:val="0"/>
          <w:numId w:val="4"/>
        </w:num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We respect, protect, and fulfil human rights and live free from </w:t>
      </w:r>
      <w:r w:rsidR="002E28C8" w:rsidRPr="002E28C8">
        <w:rPr>
          <w:rFonts w:eastAsiaTheme="minorEastAsia" w:cstheme="minorHAnsi"/>
          <w:color w:val="000000" w:themeColor="text1"/>
        </w:rPr>
        <w:t>discrimination.</w:t>
      </w:r>
    </w:p>
    <w:p w14:paraId="60CF11D6" w14:textId="68473417" w:rsidR="00E57D87" w:rsidRPr="002E28C8" w:rsidRDefault="59C5C210" w:rsidP="00DB2C7D">
      <w:pPr>
        <w:pStyle w:val="ListParagraph"/>
        <w:numPr>
          <w:ilvl w:val="0"/>
          <w:numId w:val="4"/>
        </w:num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We tackle poverty by sharing opportunities, </w:t>
      </w:r>
      <w:r w:rsidR="002E28C8" w:rsidRPr="002E28C8">
        <w:rPr>
          <w:rFonts w:eastAsiaTheme="minorEastAsia" w:cstheme="minorHAnsi"/>
          <w:color w:val="000000" w:themeColor="text1"/>
        </w:rPr>
        <w:t>wealth,</w:t>
      </w:r>
      <w:r w:rsidRPr="002E28C8">
        <w:rPr>
          <w:rFonts w:eastAsiaTheme="minorEastAsia" w:cstheme="minorHAnsi"/>
          <w:color w:val="000000" w:themeColor="text1"/>
        </w:rPr>
        <w:t xml:space="preserve"> and power more </w:t>
      </w:r>
      <w:r w:rsidR="002E28C8" w:rsidRPr="002E28C8">
        <w:rPr>
          <w:rFonts w:eastAsiaTheme="minorEastAsia" w:cstheme="minorHAnsi"/>
          <w:color w:val="000000" w:themeColor="text1"/>
        </w:rPr>
        <w:t>equally.</w:t>
      </w:r>
    </w:p>
    <w:p w14:paraId="396347A4" w14:textId="291DD384" w:rsidR="00E57D87" w:rsidRPr="002E28C8" w:rsidRDefault="00111834" w:rsidP="00DB2C7D">
      <w:pPr>
        <w:pStyle w:val="ListParagraph"/>
        <w:numPr>
          <w:ilvl w:val="0"/>
          <w:numId w:val="4"/>
        </w:numPr>
        <w:autoSpaceDE w:val="0"/>
        <w:autoSpaceDN w:val="0"/>
        <w:adjustRightInd w:val="0"/>
        <w:spacing w:after="0" w:line="240" w:lineRule="auto"/>
        <w:rPr>
          <w:rFonts w:eastAsiaTheme="minorEastAsia" w:cstheme="minorHAnsi"/>
          <w:color w:val="000000" w:themeColor="text1"/>
        </w:rPr>
      </w:pPr>
      <w:r>
        <w:rPr>
          <w:rFonts w:eastAsiaTheme="minorEastAsia" w:cstheme="minorHAnsi"/>
          <w:color w:val="000000" w:themeColor="text1"/>
        </w:rPr>
        <w:t>W</w:t>
      </w:r>
      <w:r w:rsidR="59C5C210" w:rsidRPr="002E28C8">
        <w:rPr>
          <w:rFonts w:eastAsiaTheme="minorEastAsia" w:cstheme="minorHAnsi"/>
          <w:color w:val="000000" w:themeColor="text1"/>
        </w:rPr>
        <w:t xml:space="preserve">e have a globally competitive, entrepreneurial, </w:t>
      </w:r>
      <w:r w:rsidR="002E28C8" w:rsidRPr="002E28C8">
        <w:rPr>
          <w:rFonts w:eastAsiaTheme="minorEastAsia" w:cstheme="minorHAnsi"/>
          <w:color w:val="000000" w:themeColor="text1"/>
        </w:rPr>
        <w:t>inclusive,</w:t>
      </w:r>
      <w:r w:rsidR="59C5C210" w:rsidRPr="002E28C8">
        <w:rPr>
          <w:rFonts w:eastAsiaTheme="minorEastAsia" w:cstheme="minorHAnsi"/>
          <w:color w:val="000000" w:themeColor="text1"/>
        </w:rPr>
        <w:t xml:space="preserve"> and</w:t>
      </w:r>
      <w:r w:rsidR="6EE55312" w:rsidRPr="002E28C8">
        <w:rPr>
          <w:rFonts w:eastAsiaTheme="minorEastAsia" w:cstheme="minorHAnsi"/>
          <w:color w:val="000000" w:themeColor="text1"/>
        </w:rPr>
        <w:t xml:space="preserve"> </w:t>
      </w:r>
      <w:r w:rsidR="59C5C210" w:rsidRPr="002E28C8">
        <w:rPr>
          <w:rFonts w:eastAsiaTheme="minorEastAsia" w:cstheme="minorHAnsi"/>
          <w:color w:val="000000" w:themeColor="text1"/>
        </w:rPr>
        <w:t xml:space="preserve">sustainable </w:t>
      </w:r>
      <w:r w:rsidR="002E28C8" w:rsidRPr="002E28C8">
        <w:rPr>
          <w:rFonts w:eastAsiaTheme="minorEastAsia" w:cstheme="minorHAnsi"/>
          <w:color w:val="000000" w:themeColor="text1"/>
        </w:rPr>
        <w:t>economy.</w:t>
      </w:r>
    </w:p>
    <w:p w14:paraId="30C032A7" w14:textId="115A91EF" w:rsidR="00E57D87" w:rsidRPr="002E28C8" w:rsidRDefault="59C5C210" w:rsidP="00DB2C7D">
      <w:pPr>
        <w:pStyle w:val="ListParagraph"/>
        <w:numPr>
          <w:ilvl w:val="0"/>
          <w:numId w:val="4"/>
        </w:num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We are well educated, skilled and able to contribute to </w:t>
      </w:r>
      <w:r w:rsidR="002E28C8" w:rsidRPr="002E28C8">
        <w:rPr>
          <w:rFonts w:eastAsiaTheme="minorEastAsia" w:cstheme="minorHAnsi"/>
          <w:color w:val="000000" w:themeColor="text1"/>
        </w:rPr>
        <w:t>society.</w:t>
      </w:r>
    </w:p>
    <w:p w14:paraId="5863F381" w14:textId="73B9C17C" w:rsidR="00E57D87" w:rsidRPr="002E28C8" w:rsidRDefault="59C5C210" w:rsidP="00DB2C7D">
      <w:pPr>
        <w:pStyle w:val="ListParagraph"/>
        <w:numPr>
          <w:ilvl w:val="0"/>
          <w:numId w:val="4"/>
        </w:num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We value, enjoy, </w:t>
      </w:r>
      <w:r w:rsidR="002E28C8" w:rsidRPr="002E28C8">
        <w:rPr>
          <w:rFonts w:eastAsiaTheme="minorEastAsia" w:cstheme="minorHAnsi"/>
          <w:color w:val="000000" w:themeColor="text1"/>
        </w:rPr>
        <w:t>protect,</w:t>
      </w:r>
      <w:r w:rsidRPr="002E28C8">
        <w:rPr>
          <w:rFonts w:eastAsiaTheme="minorEastAsia" w:cstheme="minorHAnsi"/>
          <w:color w:val="000000" w:themeColor="text1"/>
        </w:rPr>
        <w:t xml:space="preserve"> and enhance our </w:t>
      </w:r>
      <w:r w:rsidR="002E28C8" w:rsidRPr="002E28C8">
        <w:rPr>
          <w:rFonts w:eastAsiaTheme="minorEastAsia" w:cstheme="minorHAnsi"/>
          <w:color w:val="000000" w:themeColor="text1"/>
        </w:rPr>
        <w:t>environment.</w:t>
      </w:r>
    </w:p>
    <w:p w14:paraId="4E0E94BD" w14:textId="55E1B57B" w:rsidR="002F5E82" w:rsidRPr="002E28C8" w:rsidRDefault="59C5C210" w:rsidP="00DB2C7D">
      <w:pPr>
        <w:pStyle w:val="ListParagraph"/>
        <w:numPr>
          <w:ilvl w:val="0"/>
          <w:numId w:val="4"/>
        </w:numPr>
        <w:autoSpaceDE w:val="0"/>
        <w:autoSpaceDN w:val="0"/>
        <w:adjustRightInd w:val="0"/>
        <w:spacing w:after="0" w:line="240" w:lineRule="auto"/>
        <w:rPr>
          <w:rFonts w:eastAsiaTheme="minorEastAsia" w:cstheme="minorHAnsi"/>
          <w:color w:val="000000" w:themeColor="text1"/>
        </w:rPr>
      </w:pPr>
      <w:r w:rsidRPr="002E28C8">
        <w:rPr>
          <w:rFonts w:eastAsiaTheme="minorEastAsia" w:cstheme="minorHAnsi"/>
          <w:color w:val="000000" w:themeColor="text1"/>
        </w:rPr>
        <w:t>We have thriving and innovative businesses, with quality jobs</w:t>
      </w:r>
      <w:r w:rsidR="6EE55312" w:rsidRPr="002E28C8">
        <w:rPr>
          <w:rFonts w:eastAsiaTheme="minorEastAsia" w:cstheme="minorHAnsi"/>
          <w:color w:val="000000" w:themeColor="text1"/>
        </w:rPr>
        <w:t xml:space="preserve"> </w:t>
      </w:r>
      <w:r w:rsidRPr="002E28C8">
        <w:rPr>
          <w:rFonts w:eastAsiaTheme="minorEastAsia" w:cstheme="minorHAnsi"/>
          <w:color w:val="000000" w:themeColor="text1"/>
        </w:rPr>
        <w:t xml:space="preserve">and fair work for </w:t>
      </w:r>
      <w:r w:rsidR="002E28C8" w:rsidRPr="002E28C8">
        <w:rPr>
          <w:rFonts w:eastAsiaTheme="minorEastAsia" w:cstheme="minorHAnsi"/>
          <w:color w:val="000000" w:themeColor="text1"/>
        </w:rPr>
        <w:t>everyone.</w:t>
      </w:r>
    </w:p>
    <w:p w14:paraId="314BA440" w14:textId="77777777" w:rsidR="00B02B9C" w:rsidRPr="002E28C8" w:rsidRDefault="00B02B9C" w:rsidP="00111834">
      <w:pPr>
        <w:autoSpaceDE w:val="0"/>
        <w:autoSpaceDN w:val="0"/>
        <w:adjustRightInd w:val="0"/>
        <w:spacing w:after="0" w:line="240" w:lineRule="auto"/>
        <w:rPr>
          <w:rFonts w:eastAsiaTheme="minorEastAsia" w:cstheme="minorHAnsi"/>
          <w:color w:val="000000" w:themeColor="text1"/>
        </w:rPr>
      </w:pPr>
    </w:p>
    <w:p w14:paraId="6192587B" w14:textId="711C7E17" w:rsidR="006B4C80" w:rsidRDefault="5FA8B310" w:rsidP="00111834">
      <w:pPr>
        <w:pStyle w:val="Heading3"/>
        <w:spacing w:before="0" w:line="240" w:lineRule="auto"/>
        <w:rPr>
          <w:rFonts w:asciiTheme="minorHAnsi" w:eastAsiaTheme="minorEastAsia" w:hAnsiTheme="minorHAnsi" w:cstheme="minorHAnsi"/>
          <w:color w:val="000000" w:themeColor="text1"/>
          <w:sz w:val="22"/>
          <w:szCs w:val="22"/>
          <w:u w:val="single"/>
        </w:rPr>
      </w:pPr>
      <w:r w:rsidRPr="00DD28BD">
        <w:rPr>
          <w:rFonts w:asciiTheme="minorHAnsi" w:eastAsiaTheme="minorEastAsia" w:hAnsiTheme="minorHAnsi" w:cstheme="minorHAnsi"/>
          <w:color w:val="000000" w:themeColor="text1"/>
          <w:sz w:val="22"/>
          <w:szCs w:val="22"/>
          <w:u w:val="single"/>
        </w:rPr>
        <w:t>National Context</w:t>
      </w:r>
    </w:p>
    <w:p w14:paraId="42FE0AC7" w14:textId="77777777" w:rsidR="00111834" w:rsidRPr="00111834" w:rsidRDefault="00111834" w:rsidP="00111834">
      <w:pPr>
        <w:spacing w:after="0" w:line="240" w:lineRule="auto"/>
        <w:rPr>
          <w:lang w:val="en-US"/>
        </w:rPr>
      </w:pPr>
    </w:p>
    <w:p w14:paraId="09892D36" w14:textId="49896022" w:rsidR="006B4C80" w:rsidRPr="002E28C8" w:rsidRDefault="5FA8B310" w:rsidP="00111834">
      <w:p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The Housing (Scotland) 2001 Act places a statutory duty on each local authority to carry out an assessment of homelessness in its area and to prepare and submit to Ministers a strategy (as part of the LHS) for the prevention and alleviation of homelessness. The Homelessness and Rough Sleeping Action Group (HARSAG) was set up in 2017 to recommend to Scottish Government Ministers the actions and solutions needed to eradicate rough sleeping and transform the use of temporary accommodation in Scotland. </w:t>
      </w:r>
    </w:p>
    <w:p w14:paraId="2809B288" w14:textId="501276BB" w:rsidR="006B4C80" w:rsidRPr="002E28C8" w:rsidRDefault="5FA8B31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The final report from the group was published in 2018 and from </w:t>
      </w:r>
      <w:r w:rsidR="4B8DF87C" w:rsidRPr="002E28C8">
        <w:rPr>
          <w:rFonts w:eastAsiaTheme="minorEastAsia" w:cstheme="minorHAnsi"/>
          <w:color w:val="000000" w:themeColor="text1"/>
        </w:rPr>
        <w:t>these all-local authorities</w:t>
      </w:r>
      <w:r w:rsidRPr="002E28C8">
        <w:rPr>
          <w:rFonts w:eastAsiaTheme="minorEastAsia" w:cstheme="minorHAnsi"/>
          <w:color w:val="000000" w:themeColor="text1"/>
        </w:rPr>
        <w:t xml:space="preserve"> in Scotland were asked to develop a </w:t>
      </w:r>
      <w:r w:rsidR="45BED91A" w:rsidRPr="002E28C8">
        <w:rPr>
          <w:rFonts w:eastAsiaTheme="minorEastAsia" w:cstheme="minorHAnsi"/>
          <w:color w:val="000000" w:themeColor="text1"/>
        </w:rPr>
        <w:t>five-year</w:t>
      </w:r>
      <w:r w:rsidRPr="002E28C8">
        <w:rPr>
          <w:rFonts w:eastAsiaTheme="minorEastAsia" w:cstheme="minorHAnsi"/>
          <w:color w:val="000000" w:themeColor="text1"/>
        </w:rPr>
        <w:t xml:space="preserve"> Rapid Rehousing Transition Plan (RRTP). The RRTPs set out local context and challenges and how each local authority plans to reduce the use of temporary accommodation (especially hostel and B&amp;B accommodation), moving towards housing people in mainstream accommodation as quickly as possible if they have low support needs or providing Housing First for people with more complex needs.</w:t>
      </w:r>
    </w:p>
    <w:p w14:paraId="0F6DF1DC" w14:textId="4C08679E" w:rsidR="006B4C80" w:rsidRPr="002E28C8" w:rsidRDefault="5FA8B310"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 xml:space="preserve">The vision for the Scottish Government’s “Housing to 2040” strategy is that everyone is able to have their right to an adequate home realised. This includes an aim that everyone has a settled home that meets their needs and homelessness is ended by 2040. </w:t>
      </w:r>
      <w:r w:rsidR="45BED91A" w:rsidRPr="002E28C8">
        <w:rPr>
          <w:rFonts w:eastAsiaTheme="minorEastAsia" w:cstheme="minorHAnsi"/>
          <w:color w:val="000000" w:themeColor="text1"/>
        </w:rPr>
        <w:t>This</w:t>
      </w:r>
      <w:r w:rsidRPr="002E28C8">
        <w:rPr>
          <w:rFonts w:eastAsiaTheme="minorEastAsia" w:cstheme="minorHAnsi"/>
          <w:color w:val="000000" w:themeColor="text1"/>
        </w:rPr>
        <w:t xml:space="preserve"> means that rough sleeping has been eradicated and that an effective system is in place to ensure that homelessness is only ever rare, </w:t>
      </w:r>
      <w:r w:rsidR="00D422E3" w:rsidRPr="002E28C8">
        <w:rPr>
          <w:rFonts w:eastAsiaTheme="minorEastAsia" w:cstheme="minorHAnsi"/>
          <w:color w:val="000000" w:themeColor="text1"/>
        </w:rPr>
        <w:t>brief,</w:t>
      </w:r>
      <w:r w:rsidRPr="002E28C8">
        <w:rPr>
          <w:rFonts w:eastAsiaTheme="minorEastAsia" w:cstheme="minorHAnsi"/>
          <w:color w:val="000000" w:themeColor="text1"/>
        </w:rPr>
        <w:t xml:space="preserve"> and non-recurrent. </w:t>
      </w:r>
    </w:p>
    <w:p w14:paraId="6407BCB0" w14:textId="3A26E38F" w:rsidR="00090EC6" w:rsidRPr="002E28C8" w:rsidRDefault="0979252E" w:rsidP="52C013F1">
      <w:pPr>
        <w:spacing w:line="257" w:lineRule="auto"/>
        <w:rPr>
          <w:rFonts w:eastAsiaTheme="minorEastAsia" w:cstheme="minorHAnsi"/>
          <w:color w:val="000000" w:themeColor="text1"/>
        </w:rPr>
      </w:pPr>
      <w:r w:rsidRPr="002E28C8">
        <w:rPr>
          <w:rFonts w:eastAsiaTheme="minorEastAsia" w:cstheme="minorHAnsi"/>
          <w:color w:val="000000" w:themeColor="text1"/>
        </w:rPr>
        <w:t>Scottish Government updated Ending Home</w:t>
      </w:r>
      <w:r w:rsidR="615E2A9B" w:rsidRPr="002E28C8">
        <w:rPr>
          <w:rFonts w:eastAsiaTheme="minorEastAsia" w:cstheme="minorHAnsi"/>
          <w:color w:val="000000" w:themeColor="text1"/>
        </w:rPr>
        <w:t>lessness Together</w:t>
      </w:r>
      <w:r w:rsidR="6CB963ED" w:rsidRPr="002E28C8">
        <w:rPr>
          <w:rFonts w:eastAsiaTheme="minorEastAsia" w:cstheme="minorHAnsi"/>
          <w:color w:val="000000" w:themeColor="text1"/>
        </w:rPr>
        <w:t xml:space="preserve"> Acton Plan</w:t>
      </w:r>
      <w:r w:rsidR="615E2A9B" w:rsidRPr="002E28C8">
        <w:rPr>
          <w:rFonts w:eastAsiaTheme="minorEastAsia" w:cstheme="minorHAnsi"/>
          <w:color w:val="000000" w:themeColor="text1"/>
        </w:rPr>
        <w:t xml:space="preserve"> in 2020 </w:t>
      </w:r>
      <w:r w:rsidR="6CB963ED" w:rsidRPr="002E28C8">
        <w:rPr>
          <w:rFonts w:eastAsiaTheme="minorEastAsia" w:cstheme="minorHAnsi"/>
          <w:color w:val="000000" w:themeColor="text1"/>
        </w:rPr>
        <w:t xml:space="preserve">taking account of the </w:t>
      </w:r>
      <w:r w:rsidR="6E2EEEB1" w:rsidRPr="002E28C8">
        <w:rPr>
          <w:rFonts w:eastAsiaTheme="minorEastAsia" w:cstheme="minorHAnsi"/>
          <w:color w:val="000000" w:themeColor="text1"/>
        </w:rPr>
        <w:t>global</w:t>
      </w:r>
      <w:r w:rsidR="6CB963ED" w:rsidRPr="002E28C8">
        <w:rPr>
          <w:rFonts w:eastAsiaTheme="minorEastAsia" w:cstheme="minorHAnsi"/>
          <w:color w:val="000000" w:themeColor="text1"/>
        </w:rPr>
        <w:t xml:space="preserve"> covid pandemic with a focus on nation and local government and the third sector working together </w:t>
      </w:r>
      <w:r w:rsidR="5D23C15D" w:rsidRPr="002E28C8">
        <w:rPr>
          <w:rFonts w:eastAsiaTheme="minorEastAsia" w:cstheme="minorHAnsi"/>
          <w:color w:val="000000" w:themeColor="text1"/>
        </w:rPr>
        <w:t>with a focus on prevention.</w:t>
      </w:r>
    </w:p>
    <w:p w14:paraId="42F204F9" w14:textId="6180F9AA" w:rsidR="177F586B" w:rsidRPr="00DD28BD" w:rsidRDefault="79ACF549" w:rsidP="32748A0A">
      <w:pPr>
        <w:pStyle w:val="Heading3"/>
        <w:spacing w:before="0" w:line="240" w:lineRule="auto"/>
        <w:rPr>
          <w:rFonts w:asciiTheme="minorHAnsi" w:hAnsiTheme="minorHAnsi" w:cstheme="minorHAnsi"/>
          <w:color w:val="000000" w:themeColor="text1"/>
          <w:sz w:val="22"/>
          <w:szCs w:val="22"/>
          <w:u w:val="single"/>
        </w:rPr>
      </w:pPr>
      <w:r w:rsidRPr="00DD28BD">
        <w:rPr>
          <w:rFonts w:asciiTheme="minorHAnsi" w:hAnsiTheme="minorHAnsi" w:cstheme="minorHAnsi"/>
          <w:color w:val="000000" w:themeColor="text1"/>
          <w:sz w:val="22"/>
          <w:szCs w:val="22"/>
          <w:u w:val="single"/>
        </w:rPr>
        <w:t>Local Context</w:t>
      </w:r>
    </w:p>
    <w:p w14:paraId="14BEBB52" w14:textId="77777777" w:rsidR="00B508C5" w:rsidRPr="002E28C8" w:rsidRDefault="00B508C5" w:rsidP="32748A0A">
      <w:pPr>
        <w:spacing w:after="0" w:line="240" w:lineRule="auto"/>
        <w:rPr>
          <w:rFonts w:cstheme="minorHAnsi"/>
          <w:color w:val="000000" w:themeColor="text1"/>
          <w:lang w:val="en-US"/>
        </w:rPr>
      </w:pPr>
    </w:p>
    <w:p w14:paraId="0B43E414" w14:textId="08D8DAE1" w:rsidR="177F586B" w:rsidRPr="002E28C8" w:rsidRDefault="79ACF549"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 xml:space="preserve">Housing Options provides an important pathway for people seeking advice and information to make informed choices about their housing circumstances. Anyone who is at risk of homelessness is made fully aware of their rights and is supported to make a homeless presentation if they choose to do so. Falkirk Council is part of Housing Options East Hub which consists of six local authorities who share knowledge and best practise on areas including housing allocations, RRTPs and developing a new Housing Options Toolkit. </w:t>
      </w:r>
      <w:r w:rsidR="5293D82C" w:rsidRPr="002E28C8">
        <w:rPr>
          <w:rFonts w:eastAsia="ZKLVX W+ Gotham" w:cstheme="minorHAnsi"/>
          <w:color w:val="000000" w:themeColor="text1"/>
        </w:rPr>
        <w:t xml:space="preserve">The National Housing Options Guidance has been integrated into the Council’s practises. </w:t>
      </w:r>
    </w:p>
    <w:p w14:paraId="3C708BE1" w14:textId="77777777" w:rsidR="007C3EC0" w:rsidRPr="002E28C8" w:rsidRDefault="007C3EC0" w:rsidP="32748A0A">
      <w:pPr>
        <w:spacing w:after="0" w:line="240" w:lineRule="auto"/>
        <w:rPr>
          <w:rFonts w:cstheme="minorHAnsi"/>
          <w:color w:val="000000" w:themeColor="text1"/>
        </w:rPr>
      </w:pPr>
    </w:p>
    <w:p w14:paraId="362B7CFD" w14:textId="78033732" w:rsidR="177F586B" w:rsidRPr="002E28C8" w:rsidRDefault="79ACF549" w:rsidP="32748A0A">
      <w:pPr>
        <w:spacing w:line="257" w:lineRule="auto"/>
        <w:rPr>
          <w:rFonts w:eastAsia="ZKLVX W+ Gotham" w:cstheme="minorHAnsi"/>
          <w:color w:val="000000" w:themeColor="text1"/>
        </w:rPr>
      </w:pPr>
      <w:r w:rsidRPr="002E28C8">
        <w:rPr>
          <w:rFonts w:eastAsia="ZKLVX W+ Gotham" w:cstheme="minorHAnsi"/>
          <w:color w:val="000000" w:themeColor="text1"/>
        </w:rPr>
        <w:lastRenderedPageBreak/>
        <w:t>Welfare Reform continues to place further challenges on our homelessness and housing options, most notably with the introduction of Universal Credit from 2013. A report written by the Scottish Government, Homelessness and Universal Credit found that a range of evidence from charities and other organisations demonstrates that certain features of Universal Credit have directly contributed to homelessness, particularly sanctions and the five-week wait</w:t>
      </w:r>
      <w:r w:rsidR="00EB0091" w:rsidRPr="002E28C8">
        <w:rPr>
          <w:rStyle w:val="FootnoteReference"/>
          <w:rFonts w:eastAsia="ZKLVX W+ Gotham" w:cstheme="minorHAnsi"/>
          <w:color w:val="000000" w:themeColor="text1"/>
        </w:rPr>
        <w:footnoteReference w:id="18"/>
      </w:r>
      <w:r w:rsidRPr="002E28C8">
        <w:rPr>
          <w:rFonts w:eastAsia="ZKLVX W+ Gotham" w:cstheme="minorHAnsi"/>
          <w:color w:val="000000" w:themeColor="text1"/>
        </w:rPr>
        <w:t xml:space="preserve">. The channels through which Universal Credit leads to homelessness include forcing tenants into rent arrears and evictions and contributing to relationship issues and mental health problems. </w:t>
      </w:r>
    </w:p>
    <w:p w14:paraId="0EC95E63" w14:textId="7810B5B4" w:rsidR="1829914E" w:rsidRPr="002E28C8" w:rsidRDefault="1829914E" w:rsidP="4873F377">
      <w:pPr>
        <w:spacing w:line="257" w:lineRule="auto"/>
        <w:rPr>
          <w:rFonts w:eastAsia="ZKLVX W+ Gotham" w:cstheme="minorHAnsi"/>
        </w:rPr>
      </w:pPr>
      <w:r w:rsidRPr="002E28C8">
        <w:rPr>
          <w:rFonts w:eastAsia="ZKLVX W+ Gotham" w:cstheme="minorHAnsi"/>
        </w:rPr>
        <w:t>The United Kingdom economy has rebounded from the COVID-19- induced slump of 2020,22 but spiralling energy, food and other prices, now seriously compounded by the war in Ukraine, are driving a cost-of-living crisis greater than that seen for many decades.</w:t>
      </w:r>
      <w:r w:rsidRPr="002E28C8">
        <w:rPr>
          <w:rStyle w:val="FootnoteReference"/>
          <w:rFonts w:eastAsia="ZKLVX W+ Gotham" w:cstheme="minorHAnsi"/>
        </w:rPr>
        <w:footnoteReference w:id="19"/>
      </w:r>
      <w:r w:rsidRPr="002E28C8">
        <w:rPr>
          <w:rFonts w:eastAsia="ZKLVX W+ Gotham" w:cstheme="minorHAnsi"/>
        </w:rPr>
        <w:t xml:space="preserve"> At the same time, poverty and destitution have been exacerbated by the removal of temporary measures to bolster household incomes during the pandemic, notably the £20 uplift to Universal Credit, as well as by the refreezing of the Local Housing Allowance at April 2020 rates.</w:t>
      </w:r>
      <w:r w:rsidRPr="002E28C8">
        <w:rPr>
          <w:rStyle w:val="FootnoteReference"/>
          <w:rFonts w:eastAsia="ZKLVX W+ Gotham" w:cstheme="minorHAnsi"/>
        </w:rPr>
        <w:footnoteReference w:id="20"/>
      </w:r>
    </w:p>
    <w:p w14:paraId="3564371F" w14:textId="02B238C2" w:rsidR="4FD987B8" w:rsidRPr="002E28C8" w:rsidRDefault="3F17DDF8" w:rsidP="32748A0A">
      <w:pPr>
        <w:spacing w:line="257" w:lineRule="auto"/>
        <w:rPr>
          <w:rFonts w:eastAsia="ZKLVX W+ Gotham" w:cstheme="minorHAnsi"/>
          <w:color w:val="000000" w:themeColor="text1"/>
        </w:rPr>
      </w:pPr>
      <w:r w:rsidRPr="002E28C8">
        <w:rPr>
          <w:rFonts w:eastAsia="ZKLVX W+ Gotham" w:cstheme="minorHAnsi"/>
          <w:color w:val="000000" w:themeColor="text1"/>
        </w:rPr>
        <w:t>Ho</w:t>
      </w:r>
      <w:r w:rsidR="79ACF549" w:rsidRPr="002E28C8">
        <w:rPr>
          <w:rFonts w:eastAsia="ZKLVX W+ Gotham" w:cstheme="minorHAnsi"/>
          <w:color w:val="000000" w:themeColor="text1"/>
        </w:rPr>
        <w:t xml:space="preserve">using options have also become more limited especially for those under 35 due to the shared accommodation rate which in 2021/22 in Falkirk was £296.48 a month. The average rent for a </w:t>
      </w:r>
      <w:r w:rsidR="4BA82C24" w:rsidRPr="002E28C8">
        <w:rPr>
          <w:rFonts w:eastAsia="ZKLVX W+ Gotham" w:cstheme="minorHAnsi"/>
          <w:color w:val="000000" w:themeColor="text1"/>
        </w:rPr>
        <w:t>one-bedroom</w:t>
      </w:r>
      <w:r w:rsidR="79ACF549" w:rsidRPr="002E28C8">
        <w:rPr>
          <w:rFonts w:eastAsia="ZKLVX W+ Gotham" w:cstheme="minorHAnsi"/>
          <w:color w:val="000000" w:themeColor="text1"/>
        </w:rPr>
        <w:t xml:space="preserve"> flat is £484 which makes renting a flat </w:t>
      </w:r>
      <w:r w:rsidR="4BA82C24" w:rsidRPr="002E28C8">
        <w:rPr>
          <w:rFonts w:eastAsia="ZKLVX W+ Gotham" w:cstheme="minorHAnsi"/>
          <w:color w:val="000000" w:themeColor="text1"/>
        </w:rPr>
        <w:t>for a single person</w:t>
      </w:r>
      <w:r w:rsidR="79ACF549" w:rsidRPr="002E28C8">
        <w:rPr>
          <w:rFonts w:eastAsia="ZKLVX W+ Gotham" w:cstheme="minorHAnsi"/>
          <w:color w:val="000000" w:themeColor="text1"/>
        </w:rPr>
        <w:t xml:space="preserve"> </w:t>
      </w:r>
      <w:r w:rsidR="6A24B802" w:rsidRPr="002E28C8">
        <w:rPr>
          <w:rFonts w:eastAsia="ZKLVX W+ Gotham" w:cstheme="minorHAnsi"/>
          <w:color w:val="000000" w:themeColor="text1"/>
        </w:rPr>
        <w:t>challenging</w:t>
      </w:r>
      <w:r w:rsidR="79ACF549" w:rsidRPr="002E28C8">
        <w:rPr>
          <w:rFonts w:eastAsia="ZKLVX W+ Gotham" w:cstheme="minorHAnsi"/>
          <w:color w:val="000000" w:themeColor="text1"/>
        </w:rPr>
        <w:t xml:space="preserve"> and with </w:t>
      </w:r>
      <w:r w:rsidR="282EF441" w:rsidRPr="002E28C8">
        <w:rPr>
          <w:rFonts w:eastAsia="ZKLVX W+ Gotham" w:cstheme="minorHAnsi"/>
          <w:color w:val="000000" w:themeColor="text1"/>
        </w:rPr>
        <w:t>low numbers of</w:t>
      </w:r>
      <w:r w:rsidR="79ACF549" w:rsidRPr="002E28C8">
        <w:rPr>
          <w:rFonts w:eastAsia="ZKLVX W+ Gotham" w:cstheme="minorHAnsi"/>
          <w:color w:val="000000" w:themeColor="text1"/>
        </w:rPr>
        <w:t xml:space="preserve"> HMOs in the council area there are few housing options in the area for this group.</w:t>
      </w:r>
    </w:p>
    <w:p w14:paraId="120683F7" w14:textId="181A2BBD" w:rsidR="177F586B" w:rsidRPr="002E28C8" w:rsidRDefault="79ACF549"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During and after the covid pandemic the way that homeless services were delivered changed and interaction with customers, stakeholders, and partners also changed. The lessons learned from the pandemic will be built on to ensure that services are as accessible as possible with coordinated support. </w:t>
      </w:r>
    </w:p>
    <w:p w14:paraId="3831C7E5" w14:textId="217A2325" w:rsidR="177F586B" w:rsidRPr="002E28C8" w:rsidRDefault="79ACF549"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The main focus of the service is on prevention interventions, identifying and designing preventative pathways. A homeless prevention team are now in place, who will drive forward and contribute to the ongoing development of the homeless prevention action plan. The action plan will look further than just homelessness and those at risk, it will develop early intervention models and practise to ensure that those within the community have the tools and knowledge to access support and advice to prevent a housing crisis. The team are currently in the initial stages of developing a </w:t>
      </w:r>
      <w:r w:rsidR="52D69258" w:rsidRPr="002E28C8">
        <w:rPr>
          <w:rFonts w:eastAsia="ZKLVX W+ Gotham" w:cstheme="minorHAnsi"/>
          <w:color w:val="000000" w:themeColor="text1"/>
        </w:rPr>
        <w:t>3-year</w:t>
      </w:r>
      <w:r w:rsidRPr="002E28C8">
        <w:rPr>
          <w:rFonts w:eastAsia="ZKLVX W+ Gotham" w:cstheme="minorHAnsi"/>
          <w:color w:val="000000" w:themeColor="text1"/>
        </w:rPr>
        <w:t xml:space="preserve"> plan to reduce homelessness through prevention and ensure we conform to any future homelessness duty on prevention.</w:t>
      </w:r>
    </w:p>
    <w:p w14:paraId="793F5D06" w14:textId="2C5393DE" w:rsidR="006B4C80" w:rsidRPr="00DD28BD" w:rsidRDefault="5FA8B310" w:rsidP="32748A0A">
      <w:pPr>
        <w:pStyle w:val="Heading3"/>
        <w:spacing w:before="0" w:line="240" w:lineRule="auto"/>
        <w:rPr>
          <w:rFonts w:asciiTheme="minorHAnsi" w:hAnsiTheme="minorHAnsi" w:cstheme="minorHAnsi"/>
          <w:color w:val="000000" w:themeColor="text1"/>
          <w:sz w:val="22"/>
          <w:szCs w:val="22"/>
          <w:u w:val="single"/>
        </w:rPr>
      </w:pPr>
      <w:r w:rsidRPr="00DD28BD">
        <w:rPr>
          <w:rFonts w:asciiTheme="minorHAnsi" w:hAnsiTheme="minorHAnsi" w:cstheme="minorHAnsi"/>
          <w:color w:val="000000" w:themeColor="text1"/>
          <w:sz w:val="22"/>
          <w:szCs w:val="22"/>
          <w:u w:val="single"/>
        </w:rPr>
        <w:t>The extent and nature of homelessness in Falkirk</w:t>
      </w:r>
    </w:p>
    <w:p w14:paraId="5D5C02AF" w14:textId="77777777" w:rsidR="00B508C5" w:rsidRPr="002E28C8" w:rsidRDefault="00B508C5" w:rsidP="32748A0A">
      <w:pPr>
        <w:spacing w:after="0" w:line="240" w:lineRule="auto"/>
        <w:rPr>
          <w:rFonts w:cstheme="minorHAnsi"/>
          <w:color w:val="000000" w:themeColor="text1"/>
          <w:lang w:val="en-US"/>
        </w:rPr>
      </w:pPr>
    </w:p>
    <w:p w14:paraId="7BF12180" w14:textId="6411D4AD" w:rsidR="006B4C80" w:rsidRPr="002E28C8" w:rsidRDefault="461DA01A"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The following chart</w:t>
      </w:r>
      <w:r w:rsidR="5FA8B310" w:rsidRPr="002E28C8">
        <w:rPr>
          <w:rFonts w:eastAsia="ZKLVX W+ Gotham" w:cstheme="minorHAnsi"/>
          <w:color w:val="000000" w:themeColor="text1"/>
        </w:rPr>
        <w:t xml:space="preserve"> shows the number of homeless applications and households assessed as homeless in the last 10 years. </w:t>
      </w:r>
      <w:r w:rsidR="200CBE45" w:rsidRPr="002E28C8">
        <w:rPr>
          <w:rFonts w:eastAsia="ZKLVX W+ Gotham" w:cstheme="minorHAnsi"/>
          <w:color w:val="000000" w:themeColor="text1"/>
        </w:rPr>
        <w:t>This indicates</w:t>
      </w:r>
      <w:r w:rsidR="5FA8B310" w:rsidRPr="002E28C8">
        <w:rPr>
          <w:rFonts w:eastAsia="ZKLVX W+ Gotham" w:cstheme="minorHAnsi"/>
          <w:color w:val="000000" w:themeColor="text1"/>
        </w:rPr>
        <w:t xml:space="preserve"> an increase in the number of applications (6.4%) and households assessed as homeless or threatened with homelessness (12.8%) in 2021/22 compared to 2020/21. This follows a marked reduction between 2019/20 and 2020/21, largely explained by changes in service use as a result of the COVID-19 pandemic, emergency COVID-19 legislation and a temporary ban on home repossessions. </w:t>
      </w:r>
    </w:p>
    <w:p w14:paraId="46DC913E" w14:textId="3F0449B4" w:rsidR="006B4C80" w:rsidRPr="002E28C8" w:rsidRDefault="4901FA3B" w:rsidP="32748A0A">
      <w:pPr>
        <w:spacing w:line="257" w:lineRule="auto"/>
        <w:rPr>
          <w:rFonts w:eastAsia="ZKLVX W+ Gotham" w:cstheme="minorHAnsi"/>
          <w:color w:val="000000" w:themeColor="text1"/>
        </w:rPr>
      </w:pPr>
      <w:r w:rsidRPr="002E28C8">
        <w:rPr>
          <w:rFonts w:eastAsia="ZKLVX W+ Gotham" w:cstheme="minorHAnsi"/>
          <w:color w:val="000000" w:themeColor="text1"/>
        </w:rPr>
        <w:t>The following chart</w:t>
      </w:r>
      <w:r w:rsidR="5FA8B310" w:rsidRPr="002E28C8">
        <w:rPr>
          <w:rFonts w:eastAsia="ZKLVX W+ Gotham" w:cstheme="minorHAnsi"/>
          <w:color w:val="000000" w:themeColor="text1"/>
        </w:rPr>
        <w:t xml:space="preserve"> also highlights that applications have fluctuated from year to year. When applications are compared to Scotland as a whole during the same timeframe, nationally there has </w:t>
      </w:r>
      <w:r w:rsidR="5FA8B310" w:rsidRPr="002E28C8">
        <w:rPr>
          <w:rFonts w:eastAsia="ZKLVX W+ Gotham" w:cstheme="minorHAnsi"/>
          <w:color w:val="000000" w:themeColor="text1"/>
        </w:rPr>
        <w:lastRenderedPageBreak/>
        <w:t xml:space="preserve">been a trend of decreasing applications over the same timeframe although there was also an increase in the number of applications last year. </w:t>
      </w:r>
    </w:p>
    <w:p w14:paraId="5E3AFE19" w14:textId="2AF5DD30"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Comparing homelessness figures with the population for Falkirk (</w:t>
      </w:r>
      <w:r w:rsidR="604F0937" w:rsidRPr="002E28C8">
        <w:rPr>
          <w:rFonts w:eastAsia="ZKLVX W+ Gotham" w:cstheme="minorHAnsi"/>
          <w:color w:val="000000" w:themeColor="text1"/>
        </w:rPr>
        <w:t>i.e.,</w:t>
      </w:r>
      <w:r w:rsidRPr="002E28C8">
        <w:rPr>
          <w:rFonts w:eastAsia="ZKLVX W+ Gotham" w:cstheme="minorHAnsi"/>
          <w:color w:val="000000" w:themeColor="text1"/>
        </w:rPr>
        <w:t xml:space="preserve"> rates) provides a useful insight as to how homelessness in Falkirk compares to Scotland as a whole. When the rate per 100,000 of the population of households assessed as homeless in Falkirk is looked at it</w:t>
      </w:r>
      <w:r w:rsidR="2C8A28C3" w:rsidRPr="002E28C8">
        <w:rPr>
          <w:rFonts w:eastAsia="ZKLVX W+ Gotham" w:cstheme="minorHAnsi"/>
          <w:color w:val="000000" w:themeColor="text1"/>
        </w:rPr>
        <w:t xml:space="preserve">, </w:t>
      </w:r>
      <w:r w:rsidR="02E8F5EC" w:rsidRPr="002E28C8">
        <w:rPr>
          <w:rFonts w:eastAsia="ZKLVX W+ Gotham" w:cstheme="minorHAnsi"/>
          <w:color w:val="000000" w:themeColor="text1"/>
        </w:rPr>
        <w:t>this</w:t>
      </w:r>
      <w:r w:rsidRPr="002E28C8">
        <w:rPr>
          <w:rFonts w:eastAsia="ZKLVX W+ Gotham" w:cstheme="minorHAnsi"/>
          <w:color w:val="000000" w:themeColor="text1"/>
        </w:rPr>
        <w:t xml:space="preserve"> is 702 which is higher than the rate of 632 for Scotland as a whole</w:t>
      </w:r>
    </w:p>
    <w:p w14:paraId="1EB97CCB" w14:textId="4EBF5EB2" w:rsidR="006B4C80" w:rsidRPr="002E28C8" w:rsidRDefault="5FA8B310" w:rsidP="32748A0A">
      <w:pPr>
        <w:pStyle w:val="Heading4"/>
        <w:rPr>
          <w:rFonts w:asciiTheme="minorHAnsi" w:eastAsia="ZKLVX W+ Gotham" w:hAnsiTheme="minorHAnsi" w:cstheme="minorHAnsi"/>
          <w:b/>
          <w:bCs/>
          <w:color w:val="000000" w:themeColor="text1"/>
        </w:rPr>
      </w:pPr>
      <w:r w:rsidRPr="002E28C8">
        <w:rPr>
          <w:rFonts w:asciiTheme="minorHAnsi" w:hAnsiTheme="minorHAnsi" w:cstheme="minorHAnsi"/>
          <w:color w:val="000000" w:themeColor="text1"/>
        </w:rPr>
        <w:t xml:space="preserve">Chart </w:t>
      </w:r>
      <w:r w:rsidR="11EAE064" w:rsidRPr="002E28C8">
        <w:rPr>
          <w:rFonts w:asciiTheme="minorHAnsi" w:hAnsiTheme="minorHAnsi" w:cstheme="minorHAnsi"/>
          <w:color w:val="000000" w:themeColor="text1"/>
        </w:rPr>
        <w:t>6.1</w:t>
      </w:r>
      <w:r w:rsidRPr="002E28C8">
        <w:rPr>
          <w:rFonts w:asciiTheme="minorHAnsi" w:hAnsiTheme="minorHAnsi" w:cstheme="minorHAnsi"/>
          <w:color w:val="000000" w:themeColor="text1"/>
        </w:rPr>
        <w:t>: Homeless applications and Assessments 2012-2022</w:t>
      </w:r>
    </w:p>
    <w:p w14:paraId="5307D178" w14:textId="5FE6BDFB" w:rsidR="006B4C80" w:rsidRPr="006B579A" w:rsidRDefault="376A9710" w:rsidP="32748A0A">
      <w:pPr>
        <w:spacing w:line="257" w:lineRule="auto"/>
        <w:rPr>
          <w:rFonts w:cstheme="minorHAnsi"/>
          <w:color w:val="000000" w:themeColor="text1"/>
        </w:rPr>
      </w:pPr>
      <w:r w:rsidRPr="002E28C8">
        <w:rPr>
          <w:rFonts w:cstheme="minorHAnsi"/>
          <w:noProof/>
        </w:rPr>
        <w:drawing>
          <wp:inline distT="0" distB="0" distL="0" distR="0" wp14:anchorId="13944343" wp14:editId="0B5D1B47">
            <wp:extent cx="4572000" cy="2476500"/>
            <wp:effectExtent l="0" t="0" r="0" b="0"/>
            <wp:docPr id="560549601" name="Picture 560549601" descr="Chart x: Homeless applications and Assessments 2012-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549601"/>
                    <pic:cNvPicPr/>
                  </pic:nvPicPr>
                  <pic:blipFill>
                    <a:blip r:embed="rId32">
                      <a:extLst>
                        <a:ext uri="{28A0092B-C50C-407E-A947-70E740481C1C}">
                          <a14:useLocalDpi xmlns:a14="http://schemas.microsoft.com/office/drawing/2010/main" val="0"/>
                        </a:ext>
                      </a:extLst>
                    </a:blip>
                    <a:stretch>
                      <a:fillRect/>
                    </a:stretch>
                  </pic:blipFill>
                  <pic:spPr>
                    <a:xfrm>
                      <a:off x="0" y="0"/>
                      <a:ext cx="4572000" cy="2476500"/>
                    </a:xfrm>
                    <a:prstGeom prst="rect">
                      <a:avLst/>
                    </a:prstGeom>
                  </pic:spPr>
                </pic:pic>
              </a:graphicData>
            </a:graphic>
          </wp:inline>
        </w:drawing>
      </w:r>
      <w:r w:rsidR="006B579A">
        <w:rPr>
          <w:rFonts w:cstheme="minorHAnsi"/>
          <w:color w:val="000000" w:themeColor="text1"/>
        </w:rPr>
        <w:t xml:space="preserve">                            </w:t>
      </w:r>
      <w:r w:rsidR="5FA8B310" w:rsidRPr="00554208">
        <w:rPr>
          <w:rFonts w:eastAsia="ZKLVX W+ Gotham" w:cstheme="minorHAnsi"/>
          <w:color w:val="000000" w:themeColor="text1"/>
          <w:sz w:val="16"/>
          <w:szCs w:val="16"/>
        </w:rPr>
        <w:t>Source: Scottish Government Annual Homeless Report 2021-2022</w:t>
      </w:r>
    </w:p>
    <w:p w14:paraId="033CAD70" w14:textId="7EDC6033" w:rsidR="006B4C80" w:rsidRPr="002E28C8" w:rsidRDefault="77ECD128"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 </w:t>
      </w:r>
      <w:r w:rsidR="1F175890" w:rsidRPr="002E28C8">
        <w:rPr>
          <w:rFonts w:eastAsia="ZKLVX W+ Gotham" w:cstheme="minorHAnsi"/>
          <w:color w:val="000000" w:themeColor="text1"/>
        </w:rPr>
        <w:t>For those who have disclosed rough sleeping either the night before application to Falkirk Council, or in the three months prior to application, has decreased in 2021/22.  These figures are low with only one applicant having slept rough the night before applying as homeless in 2021/22 and 3 applicants in the three months prior to application.</w:t>
      </w:r>
    </w:p>
    <w:p w14:paraId="5C6C4625" w14:textId="77777777" w:rsidR="00554208" w:rsidRDefault="77ECD128" w:rsidP="32748A0A">
      <w:pPr>
        <w:spacing w:after="0" w:line="240" w:lineRule="auto"/>
        <w:rPr>
          <w:rFonts w:cstheme="minorHAnsi"/>
          <w:color w:val="000000" w:themeColor="text1"/>
          <w:u w:val="single"/>
        </w:rPr>
      </w:pPr>
      <w:r w:rsidRPr="00554208">
        <w:rPr>
          <w:rFonts w:cstheme="minorHAnsi"/>
          <w:color w:val="000000" w:themeColor="text1"/>
          <w:u w:val="single"/>
        </w:rPr>
        <w:t>Homeless applications by Age</w:t>
      </w:r>
    </w:p>
    <w:p w14:paraId="4FA96189" w14:textId="77777777" w:rsidR="00554208" w:rsidRDefault="00554208" w:rsidP="32748A0A">
      <w:pPr>
        <w:spacing w:after="0" w:line="240" w:lineRule="auto"/>
        <w:rPr>
          <w:rFonts w:cstheme="minorHAnsi"/>
          <w:color w:val="000000" w:themeColor="text1"/>
          <w:lang w:val="en-US"/>
        </w:rPr>
      </w:pPr>
    </w:p>
    <w:p w14:paraId="37B4EF49" w14:textId="643B9266" w:rsidR="006B4C80" w:rsidRPr="002E28C8" w:rsidRDefault="5FA8B310"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 xml:space="preserve">As shown in </w:t>
      </w:r>
      <w:r w:rsidR="0C25AEFB" w:rsidRPr="002E28C8">
        <w:rPr>
          <w:rFonts w:eastAsia="ZKLVX W+ Gotham" w:cstheme="minorHAnsi"/>
          <w:color w:val="000000" w:themeColor="text1"/>
        </w:rPr>
        <w:t xml:space="preserve">the following </w:t>
      </w:r>
      <w:r w:rsidRPr="002E28C8">
        <w:rPr>
          <w:rFonts w:eastAsia="ZKLVX W+ Gotham" w:cstheme="minorHAnsi"/>
          <w:color w:val="000000" w:themeColor="text1"/>
        </w:rPr>
        <w:t xml:space="preserve">chart the majority (67%) of homeless applications are from the 26-59 age group. Numbers in this age group have decreased by 2.89% since 2020/21, leading to increases in the other age groups, particularly in the 18-25 age group.  Breaking this down further into individual ages, the highest numbers of applications in 2021/22 were seen in the mid 20’s to </w:t>
      </w:r>
      <w:r w:rsidR="200837FC" w:rsidRPr="002E28C8">
        <w:rPr>
          <w:rFonts w:eastAsia="ZKLVX W+ Gotham" w:cstheme="minorHAnsi"/>
          <w:color w:val="000000" w:themeColor="text1"/>
        </w:rPr>
        <w:t>mid-30</w:t>
      </w:r>
      <w:r w:rsidRPr="002E28C8">
        <w:rPr>
          <w:rFonts w:eastAsia="ZKLVX W+ Gotham" w:cstheme="minorHAnsi"/>
          <w:color w:val="000000" w:themeColor="text1"/>
        </w:rPr>
        <w:t xml:space="preserve">’s ages.  This would seem to reflect the difficulties that many can experience in sourcing settled accommodation at that age, particularly with the lack of private rented housing in the Falkirk area.  </w:t>
      </w:r>
    </w:p>
    <w:p w14:paraId="3539560F" w14:textId="77777777" w:rsidR="00365CF8" w:rsidRPr="002E28C8" w:rsidRDefault="00365CF8" w:rsidP="32748A0A">
      <w:pPr>
        <w:spacing w:after="0" w:line="240" w:lineRule="auto"/>
        <w:rPr>
          <w:rStyle w:val="Heading4Char"/>
          <w:rFonts w:asciiTheme="minorHAnsi" w:hAnsiTheme="minorHAnsi" w:cstheme="minorHAnsi"/>
          <w:color w:val="000000" w:themeColor="text1"/>
        </w:rPr>
      </w:pPr>
    </w:p>
    <w:p w14:paraId="347DC95C" w14:textId="36960B39" w:rsidR="006B4C80" w:rsidRPr="002E28C8" w:rsidRDefault="5FA8B310" w:rsidP="32748A0A">
      <w:pPr>
        <w:spacing w:after="0" w:line="240" w:lineRule="auto"/>
        <w:rPr>
          <w:rFonts w:cstheme="minorHAnsi"/>
          <w:color w:val="000000" w:themeColor="text1"/>
        </w:rPr>
      </w:pPr>
      <w:r w:rsidRPr="002E28C8">
        <w:rPr>
          <w:rStyle w:val="Heading4Char"/>
          <w:rFonts w:asciiTheme="minorHAnsi" w:hAnsiTheme="minorHAnsi" w:cstheme="minorHAnsi"/>
          <w:color w:val="000000" w:themeColor="text1"/>
        </w:rPr>
        <w:lastRenderedPageBreak/>
        <w:t xml:space="preserve">Chart </w:t>
      </w:r>
      <w:r w:rsidR="32BD0970" w:rsidRPr="002E28C8">
        <w:rPr>
          <w:rStyle w:val="Heading4Char"/>
          <w:rFonts w:asciiTheme="minorHAnsi" w:hAnsiTheme="minorHAnsi" w:cstheme="minorHAnsi"/>
          <w:color w:val="000000" w:themeColor="text1"/>
        </w:rPr>
        <w:t>6.2</w:t>
      </w:r>
      <w:r w:rsidRPr="002E28C8">
        <w:rPr>
          <w:rStyle w:val="Heading4Char"/>
          <w:rFonts w:asciiTheme="minorHAnsi" w:hAnsiTheme="minorHAnsi" w:cstheme="minorHAnsi"/>
          <w:color w:val="000000" w:themeColor="text1"/>
        </w:rPr>
        <w:t>: Homeless Applications by Age Group 2012-2022</w:t>
      </w:r>
      <w:r w:rsidR="3AE3CAD0" w:rsidRPr="002E28C8">
        <w:rPr>
          <w:rFonts w:cstheme="minorHAnsi"/>
          <w:noProof/>
        </w:rPr>
        <w:drawing>
          <wp:inline distT="0" distB="0" distL="0" distR="0" wp14:anchorId="1AC4C37B" wp14:editId="173A9BAC">
            <wp:extent cx="4572000" cy="2752725"/>
            <wp:effectExtent l="0" t="0" r="0" b="0"/>
            <wp:docPr id="1323689205" name="Picture 1323689205" descr="Chart x: Homeless Applications by Age Group 201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689205"/>
                    <pic:cNvPicPr/>
                  </pic:nvPicPr>
                  <pic:blipFill>
                    <a:blip r:embed="rId33">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3FA179B3" w14:textId="53716668" w:rsidR="006B4C80" w:rsidRPr="00DD28BD" w:rsidRDefault="5FA8B310" w:rsidP="32748A0A">
      <w:pPr>
        <w:spacing w:after="0" w:line="240" w:lineRule="auto"/>
        <w:rPr>
          <w:rFonts w:eastAsia="ZKLVX W+ Gotham" w:cstheme="minorHAnsi"/>
          <w:color w:val="000000" w:themeColor="text1"/>
          <w:sz w:val="16"/>
          <w:szCs w:val="16"/>
        </w:rPr>
      </w:pPr>
      <w:r w:rsidRPr="00DD28BD">
        <w:rPr>
          <w:rFonts w:eastAsia="ZKLVX W+ Gotham" w:cstheme="minorHAnsi"/>
          <w:color w:val="000000" w:themeColor="text1"/>
          <w:sz w:val="16"/>
          <w:szCs w:val="16"/>
        </w:rPr>
        <w:t>Source: Scottish Government Annual Homeless Report 2021-2022</w:t>
      </w:r>
    </w:p>
    <w:p w14:paraId="72D1E6FC" w14:textId="77777777" w:rsidR="00DD28BD" w:rsidRDefault="5FA8B310" w:rsidP="32748A0A">
      <w:pPr>
        <w:pStyle w:val="Heading3"/>
        <w:rPr>
          <w:rFonts w:asciiTheme="minorHAnsi" w:eastAsia="ZKLVX W+ Gotham" w:hAnsiTheme="minorHAnsi" w:cstheme="minorHAnsi"/>
          <w:color w:val="000000" w:themeColor="text1"/>
          <w:sz w:val="22"/>
          <w:szCs w:val="22"/>
        </w:rPr>
      </w:pPr>
      <w:r w:rsidRPr="002E28C8">
        <w:rPr>
          <w:rFonts w:asciiTheme="minorHAnsi" w:eastAsia="ZKLVX W+ Gotham" w:hAnsiTheme="minorHAnsi" w:cstheme="minorHAnsi"/>
          <w:color w:val="000000" w:themeColor="text1"/>
          <w:sz w:val="22"/>
          <w:szCs w:val="22"/>
        </w:rPr>
        <w:t xml:space="preserve"> </w:t>
      </w:r>
    </w:p>
    <w:p w14:paraId="7A6F2301" w14:textId="15D3A0F0" w:rsidR="006B4C80" w:rsidRPr="00DD28BD" w:rsidRDefault="5FA8B310" w:rsidP="32748A0A">
      <w:pPr>
        <w:pStyle w:val="Heading3"/>
        <w:rPr>
          <w:rFonts w:asciiTheme="minorHAnsi" w:hAnsiTheme="minorHAnsi" w:cstheme="minorHAnsi"/>
          <w:color w:val="000000" w:themeColor="text1"/>
          <w:sz w:val="22"/>
          <w:szCs w:val="22"/>
          <w:u w:val="single"/>
        </w:rPr>
      </w:pPr>
      <w:r w:rsidRPr="00DD28BD">
        <w:rPr>
          <w:rFonts w:asciiTheme="minorHAnsi" w:hAnsiTheme="minorHAnsi" w:cstheme="minorHAnsi"/>
          <w:color w:val="000000" w:themeColor="text1"/>
          <w:sz w:val="22"/>
          <w:szCs w:val="22"/>
          <w:u w:val="single"/>
        </w:rPr>
        <w:t>Homeless Applications by gender</w:t>
      </w:r>
    </w:p>
    <w:p w14:paraId="420546EF" w14:textId="77777777" w:rsidR="009B1EA4" w:rsidRPr="002E28C8" w:rsidRDefault="009B1EA4" w:rsidP="32748A0A">
      <w:pPr>
        <w:spacing w:after="0" w:line="240" w:lineRule="auto"/>
        <w:rPr>
          <w:rFonts w:cstheme="minorHAnsi"/>
          <w:color w:val="000000" w:themeColor="text1"/>
        </w:rPr>
      </w:pPr>
    </w:p>
    <w:p w14:paraId="1FA8D948" w14:textId="5E947751" w:rsidR="006B4C80" w:rsidRPr="002E28C8" w:rsidRDefault="2C73A500"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Over the last 10 years</w:t>
      </w:r>
      <w:r w:rsidR="5FA8B310" w:rsidRPr="002E28C8">
        <w:rPr>
          <w:rFonts w:eastAsia="ZKLVX W+ Gotham" w:cstheme="minorHAnsi"/>
          <w:color w:val="000000" w:themeColor="text1"/>
        </w:rPr>
        <w:t xml:space="preserve"> most homeless applications have been from </w:t>
      </w:r>
      <w:r w:rsidR="1AF3C13D" w:rsidRPr="002E28C8">
        <w:rPr>
          <w:rFonts w:eastAsia="ZKLVX W+ Gotham" w:cstheme="minorHAnsi"/>
          <w:color w:val="000000" w:themeColor="text1"/>
        </w:rPr>
        <w:t>males,</w:t>
      </w:r>
      <w:r w:rsidR="5FA8B310" w:rsidRPr="002E28C8">
        <w:rPr>
          <w:rFonts w:eastAsia="ZKLVX W+ Gotham" w:cstheme="minorHAnsi"/>
          <w:color w:val="000000" w:themeColor="text1"/>
        </w:rPr>
        <w:t xml:space="preserve"> and this is true for 7 out of the last 10 years. In 2021/22 just over 50% of applications were from females which is a 19% increase from 2020/21.</w:t>
      </w:r>
    </w:p>
    <w:p w14:paraId="548AD32C" w14:textId="78EE56AF" w:rsidR="00925D9F" w:rsidRPr="002E28C8" w:rsidRDefault="00925D9F" w:rsidP="32748A0A">
      <w:pPr>
        <w:spacing w:after="0" w:line="240" w:lineRule="auto"/>
        <w:rPr>
          <w:rFonts w:eastAsia="ZKLVX W+ Gotham" w:cstheme="minorHAnsi"/>
          <w:color w:val="000000" w:themeColor="text1"/>
        </w:rPr>
      </w:pPr>
    </w:p>
    <w:p w14:paraId="5D093495" w14:textId="585B2682" w:rsidR="006B4C80" w:rsidRPr="00554208" w:rsidRDefault="5FA8B310" w:rsidP="32748A0A">
      <w:pPr>
        <w:pStyle w:val="Heading3"/>
        <w:spacing w:before="0" w:line="240" w:lineRule="auto"/>
        <w:rPr>
          <w:rFonts w:asciiTheme="minorHAnsi" w:hAnsiTheme="minorHAnsi" w:cstheme="minorHAnsi"/>
          <w:color w:val="000000" w:themeColor="text1"/>
          <w:sz w:val="22"/>
          <w:szCs w:val="22"/>
          <w:u w:val="single"/>
        </w:rPr>
      </w:pPr>
      <w:r w:rsidRPr="00554208">
        <w:rPr>
          <w:rFonts w:asciiTheme="minorHAnsi" w:hAnsiTheme="minorHAnsi" w:cstheme="minorHAnsi"/>
          <w:color w:val="000000" w:themeColor="text1"/>
          <w:sz w:val="22"/>
          <w:szCs w:val="22"/>
          <w:u w:val="single"/>
        </w:rPr>
        <w:t>Homeless Applications by Household Type</w:t>
      </w:r>
    </w:p>
    <w:p w14:paraId="2CED69A9" w14:textId="77777777" w:rsidR="00766100" w:rsidRPr="002E28C8" w:rsidRDefault="00766100" w:rsidP="32748A0A">
      <w:pPr>
        <w:spacing w:after="0" w:line="240" w:lineRule="auto"/>
        <w:rPr>
          <w:rFonts w:eastAsia="ZKLVX W+ Gotham" w:cstheme="minorHAnsi"/>
          <w:color w:val="000000" w:themeColor="text1"/>
        </w:rPr>
      </w:pPr>
    </w:p>
    <w:p w14:paraId="5BE6085F" w14:textId="75A3EDF9" w:rsidR="006B4C80" w:rsidRPr="002E28C8" w:rsidRDefault="5FA8B310"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 xml:space="preserve">Looking at the household type of homeless applicants </w:t>
      </w:r>
      <w:r w:rsidR="1AF3C13D" w:rsidRPr="002E28C8">
        <w:rPr>
          <w:rFonts w:eastAsia="ZKLVX W+ Gotham" w:cstheme="minorHAnsi"/>
          <w:color w:val="000000" w:themeColor="text1"/>
        </w:rPr>
        <w:t>the following chart</w:t>
      </w:r>
      <w:r w:rsidRPr="002E28C8">
        <w:rPr>
          <w:rFonts w:eastAsia="ZKLVX W+ Gotham" w:cstheme="minorHAnsi"/>
          <w:color w:val="000000" w:themeColor="text1"/>
        </w:rPr>
        <w:t xml:space="preserve"> shows that the majority are single </w:t>
      </w:r>
      <w:r w:rsidR="6F7950B2" w:rsidRPr="002E28C8">
        <w:rPr>
          <w:rFonts w:eastAsia="ZKLVX W+ Gotham" w:cstheme="minorHAnsi"/>
          <w:color w:val="000000" w:themeColor="text1"/>
        </w:rPr>
        <w:t>people,</w:t>
      </w:r>
      <w:r w:rsidRPr="002E28C8">
        <w:rPr>
          <w:rFonts w:eastAsia="ZKLVX W+ Gotham" w:cstheme="minorHAnsi"/>
          <w:color w:val="000000" w:themeColor="text1"/>
        </w:rPr>
        <w:t xml:space="preserve"> and this is true for each of the last 10 years. For the last six years this group has made up at least 66% or more of homeless applicants. At the same time the number of single parents fell from 27% in 2012/13 to just under 20% from 2016/17. It should be noted that the number of single parents did increase to 22.5% of homeless applicants in 2021/22, an increase of 20% on the previous year.</w:t>
      </w:r>
    </w:p>
    <w:p w14:paraId="4CD4C2D6" w14:textId="77777777" w:rsidR="00570762" w:rsidRPr="002E28C8" w:rsidRDefault="00570762" w:rsidP="32748A0A">
      <w:pPr>
        <w:spacing w:after="0" w:line="240" w:lineRule="auto"/>
        <w:rPr>
          <w:rFonts w:cstheme="minorHAnsi"/>
          <w:color w:val="000000" w:themeColor="text1"/>
        </w:rPr>
      </w:pPr>
    </w:p>
    <w:p w14:paraId="0C946BE8" w14:textId="1E1DF223" w:rsidR="006B4C80" w:rsidRPr="006B579A" w:rsidRDefault="5FA8B310" w:rsidP="32748A0A">
      <w:pPr>
        <w:pStyle w:val="Heading4"/>
        <w:rPr>
          <w:rFonts w:asciiTheme="minorHAnsi" w:eastAsia="ZKLVX W+ Gotham" w:hAnsiTheme="minorHAnsi" w:cstheme="minorHAnsi"/>
          <w:b/>
          <w:bCs/>
          <w:i w:val="0"/>
          <w:iCs w:val="0"/>
          <w:color w:val="000000" w:themeColor="text1"/>
        </w:rPr>
      </w:pPr>
      <w:r w:rsidRPr="006B579A">
        <w:rPr>
          <w:rFonts w:asciiTheme="minorHAnsi" w:hAnsiTheme="minorHAnsi" w:cstheme="minorHAnsi"/>
          <w:i w:val="0"/>
          <w:iCs w:val="0"/>
          <w:color w:val="000000" w:themeColor="text1"/>
        </w:rPr>
        <w:t xml:space="preserve">Chart </w:t>
      </w:r>
      <w:r w:rsidR="50163DE4" w:rsidRPr="006B579A">
        <w:rPr>
          <w:rFonts w:asciiTheme="minorHAnsi" w:hAnsiTheme="minorHAnsi" w:cstheme="minorHAnsi"/>
          <w:i w:val="0"/>
          <w:iCs w:val="0"/>
          <w:color w:val="000000" w:themeColor="text1"/>
        </w:rPr>
        <w:t>6.</w:t>
      </w:r>
      <w:r w:rsidR="69B0898E" w:rsidRPr="006B579A">
        <w:rPr>
          <w:rFonts w:asciiTheme="minorHAnsi" w:hAnsiTheme="minorHAnsi" w:cstheme="minorHAnsi"/>
          <w:i w:val="0"/>
          <w:iCs w:val="0"/>
          <w:color w:val="000000" w:themeColor="text1"/>
        </w:rPr>
        <w:t>3</w:t>
      </w:r>
      <w:r w:rsidRPr="006B579A">
        <w:rPr>
          <w:rFonts w:asciiTheme="minorHAnsi" w:hAnsiTheme="minorHAnsi" w:cstheme="minorHAnsi"/>
          <w:i w:val="0"/>
          <w:iCs w:val="0"/>
          <w:color w:val="000000" w:themeColor="text1"/>
        </w:rPr>
        <w:t xml:space="preserve"> Homeless Applications by Household Type 2012-2022</w:t>
      </w:r>
    </w:p>
    <w:p w14:paraId="2F41DDB7" w14:textId="668D0B4C" w:rsidR="006B4C80" w:rsidRPr="006B579A" w:rsidRDefault="7B88698A" w:rsidP="32748A0A">
      <w:pPr>
        <w:spacing w:line="257" w:lineRule="auto"/>
        <w:rPr>
          <w:rFonts w:cstheme="minorHAnsi"/>
          <w:color w:val="000000" w:themeColor="text1"/>
        </w:rPr>
      </w:pPr>
      <w:r w:rsidRPr="002E28C8">
        <w:rPr>
          <w:rFonts w:cstheme="minorHAnsi"/>
          <w:noProof/>
        </w:rPr>
        <w:drawing>
          <wp:inline distT="0" distB="0" distL="0" distR="0" wp14:anchorId="411BA611" wp14:editId="49EFD242">
            <wp:extent cx="4572000" cy="1866900"/>
            <wp:effectExtent l="0" t="0" r="0" b="0"/>
            <wp:docPr id="1977920001" name="Picture 1977920001" descr="Chart x: Homeless Applications by Household Type 2012-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920001"/>
                    <pic:cNvPicPr/>
                  </pic:nvPicPr>
                  <pic:blipFill>
                    <a:blip r:embed="rId34">
                      <a:extLst>
                        <a:ext uri="{28A0092B-C50C-407E-A947-70E740481C1C}">
                          <a14:useLocalDpi xmlns:a14="http://schemas.microsoft.com/office/drawing/2010/main" val="0"/>
                        </a:ext>
                      </a:extLst>
                    </a:blip>
                    <a:stretch>
                      <a:fillRect/>
                    </a:stretch>
                  </pic:blipFill>
                  <pic:spPr>
                    <a:xfrm>
                      <a:off x="0" y="0"/>
                      <a:ext cx="4572000" cy="1866900"/>
                    </a:xfrm>
                    <a:prstGeom prst="rect">
                      <a:avLst/>
                    </a:prstGeom>
                  </pic:spPr>
                </pic:pic>
              </a:graphicData>
            </a:graphic>
          </wp:inline>
        </w:drawing>
      </w:r>
      <w:r w:rsidR="006B579A">
        <w:rPr>
          <w:rFonts w:cstheme="minorHAnsi"/>
          <w:color w:val="000000" w:themeColor="text1"/>
        </w:rPr>
        <w:t xml:space="preserve">                            </w:t>
      </w:r>
      <w:r w:rsidR="5FA8B310" w:rsidRPr="00554208">
        <w:rPr>
          <w:rFonts w:eastAsia="ZKLVX W+ Gotham" w:cstheme="minorHAnsi"/>
          <w:color w:val="000000" w:themeColor="text1"/>
          <w:sz w:val="16"/>
          <w:szCs w:val="16"/>
        </w:rPr>
        <w:t>Source: Scottish Government Annual Homeless Report 2021-2022</w:t>
      </w:r>
    </w:p>
    <w:p w14:paraId="4F389519" w14:textId="77777777" w:rsidR="0005728B" w:rsidRDefault="0005728B">
      <w:pPr>
        <w:rPr>
          <w:rFonts w:eastAsiaTheme="majorEastAsia" w:cstheme="minorHAnsi"/>
          <w:color w:val="000000" w:themeColor="text1"/>
          <w:u w:val="single"/>
          <w:lang w:val="en-US"/>
        </w:rPr>
      </w:pPr>
      <w:r>
        <w:rPr>
          <w:rFonts w:cstheme="minorHAnsi"/>
          <w:color w:val="000000" w:themeColor="text1"/>
          <w:u w:val="single"/>
        </w:rPr>
        <w:br w:type="page"/>
      </w:r>
    </w:p>
    <w:p w14:paraId="16C2BDDE" w14:textId="11499728" w:rsidR="006B4C80" w:rsidRDefault="5FA8B310" w:rsidP="005B39BD">
      <w:pPr>
        <w:pStyle w:val="Heading3"/>
        <w:spacing w:before="0" w:line="240" w:lineRule="auto"/>
        <w:rPr>
          <w:rFonts w:asciiTheme="minorHAnsi" w:hAnsiTheme="minorHAnsi" w:cstheme="minorHAnsi"/>
          <w:color w:val="000000" w:themeColor="text1"/>
          <w:sz w:val="22"/>
          <w:szCs w:val="22"/>
          <w:u w:val="single"/>
        </w:rPr>
      </w:pPr>
      <w:r w:rsidRPr="00554208">
        <w:rPr>
          <w:rFonts w:asciiTheme="minorHAnsi" w:hAnsiTheme="minorHAnsi" w:cstheme="minorHAnsi"/>
          <w:color w:val="000000" w:themeColor="text1"/>
          <w:sz w:val="22"/>
          <w:szCs w:val="22"/>
          <w:u w:val="single"/>
        </w:rPr>
        <w:lastRenderedPageBreak/>
        <w:t>Reason for Homeless Application</w:t>
      </w:r>
      <w:r w:rsidR="7049CABF" w:rsidRPr="00554208">
        <w:rPr>
          <w:rFonts w:asciiTheme="minorHAnsi" w:hAnsiTheme="minorHAnsi" w:cstheme="minorHAnsi"/>
          <w:color w:val="000000" w:themeColor="text1"/>
          <w:sz w:val="22"/>
          <w:szCs w:val="22"/>
          <w:u w:val="single"/>
        </w:rPr>
        <w:t xml:space="preserve"> </w:t>
      </w:r>
    </w:p>
    <w:p w14:paraId="254D65A8" w14:textId="77777777" w:rsidR="005B39BD" w:rsidRDefault="005B39BD" w:rsidP="005B39BD">
      <w:pPr>
        <w:spacing w:after="0" w:line="240" w:lineRule="auto"/>
        <w:rPr>
          <w:rFonts w:eastAsia="ZKLVX W+ Gotham" w:cstheme="minorHAnsi"/>
          <w:color w:val="000000" w:themeColor="text1"/>
        </w:rPr>
      </w:pPr>
    </w:p>
    <w:p w14:paraId="2F182AE4" w14:textId="3DB6B513" w:rsidR="006B4C80" w:rsidRDefault="5FA8B310" w:rsidP="005B39BD">
      <w:pPr>
        <w:spacing w:after="0" w:line="240" w:lineRule="auto"/>
        <w:rPr>
          <w:rFonts w:eastAsia="ZKLVX W+ Gotham" w:cstheme="minorHAnsi"/>
          <w:color w:val="000000" w:themeColor="text1"/>
        </w:rPr>
      </w:pPr>
      <w:r w:rsidRPr="002E28C8">
        <w:rPr>
          <w:rFonts w:eastAsia="ZKLVX W+ Gotham" w:cstheme="minorHAnsi"/>
          <w:color w:val="000000" w:themeColor="text1"/>
        </w:rPr>
        <w:t xml:space="preserve">As shown in </w:t>
      </w:r>
      <w:r w:rsidR="4FE27D33" w:rsidRPr="002E28C8">
        <w:rPr>
          <w:rFonts w:eastAsia="ZKLVX W+ Gotham" w:cstheme="minorHAnsi"/>
          <w:color w:val="000000" w:themeColor="text1"/>
        </w:rPr>
        <w:t>the following table</w:t>
      </w:r>
      <w:r w:rsidRPr="002E28C8">
        <w:rPr>
          <w:rFonts w:eastAsia="ZKLVX W+ Gotham" w:cstheme="minorHAnsi"/>
          <w:color w:val="000000" w:themeColor="text1"/>
        </w:rPr>
        <w:t xml:space="preserve">, “Asked to leave” has consistently been one of the main reasons for homeless applications in the last 5 years however, this is closely followed by “dispute within household: violent or abusive” which was the highest presenting reason in both 2017/18 and 2020/21. This can be partially attributed to Covid-19 pandemic and associated restrictions, leading to more people spending time in their households.  </w:t>
      </w:r>
    </w:p>
    <w:p w14:paraId="6A8A0586" w14:textId="77777777" w:rsidR="00554208" w:rsidRPr="002E28C8" w:rsidRDefault="00554208" w:rsidP="32748A0A">
      <w:pPr>
        <w:spacing w:after="0" w:line="240" w:lineRule="auto"/>
        <w:rPr>
          <w:rFonts w:eastAsia="ZKLVX W+ Gotham" w:cstheme="minorHAnsi"/>
          <w:color w:val="000000" w:themeColor="text1"/>
        </w:rPr>
      </w:pPr>
    </w:p>
    <w:p w14:paraId="1E31365E" w14:textId="6F486B71" w:rsidR="00445903" w:rsidRPr="002E28C8" w:rsidRDefault="5FA8B310" w:rsidP="32748A0A">
      <w:pPr>
        <w:rPr>
          <w:rFonts w:eastAsia="ZKLVX W+ Gotham" w:cstheme="minorHAnsi"/>
          <w:color w:val="000000" w:themeColor="text1"/>
        </w:rPr>
      </w:pPr>
      <w:r w:rsidRPr="002E28C8">
        <w:rPr>
          <w:rFonts w:eastAsia="ZKLVX W+ Gotham" w:cstheme="minorHAnsi"/>
          <w:color w:val="000000" w:themeColor="text1"/>
        </w:rPr>
        <w:t xml:space="preserve">There is a Family Mediation Service available with the aim to prevent homelessness for young people and ensure that they have the support of their family/ relevant services if they are moving into their own tenancy to help promote tenancy sustainment and reduce the number of failed tenancies by young people.  </w:t>
      </w:r>
    </w:p>
    <w:p w14:paraId="4C22A60D" w14:textId="5926F684" w:rsidR="006B4C80" w:rsidRPr="006B579A" w:rsidRDefault="5FA8B310" w:rsidP="32748A0A">
      <w:pPr>
        <w:pStyle w:val="Heading4"/>
        <w:rPr>
          <w:rFonts w:asciiTheme="minorHAnsi" w:eastAsia="ZKLVX W+ Gotham" w:hAnsiTheme="minorHAnsi" w:cstheme="minorHAnsi"/>
          <w:i w:val="0"/>
          <w:iCs w:val="0"/>
          <w:color w:val="000000" w:themeColor="text1"/>
        </w:rPr>
      </w:pPr>
      <w:r w:rsidRPr="006B579A">
        <w:rPr>
          <w:rFonts w:asciiTheme="minorHAnsi" w:hAnsiTheme="minorHAnsi" w:cstheme="minorHAnsi"/>
          <w:i w:val="0"/>
          <w:iCs w:val="0"/>
          <w:color w:val="000000" w:themeColor="text1"/>
        </w:rPr>
        <w:t xml:space="preserve">Table </w:t>
      </w:r>
      <w:r w:rsidR="761E127C" w:rsidRPr="006B579A">
        <w:rPr>
          <w:rFonts w:asciiTheme="minorHAnsi" w:hAnsiTheme="minorHAnsi" w:cstheme="minorHAnsi"/>
          <w:i w:val="0"/>
          <w:iCs w:val="0"/>
          <w:color w:val="000000" w:themeColor="text1"/>
        </w:rPr>
        <w:t>6.1</w:t>
      </w:r>
      <w:r w:rsidRPr="006B579A">
        <w:rPr>
          <w:rFonts w:asciiTheme="minorHAnsi" w:hAnsiTheme="minorHAnsi" w:cstheme="minorHAnsi"/>
          <w:i w:val="0"/>
          <w:iCs w:val="0"/>
          <w:color w:val="000000" w:themeColor="text1"/>
        </w:rPr>
        <w:t>: Five Main Reasons for Homeless Application 2017-2022</w:t>
      </w:r>
    </w:p>
    <w:tbl>
      <w:tblPr>
        <w:tblStyle w:val="TableGridLight"/>
        <w:tblW w:w="9016" w:type="dxa"/>
        <w:tblLayout w:type="fixed"/>
        <w:tblLook w:val="04A0" w:firstRow="1" w:lastRow="0" w:firstColumn="1" w:lastColumn="0" w:noHBand="0" w:noVBand="1"/>
      </w:tblPr>
      <w:tblGrid>
        <w:gridCol w:w="4230"/>
        <w:gridCol w:w="780"/>
        <w:gridCol w:w="821"/>
        <w:gridCol w:w="778"/>
        <w:gridCol w:w="838"/>
        <w:gridCol w:w="868"/>
        <w:gridCol w:w="701"/>
      </w:tblGrid>
      <w:tr w:rsidR="65A58F35" w:rsidRPr="002E28C8" w14:paraId="6A986D37" w14:textId="77777777" w:rsidTr="32748A0A">
        <w:trPr>
          <w:trHeight w:val="300"/>
        </w:trPr>
        <w:tc>
          <w:tcPr>
            <w:tcW w:w="42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6BFA6D1" w14:textId="1DCA3667"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Reason for </w:t>
            </w:r>
            <w:r w:rsidR="2565BE7C" w:rsidRPr="002E28C8">
              <w:rPr>
                <w:rFonts w:eastAsia="ZKLVX W+ Gotham" w:cstheme="minorHAnsi"/>
                <w:color w:val="000000" w:themeColor="text1"/>
              </w:rPr>
              <w:t>Homelessness</w:t>
            </w:r>
          </w:p>
        </w:tc>
        <w:tc>
          <w:tcPr>
            <w:tcW w:w="7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A77E60B" w14:textId="0DB42CD6" w:rsidR="65A58F35" w:rsidRPr="002E28C8" w:rsidRDefault="788D013A" w:rsidP="32748A0A">
            <w:pPr>
              <w:spacing w:line="257" w:lineRule="auto"/>
              <w:jc w:val="center"/>
              <w:rPr>
                <w:rFonts w:eastAsia="ZKLVX W+ Gotham" w:cstheme="minorHAnsi"/>
                <w:color w:val="000000" w:themeColor="text1"/>
              </w:rPr>
            </w:pPr>
            <w:r w:rsidRPr="002E28C8">
              <w:rPr>
                <w:rFonts w:eastAsia="ZKLVX W+ Gotham" w:cstheme="minorHAnsi"/>
                <w:color w:val="000000" w:themeColor="text1"/>
              </w:rPr>
              <w:t>2017/2018</w:t>
            </w:r>
          </w:p>
        </w:tc>
        <w:tc>
          <w:tcPr>
            <w:tcW w:w="82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D3F8F29" w14:textId="0E5E1420"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2018/</w:t>
            </w:r>
          </w:p>
          <w:p w14:paraId="428D8C51" w14:textId="614252C3"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2019</w:t>
            </w:r>
          </w:p>
        </w:tc>
        <w:tc>
          <w:tcPr>
            <w:tcW w:w="77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54BD105" w14:textId="34020567" w:rsidR="65A58F35" w:rsidRPr="002E28C8" w:rsidRDefault="788D013A" w:rsidP="32748A0A">
            <w:pPr>
              <w:spacing w:line="257" w:lineRule="auto"/>
              <w:jc w:val="center"/>
              <w:rPr>
                <w:rFonts w:eastAsia="ZKLVX W+ Gotham" w:cstheme="minorHAnsi"/>
                <w:color w:val="000000" w:themeColor="text1"/>
              </w:rPr>
            </w:pPr>
            <w:r w:rsidRPr="002E28C8">
              <w:rPr>
                <w:rFonts w:eastAsia="ZKLVX W+ Gotham" w:cstheme="minorHAnsi"/>
                <w:color w:val="000000" w:themeColor="text1"/>
              </w:rPr>
              <w:t>2019/2020</w:t>
            </w: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5720D30" w14:textId="7C391F9F"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2020/</w:t>
            </w:r>
          </w:p>
          <w:p w14:paraId="5C1F845D" w14:textId="751115BA"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2021</w:t>
            </w:r>
          </w:p>
        </w:tc>
        <w:tc>
          <w:tcPr>
            <w:tcW w:w="8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B666618" w14:textId="00BC392A"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2021/</w:t>
            </w:r>
          </w:p>
          <w:p w14:paraId="040A6601" w14:textId="7D125787"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2022</w:t>
            </w:r>
          </w:p>
        </w:tc>
        <w:tc>
          <w:tcPr>
            <w:tcW w:w="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31AC437" w14:textId="5F3E6B59"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w:t>
            </w:r>
          </w:p>
        </w:tc>
      </w:tr>
      <w:tr w:rsidR="65A58F35" w:rsidRPr="002E28C8" w14:paraId="7F16B07C" w14:textId="77777777" w:rsidTr="32748A0A">
        <w:trPr>
          <w:trHeight w:val="300"/>
        </w:trPr>
        <w:tc>
          <w:tcPr>
            <w:tcW w:w="42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B40202D" w14:textId="56B82C34"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Asked to leave</w:t>
            </w:r>
          </w:p>
        </w:tc>
        <w:tc>
          <w:tcPr>
            <w:tcW w:w="7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53ACC70" w14:textId="5964044B"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276</w:t>
            </w:r>
          </w:p>
        </w:tc>
        <w:tc>
          <w:tcPr>
            <w:tcW w:w="82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CF40A73" w14:textId="0CEBA438"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245</w:t>
            </w:r>
          </w:p>
        </w:tc>
        <w:tc>
          <w:tcPr>
            <w:tcW w:w="77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EAFFB61" w14:textId="16A0AD94"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379</w:t>
            </w: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5D93909" w14:textId="63D948FA"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320</w:t>
            </w:r>
          </w:p>
        </w:tc>
        <w:tc>
          <w:tcPr>
            <w:tcW w:w="8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40821F8" w14:textId="6932B234"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347</w:t>
            </w:r>
          </w:p>
        </w:tc>
        <w:tc>
          <w:tcPr>
            <w:tcW w:w="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68B0BBA" w14:textId="2AE9B584"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30%</w:t>
            </w:r>
          </w:p>
        </w:tc>
      </w:tr>
      <w:tr w:rsidR="65A58F35" w:rsidRPr="002E28C8" w14:paraId="5A1FC59F" w14:textId="77777777" w:rsidTr="32748A0A">
        <w:trPr>
          <w:trHeight w:val="300"/>
        </w:trPr>
        <w:tc>
          <w:tcPr>
            <w:tcW w:w="42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C9CAB99" w14:textId="1BCE5037"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Dispute within household: violent or abusive</w:t>
            </w:r>
          </w:p>
        </w:tc>
        <w:tc>
          <w:tcPr>
            <w:tcW w:w="7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F6026F2" w14:textId="183E5D12"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311</w:t>
            </w:r>
          </w:p>
        </w:tc>
        <w:tc>
          <w:tcPr>
            <w:tcW w:w="82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0749068" w14:textId="7214EB4B"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241</w:t>
            </w:r>
          </w:p>
        </w:tc>
        <w:tc>
          <w:tcPr>
            <w:tcW w:w="77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7EA4045" w14:textId="7AFFEFE1"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301</w:t>
            </w: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9A8F8A8" w14:textId="6D55B296"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336</w:t>
            </w:r>
          </w:p>
        </w:tc>
        <w:tc>
          <w:tcPr>
            <w:tcW w:w="8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372DEBB" w14:textId="1CDAFF5E"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330</w:t>
            </w:r>
          </w:p>
        </w:tc>
        <w:tc>
          <w:tcPr>
            <w:tcW w:w="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E22593C" w14:textId="1C574BD0"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29%</w:t>
            </w:r>
          </w:p>
        </w:tc>
      </w:tr>
      <w:tr w:rsidR="65A58F35" w:rsidRPr="002E28C8" w14:paraId="620E1A8E" w14:textId="77777777" w:rsidTr="32748A0A">
        <w:trPr>
          <w:trHeight w:val="300"/>
        </w:trPr>
        <w:tc>
          <w:tcPr>
            <w:tcW w:w="42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366E9C5" w14:textId="61E8C1E6"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Other reason for loss of accommodation</w:t>
            </w:r>
          </w:p>
        </w:tc>
        <w:tc>
          <w:tcPr>
            <w:tcW w:w="7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50CA236" w14:textId="10220147"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177</w:t>
            </w:r>
          </w:p>
        </w:tc>
        <w:tc>
          <w:tcPr>
            <w:tcW w:w="82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48F9A5B" w14:textId="46D88187"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153</w:t>
            </w:r>
          </w:p>
        </w:tc>
        <w:tc>
          <w:tcPr>
            <w:tcW w:w="77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8B7637E" w14:textId="0C1F66AD"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159</w:t>
            </w: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CF94F5D" w14:textId="127AC165"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85</w:t>
            </w:r>
          </w:p>
        </w:tc>
        <w:tc>
          <w:tcPr>
            <w:tcW w:w="8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C85E76D" w14:textId="2F2FB71B"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81</w:t>
            </w:r>
          </w:p>
        </w:tc>
        <w:tc>
          <w:tcPr>
            <w:tcW w:w="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99EA22E" w14:textId="3F0C2A01"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7%</w:t>
            </w:r>
          </w:p>
        </w:tc>
      </w:tr>
      <w:tr w:rsidR="65A58F35" w:rsidRPr="002E28C8" w14:paraId="40410FF1" w14:textId="77777777" w:rsidTr="32748A0A">
        <w:trPr>
          <w:trHeight w:val="300"/>
        </w:trPr>
        <w:tc>
          <w:tcPr>
            <w:tcW w:w="42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D47C149" w14:textId="590F89AE"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Other reason for leaving accommodation / household</w:t>
            </w:r>
          </w:p>
        </w:tc>
        <w:tc>
          <w:tcPr>
            <w:tcW w:w="7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CF43910" w14:textId="75FBD7C0"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181</w:t>
            </w:r>
          </w:p>
        </w:tc>
        <w:tc>
          <w:tcPr>
            <w:tcW w:w="82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C128E65" w14:textId="54A0FEDB"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182</w:t>
            </w:r>
          </w:p>
        </w:tc>
        <w:tc>
          <w:tcPr>
            <w:tcW w:w="77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A80CE81" w14:textId="20A4BC2F"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194</w:t>
            </w: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969BB08" w14:textId="7FB484E0"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145</w:t>
            </w:r>
          </w:p>
        </w:tc>
        <w:tc>
          <w:tcPr>
            <w:tcW w:w="8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3C04FA5" w14:textId="566B5AF3"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134</w:t>
            </w:r>
          </w:p>
        </w:tc>
        <w:tc>
          <w:tcPr>
            <w:tcW w:w="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48976F3" w14:textId="6A51A0E7"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12%</w:t>
            </w:r>
          </w:p>
        </w:tc>
      </w:tr>
      <w:tr w:rsidR="65A58F35" w:rsidRPr="002E28C8" w14:paraId="594F86F6" w14:textId="77777777" w:rsidTr="32748A0A">
        <w:trPr>
          <w:trHeight w:val="525"/>
        </w:trPr>
        <w:tc>
          <w:tcPr>
            <w:tcW w:w="42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22868AE" w14:textId="7FC563B5"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Dispute within household / relationship breakdown: non-violent</w:t>
            </w:r>
          </w:p>
        </w:tc>
        <w:tc>
          <w:tcPr>
            <w:tcW w:w="7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10C26F5" w14:textId="5921C8A3"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122</w:t>
            </w:r>
          </w:p>
        </w:tc>
        <w:tc>
          <w:tcPr>
            <w:tcW w:w="82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18C05C2" w14:textId="79AC819A"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114</w:t>
            </w:r>
          </w:p>
        </w:tc>
        <w:tc>
          <w:tcPr>
            <w:tcW w:w="77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200D7B5" w14:textId="54AEDF6D"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73</w:t>
            </w:r>
          </w:p>
        </w:tc>
        <w:tc>
          <w:tcPr>
            <w:tcW w:w="83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551103C" w14:textId="3C88196A"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128</w:t>
            </w:r>
          </w:p>
        </w:tc>
        <w:tc>
          <w:tcPr>
            <w:tcW w:w="8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CB755A0" w14:textId="43E9F534"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139</w:t>
            </w:r>
          </w:p>
        </w:tc>
        <w:tc>
          <w:tcPr>
            <w:tcW w:w="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FA618C9" w14:textId="56A8FE7B"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12%</w:t>
            </w:r>
          </w:p>
        </w:tc>
      </w:tr>
    </w:tbl>
    <w:p w14:paraId="1E565660" w14:textId="1AD6C222" w:rsidR="006B4C80" w:rsidRPr="00554208" w:rsidRDefault="5FA8B310" w:rsidP="32748A0A">
      <w:pPr>
        <w:spacing w:line="257" w:lineRule="auto"/>
        <w:rPr>
          <w:rFonts w:eastAsia="ZKLVX W+ Gotham" w:cstheme="minorHAnsi"/>
          <w:color w:val="000000" w:themeColor="text1"/>
          <w:sz w:val="16"/>
          <w:szCs w:val="16"/>
        </w:rPr>
      </w:pPr>
      <w:r w:rsidRPr="00554208">
        <w:rPr>
          <w:rFonts w:eastAsia="ZKLVX W+ Gotham" w:cstheme="minorHAnsi"/>
          <w:color w:val="000000" w:themeColor="text1"/>
          <w:sz w:val="16"/>
          <w:szCs w:val="16"/>
        </w:rPr>
        <w:t>Source: Scottish Government Annual Homeless Report 2021-2022</w:t>
      </w:r>
    </w:p>
    <w:p w14:paraId="49F378D5" w14:textId="66D36160" w:rsidR="006B4C80" w:rsidRPr="00554208" w:rsidRDefault="5FA8B310" w:rsidP="32748A0A">
      <w:pPr>
        <w:pStyle w:val="Heading3"/>
        <w:rPr>
          <w:rFonts w:asciiTheme="minorHAnsi" w:hAnsiTheme="minorHAnsi" w:cstheme="minorHAnsi"/>
          <w:color w:val="000000" w:themeColor="text1"/>
          <w:sz w:val="22"/>
          <w:szCs w:val="22"/>
          <w:u w:val="single"/>
        </w:rPr>
      </w:pPr>
      <w:r w:rsidRPr="00554208">
        <w:rPr>
          <w:rFonts w:asciiTheme="minorHAnsi" w:hAnsiTheme="minorHAnsi" w:cstheme="minorHAnsi"/>
          <w:color w:val="000000" w:themeColor="text1"/>
          <w:sz w:val="22"/>
          <w:szCs w:val="22"/>
          <w:u w:val="single"/>
        </w:rPr>
        <w:t>Domestic Abuse</w:t>
      </w:r>
    </w:p>
    <w:p w14:paraId="728A4CB0" w14:textId="77777777" w:rsidR="00365CF8" w:rsidRPr="002E28C8" w:rsidRDefault="00365CF8" w:rsidP="32748A0A">
      <w:pPr>
        <w:spacing w:after="0" w:line="240" w:lineRule="auto"/>
        <w:rPr>
          <w:rFonts w:cstheme="minorHAnsi"/>
          <w:color w:val="000000" w:themeColor="text1"/>
          <w:lang w:val="en-US"/>
        </w:rPr>
      </w:pPr>
    </w:p>
    <w:p w14:paraId="60A40129" w14:textId="239F4FC5" w:rsidR="006B4C80" w:rsidRPr="002E28C8" w:rsidRDefault="0D2576A1"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 xml:space="preserve">The following table highlights </w:t>
      </w:r>
      <w:r w:rsidR="5FA8B310" w:rsidRPr="002E28C8">
        <w:rPr>
          <w:rFonts w:eastAsia="ZKLVX W+ Gotham" w:cstheme="minorHAnsi"/>
          <w:color w:val="000000" w:themeColor="text1"/>
        </w:rPr>
        <w:t>the number of homeless applications due to a violent dispute in the household and highlights that although the number decreased slightly in 2021/22, it still accounted for 29% of all homeless applications and compares to 14% for Scotland. The Falkirk Council area also had the fifth highest rate of domestic abuse cases per 10,000 of population in 2021/22, according to Police Scotland figures.</w:t>
      </w:r>
      <w:hyperlink r:id="rId35" w:anchor="_ftn1">
        <w:r w:rsidR="5FA8B310" w:rsidRPr="002E28C8">
          <w:rPr>
            <w:rStyle w:val="Hyperlink"/>
            <w:rFonts w:eastAsia="ZKLVX W+ Gotham" w:cstheme="minorHAnsi"/>
            <w:color w:val="000000" w:themeColor="text1"/>
            <w:vertAlign w:val="superscript"/>
          </w:rPr>
          <w:t>[1]</w:t>
        </w:r>
      </w:hyperlink>
      <w:r w:rsidR="5FA8B310" w:rsidRPr="002E28C8">
        <w:rPr>
          <w:rFonts w:eastAsia="ZKLVX W+ Gotham" w:cstheme="minorHAnsi"/>
          <w:color w:val="000000" w:themeColor="text1"/>
        </w:rPr>
        <w:t xml:space="preserve">  In 2021/22 the rate was 143 in Falkirk compared to 118 nationally.</w:t>
      </w:r>
    </w:p>
    <w:p w14:paraId="71794DC6" w14:textId="77777777" w:rsidR="00365CF8" w:rsidRPr="002E28C8" w:rsidRDefault="00365CF8" w:rsidP="32748A0A">
      <w:pPr>
        <w:pStyle w:val="Heading4"/>
        <w:spacing w:before="0" w:line="240" w:lineRule="auto"/>
        <w:rPr>
          <w:rFonts w:asciiTheme="minorHAnsi" w:hAnsiTheme="minorHAnsi" w:cstheme="minorHAnsi"/>
          <w:color w:val="000000" w:themeColor="text1"/>
        </w:rPr>
      </w:pPr>
    </w:p>
    <w:p w14:paraId="1604B9C2" w14:textId="04955F65" w:rsidR="006B4C80" w:rsidRPr="006B579A" w:rsidRDefault="66B6A1D0" w:rsidP="32748A0A">
      <w:pPr>
        <w:pStyle w:val="Heading4"/>
        <w:spacing w:before="0" w:line="240" w:lineRule="auto"/>
        <w:rPr>
          <w:rFonts w:asciiTheme="minorHAnsi" w:hAnsiTheme="minorHAnsi" w:cstheme="minorHAnsi"/>
          <w:i w:val="0"/>
          <w:iCs w:val="0"/>
          <w:color w:val="000000" w:themeColor="text1"/>
        </w:rPr>
      </w:pPr>
      <w:r w:rsidRPr="006B579A">
        <w:rPr>
          <w:rFonts w:asciiTheme="minorHAnsi" w:hAnsiTheme="minorHAnsi" w:cstheme="minorHAnsi"/>
          <w:i w:val="0"/>
          <w:iCs w:val="0"/>
          <w:color w:val="000000" w:themeColor="text1"/>
        </w:rPr>
        <w:t>T</w:t>
      </w:r>
      <w:r w:rsidR="5FA8B310" w:rsidRPr="006B579A">
        <w:rPr>
          <w:rFonts w:asciiTheme="minorHAnsi" w:hAnsiTheme="minorHAnsi" w:cstheme="minorHAnsi"/>
          <w:i w:val="0"/>
          <w:iCs w:val="0"/>
          <w:color w:val="000000" w:themeColor="text1"/>
        </w:rPr>
        <w:t xml:space="preserve">able </w:t>
      </w:r>
      <w:r w:rsidR="09E61A98" w:rsidRPr="006B579A">
        <w:rPr>
          <w:rFonts w:asciiTheme="minorHAnsi" w:hAnsiTheme="minorHAnsi" w:cstheme="minorHAnsi"/>
          <w:i w:val="0"/>
          <w:iCs w:val="0"/>
          <w:color w:val="000000" w:themeColor="text1"/>
        </w:rPr>
        <w:t>6.2</w:t>
      </w:r>
      <w:r w:rsidR="5FA8B310" w:rsidRPr="006B579A">
        <w:rPr>
          <w:rFonts w:asciiTheme="minorHAnsi" w:hAnsiTheme="minorHAnsi" w:cstheme="minorHAnsi"/>
          <w:i w:val="0"/>
          <w:iCs w:val="0"/>
          <w:color w:val="000000" w:themeColor="text1"/>
        </w:rPr>
        <w:t>: Number of Homeless Applications due to Dispute within household: Violent or Abusive</w:t>
      </w:r>
    </w:p>
    <w:tbl>
      <w:tblPr>
        <w:tblStyle w:val="GridTable1Light"/>
        <w:tblW w:w="0" w:type="auto"/>
        <w:tblLayout w:type="fixed"/>
        <w:tblLook w:val="04A0" w:firstRow="1" w:lastRow="0" w:firstColumn="1" w:lastColumn="0" w:noHBand="0" w:noVBand="1"/>
      </w:tblPr>
      <w:tblGrid>
        <w:gridCol w:w="1575"/>
        <w:gridCol w:w="2101"/>
        <w:gridCol w:w="1417"/>
        <w:gridCol w:w="1418"/>
      </w:tblGrid>
      <w:tr w:rsidR="00727388" w:rsidRPr="002E28C8" w14:paraId="2AEB8FF2" w14:textId="77777777" w:rsidTr="00554208">
        <w:trPr>
          <w:cnfStyle w:val="100000000000" w:firstRow="1" w:lastRow="0" w:firstColumn="0" w:lastColumn="0" w:oddVBand="0" w:evenVBand="0" w:oddHBand="0"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1575"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7354A483" w14:textId="1A394EFA" w:rsidR="00727388" w:rsidRPr="002E28C8" w:rsidRDefault="28A1D573" w:rsidP="32748A0A">
            <w:pPr>
              <w:rPr>
                <w:rFonts w:cstheme="minorHAnsi"/>
                <w:b w:val="0"/>
                <w:bCs w:val="0"/>
                <w:color w:val="000000" w:themeColor="text1"/>
              </w:rPr>
            </w:pPr>
            <w:r w:rsidRPr="002E28C8">
              <w:rPr>
                <w:rFonts w:eastAsia="ZKLVX W+ Gotham" w:cstheme="minorHAnsi"/>
                <w:b w:val="0"/>
                <w:bCs w:val="0"/>
                <w:color w:val="000000" w:themeColor="text1"/>
              </w:rPr>
              <w:t>Year</w:t>
            </w:r>
          </w:p>
        </w:tc>
        <w:tc>
          <w:tcPr>
            <w:tcW w:w="2101"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4DF7040C" w14:textId="4A176D24" w:rsidR="00727388" w:rsidRPr="002E28C8" w:rsidRDefault="28A1D573" w:rsidP="32748A0A">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r w:rsidRPr="002E28C8">
              <w:rPr>
                <w:rFonts w:eastAsia="ZKLVX W+ Gotham" w:cstheme="minorHAnsi"/>
                <w:b w:val="0"/>
                <w:bCs w:val="0"/>
                <w:color w:val="000000" w:themeColor="text1"/>
              </w:rPr>
              <w:t>Dispute within household: violent or abusive No</w:t>
            </w:r>
          </w:p>
        </w:tc>
        <w:tc>
          <w:tcPr>
            <w:tcW w:w="1417"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4A3EF2DA" w14:textId="775B655C" w:rsidR="00727388" w:rsidRPr="002E28C8" w:rsidRDefault="28A1D573" w:rsidP="32748A0A">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r w:rsidRPr="002E28C8">
              <w:rPr>
                <w:rFonts w:eastAsia="ZKLVX W+ Gotham" w:cstheme="minorHAnsi"/>
                <w:b w:val="0"/>
                <w:bCs w:val="0"/>
                <w:color w:val="000000" w:themeColor="text1"/>
              </w:rPr>
              <w:t xml:space="preserve">% of all applications </w:t>
            </w:r>
            <w:r w:rsidR="00727388" w:rsidRPr="002E28C8">
              <w:rPr>
                <w:rFonts w:cstheme="minorHAnsi"/>
              </w:rPr>
              <w:br/>
            </w:r>
            <w:r w:rsidRPr="002E28C8">
              <w:rPr>
                <w:rFonts w:eastAsia="ZKLVX W+ Gotham" w:cstheme="minorHAnsi"/>
                <w:b w:val="0"/>
                <w:bCs w:val="0"/>
                <w:color w:val="000000" w:themeColor="text1"/>
              </w:rPr>
              <w:t>- Falkirk</w:t>
            </w:r>
          </w:p>
        </w:tc>
        <w:tc>
          <w:tcPr>
            <w:tcW w:w="1418"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71E62D76" w14:textId="7539F923" w:rsidR="00727388" w:rsidRPr="002E28C8" w:rsidRDefault="28A1D573" w:rsidP="32748A0A">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r w:rsidRPr="002E28C8">
              <w:rPr>
                <w:rFonts w:eastAsia="ZKLVX W+ Gotham" w:cstheme="minorHAnsi"/>
                <w:b w:val="0"/>
                <w:bCs w:val="0"/>
                <w:color w:val="000000" w:themeColor="text1"/>
              </w:rPr>
              <w:t xml:space="preserve">% of all applications </w:t>
            </w:r>
            <w:r w:rsidR="00727388" w:rsidRPr="002E28C8">
              <w:rPr>
                <w:rFonts w:cstheme="minorHAnsi"/>
              </w:rPr>
              <w:br/>
            </w:r>
            <w:r w:rsidRPr="002E28C8">
              <w:rPr>
                <w:rFonts w:eastAsia="ZKLVX W+ Gotham" w:cstheme="minorHAnsi"/>
                <w:b w:val="0"/>
                <w:bCs w:val="0"/>
                <w:color w:val="000000" w:themeColor="text1"/>
              </w:rPr>
              <w:t>- Scotland</w:t>
            </w:r>
          </w:p>
        </w:tc>
      </w:tr>
      <w:tr w:rsidR="00727388" w:rsidRPr="002E28C8" w14:paraId="30FB805E" w14:textId="77777777" w:rsidTr="00554208">
        <w:trPr>
          <w:trHeight w:val="315"/>
        </w:trPr>
        <w:tc>
          <w:tcPr>
            <w:cnfStyle w:val="001000000000" w:firstRow="0" w:lastRow="0" w:firstColumn="1" w:lastColumn="0" w:oddVBand="0" w:evenVBand="0" w:oddHBand="0" w:evenHBand="0" w:firstRowFirstColumn="0" w:firstRowLastColumn="0" w:lastRowFirstColumn="0" w:lastRowLastColumn="0"/>
            <w:tcW w:w="1575"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23DD4705" w14:textId="5C6997FA" w:rsidR="00727388" w:rsidRPr="002E28C8" w:rsidRDefault="28A1D573" w:rsidP="32748A0A">
            <w:pPr>
              <w:rPr>
                <w:rFonts w:cstheme="minorHAnsi"/>
                <w:b w:val="0"/>
                <w:bCs w:val="0"/>
                <w:color w:val="000000" w:themeColor="text1"/>
              </w:rPr>
            </w:pPr>
            <w:r w:rsidRPr="002E28C8">
              <w:rPr>
                <w:rFonts w:eastAsia="ZKLVX W+ Gotham" w:cstheme="minorHAnsi"/>
                <w:b w:val="0"/>
                <w:bCs w:val="0"/>
                <w:color w:val="000000" w:themeColor="text1"/>
              </w:rPr>
              <w:t>2012/2013</w:t>
            </w:r>
          </w:p>
        </w:tc>
        <w:tc>
          <w:tcPr>
            <w:tcW w:w="2101"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67439155" w14:textId="74AE31E2"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264</w:t>
            </w:r>
          </w:p>
        </w:tc>
        <w:tc>
          <w:tcPr>
            <w:tcW w:w="1417"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34A740DD" w14:textId="0F59795F"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24%</w:t>
            </w:r>
          </w:p>
        </w:tc>
        <w:tc>
          <w:tcPr>
            <w:tcW w:w="1418"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18E6364D" w14:textId="1B64A4D7"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11%</w:t>
            </w:r>
          </w:p>
        </w:tc>
      </w:tr>
      <w:tr w:rsidR="00727388" w:rsidRPr="002E28C8" w14:paraId="434C45B3" w14:textId="77777777" w:rsidTr="00554208">
        <w:trPr>
          <w:trHeight w:val="315"/>
        </w:trPr>
        <w:tc>
          <w:tcPr>
            <w:cnfStyle w:val="001000000000" w:firstRow="0" w:lastRow="0" w:firstColumn="1" w:lastColumn="0" w:oddVBand="0" w:evenVBand="0" w:oddHBand="0" w:evenHBand="0" w:firstRowFirstColumn="0" w:firstRowLastColumn="0" w:lastRowFirstColumn="0" w:lastRowLastColumn="0"/>
            <w:tcW w:w="157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9CE8810" w14:textId="3D456CC0" w:rsidR="00727388" w:rsidRPr="002E28C8" w:rsidRDefault="28A1D573" w:rsidP="32748A0A">
            <w:pPr>
              <w:rPr>
                <w:rFonts w:cstheme="minorHAnsi"/>
                <w:b w:val="0"/>
                <w:bCs w:val="0"/>
                <w:color w:val="000000" w:themeColor="text1"/>
              </w:rPr>
            </w:pPr>
            <w:r w:rsidRPr="002E28C8">
              <w:rPr>
                <w:rFonts w:eastAsia="ZKLVX W+ Gotham" w:cstheme="minorHAnsi"/>
                <w:b w:val="0"/>
                <w:bCs w:val="0"/>
                <w:color w:val="000000" w:themeColor="text1"/>
              </w:rPr>
              <w:t>2013/2014</w:t>
            </w:r>
          </w:p>
        </w:tc>
        <w:tc>
          <w:tcPr>
            <w:tcW w:w="2101"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D72742F" w14:textId="621A77F8"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257</w:t>
            </w:r>
          </w:p>
        </w:tc>
        <w:tc>
          <w:tcPr>
            <w:tcW w:w="141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6A66472" w14:textId="3933F665"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25%</w:t>
            </w:r>
          </w:p>
        </w:tc>
        <w:tc>
          <w:tcPr>
            <w:tcW w:w="141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505CD90" w14:textId="118159EB"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12%</w:t>
            </w:r>
          </w:p>
        </w:tc>
      </w:tr>
      <w:tr w:rsidR="00727388" w:rsidRPr="002E28C8" w14:paraId="7C8E0E1E" w14:textId="77777777" w:rsidTr="00554208">
        <w:trPr>
          <w:trHeight w:val="315"/>
        </w:trPr>
        <w:tc>
          <w:tcPr>
            <w:cnfStyle w:val="001000000000" w:firstRow="0" w:lastRow="0" w:firstColumn="1" w:lastColumn="0" w:oddVBand="0" w:evenVBand="0" w:oddHBand="0" w:evenHBand="0" w:firstRowFirstColumn="0" w:firstRowLastColumn="0" w:lastRowFirstColumn="0" w:lastRowLastColumn="0"/>
            <w:tcW w:w="157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33FEFD1" w14:textId="1D6F6D29" w:rsidR="00727388" w:rsidRPr="002E28C8" w:rsidRDefault="28A1D573" w:rsidP="32748A0A">
            <w:pPr>
              <w:rPr>
                <w:rFonts w:cstheme="minorHAnsi"/>
                <w:b w:val="0"/>
                <w:bCs w:val="0"/>
                <w:color w:val="000000" w:themeColor="text1"/>
              </w:rPr>
            </w:pPr>
            <w:r w:rsidRPr="002E28C8">
              <w:rPr>
                <w:rFonts w:eastAsia="ZKLVX W+ Gotham" w:cstheme="minorHAnsi"/>
                <w:b w:val="0"/>
                <w:bCs w:val="0"/>
                <w:color w:val="000000" w:themeColor="text1"/>
              </w:rPr>
              <w:t>2014/2015</w:t>
            </w:r>
          </w:p>
        </w:tc>
        <w:tc>
          <w:tcPr>
            <w:tcW w:w="2101"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C5E1DB9" w14:textId="710C5C88"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281</w:t>
            </w:r>
          </w:p>
        </w:tc>
        <w:tc>
          <w:tcPr>
            <w:tcW w:w="141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94B80F6" w14:textId="0E6FAFD2"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23%</w:t>
            </w:r>
          </w:p>
        </w:tc>
        <w:tc>
          <w:tcPr>
            <w:tcW w:w="141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E890E70" w14:textId="753B8A42"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12%</w:t>
            </w:r>
          </w:p>
        </w:tc>
      </w:tr>
      <w:tr w:rsidR="00727388" w:rsidRPr="002E28C8" w14:paraId="3EB8F403" w14:textId="77777777" w:rsidTr="00554208">
        <w:trPr>
          <w:trHeight w:val="315"/>
        </w:trPr>
        <w:tc>
          <w:tcPr>
            <w:cnfStyle w:val="001000000000" w:firstRow="0" w:lastRow="0" w:firstColumn="1" w:lastColumn="0" w:oddVBand="0" w:evenVBand="0" w:oddHBand="0" w:evenHBand="0" w:firstRowFirstColumn="0" w:firstRowLastColumn="0" w:lastRowFirstColumn="0" w:lastRowLastColumn="0"/>
            <w:tcW w:w="157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503BC8C" w14:textId="588A3EF2" w:rsidR="00727388" w:rsidRPr="002E28C8" w:rsidRDefault="28A1D573" w:rsidP="32748A0A">
            <w:pPr>
              <w:rPr>
                <w:rFonts w:cstheme="minorHAnsi"/>
                <w:b w:val="0"/>
                <w:bCs w:val="0"/>
                <w:color w:val="000000" w:themeColor="text1"/>
              </w:rPr>
            </w:pPr>
            <w:r w:rsidRPr="002E28C8">
              <w:rPr>
                <w:rFonts w:eastAsia="ZKLVX W+ Gotham" w:cstheme="minorHAnsi"/>
                <w:b w:val="0"/>
                <w:bCs w:val="0"/>
                <w:color w:val="000000" w:themeColor="text1"/>
              </w:rPr>
              <w:t>2015/2016</w:t>
            </w:r>
          </w:p>
        </w:tc>
        <w:tc>
          <w:tcPr>
            <w:tcW w:w="2101"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5EF76EB" w14:textId="7466062C"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253</w:t>
            </w:r>
          </w:p>
        </w:tc>
        <w:tc>
          <w:tcPr>
            <w:tcW w:w="141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51737AF" w14:textId="4CE29062"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24%</w:t>
            </w:r>
          </w:p>
        </w:tc>
        <w:tc>
          <w:tcPr>
            <w:tcW w:w="141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4B24394" w14:textId="0D2DA53B"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12%</w:t>
            </w:r>
          </w:p>
        </w:tc>
      </w:tr>
      <w:tr w:rsidR="00727388" w:rsidRPr="002E28C8" w14:paraId="3BA5D5F3" w14:textId="77777777" w:rsidTr="00554208">
        <w:trPr>
          <w:trHeight w:val="315"/>
        </w:trPr>
        <w:tc>
          <w:tcPr>
            <w:cnfStyle w:val="001000000000" w:firstRow="0" w:lastRow="0" w:firstColumn="1" w:lastColumn="0" w:oddVBand="0" w:evenVBand="0" w:oddHBand="0" w:evenHBand="0" w:firstRowFirstColumn="0" w:firstRowLastColumn="0" w:lastRowFirstColumn="0" w:lastRowLastColumn="0"/>
            <w:tcW w:w="157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5B10E8D" w14:textId="437B38BA" w:rsidR="00727388" w:rsidRPr="002E28C8" w:rsidRDefault="28A1D573" w:rsidP="32748A0A">
            <w:pPr>
              <w:rPr>
                <w:rFonts w:cstheme="minorHAnsi"/>
                <w:b w:val="0"/>
                <w:bCs w:val="0"/>
                <w:color w:val="000000" w:themeColor="text1"/>
              </w:rPr>
            </w:pPr>
            <w:r w:rsidRPr="002E28C8">
              <w:rPr>
                <w:rFonts w:eastAsia="ZKLVX W+ Gotham" w:cstheme="minorHAnsi"/>
                <w:b w:val="0"/>
                <w:bCs w:val="0"/>
                <w:color w:val="000000" w:themeColor="text1"/>
              </w:rPr>
              <w:t>2016/2017</w:t>
            </w:r>
          </w:p>
        </w:tc>
        <w:tc>
          <w:tcPr>
            <w:tcW w:w="2101"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840E5E2" w14:textId="7B21A09D"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281</w:t>
            </w:r>
          </w:p>
        </w:tc>
        <w:tc>
          <w:tcPr>
            <w:tcW w:w="141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EBB1A0D" w14:textId="0F4C0158"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25%</w:t>
            </w:r>
          </w:p>
        </w:tc>
        <w:tc>
          <w:tcPr>
            <w:tcW w:w="141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A414951" w14:textId="01EE97CB"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12%</w:t>
            </w:r>
          </w:p>
        </w:tc>
      </w:tr>
      <w:tr w:rsidR="00727388" w:rsidRPr="002E28C8" w14:paraId="0222CB0F" w14:textId="77777777" w:rsidTr="00554208">
        <w:trPr>
          <w:trHeight w:val="315"/>
        </w:trPr>
        <w:tc>
          <w:tcPr>
            <w:cnfStyle w:val="001000000000" w:firstRow="0" w:lastRow="0" w:firstColumn="1" w:lastColumn="0" w:oddVBand="0" w:evenVBand="0" w:oddHBand="0" w:evenHBand="0" w:firstRowFirstColumn="0" w:firstRowLastColumn="0" w:lastRowFirstColumn="0" w:lastRowLastColumn="0"/>
            <w:tcW w:w="157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08431C5" w14:textId="3B96A52E" w:rsidR="00727388" w:rsidRPr="002E28C8" w:rsidRDefault="28A1D573" w:rsidP="32748A0A">
            <w:pPr>
              <w:rPr>
                <w:rFonts w:cstheme="minorHAnsi"/>
                <w:b w:val="0"/>
                <w:bCs w:val="0"/>
                <w:color w:val="000000" w:themeColor="text1"/>
              </w:rPr>
            </w:pPr>
            <w:r w:rsidRPr="002E28C8">
              <w:rPr>
                <w:rFonts w:eastAsia="ZKLVX W+ Gotham" w:cstheme="minorHAnsi"/>
                <w:b w:val="0"/>
                <w:bCs w:val="0"/>
                <w:color w:val="000000" w:themeColor="text1"/>
              </w:rPr>
              <w:t>2017/2018</w:t>
            </w:r>
          </w:p>
        </w:tc>
        <w:tc>
          <w:tcPr>
            <w:tcW w:w="2101"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50B6058" w14:textId="46A75D03"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311</w:t>
            </w:r>
          </w:p>
        </w:tc>
        <w:tc>
          <w:tcPr>
            <w:tcW w:w="141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F3E9235" w14:textId="4220242B"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28%</w:t>
            </w:r>
          </w:p>
        </w:tc>
        <w:tc>
          <w:tcPr>
            <w:tcW w:w="141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E300B9A" w14:textId="129584A1"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13%</w:t>
            </w:r>
          </w:p>
        </w:tc>
      </w:tr>
      <w:tr w:rsidR="00727388" w:rsidRPr="002E28C8" w14:paraId="1E1F724F" w14:textId="77777777" w:rsidTr="00554208">
        <w:trPr>
          <w:trHeight w:val="315"/>
        </w:trPr>
        <w:tc>
          <w:tcPr>
            <w:cnfStyle w:val="001000000000" w:firstRow="0" w:lastRow="0" w:firstColumn="1" w:lastColumn="0" w:oddVBand="0" w:evenVBand="0" w:oddHBand="0" w:evenHBand="0" w:firstRowFirstColumn="0" w:firstRowLastColumn="0" w:lastRowFirstColumn="0" w:lastRowLastColumn="0"/>
            <w:tcW w:w="157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8F41339" w14:textId="4E13DB05" w:rsidR="00727388" w:rsidRPr="002E28C8" w:rsidRDefault="28A1D573" w:rsidP="32748A0A">
            <w:pPr>
              <w:rPr>
                <w:rFonts w:cstheme="minorHAnsi"/>
                <w:b w:val="0"/>
                <w:bCs w:val="0"/>
                <w:color w:val="000000" w:themeColor="text1"/>
              </w:rPr>
            </w:pPr>
            <w:r w:rsidRPr="002E28C8">
              <w:rPr>
                <w:rFonts w:eastAsia="ZKLVX W+ Gotham" w:cstheme="minorHAnsi"/>
                <w:b w:val="0"/>
                <w:bCs w:val="0"/>
                <w:color w:val="000000" w:themeColor="text1"/>
              </w:rPr>
              <w:t>2018/2019</w:t>
            </w:r>
          </w:p>
        </w:tc>
        <w:tc>
          <w:tcPr>
            <w:tcW w:w="2101"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BBCD28A" w14:textId="65893042"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241</w:t>
            </w:r>
          </w:p>
        </w:tc>
        <w:tc>
          <w:tcPr>
            <w:tcW w:w="141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6897432" w14:textId="0CEBACE3"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24%</w:t>
            </w:r>
          </w:p>
        </w:tc>
        <w:tc>
          <w:tcPr>
            <w:tcW w:w="141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8636605" w14:textId="34E2FA85"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13%</w:t>
            </w:r>
          </w:p>
        </w:tc>
      </w:tr>
      <w:tr w:rsidR="00727388" w:rsidRPr="002E28C8" w14:paraId="11F5771C" w14:textId="77777777" w:rsidTr="00554208">
        <w:trPr>
          <w:trHeight w:val="315"/>
        </w:trPr>
        <w:tc>
          <w:tcPr>
            <w:cnfStyle w:val="001000000000" w:firstRow="0" w:lastRow="0" w:firstColumn="1" w:lastColumn="0" w:oddVBand="0" w:evenVBand="0" w:oddHBand="0" w:evenHBand="0" w:firstRowFirstColumn="0" w:firstRowLastColumn="0" w:lastRowFirstColumn="0" w:lastRowLastColumn="0"/>
            <w:tcW w:w="157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674B44F" w14:textId="3B03333E" w:rsidR="00727388" w:rsidRPr="002E28C8" w:rsidRDefault="28A1D573" w:rsidP="32748A0A">
            <w:pPr>
              <w:rPr>
                <w:rFonts w:cstheme="minorHAnsi"/>
                <w:b w:val="0"/>
                <w:bCs w:val="0"/>
                <w:color w:val="000000" w:themeColor="text1"/>
              </w:rPr>
            </w:pPr>
            <w:r w:rsidRPr="002E28C8">
              <w:rPr>
                <w:rFonts w:eastAsia="ZKLVX W+ Gotham" w:cstheme="minorHAnsi"/>
                <w:b w:val="0"/>
                <w:bCs w:val="0"/>
                <w:color w:val="000000" w:themeColor="text1"/>
              </w:rPr>
              <w:t>2019/2020</w:t>
            </w:r>
          </w:p>
        </w:tc>
        <w:tc>
          <w:tcPr>
            <w:tcW w:w="2101"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ED6F924" w14:textId="113EE0E6"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301</w:t>
            </w:r>
          </w:p>
        </w:tc>
        <w:tc>
          <w:tcPr>
            <w:tcW w:w="141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6E32317" w14:textId="49EEA476"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26%</w:t>
            </w:r>
          </w:p>
        </w:tc>
        <w:tc>
          <w:tcPr>
            <w:tcW w:w="141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9C1745A" w14:textId="58F214C4"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13%</w:t>
            </w:r>
          </w:p>
        </w:tc>
      </w:tr>
      <w:tr w:rsidR="00727388" w:rsidRPr="002E28C8" w14:paraId="0E617503" w14:textId="77777777" w:rsidTr="00554208">
        <w:trPr>
          <w:trHeight w:val="315"/>
        </w:trPr>
        <w:tc>
          <w:tcPr>
            <w:cnfStyle w:val="001000000000" w:firstRow="0" w:lastRow="0" w:firstColumn="1" w:lastColumn="0" w:oddVBand="0" w:evenVBand="0" w:oddHBand="0" w:evenHBand="0" w:firstRowFirstColumn="0" w:firstRowLastColumn="0" w:lastRowFirstColumn="0" w:lastRowLastColumn="0"/>
            <w:tcW w:w="157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9B6B9B3" w14:textId="4ADCBF5F" w:rsidR="00727388" w:rsidRPr="002E28C8" w:rsidRDefault="28A1D573" w:rsidP="32748A0A">
            <w:pPr>
              <w:rPr>
                <w:rFonts w:cstheme="minorHAnsi"/>
                <w:b w:val="0"/>
                <w:bCs w:val="0"/>
                <w:color w:val="000000" w:themeColor="text1"/>
              </w:rPr>
            </w:pPr>
            <w:r w:rsidRPr="002E28C8">
              <w:rPr>
                <w:rFonts w:eastAsia="ZKLVX W+ Gotham" w:cstheme="minorHAnsi"/>
                <w:b w:val="0"/>
                <w:bCs w:val="0"/>
                <w:color w:val="000000" w:themeColor="text1"/>
              </w:rPr>
              <w:t>2020/2021</w:t>
            </w:r>
          </w:p>
        </w:tc>
        <w:tc>
          <w:tcPr>
            <w:tcW w:w="2101"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88D44A7" w14:textId="7749F0B2"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336</w:t>
            </w:r>
          </w:p>
        </w:tc>
        <w:tc>
          <w:tcPr>
            <w:tcW w:w="141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1E97972" w14:textId="0314018D"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31%</w:t>
            </w:r>
          </w:p>
        </w:tc>
        <w:tc>
          <w:tcPr>
            <w:tcW w:w="141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E274A00" w14:textId="3010F87C"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14%</w:t>
            </w:r>
          </w:p>
        </w:tc>
      </w:tr>
      <w:tr w:rsidR="00727388" w:rsidRPr="002E28C8" w14:paraId="76B660D2" w14:textId="77777777" w:rsidTr="00554208">
        <w:trPr>
          <w:trHeight w:val="315"/>
        </w:trPr>
        <w:tc>
          <w:tcPr>
            <w:cnfStyle w:val="001000000000" w:firstRow="0" w:lastRow="0" w:firstColumn="1" w:lastColumn="0" w:oddVBand="0" w:evenVBand="0" w:oddHBand="0" w:evenHBand="0" w:firstRowFirstColumn="0" w:firstRowLastColumn="0" w:lastRowFirstColumn="0" w:lastRowLastColumn="0"/>
            <w:tcW w:w="157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8AD6C2D" w14:textId="7510E1D8" w:rsidR="00727388" w:rsidRPr="002E28C8" w:rsidRDefault="28A1D573" w:rsidP="32748A0A">
            <w:pPr>
              <w:rPr>
                <w:rFonts w:cstheme="minorHAnsi"/>
                <w:b w:val="0"/>
                <w:bCs w:val="0"/>
                <w:color w:val="000000" w:themeColor="text1"/>
              </w:rPr>
            </w:pPr>
            <w:r w:rsidRPr="002E28C8">
              <w:rPr>
                <w:rFonts w:eastAsia="ZKLVX W+ Gotham" w:cstheme="minorHAnsi"/>
                <w:b w:val="0"/>
                <w:bCs w:val="0"/>
                <w:color w:val="000000" w:themeColor="text1"/>
              </w:rPr>
              <w:t>2021/2022</w:t>
            </w:r>
          </w:p>
        </w:tc>
        <w:tc>
          <w:tcPr>
            <w:tcW w:w="2101"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C3024CE" w14:textId="4466853C"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330</w:t>
            </w:r>
          </w:p>
        </w:tc>
        <w:tc>
          <w:tcPr>
            <w:tcW w:w="141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C3E6DEF" w14:textId="392FCA03"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29%</w:t>
            </w:r>
          </w:p>
        </w:tc>
        <w:tc>
          <w:tcPr>
            <w:tcW w:w="1418"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5ACEA21" w14:textId="4C33CA42" w:rsidR="00727388" w:rsidRPr="002E28C8" w:rsidRDefault="28A1D573" w:rsidP="32748A0A">
            <w:pPr>
              <w:jc w:val="center"/>
              <w:cnfStyle w:val="000000000000" w:firstRow="0" w:lastRow="0" w:firstColumn="0" w:lastColumn="0" w:oddVBand="0" w:evenVBand="0" w:oddHBand="0" w:evenHBand="0" w:firstRowFirstColumn="0" w:firstRowLastColumn="0" w:lastRowFirstColumn="0" w:lastRowLastColumn="0"/>
              <w:rPr>
                <w:rFonts w:eastAsia="ZKLVX W+ Gotham" w:cstheme="minorHAnsi"/>
                <w:color w:val="000000" w:themeColor="text1"/>
              </w:rPr>
            </w:pPr>
            <w:r w:rsidRPr="002E28C8">
              <w:rPr>
                <w:rFonts w:eastAsia="ZKLVX W+ Gotham" w:cstheme="minorHAnsi"/>
                <w:color w:val="000000" w:themeColor="text1"/>
              </w:rPr>
              <w:t>14%</w:t>
            </w:r>
          </w:p>
        </w:tc>
      </w:tr>
    </w:tbl>
    <w:p w14:paraId="255D9F51" w14:textId="4768FB3C" w:rsidR="006B4C80" w:rsidRPr="00554208" w:rsidRDefault="5FA8B310" w:rsidP="32748A0A">
      <w:pPr>
        <w:spacing w:line="257" w:lineRule="auto"/>
        <w:rPr>
          <w:rFonts w:eastAsia="ZKLVX W+ Gotham" w:cstheme="minorHAnsi"/>
          <w:color w:val="000000" w:themeColor="text1"/>
          <w:sz w:val="16"/>
          <w:szCs w:val="16"/>
        </w:rPr>
      </w:pPr>
      <w:r w:rsidRPr="00554208">
        <w:rPr>
          <w:rFonts w:eastAsia="ZKLVX W+ Gotham" w:cstheme="minorHAnsi"/>
          <w:color w:val="000000" w:themeColor="text1"/>
          <w:sz w:val="16"/>
          <w:szCs w:val="16"/>
        </w:rPr>
        <w:t>Source: Scottish Government Annual Homeless Report 2021-2022</w:t>
      </w:r>
    </w:p>
    <w:p w14:paraId="58F8041C" w14:textId="4A6DD49C"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lastRenderedPageBreak/>
        <w:t xml:space="preserve">Statutory and third sector partners recognise rates of domestic violence are increasing locally and it is recognised by all partners that consideration requires to be given to future arrangements. We are working with domestic abuse partners, Police Scotland, and other bodies such as </w:t>
      </w:r>
      <w:r w:rsidR="7F763950" w:rsidRPr="002E28C8">
        <w:rPr>
          <w:rFonts w:eastAsia="ZKLVX W+ Gotham" w:cstheme="minorHAnsi"/>
          <w:color w:val="000000" w:themeColor="text1"/>
        </w:rPr>
        <w:t>health and social care</w:t>
      </w:r>
      <w:r w:rsidRPr="002E28C8">
        <w:rPr>
          <w:rFonts w:eastAsia="ZKLVX W+ Gotham" w:cstheme="minorHAnsi"/>
          <w:color w:val="000000" w:themeColor="text1"/>
        </w:rPr>
        <w:t xml:space="preserve"> services and the Scottish Government to develop our own policy to tackle domestic abuse and reduce the impact of homelessness.</w:t>
      </w:r>
    </w:p>
    <w:p w14:paraId="2C6CC762" w14:textId="302D9658"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The delivery of the council’s domestic abuse services has been under review over the last few years. In addition, the Scottish Government are conducting a National Strategic Review of Domestic Abuse funding that will set out a Scotland-wide mechanism for the oversight and distribution of funding based on need at national and local levels. It will explore how Local Authorities and </w:t>
      </w:r>
      <w:r w:rsidR="4C698D3E" w:rsidRPr="002E28C8">
        <w:rPr>
          <w:rFonts w:eastAsia="ZKLVX W+ Gotham" w:cstheme="minorHAnsi"/>
          <w:color w:val="000000" w:themeColor="text1"/>
        </w:rPr>
        <w:t>HSC</w:t>
      </w:r>
      <w:r w:rsidR="4B474AC5" w:rsidRPr="002E28C8">
        <w:rPr>
          <w:rFonts w:eastAsia="ZKLVX W+ Gotham" w:cstheme="minorHAnsi"/>
          <w:color w:val="000000" w:themeColor="text1"/>
        </w:rPr>
        <w:t xml:space="preserve"> </w:t>
      </w:r>
      <w:r w:rsidRPr="002E28C8">
        <w:rPr>
          <w:rFonts w:eastAsia="ZKLVX W+ Gotham" w:cstheme="minorHAnsi"/>
          <w:color w:val="000000" w:themeColor="text1"/>
        </w:rPr>
        <w:t xml:space="preserve">Partnerships can be supported to develop a strategic, collaborative commissioning and procurement framework, aligned robustly to the delivery of Equally Safe. This work is not expected to be fully operational until 2025 and will inform a longer-term approach to the funding and commissioning of services.  </w:t>
      </w:r>
    </w:p>
    <w:p w14:paraId="52ED376A" w14:textId="75238110"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The Falkirk Community Planning Partnership have recognised six priority themes or areas, in the Falkirk Plan 2021-2030. One of the themes being gender related violence. These themes will be a focus of sustained joint working to make a positive difference to communities. Work is currently ongoing to develop a Domestic Violence Policy.</w:t>
      </w:r>
    </w:p>
    <w:p w14:paraId="0BD9C172" w14:textId="7CD4FBBB"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The Falkirk Gender Based Violence (GBV) Partnership is now in place, a forum which represents Council Services, partners including Police Scotland, </w:t>
      </w:r>
      <w:proofErr w:type="spellStart"/>
      <w:r w:rsidRPr="002E28C8">
        <w:rPr>
          <w:rFonts w:eastAsia="ZKLVX W+ Gotham" w:cstheme="minorHAnsi"/>
          <w:color w:val="000000" w:themeColor="text1"/>
        </w:rPr>
        <w:t>Forth</w:t>
      </w:r>
      <w:proofErr w:type="spellEnd"/>
      <w:r w:rsidRPr="002E28C8">
        <w:rPr>
          <w:rFonts w:eastAsia="ZKLVX W+ Gotham" w:cstheme="minorHAnsi"/>
          <w:color w:val="000000" w:themeColor="text1"/>
        </w:rPr>
        <w:t xml:space="preserve"> Valley NHS and local voluntary organisations. The main objectives of this is to raise awareness of GBV issues, to develop services which effectively meet the needs of women, men, children and young people experiencing, or who have experienced, all forms of GBV in the Falkirk area, to identify gaps in service provision and to identify opportunities for working together.</w:t>
      </w:r>
    </w:p>
    <w:p w14:paraId="26A27D7F" w14:textId="62BC23C7" w:rsidR="006B4C80" w:rsidRPr="002E28C8" w:rsidRDefault="5FA8B310" w:rsidP="32748A0A">
      <w:pPr>
        <w:spacing w:line="257" w:lineRule="auto"/>
        <w:jc w:val="both"/>
        <w:rPr>
          <w:rFonts w:eastAsia="ZKLVX W+ Gotham" w:cstheme="minorHAnsi"/>
          <w:color w:val="000000" w:themeColor="text1"/>
        </w:rPr>
      </w:pPr>
      <w:r w:rsidRPr="002E28C8">
        <w:rPr>
          <w:rFonts w:eastAsia="ZKLVX W+ Gotham" w:cstheme="minorHAnsi"/>
          <w:color w:val="000000" w:themeColor="text1"/>
        </w:rPr>
        <w:t xml:space="preserve">There is no refuge accommodation available in the Falkirk area, accommodation for anyone fleeing domestic abuse is available through our temporary accommodation pool. Support is provided by Committed to Ending Abuse (CEA) which was formerly Falkirk &amp; District Women’s Aid. CEA offer individual support as well as group work. </w:t>
      </w:r>
    </w:p>
    <w:p w14:paraId="4549CAD0" w14:textId="1B9020FD" w:rsidR="006B4C80" w:rsidRPr="00554208" w:rsidRDefault="5FA8B310" w:rsidP="32748A0A">
      <w:pPr>
        <w:pStyle w:val="Heading3"/>
        <w:spacing w:before="0" w:line="240" w:lineRule="auto"/>
        <w:rPr>
          <w:rFonts w:asciiTheme="minorHAnsi" w:hAnsiTheme="minorHAnsi" w:cstheme="minorHAnsi"/>
          <w:color w:val="000000" w:themeColor="text1"/>
          <w:sz w:val="22"/>
          <w:szCs w:val="22"/>
          <w:u w:val="single"/>
        </w:rPr>
      </w:pPr>
      <w:r w:rsidRPr="00554208">
        <w:rPr>
          <w:rFonts w:asciiTheme="minorHAnsi" w:hAnsiTheme="minorHAnsi" w:cstheme="minorHAnsi"/>
          <w:color w:val="000000" w:themeColor="text1"/>
          <w:sz w:val="22"/>
          <w:szCs w:val="22"/>
          <w:u w:val="single"/>
        </w:rPr>
        <w:t>Leaving Institutions</w:t>
      </w:r>
    </w:p>
    <w:p w14:paraId="34C255EB" w14:textId="77777777" w:rsidR="00B10700" w:rsidRPr="002E28C8" w:rsidRDefault="00B10700" w:rsidP="32748A0A">
      <w:pPr>
        <w:spacing w:after="0" w:line="240" w:lineRule="auto"/>
        <w:rPr>
          <w:rFonts w:cstheme="minorHAnsi"/>
          <w:color w:val="000000" w:themeColor="text1"/>
          <w:lang w:val="en-US"/>
        </w:rPr>
      </w:pPr>
    </w:p>
    <w:p w14:paraId="531060FC" w14:textId="4673F5EF" w:rsidR="006B4C80" w:rsidRPr="002E28C8" w:rsidRDefault="27CDAD38"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The following chart</w:t>
      </w:r>
      <w:r w:rsidR="5FA8B310" w:rsidRPr="002E28C8">
        <w:rPr>
          <w:rFonts w:eastAsia="ZKLVX W+ Gotham" w:cstheme="minorHAnsi"/>
          <w:color w:val="000000" w:themeColor="text1"/>
        </w:rPr>
        <w:t xml:space="preserve"> shows the number of people applying as homeless after being discharged from an institution and highlights that between 2017 to 2021 there were no applications from people leaving hospital but in 2021/22 there were 4 applications. For those leaving long term hospital placements, we have a pathway planning and discharge protocol to ensure that the correct housing options advice is </w:t>
      </w:r>
      <w:r w:rsidR="61E9F89A" w:rsidRPr="002E28C8">
        <w:rPr>
          <w:rFonts w:eastAsia="ZKLVX W+ Gotham" w:cstheme="minorHAnsi"/>
          <w:color w:val="000000" w:themeColor="text1"/>
        </w:rPr>
        <w:t>received,</w:t>
      </w:r>
      <w:r w:rsidR="5FA8B310" w:rsidRPr="002E28C8">
        <w:rPr>
          <w:rFonts w:eastAsia="ZKLVX W+ Gotham" w:cstheme="minorHAnsi"/>
          <w:color w:val="000000" w:themeColor="text1"/>
        </w:rPr>
        <w:t xml:space="preserve"> and a suitable housing option or adaptation found that will meet the person’s needs. In order for the housing service to be more accessible and ensure other services have access to officers, the service is looking at co-location with an officer working in the hospital one day a week.</w:t>
      </w:r>
    </w:p>
    <w:p w14:paraId="3486734A" w14:textId="77777777" w:rsidR="00684742" w:rsidRPr="002E28C8" w:rsidRDefault="00684742" w:rsidP="32748A0A">
      <w:pPr>
        <w:spacing w:after="0" w:line="240" w:lineRule="auto"/>
        <w:rPr>
          <w:rFonts w:cstheme="minorHAnsi"/>
          <w:color w:val="000000" w:themeColor="text1"/>
        </w:rPr>
      </w:pPr>
    </w:p>
    <w:p w14:paraId="3F0807E3" w14:textId="60BDE722"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The largest group applying are those leaving prison as shown in </w:t>
      </w:r>
      <w:r w:rsidR="5FC836F1" w:rsidRPr="002E28C8">
        <w:rPr>
          <w:rFonts w:eastAsia="ZKLVX W+ Gotham" w:cstheme="minorHAnsi"/>
          <w:color w:val="000000" w:themeColor="text1"/>
        </w:rPr>
        <w:t>the following chart</w:t>
      </w:r>
      <w:r w:rsidRPr="002E28C8">
        <w:rPr>
          <w:rFonts w:eastAsia="ZKLVX W+ Gotham" w:cstheme="minorHAnsi"/>
          <w:color w:val="000000" w:themeColor="text1"/>
        </w:rPr>
        <w:t>. It highlights the number of prison leavers fell from a high of 61 in 2012/13 to 4 in 2017/18. In response to the pandemic prisoners were released early under emergency powers used by the Scottish Government.  This can be seen in the number of applications for 2020/21 which increased to 64, the number fell again in 2021/22 to 49.</w:t>
      </w:r>
    </w:p>
    <w:p w14:paraId="2DC332F5" w14:textId="77777777" w:rsidR="00B10700" w:rsidRPr="002E28C8" w:rsidRDefault="00B10700" w:rsidP="32748A0A">
      <w:pPr>
        <w:spacing w:line="257" w:lineRule="auto"/>
        <w:rPr>
          <w:rFonts w:cstheme="minorHAnsi"/>
          <w:color w:val="000000" w:themeColor="text1"/>
        </w:rPr>
      </w:pPr>
    </w:p>
    <w:p w14:paraId="6B8CEDBF" w14:textId="210A80D7" w:rsidR="006B4C80" w:rsidRPr="006B579A" w:rsidRDefault="5FA8B310" w:rsidP="32748A0A">
      <w:pPr>
        <w:pStyle w:val="Heading4"/>
        <w:rPr>
          <w:rFonts w:asciiTheme="minorHAnsi" w:hAnsiTheme="minorHAnsi" w:cstheme="minorHAnsi"/>
          <w:i w:val="0"/>
          <w:iCs w:val="0"/>
          <w:color w:val="000000" w:themeColor="text1"/>
        </w:rPr>
      </w:pPr>
      <w:r w:rsidRPr="006B579A">
        <w:rPr>
          <w:rFonts w:asciiTheme="minorHAnsi" w:hAnsiTheme="minorHAnsi" w:cstheme="minorHAnsi"/>
          <w:i w:val="0"/>
          <w:iCs w:val="0"/>
          <w:color w:val="000000" w:themeColor="text1"/>
        </w:rPr>
        <w:lastRenderedPageBreak/>
        <w:t xml:space="preserve">Chart </w:t>
      </w:r>
      <w:r w:rsidR="5853E786" w:rsidRPr="006B579A">
        <w:rPr>
          <w:rFonts w:asciiTheme="minorHAnsi" w:hAnsiTheme="minorHAnsi" w:cstheme="minorHAnsi"/>
          <w:i w:val="0"/>
          <w:iCs w:val="0"/>
          <w:color w:val="000000" w:themeColor="text1"/>
        </w:rPr>
        <w:t>6.</w:t>
      </w:r>
      <w:r w:rsidR="302E3BA7" w:rsidRPr="006B579A">
        <w:rPr>
          <w:rFonts w:asciiTheme="minorHAnsi" w:hAnsiTheme="minorHAnsi" w:cstheme="minorHAnsi"/>
          <w:i w:val="0"/>
          <w:iCs w:val="0"/>
          <w:color w:val="000000" w:themeColor="text1"/>
        </w:rPr>
        <w:t>4</w:t>
      </w:r>
      <w:r w:rsidRPr="006B579A">
        <w:rPr>
          <w:rFonts w:asciiTheme="minorHAnsi" w:hAnsiTheme="minorHAnsi" w:cstheme="minorHAnsi"/>
          <w:i w:val="0"/>
          <w:iCs w:val="0"/>
          <w:color w:val="000000" w:themeColor="text1"/>
        </w:rPr>
        <w:t>: Application by Property Type: Prison, Hospital 2012-2022</w:t>
      </w:r>
    </w:p>
    <w:p w14:paraId="5511C952" w14:textId="30432982" w:rsidR="006B4C80" w:rsidRPr="006B579A" w:rsidRDefault="725351B8" w:rsidP="32748A0A">
      <w:pPr>
        <w:spacing w:line="257" w:lineRule="auto"/>
        <w:rPr>
          <w:rFonts w:cstheme="minorHAnsi"/>
          <w:color w:val="000000" w:themeColor="text1"/>
        </w:rPr>
      </w:pPr>
      <w:r w:rsidRPr="002E28C8">
        <w:rPr>
          <w:rFonts w:cstheme="minorHAnsi"/>
          <w:noProof/>
        </w:rPr>
        <w:drawing>
          <wp:inline distT="0" distB="0" distL="0" distR="0" wp14:anchorId="263B5243" wp14:editId="709160D1">
            <wp:extent cx="4572000" cy="2752725"/>
            <wp:effectExtent l="0" t="0" r="0" b="0"/>
            <wp:docPr id="353417840" name="Picture 353417840" descr="Chart x: Application by Property Type: Prison, Hospital 2012-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417840"/>
                    <pic:cNvPicPr/>
                  </pic:nvPicPr>
                  <pic:blipFill>
                    <a:blip r:embed="rId36">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r w:rsidR="006B579A">
        <w:rPr>
          <w:rFonts w:cstheme="minorHAnsi"/>
          <w:color w:val="000000" w:themeColor="text1"/>
        </w:rPr>
        <w:t xml:space="preserve">                              </w:t>
      </w:r>
      <w:r w:rsidR="5FA8B310" w:rsidRPr="00554208">
        <w:rPr>
          <w:rFonts w:eastAsia="ZKLVX W+ Gotham" w:cstheme="minorHAnsi"/>
          <w:color w:val="000000" w:themeColor="text1"/>
          <w:sz w:val="16"/>
          <w:szCs w:val="16"/>
        </w:rPr>
        <w:t>Source: Scottish Government Annual Homeless Report 2021-2022</w:t>
      </w:r>
    </w:p>
    <w:p w14:paraId="56B36997" w14:textId="1FC55029"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Since the development of the </w:t>
      </w:r>
      <w:r w:rsidR="49544C34" w:rsidRPr="002E28C8">
        <w:rPr>
          <w:rFonts w:eastAsia="ZKLVX W+ Gotham" w:cstheme="minorHAnsi"/>
          <w:color w:val="000000" w:themeColor="text1"/>
        </w:rPr>
        <w:t xml:space="preserve">Sustainable Housing on Release for Everyone </w:t>
      </w:r>
      <w:r w:rsidRPr="002E28C8">
        <w:rPr>
          <w:rFonts w:eastAsia="ZKLVX W+ Gotham" w:cstheme="minorHAnsi"/>
          <w:color w:val="000000" w:themeColor="text1"/>
        </w:rPr>
        <w:t xml:space="preserve">standards </w:t>
      </w:r>
      <w:r w:rsidR="49544C34" w:rsidRPr="002E28C8">
        <w:rPr>
          <w:rFonts w:eastAsia="ZKLVX W+ Gotham" w:cstheme="minorHAnsi"/>
          <w:color w:val="000000" w:themeColor="text1"/>
        </w:rPr>
        <w:t>(SHORE)</w:t>
      </w:r>
      <w:r w:rsidR="65A05D07" w:rsidRPr="002E28C8">
        <w:rPr>
          <w:rFonts w:eastAsia="ZKLVX W+ Gotham" w:cstheme="minorHAnsi"/>
          <w:color w:val="000000" w:themeColor="text1"/>
        </w:rPr>
        <w:t xml:space="preserve">, </w:t>
      </w:r>
      <w:r w:rsidRPr="002E28C8">
        <w:rPr>
          <w:rFonts w:eastAsia="ZKLVX W+ Gotham" w:cstheme="minorHAnsi"/>
          <w:color w:val="000000" w:themeColor="text1"/>
        </w:rPr>
        <w:t xml:space="preserve">Falkirk Council has embraced its ethos and has a dedicated Housing Outreach Officer to ensure assistance is offered to any individuals entering or leaving a prison establishment. Homelessness is prevented by providing housing advice on current and future housing options and ensuring that on release an appropriate housing solution is sought. The earliest opportunity is used to engage with each individual through a person-centred approach and focus on a seamless comprehensive joint planning for the </w:t>
      </w:r>
      <w:r w:rsidR="7976B8D8" w:rsidRPr="002E28C8">
        <w:rPr>
          <w:rFonts w:eastAsia="ZKLVX W+ Gotham" w:cstheme="minorHAnsi"/>
          <w:color w:val="000000" w:themeColor="text1"/>
        </w:rPr>
        <w:t>individual, taking</w:t>
      </w:r>
      <w:r w:rsidRPr="002E28C8">
        <w:rPr>
          <w:rFonts w:eastAsia="ZKLVX W+ Gotham" w:cstheme="minorHAnsi"/>
          <w:color w:val="000000" w:themeColor="text1"/>
        </w:rPr>
        <w:t xml:space="preserve"> account of needs and vulnerabilities. Following the successes of the prison liaison officer in 2019/20, this has now been made a permanent resource.  </w:t>
      </w:r>
    </w:p>
    <w:p w14:paraId="6B7861B3" w14:textId="59A5AD46" w:rsidR="006B4C80" w:rsidRPr="00554208" w:rsidRDefault="5FA8B310" w:rsidP="32748A0A">
      <w:pPr>
        <w:pStyle w:val="Heading3"/>
        <w:spacing w:before="0" w:line="240" w:lineRule="auto"/>
        <w:rPr>
          <w:rFonts w:asciiTheme="minorHAnsi" w:hAnsiTheme="minorHAnsi" w:cstheme="minorHAnsi"/>
          <w:color w:val="000000" w:themeColor="text1"/>
          <w:sz w:val="22"/>
          <w:szCs w:val="22"/>
          <w:u w:val="single"/>
        </w:rPr>
      </w:pPr>
      <w:r w:rsidRPr="00554208">
        <w:rPr>
          <w:rFonts w:asciiTheme="minorHAnsi" w:hAnsiTheme="minorHAnsi" w:cstheme="minorHAnsi"/>
          <w:color w:val="000000" w:themeColor="text1"/>
          <w:sz w:val="22"/>
          <w:szCs w:val="22"/>
          <w:u w:val="single"/>
        </w:rPr>
        <w:t>Armed Forces</w:t>
      </w:r>
    </w:p>
    <w:p w14:paraId="2B3A1600" w14:textId="77777777" w:rsidR="00B10700" w:rsidRPr="002E28C8" w:rsidRDefault="00B10700" w:rsidP="32748A0A">
      <w:pPr>
        <w:spacing w:after="0" w:line="240" w:lineRule="auto"/>
        <w:rPr>
          <w:rFonts w:cstheme="minorHAnsi"/>
          <w:color w:val="000000" w:themeColor="text1"/>
          <w:lang w:val="en-US"/>
        </w:rPr>
      </w:pPr>
    </w:p>
    <w:p w14:paraId="1B19E193" w14:textId="69E01CD4" w:rsidR="006B4C80" w:rsidRPr="002E28C8" w:rsidRDefault="425B2A4F" w:rsidP="00B10700">
      <w:pPr>
        <w:spacing w:after="0" w:line="240" w:lineRule="auto"/>
        <w:rPr>
          <w:rFonts w:eastAsia="ZKLVX W+ Gotham" w:cstheme="minorHAnsi"/>
          <w:color w:val="000000" w:themeColor="text1"/>
        </w:rPr>
      </w:pPr>
      <w:r w:rsidRPr="002E28C8">
        <w:rPr>
          <w:rFonts w:eastAsia="ZKLVX W+ Gotham" w:cstheme="minorHAnsi"/>
          <w:color w:val="000000" w:themeColor="text1"/>
        </w:rPr>
        <w:t>The</w:t>
      </w:r>
      <w:r w:rsidR="5CBFBD24" w:rsidRPr="002E28C8">
        <w:rPr>
          <w:rFonts w:eastAsia="ZKLVX W+ Gotham" w:cstheme="minorHAnsi"/>
          <w:color w:val="000000" w:themeColor="text1"/>
        </w:rPr>
        <w:t>re have been very few</w:t>
      </w:r>
      <w:r w:rsidR="5FA8B310" w:rsidRPr="002E28C8">
        <w:rPr>
          <w:rFonts w:eastAsia="ZKLVX W+ Gotham" w:cstheme="minorHAnsi"/>
          <w:color w:val="000000" w:themeColor="text1"/>
        </w:rPr>
        <w:t xml:space="preserve"> homeless applicants over the last 10 years who were members of the armed forces</w:t>
      </w:r>
      <w:r w:rsidR="39A31818" w:rsidRPr="002E28C8">
        <w:rPr>
          <w:rFonts w:eastAsia="ZKLVX W+ Gotham" w:cstheme="minorHAnsi"/>
          <w:color w:val="000000" w:themeColor="text1"/>
        </w:rPr>
        <w:t>.</w:t>
      </w:r>
      <w:r w:rsidR="5FA8B310" w:rsidRPr="002E28C8">
        <w:rPr>
          <w:rFonts w:eastAsia="ZKLVX W+ Gotham" w:cstheme="minorHAnsi"/>
          <w:color w:val="000000" w:themeColor="text1"/>
        </w:rPr>
        <w:t xml:space="preserve"> Discussions with Military Matters, which is a part of Housing Options Scotland, highlighted that many ex-military personnel do</w:t>
      </w:r>
      <w:r w:rsidR="0E54420A" w:rsidRPr="002E28C8">
        <w:rPr>
          <w:rFonts w:eastAsia="ZKLVX W+ Gotham" w:cstheme="minorHAnsi"/>
          <w:color w:val="000000" w:themeColor="text1"/>
        </w:rPr>
        <w:t xml:space="preserve"> not</w:t>
      </w:r>
      <w:r w:rsidR="5FA8B310" w:rsidRPr="002E28C8">
        <w:rPr>
          <w:rFonts w:eastAsia="ZKLVX W+ Gotham" w:cstheme="minorHAnsi"/>
          <w:color w:val="000000" w:themeColor="text1"/>
        </w:rPr>
        <w:t xml:space="preserve"> </w:t>
      </w:r>
      <w:r w:rsidR="118C5405" w:rsidRPr="002E28C8">
        <w:rPr>
          <w:rFonts w:eastAsia="ZKLVX W+ Gotham" w:cstheme="minorHAnsi"/>
          <w:color w:val="000000" w:themeColor="text1"/>
        </w:rPr>
        <w:t>alw</w:t>
      </w:r>
      <w:r w:rsidR="4246D20B" w:rsidRPr="002E28C8">
        <w:rPr>
          <w:rFonts w:eastAsia="ZKLVX W+ Gotham" w:cstheme="minorHAnsi"/>
          <w:color w:val="000000" w:themeColor="text1"/>
        </w:rPr>
        <w:t>a</w:t>
      </w:r>
      <w:r w:rsidR="118C5405" w:rsidRPr="002E28C8">
        <w:rPr>
          <w:rFonts w:eastAsia="ZKLVX W+ Gotham" w:cstheme="minorHAnsi"/>
          <w:color w:val="000000" w:themeColor="text1"/>
        </w:rPr>
        <w:t>ys</w:t>
      </w:r>
      <w:r w:rsidR="6093B4F2" w:rsidRPr="002E28C8">
        <w:rPr>
          <w:rFonts w:eastAsia="ZKLVX W+ Gotham" w:cstheme="minorHAnsi"/>
          <w:color w:val="000000" w:themeColor="text1"/>
        </w:rPr>
        <w:t xml:space="preserve"> </w:t>
      </w:r>
      <w:r w:rsidR="5FA8B310" w:rsidRPr="002E28C8">
        <w:rPr>
          <w:rFonts w:eastAsia="ZKLVX W+ Gotham" w:cstheme="minorHAnsi"/>
          <w:color w:val="000000" w:themeColor="text1"/>
        </w:rPr>
        <w:t xml:space="preserve">see themselves as being ex-military which makes it difficult to ensure they are getting the help they need. </w:t>
      </w:r>
    </w:p>
    <w:p w14:paraId="08AE9A8F" w14:textId="2616C81F" w:rsidR="006B4C80" w:rsidRPr="002E28C8" w:rsidRDefault="5FA8B310" w:rsidP="32748A0A">
      <w:pPr>
        <w:pStyle w:val="Heading4"/>
        <w:spacing w:line="257" w:lineRule="auto"/>
        <w:rPr>
          <w:rFonts w:asciiTheme="minorHAnsi" w:hAnsiTheme="minorHAnsi" w:cstheme="minorHAnsi"/>
          <w:i w:val="0"/>
          <w:iCs w:val="0"/>
          <w:color w:val="000000" w:themeColor="text1"/>
        </w:rPr>
      </w:pPr>
      <w:r w:rsidRPr="002E28C8">
        <w:rPr>
          <w:rFonts w:asciiTheme="minorHAnsi" w:eastAsia="ZKLVX W+ Gotham" w:hAnsiTheme="minorHAnsi" w:cstheme="minorHAnsi"/>
          <w:i w:val="0"/>
          <w:iCs w:val="0"/>
          <w:color w:val="000000" w:themeColor="text1"/>
        </w:rPr>
        <w:t xml:space="preserve">We understand that it can be difficult for veterans to reintegrate into society following military service and in 2020 the Council reaffirmed its support for local veterans </w:t>
      </w:r>
      <w:r w:rsidR="4E26B6B5" w:rsidRPr="002E28C8">
        <w:rPr>
          <w:rFonts w:asciiTheme="minorHAnsi" w:eastAsia="ZKLVX W+ Gotham" w:hAnsiTheme="minorHAnsi" w:cstheme="minorHAnsi"/>
          <w:i w:val="0"/>
          <w:iCs w:val="0"/>
          <w:color w:val="000000" w:themeColor="text1"/>
        </w:rPr>
        <w:t>by being</w:t>
      </w:r>
      <w:r w:rsidRPr="002E28C8">
        <w:rPr>
          <w:rFonts w:asciiTheme="minorHAnsi" w:eastAsia="ZKLVX W+ Gotham" w:hAnsiTheme="minorHAnsi" w:cstheme="minorHAnsi"/>
          <w:i w:val="0"/>
          <w:iCs w:val="0"/>
          <w:color w:val="000000" w:themeColor="text1"/>
        </w:rPr>
        <w:t xml:space="preserve"> a signatory of the Armed Forces Covenant. Having a joined-up approach between veteran’s services and council support upon discharge was highlighted as a priority of the covenant. Also, promotion to raise awareness of services such as benefits advice and adaptations was of high importance</w:t>
      </w:r>
      <w:r w:rsidR="00D422E3" w:rsidRPr="002E28C8">
        <w:rPr>
          <w:rFonts w:asciiTheme="minorHAnsi" w:eastAsia="ZKLVX W+ Gotham" w:hAnsiTheme="minorHAnsi" w:cstheme="minorHAnsi"/>
          <w:i w:val="0"/>
          <w:iCs w:val="0"/>
          <w:color w:val="000000" w:themeColor="text1"/>
        </w:rPr>
        <w:t xml:space="preserve">. </w:t>
      </w:r>
      <w:r w:rsidRPr="002E28C8">
        <w:rPr>
          <w:rFonts w:asciiTheme="minorHAnsi" w:eastAsia="ZKLVX W+ Gotham" w:hAnsiTheme="minorHAnsi" w:cstheme="minorHAnsi"/>
          <w:i w:val="0"/>
          <w:iCs w:val="0"/>
          <w:color w:val="000000" w:themeColor="text1"/>
        </w:rPr>
        <w:t xml:space="preserve">To deliver on our commitment to the Armed Forces Covenant, Falkirk Council, in partnership with Citizens' Advice Bureau, provide the </w:t>
      </w:r>
      <w:hyperlink r:id="rId37">
        <w:r w:rsidRPr="002E28C8">
          <w:rPr>
            <w:rStyle w:val="Hyperlink"/>
            <w:rFonts w:asciiTheme="minorHAnsi" w:eastAsia="ZKLVX W+ Gotham" w:hAnsiTheme="minorHAnsi" w:cstheme="minorHAnsi"/>
            <w:i w:val="0"/>
            <w:iCs w:val="0"/>
            <w:color w:val="000000" w:themeColor="text1"/>
          </w:rPr>
          <w:t>Armed Services Advice Project</w:t>
        </w:r>
      </w:hyperlink>
      <w:r w:rsidRPr="002E28C8">
        <w:rPr>
          <w:rFonts w:asciiTheme="minorHAnsi" w:eastAsia="ZKLVX W+ Gotham" w:hAnsiTheme="minorHAnsi" w:cstheme="minorHAnsi"/>
          <w:i w:val="0"/>
          <w:iCs w:val="0"/>
          <w:color w:val="000000" w:themeColor="text1"/>
        </w:rPr>
        <w:t>. This project is based in the Denny and Dunipace Citizens' Advice Bureau and is our primary point of contact to identify the support that is available to veterans by providing advice, information, and direction to Falkirk's Armed Forces Community.</w:t>
      </w:r>
      <w:r w:rsidR="2A66B7ED" w:rsidRPr="002E28C8">
        <w:rPr>
          <w:rFonts w:asciiTheme="minorHAnsi" w:eastAsia="ZKLVX W+ Gotham" w:hAnsiTheme="minorHAnsi" w:cstheme="minorHAnsi"/>
          <w:i w:val="0"/>
          <w:iCs w:val="0"/>
          <w:color w:val="000000" w:themeColor="text1"/>
        </w:rPr>
        <w:t xml:space="preserve"> </w:t>
      </w:r>
      <w:r w:rsidR="3EC92A79" w:rsidRPr="002E28C8">
        <w:rPr>
          <w:rFonts w:asciiTheme="minorHAnsi" w:eastAsia="ZKLVX W+ Gotham" w:hAnsiTheme="minorHAnsi" w:cstheme="minorHAnsi"/>
          <w:i w:val="0"/>
          <w:iCs w:val="0"/>
          <w:color w:val="000000" w:themeColor="text1"/>
        </w:rPr>
        <w:t xml:space="preserve">This single point of contract should make contacting Falkirk Council housing services easier. </w:t>
      </w:r>
    </w:p>
    <w:p w14:paraId="0049C246" w14:textId="2A039C7E"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Once an individual applies for housing with the Council, their application is </w:t>
      </w:r>
      <w:r w:rsidR="2620332C" w:rsidRPr="002E28C8">
        <w:rPr>
          <w:rFonts w:eastAsia="ZKLVX W+ Gotham" w:cstheme="minorHAnsi"/>
          <w:color w:val="000000" w:themeColor="text1"/>
        </w:rPr>
        <w:t>assessed,</w:t>
      </w:r>
      <w:r w:rsidRPr="002E28C8">
        <w:rPr>
          <w:rFonts w:eastAsia="ZKLVX W+ Gotham" w:cstheme="minorHAnsi"/>
          <w:color w:val="000000" w:themeColor="text1"/>
        </w:rPr>
        <w:t xml:space="preserve"> and they will be awarded one of four Bands of priority depending on their circumstances. The highest level of priority that can be awarded is Band 1. This band is awarded to applicants who are leaving the Armed Forces and their right to occupy service accommodation is coming to an end and a certificate of Cessation of Entitlement to occupy Service Living Accommodation has been issued. </w:t>
      </w:r>
    </w:p>
    <w:p w14:paraId="6A74033F" w14:textId="0A74572D" w:rsidR="006B4C80" w:rsidRPr="00554208" w:rsidRDefault="5FA8B310" w:rsidP="32748A0A">
      <w:pPr>
        <w:spacing w:line="257" w:lineRule="auto"/>
        <w:rPr>
          <w:rStyle w:val="Heading3Char"/>
          <w:rFonts w:asciiTheme="minorHAnsi" w:hAnsiTheme="minorHAnsi" w:cstheme="minorHAnsi"/>
          <w:color w:val="000000" w:themeColor="text1"/>
          <w:sz w:val="22"/>
          <w:szCs w:val="22"/>
          <w:u w:val="single"/>
        </w:rPr>
      </w:pPr>
      <w:r w:rsidRPr="00554208">
        <w:rPr>
          <w:rStyle w:val="Heading3Char"/>
          <w:rFonts w:asciiTheme="minorHAnsi" w:hAnsiTheme="minorHAnsi" w:cstheme="minorHAnsi"/>
          <w:color w:val="000000" w:themeColor="text1"/>
          <w:sz w:val="22"/>
          <w:szCs w:val="22"/>
          <w:u w:val="single"/>
        </w:rPr>
        <w:t>Young People Leaving Care</w:t>
      </w:r>
    </w:p>
    <w:p w14:paraId="372856C8" w14:textId="5CAB4DBB"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lastRenderedPageBreak/>
        <w:t>The journey for care experienced young people is challenging, their outcomes are much poorer than their peers and recent policy and legislative developments acknowledge the need for care experienced young people to be supported until adulthood. Their rights have been extended to allow them to remain in their care placement to the age of 21, to receive aftercare support to the age of 26 and for joint social work and housing protocols to be established to help achieve the best outcomes for care leavers.</w:t>
      </w:r>
    </w:p>
    <w:p w14:paraId="64CADE1C" w14:textId="0454F8AF" w:rsidR="006B4C80" w:rsidRPr="002E28C8" w:rsidRDefault="783E0123" w:rsidP="778ADED5">
      <w:pPr>
        <w:spacing w:line="257" w:lineRule="auto"/>
        <w:rPr>
          <w:rFonts w:eastAsia="Calibri" w:cstheme="minorHAnsi"/>
        </w:rPr>
      </w:pPr>
      <w:r w:rsidRPr="002E28C8">
        <w:rPr>
          <w:rFonts w:eastAsia="ZKLVX W+ Gotham" w:cstheme="minorHAnsi"/>
          <w:color w:val="000000" w:themeColor="text1"/>
        </w:rPr>
        <w:t xml:space="preserve">The following </w:t>
      </w:r>
      <w:r w:rsidR="4F9E8D45" w:rsidRPr="002E28C8">
        <w:rPr>
          <w:rFonts w:eastAsia="ZKLVX W+ Gotham" w:cstheme="minorHAnsi"/>
          <w:color w:val="000000" w:themeColor="text1"/>
        </w:rPr>
        <w:t xml:space="preserve">chart </w:t>
      </w:r>
      <w:r w:rsidR="31AABDBF" w:rsidRPr="002E28C8">
        <w:rPr>
          <w:rFonts w:eastAsia="ZKLVX W+ Gotham" w:cstheme="minorHAnsi"/>
          <w:color w:val="000000" w:themeColor="text1"/>
        </w:rPr>
        <w:t xml:space="preserve">shows </w:t>
      </w:r>
      <w:r w:rsidR="5FA8B310" w:rsidRPr="002E28C8">
        <w:rPr>
          <w:rFonts w:eastAsia="ZKLVX W+ Gotham" w:cstheme="minorHAnsi"/>
          <w:color w:val="000000" w:themeColor="text1"/>
        </w:rPr>
        <w:t>the number of looked after children that have applied as homeless in the last 5 years. It highlights the number presenting has fallen since 2016/17</w:t>
      </w:r>
      <w:r w:rsidR="394F4F3C" w:rsidRPr="002E28C8">
        <w:rPr>
          <w:rFonts w:eastAsia="ZKLVX W+ Gotham" w:cstheme="minorHAnsi"/>
          <w:color w:val="000000" w:themeColor="text1"/>
        </w:rPr>
        <w:t xml:space="preserve">. The fall in homeless </w:t>
      </w:r>
      <w:r w:rsidR="182A0D32" w:rsidRPr="002E28C8">
        <w:rPr>
          <w:rFonts w:eastAsia="ZKLVX W+ Gotham" w:cstheme="minorHAnsi"/>
          <w:color w:val="000000" w:themeColor="text1"/>
        </w:rPr>
        <w:t>presentations</w:t>
      </w:r>
      <w:r w:rsidR="394F4F3C" w:rsidRPr="002E28C8">
        <w:rPr>
          <w:rFonts w:eastAsia="ZKLVX W+ Gotham" w:cstheme="minorHAnsi"/>
          <w:color w:val="000000" w:themeColor="text1"/>
        </w:rPr>
        <w:t xml:space="preserve"> </w:t>
      </w:r>
      <w:r w:rsidR="37D666B3" w:rsidRPr="002E28C8">
        <w:rPr>
          <w:rFonts w:eastAsia="ZKLVX W+ Gotham" w:cstheme="minorHAnsi"/>
          <w:color w:val="000000" w:themeColor="text1"/>
        </w:rPr>
        <w:t>coincides</w:t>
      </w:r>
      <w:r w:rsidR="394F4F3C" w:rsidRPr="002E28C8">
        <w:rPr>
          <w:rFonts w:eastAsia="ZKLVX W+ Gotham" w:cstheme="minorHAnsi"/>
          <w:color w:val="000000" w:themeColor="text1"/>
        </w:rPr>
        <w:t xml:space="preserve"> with </w:t>
      </w:r>
      <w:r w:rsidR="0C369245" w:rsidRPr="002E28C8">
        <w:rPr>
          <w:rFonts w:eastAsia="ZKLVX W+ Gotham" w:cstheme="minorHAnsi"/>
          <w:color w:val="000000" w:themeColor="text1"/>
        </w:rPr>
        <w:t xml:space="preserve">the development of the </w:t>
      </w:r>
      <w:r w:rsidR="0C369245" w:rsidRPr="002E28C8">
        <w:rPr>
          <w:rFonts w:eastAsia="Calibri" w:cstheme="minorHAnsi"/>
        </w:rPr>
        <w:t xml:space="preserve">‘Housing options Protocol for Care leavers,’ which looks at the wider range of housing options to stop a crisis homeless presentation. This is reviewed on an annual basis and a performance framework has been implemented to ensure that progress is </w:t>
      </w:r>
      <w:r w:rsidR="00554208" w:rsidRPr="002E28C8">
        <w:rPr>
          <w:rFonts w:eastAsia="Calibri" w:cstheme="minorHAnsi"/>
        </w:rPr>
        <w:t>monitored,</w:t>
      </w:r>
      <w:r w:rsidR="0C369245" w:rsidRPr="002E28C8">
        <w:rPr>
          <w:rFonts w:eastAsia="Calibri" w:cstheme="minorHAnsi"/>
        </w:rPr>
        <w:t xml:space="preserve"> and the plan is achieving its key objectives</w:t>
      </w:r>
      <w:r w:rsidR="3B1547CA" w:rsidRPr="002E28C8">
        <w:rPr>
          <w:rFonts w:eastAsia="Calibri" w:cstheme="minorHAnsi"/>
        </w:rPr>
        <w:t>.</w:t>
      </w:r>
    </w:p>
    <w:p w14:paraId="02DEE54C" w14:textId="7789D701" w:rsidR="006B4C80" w:rsidRPr="006B579A" w:rsidRDefault="5FA8B310" w:rsidP="00727388">
      <w:pPr>
        <w:spacing w:line="257" w:lineRule="auto"/>
        <w:rPr>
          <w:rFonts w:eastAsia="ZKLVX W+ Gotham" w:cstheme="minorHAnsi"/>
          <w:i/>
          <w:iCs/>
          <w:color w:val="000000" w:themeColor="text1"/>
        </w:rPr>
      </w:pPr>
      <w:r w:rsidRPr="006B579A">
        <w:rPr>
          <w:rStyle w:val="Heading4Char"/>
          <w:rFonts w:asciiTheme="minorHAnsi" w:hAnsiTheme="minorHAnsi" w:cstheme="minorHAnsi"/>
          <w:i w:val="0"/>
          <w:iCs w:val="0"/>
          <w:color w:val="000000" w:themeColor="text1"/>
        </w:rPr>
        <w:t xml:space="preserve">Chart </w:t>
      </w:r>
      <w:r w:rsidR="7B91EE3F" w:rsidRPr="006B579A">
        <w:rPr>
          <w:rStyle w:val="Heading4Char"/>
          <w:rFonts w:asciiTheme="minorHAnsi" w:hAnsiTheme="minorHAnsi" w:cstheme="minorHAnsi"/>
          <w:i w:val="0"/>
          <w:iCs w:val="0"/>
          <w:color w:val="000000" w:themeColor="text1"/>
        </w:rPr>
        <w:t>6.</w:t>
      </w:r>
      <w:r w:rsidR="7CE672F7" w:rsidRPr="006B579A">
        <w:rPr>
          <w:rStyle w:val="Heading4Char"/>
          <w:rFonts w:asciiTheme="minorHAnsi" w:hAnsiTheme="minorHAnsi" w:cstheme="minorHAnsi"/>
          <w:i w:val="0"/>
          <w:iCs w:val="0"/>
          <w:color w:val="000000" w:themeColor="text1"/>
        </w:rPr>
        <w:t>5</w:t>
      </w:r>
      <w:r w:rsidRPr="006B579A">
        <w:rPr>
          <w:rStyle w:val="Heading4Char"/>
          <w:rFonts w:asciiTheme="minorHAnsi" w:hAnsiTheme="minorHAnsi" w:cstheme="minorHAnsi"/>
          <w:i w:val="0"/>
          <w:iCs w:val="0"/>
          <w:color w:val="000000" w:themeColor="text1"/>
        </w:rPr>
        <w:t>: Number of applicants looked after as a child by year 2016/7-2020/21</w:t>
      </w:r>
    </w:p>
    <w:p w14:paraId="3E055A30" w14:textId="5CEC0273" w:rsidR="006B4C80" w:rsidRPr="006B579A" w:rsidRDefault="6E9C4E77" w:rsidP="32748A0A">
      <w:pPr>
        <w:spacing w:line="257" w:lineRule="auto"/>
        <w:rPr>
          <w:rFonts w:cstheme="minorHAnsi"/>
          <w:color w:val="000000" w:themeColor="text1"/>
        </w:rPr>
      </w:pPr>
      <w:r w:rsidRPr="002E28C8">
        <w:rPr>
          <w:rFonts w:cstheme="minorHAnsi"/>
          <w:noProof/>
        </w:rPr>
        <w:drawing>
          <wp:inline distT="0" distB="0" distL="0" distR="0" wp14:anchorId="5C1B7C52" wp14:editId="681D2224">
            <wp:extent cx="4572000" cy="2752725"/>
            <wp:effectExtent l="0" t="0" r="0" b="0"/>
            <wp:docPr id="84818490" name="Picture 84818490" descr=" Chart x: Number of applicants looked after as a child by year 2016/7-20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18490"/>
                    <pic:cNvPicPr/>
                  </pic:nvPicPr>
                  <pic:blipFill>
                    <a:blip r:embed="rId38">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r w:rsidR="006B579A">
        <w:rPr>
          <w:rFonts w:cstheme="minorHAnsi"/>
          <w:color w:val="000000" w:themeColor="text1"/>
        </w:rPr>
        <w:t xml:space="preserve">                            </w:t>
      </w:r>
      <w:r w:rsidR="5FA8B310" w:rsidRPr="00554208">
        <w:rPr>
          <w:rFonts w:eastAsia="ZKLVX W+ Gotham" w:cstheme="minorHAnsi"/>
          <w:color w:val="000000" w:themeColor="text1"/>
          <w:sz w:val="16"/>
          <w:szCs w:val="16"/>
        </w:rPr>
        <w:t>Source: Scottish Government Annual Homeless Report 2021-2022</w:t>
      </w:r>
    </w:p>
    <w:p w14:paraId="5D3211E7" w14:textId="736CA1CF" w:rsidR="006B4C80" w:rsidRPr="002E28C8" w:rsidRDefault="5FA8B310" w:rsidP="7F2A9CBA">
      <w:pPr>
        <w:spacing w:line="257" w:lineRule="auto"/>
        <w:rPr>
          <w:rFonts w:eastAsia="ZKLVX W+ Gotham" w:cstheme="minorHAnsi"/>
          <w:color w:val="000000" w:themeColor="text1"/>
        </w:rPr>
      </w:pPr>
      <w:r w:rsidRPr="002E28C8">
        <w:rPr>
          <w:rFonts w:eastAsia="ZKLVX W+ Gotham" w:cstheme="minorHAnsi"/>
          <w:color w:val="000000" w:themeColor="text1"/>
        </w:rPr>
        <w:t>Falkirk Council</w:t>
      </w:r>
      <w:r w:rsidR="291AB9C2" w:rsidRPr="002E28C8">
        <w:rPr>
          <w:rFonts w:eastAsia="ZKLVX W+ Gotham" w:cstheme="minorHAnsi"/>
          <w:color w:val="000000" w:themeColor="text1"/>
        </w:rPr>
        <w:t xml:space="preserve">’s </w:t>
      </w:r>
      <w:r w:rsidR="110AB5EF" w:rsidRPr="002E28C8">
        <w:rPr>
          <w:rFonts w:eastAsia="ZKLVX W+ Gotham" w:cstheme="minorHAnsi"/>
          <w:color w:val="000000" w:themeColor="text1"/>
        </w:rPr>
        <w:t xml:space="preserve">commitment to improving options and opportunities </w:t>
      </w:r>
      <w:r w:rsidRPr="002E28C8">
        <w:rPr>
          <w:rFonts w:eastAsia="ZKLVX W+ Gotham" w:cstheme="minorHAnsi"/>
          <w:color w:val="000000" w:themeColor="text1"/>
        </w:rPr>
        <w:t>for young people leaving care</w:t>
      </w:r>
      <w:r w:rsidR="705D2887" w:rsidRPr="002E28C8">
        <w:rPr>
          <w:rFonts w:eastAsia="ZKLVX W+ Gotham" w:cstheme="minorHAnsi"/>
          <w:color w:val="000000" w:themeColor="text1"/>
        </w:rPr>
        <w:t xml:space="preserve"> is demonst</w:t>
      </w:r>
      <w:r w:rsidR="5C1B1E34" w:rsidRPr="002E28C8">
        <w:rPr>
          <w:rFonts w:eastAsia="ZKLVX W+ Gotham" w:cstheme="minorHAnsi"/>
          <w:color w:val="000000" w:themeColor="text1"/>
        </w:rPr>
        <w:t>ra</w:t>
      </w:r>
      <w:r w:rsidR="705D2887" w:rsidRPr="002E28C8">
        <w:rPr>
          <w:rFonts w:eastAsia="ZKLVX W+ Gotham" w:cstheme="minorHAnsi"/>
          <w:color w:val="000000" w:themeColor="text1"/>
        </w:rPr>
        <w:t xml:space="preserve">ted in our collaborative approach to meeting </w:t>
      </w:r>
      <w:r w:rsidR="5BECA674" w:rsidRPr="002E28C8">
        <w:rPr>
          <w:rFonts w:eastAsia="ZKLVX W+ Gotham" w:cstheme="minorHAnsi"/>
          <w:color w:val="000000" w:themeColor="text1"/>
        </w:rPr>
        <w:t>young</w:t>
      </w:r>
      <w:r w:rsidR="705D2887" w:rsidRPr="002E28C8">
        <w:rPr>
          <w:rFonts w:eastAsia="ZKLVX W+ Gotham" w:cstheme="minorHAnsi"/>
          <w:color w:val="000000" w:themeColor="text1"/>
        </w:rPr>
        <w:t xml:space="preserve"> </w:t>
      </w:r>
      <w:r w:rsidR="36250321" w:rsidRPr="002E28C8">
        <w:rPr>
          <w:rFonts w:eastAsia="ZKLVX W+ Gotham" w:cstheme="minorHAnsi"/>
          <w:color w:val="000000" w:themeColor="text1"/>
        </w:rPr>
        <w:t>people's</w:t>
      </w:r>
      <w:r w:rsidR="705D2887" w:rsidRPr="002E28C8">
        <w:rPr>
          <w:rFonts w:eastAsia="ZKLVX W+ Gotham" w:cstheme="minorHAnsi"/>
          <w:color w:val="000000" w:themeColor="text1"/>
        </w:rPr>
        <w:t xml:space="preserve"> needs which </w:t>
      </w:r>
      <w:r w:rsidR="420CE87A" w:rsidRPr="002E28C8">
        <w:rPr>
          <w:rFonts w:eastAsia="ZKLVX W+ Gotham" w:cstheme="minorHAnsi"/>
          <w:color w:val="000000" w:themeColor="text1"/>
        </w:rPr>
        <w:t>include:</w:t>
      </w:r>
    </w:p>
    <w:p w14:paraId="69DE97FE" w14:textId="1556CCD9" w:rsidR="006B4C80" w:rsidRPr="002E28C8" w:rsidRDefault="5FA8B310" w:rsidP="00DB2C7D">
      <w:pPr>
        <w:pStyle w:val="ListParagraph"/>
        <w:numPr>
          <w:ilvl w:val="0"/>
          <w:numId w:val="7"/>
        </w:numPr>
        <w:spacing w:line="257" w:lineRule="auto"/>
        <w:rPr>
          <w:rFonts w:eastAsia="ZKLVX W+ Gotham" w:cstheme="minorHAnsi"/>
          <w:color w:val="000000" w:themeColor="text1"/>
        </w:rPr>
      </w:pPr>
      <w:r w:rsidRPr="002E28C8">
        <w:rPr>
          <w:rFonts w:eastAsia="ZKLVX W+ Gotham" w:cstheme="minorHAnsi"/>
          <w:color w:val="000000" w:themeColor="text1"/>
        </w:rPr>
        <w:t xml:space="preserve">solutions to overcome the challenges of providing accommodation, </w:t>
      </w:r>
    </w:p>
    <w:p w14:paraId="1BD16D69" w14:textId="78FD600E" w:rsidR="006B4C80" w:rsidRPr="002E28C8" w:rsidRDefault="5FA8B310" w:rsidP="00DB2C7D">
      <w:pPr>
        <w:pStyle w:val="ListParagraph"/>
        <w:numPr>
          <w:ilvl w:val="0"/>
          <w:numId w:val="7"/>
        </w:numPr>
        <w:spacing w:line="257" w:lineRule="auto"/>
        <w:rPr>
          <w:rFonts w:eastAsia="ZKLVX W+ Gotham" w:cstheme="minorHAnsi"/>
          <w:color w:val="000000" w:themeColor="text1"/>
        </w:rPr>
      </w:pPr>
      <w:r w:rsidRPr="002E28C8">
        <w:rPr>
          <w:rFonts w:eastAsia="ZKLVX W+ Gotham" w:cstheme="minorHAnsi"/>
          <w:color w:val="000000" w:themeColor="text1"/>
        </w:rPr>
        <w:t>a dedicated protocol for housing options,</w:t>
      </w:r>
    </w:p>
    <w:p w14:paraId="462B668A" w14:textId="66A7731D" w:rsidR="006B4C80" w:rsidRPr="002E28C8" w:rsidRDefault="5FA8B310" w:rsidP="00DB2C7D">
      <w:pPr>
        <w:pStyle w:val="ListParagraph"/>
        <w:numPr>
          <w:ilvl w:val="0"/>
          <w:numId w:val="7"/>
        </w:numPr>
        <w:spacing w:line="257" w:lineRule="auto"/>
        <w:rPr>
          <w:rFonts w:eastAsia="ZKLVX W+ Gotham" w:cstheme="minorHAnsi"/>
          <w:color w:val="000000" w:themeColor="text1"/>
        </w:rPr>
      </w:pPr>
      <w:r w:rsidRPr="002E28C8">
        <w:rPr>
          <w:rFonts w:eastAsia="ZKLVX W+ Gotham" w:cstheme="minorHAnsi"/>
          <w:color w:val="000000" w:themeColor="text1"/>
        </w:rPr>
        <w:t xml:space="preserve"> the need to continue support and how this is provided,</w:t>
      </w:r>
    </w:p>
    <w:p w14:paraId="2176356B" w14:textId="2E3ACADE" w:rsidR="006B4C80" w:rsidRPr="002E28C8" w:rsidRDefault="5FA8B310" w:rsidP="00DB2C7D">
      <w:pPr>
        <w:pStyle w:val="ListParagraph"/>
        <w:numPr>
          <w:ilvl w:val="0"/>
          <w:numId w:val="7"/>
        </w:numPr>
        <w:spacing w:line="257" w:lineRule="auto"/>
        <w:rPr>
          <w:rFonts w:eastAsia="ZKLVX W+ Gotham" w:cstheme="minorHAnsi"/>
          <w:color w:val="000000" w:themeColor="text1"/>
        </w:rPr>
      </w:pPr>
      <w:r w:rsidRPr="002E28C8">
        <w:rPr>
          <w:rFonts w:eastAsia="ZKLVX W+ Gotham" w:cstheme="minorHAnsi"/>
          <w:color w:val="000000" w:themeColor="text1"/>
        </w:rPr>
        <w:t xml:space="preserve"> the role and remit of the leaving care service and how support is provided to </w:t>
      </w:r>
      <w:r w:rsidR="37E52981" w:rsidRPr="002E28C8">
        <w:rPr>
          <w:rFonts w:eastAsia="ZKLVX W+ Gotham" w:cstheme="minorHAnsi"/>
          <w:color w:val="000000" w:themeColor="text1"/>
        </w:rPr>
        <w:t>“</w:t>
      </w:r>
      <w:r w:rsidRPr="002E28C8">
        <w:rPr>
          <w:rFonts w:eastAsia="ZKLVX W+ Gotham" w:cstheme="minorHAnsi"/>
          <w:color w:val="000000" w:themeColor="text1"/>
        </w:rPr>
        <w:t>older</w:t>
      </w:r>
      <w:r w:rsidR="37E52981" w:rsidRPr="002E28C8">
        <w:rPr>
          <w:rFonts w:eastAsia="ZKLVX W+ Gotham" w:cstheme="minorHAnsi"/>
          <w:color w:val="000000" w:themeColor="text1"/>
        </w:rPr>
        <w:t>”</w:t>
      </w:r>
      <w:r w:rsidRPr="002E28C8">
        <w:rPr>
          <w:rFonts w:eastAsia="ZKLVX W+ Gotham" w:cstheme="minorHAnsi"/>
          <w:color w:val="000000" w:themeColor="text1"/>
        </w:rPr>
        <w:t xml:space="preserve"> young people in line with the Council’s obligations. </w:t>
      </w:r>
    </w:p>
    <w:p w14:paraId="24AFC517" w14:textId="7FC407E3"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The ‘Housing options Protocol for Care leavers,’ developed as part of this commitment, looks at the wider range of housing options to stop a crisis homeless presentation. This is reviewed on an annual basis and a performance framework has been implemented to ensure that the Council can monitor the progress of the plan in achieving its key objectives.</w:t>
      </w:r>
    </w:p>
    <w:p w14:paraId="46534F45" w14:textId="0CC057BB"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Falkirk Council’s Children’s Service also launched a five-year ‘Closer to Home’ strategy in </w:t>
      </w:r>
      <w:r w:rsidRPr="002E28C8">
        <w:rPr>
          <w:rFonts w:eastAsia="ZKLVX W+ Gotham" w:cstheme="minorHAnsi"/>
          <w:color w:val="000000" w:themeColor="text1"/>
          <w:highlight w:val="lightGray"/>
        </w:rPr>
        <w:t>2019</w:t>
      </w:r>
      <w:r w:rsidRPr="002E28C8">
        <w:rPr>
          <w:rFonts w:eastAsia="ZKLVX W+ Gotham" w:cstheme="minorHAnsi"/>
          <w:color w:val="000000" w:themeColor="text1"/>
        </w:rPr>
        <w:t xml:space="preserve"> that aims to deliver better outcomes for children and young people on the edges of care or care experienced. The Closer to Home strategy specifically looks at housing options for young people to </w:t>
      </w:r>
      <w:r w:rsidRPr="002E28C8">
        <w:rPr>
          <w:rFonts w:eastAsia="ZKLVX W+ Gotham" w:cstheme="minorHAnsi"/>
          <w:color w:val="000000" w:themeColor="text1"/>
        </w:rPr>
        <w:lastRenderedPageBreak/>
        <w:t>ensure they have effective transitions into adulthood with fair and equal access to housing, employment, and lifelong learning.</w:t>
      </w:r>
    </w:p>
    <w:p w14:paraId="3A6D14FA" w14:textId="55524788"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In order to facilitate resettlement back to the area, Children’s Services have opened up a dedicated </w:t>
      </w:r>
      <w:r w:rsidR="02F41525" w:rsidRPr="002E28C8">
        <w:rPr>
          <w:rFonts w:eastAsia="ZKLVX W+ Gotham" w:cstheme="minorHAnsi"/>
          <w:color w:val="000000" w:themeColor="text1"/>
        </w:rPr>
        <w:t xml:space="preserve">development </w:t>
      </w:r>
      <w:r w:rsidRPr="002E28C8">
        <w:rPr>
          <w:rFonts w:eastAsia="ZKLVX W+ Gotham" w:cstheme="minorHAnsi"/>
          <w:color w:val="000000" w:themeColor="text1"/>
        </w:rPr>
        <w:t>of 12 one-bedroom self-contained flats with support that will support young people during this transition. This model is seen as both flexible and affordable. This offers young people a Short Scottish Secure Tenancy with support.</w:t>
      </w:r>
    </w:p>
    <w:p w14:paraId="06B961E0" w14:textId="30C6CAE9"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The council has been raising the profile of housing options for young people with partners such as youth coaches from Department of Working Pensions (DWP), Education Training Unit (ETU) and Family Nursing Partnership (FNP). Offering team training, housing options drop-in sessions and individual housing advice, support and sign posting for customers that have been identified as at risk if homeless or who are currently trying to navigate the system. </w:t>
      </w:r>
    </w:p>
    <w:p w14:paraId="6C342EEC" w14:textId="61D4E5B9"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A Youth Tenancy Film has been developed with the East Housing Options Hub and other local authorities and champion’s boards</w:t>
      </w:r>
      <w:r w:rsidR="00E72540" w:rsidRPr="002E28C8">
        <w:rPr>
          <w:rStyle w:val="FootnoteReference"/>
          <w:rFonts w:eastAsia="ZKLVX W+ Gotham" w:cstheme="minorHAnsi"/>
          <w:color w:val="000000" w:themeColor="text1"/>
        </w:rPr>
        <w:footnoteReference w:id="21"/>
      </w:r>
      <w:r w:rsidRPr="002E28C8">
        <w:rPr>
          <w:rFonts w:eastAsia="ZKLVX W+ Gotham" w:cstheme="minorHAnsi"/>
          <w:color w:val="000000" w:themeColor="text1"/>
        </w:rPr>
        <w:t xml:space="preserve"> to create a media resource for young people to help them sustain their tenancies. This has now been shared with partners and this resource will be promoted as a talking point for youth homeles</w:t>
      </w:r>
      <w:r w:rsidR="29EEABC8" w:rsidRPr="002E28C8">
        <w:rPr>
          <w:rFonts w:eastAsia="ZKLVX W+ Gotham" w:cstheme="minorHAnsi"/>
          <w:color w:val="000000" w:themeColor="text1"/>
        </w:rPr>
        <w:t>s</w:t>
      </w:r>
      <w:r w:rsidRPr="002E28C8">
        <w:rPr>
          <w:rFonts w:eastAsia="ZKLVX W+ Gotham" w:cstheme="minorHAnsi"/>
          <w:color w:val="000000" w:themeColor="text1"/>
        </w:rPr>
        <w:t xml:space="preserve"> prevention.</w:t>
      </w:r>
    </w:p>
    <w:p w14:paraId="2AF6333E" w14:textId="5E21D5FE" w:rsidR="006B4C80" w:rsidRPr="00554208" w:rsidRDefault="239C3BBF" w:rsidP="7451FBB2">
      <w:pPr>
        <w:pStyle w:val="Heading3"/>
        <w:rPr>
          <w:rFonts w:asciiTheme="minorHAnsi" w:eastAsiaTheme="minorEastAsia" w:hAnsiTheme="minorHAnsi" w:cstheme="minorHAnsi"/>
          <w:color w:val="000000" w:themeColor="text1"/>
          <w:sz w:val="22"/>
          <w:szCs w:val="22"/>
          <w:u w:val="single"/>
        </w:rPr>
      </w:pPr>
      <w:r w:rsidRPr="00554208">
        <w:rPr>
          <w:rFonts w:asciiTheme="minorHAnsi" w:eastAsiaTheme="minorEastAsia" w:hAnsiTheme="minorHAnsi" w:cstheme="minorHAnsi"/>
          <w:color w:val="000000" w:themeColor="text1"/>
          <w:sz w:val="22"/>
          <w:szCs w:val="22"/>
          <w:u w:val="single"/>
        </w:rPr>
        <w:t xml:space="preserve">Refugees </w:t>
      </w:r>
      <w:r w:rsidR="53299296" w:rsidRPr="00554208">
        <w:rPr>
          <w:rFonts w:asciiTheme="minorHAnsi" w:eastAsiaTheme="minorEastAsia" w:hAnsiTheme="minorHAnsi" w:cstheme="minorHAnsi"/>
          <w:color w:val="000000" w:themeColor="text1"/>
          <w:sz w:val="22"/>
          <w:szCs w:val="22"/>
          <w:u w:val="single"/>
        </w:rPr>
        <w:t xml:space="preserve">and </w:t>
      </w:r>
      <w:r w:rsidRPr="00554208">
        <w:rPr>
          <w:rFonts w:asciiTheme="minorHAnsi" w:eastAsiaTheme="minorEastAsia" w:hAnsiTheme="minorHAnsi" w:cstheme="minorHAnsi"/>
          <w:color w:val="000000" w:themeColor="text1"/>
          <w:sz w:val="22"/>
          <w:szCs w:val="22"/>
          <w:u w:val="single"/>
        </w:rPr>
        <w:t>Asylum Seekers</w:t>
      </w:r>
    </w:p>
    <w:p w14:paraId="3C1F56DA" w14:textId="77777777" w:rsidR="00B10700" w:rsidRPr="001E6324" w:rsidRDefault="00B10700" w:rsidP="7451FBB2">
      <w:pPr>
        <w:spacing w:after="0" w:line="240" w:lineRule="auto"/>
        <w:rPr>
          <w:rFonts w:eastAsiaTheme="minorEastAsia" w:cstheme="minorHAnsi"/>
          <w:color w:val="000000" w:themeColor="text1"/>
          <w:lang w:val="en-US"/>
        </w:rPr>
      </w:pPr>
    </w:p>
    <w:p w14:paraId="1FA273BE" w14:textId="450A6E49" w:rsidR="006B4C80" w:rsidRPr="00DD28BD" w:rsidRDefault="03AC6E84" w:rsidP="001E6324">
      <w:pPr>
        <w:shd w:val="clear" w:color="auto" w:fill="FFFFFF" w:themeFill="background1"/>
        <w:spacing w:after="0" w:line="240" w:lineRule="auto"/>
        <w:rPr>
          <w:rFonts w:eastAsiaTheme="minorEastAsia" w:cstheme="minorHAnsi"/>
          <w:color w:val="000000" w:themeColor="text1"/>
        </w:rPr>
      </w:pPr>
      <w:r w:rsidRPr="001E6324">
        <w:rPr>
          <w:rFonts w:eastAsiaTheme="minorEastAsia" w:cstheme="minorHAnsi"/>
          <w:color w:val="000000" w:themeColor="text1"/>
        </w:rPr>
        <w:t xml:space="preserve"> Falkirk Council together with RSL partners provide homes for people fleeing conflict from mainstream housing stock.  Since 2016</w:t>
      </w:r>
      <w:r w:rsidRPr="00DD28BD">
        <w:rPr>
          <w:rFonts w:eastAsiaTheme="minorEastAsia" w:cstheme="minorHAnsi"/>
          <w:color w:val="000000" w:themeColor="text1"/>
        </w:rPr>
        <w:t xml:space="preserve">, the council has helped 13 families (just over 60 individuals) by participating in the Syrian Vulnerable Persons Re-Settlement Scheme. The majority of these families still remain in Falkirk with only one family moving away from the area so far. </w:t>
      </w:r>
    </w:p>
    <w:p w14:paraId="3AA999D1" w14:textId="296E5D9A" w:rsidR="006B4C80" w:rsidRPr="00DD28BD" w:rsidRDefault="006B4C80" w:rsidP="001E6324">
      <w:pPr>
        <w:shd w:val="clear" w:color="auto" w:fill="FFFFFF" w:themeFill="background1"/>
        <w:spacing w:after="0" w:line="240" w:lineRule="auto"/>
        <w:rPr>
          <w:rFonts w:eastAsiaTheme="minorEastAsia" w:cstheme="minorHAnsi"/>
          <w:color w:val="000000" w:themeColor="text1"/>
        </w:rPr>
      </w:pPr>
    </w:p>
    <w:p w14:paraId="5D6C3224" w14:textId="452EAB6B" w:rsidR="006B4C80" w:rsidRPr="001E6324" w:rsidRDefault="03AC6E84" w:rsidP="001E6324">
      <w:pPr>
        <w:shd w:val="clear" w:color="auto" w:fill="FFFFFF" w:themeFill="background1"/>
        <w:spacing w:line="240" w:lineRule="auto"/>
        <w:rPr>
          <w:rFonts w:eastAsiaTheme="minorEastAsia" w:cstheme="minorHAnsi"/>
          <w:color w:val="000000" w:themeColor="text1"/>
        </w:rPr>
      </w:pPr>
      <w:r w:rsidRPr="00DD28BD">
        <w:rPr>
          <w:rFonts w:eastAsiaTheme="minorEastAsia" w:cstheme="minorHAnsi"/>
          <w:color w:val="000000" w:themeColor="text1"/>
        </w:rPr>
        <w:t>The Syrian Vulnerable Persons Re-Settlement Scheme ended in 2021 with the launch of the UK Resettlement Scheme (UKRS). This scheme has a global focus beyond Syria although most refugees on the scheme are form the Middle East North Africa region. The criteria for being eligible for resettlement in</w:t>
      </w:r>
      <w:r w:rsidRPr="001E6324">
        <w:rPr>
          <w:rFonts w:eastAsiaTheme="minorEastAsia" w:cstheme="minorHAnsi"/>
          <w:color w:val="000000" w:themeColor="text1"/>
        </w:rPr>
        <w:t xml:space="preserve"> the UK, includes: </w:t>
      </w:r>
    </w:p>
    <w:p w14:paraId="03C16C7B" w14:textId="60106BA4" w:rsidR="006B4C80" w:rsidRPr="001E6324" w:rsidRDefault="03AC6E84" w:rsidP="00DB2C7D">
      <w:pPr>
        <w:pStyle w:val="ListParagraph"/>
        <w:numPr>
          <w:ilvl w:val="0"/>
          <w:numId w:val="3"/>
        </w:numPr>
        <w:spacing w:after="0" w:line="240" w:lineRule="auto"/>
        <w:rPr>
          <w:rFonts w:eastAsiaTheme="minorEastAsia" w:cstheme="minorHAnsi"/>
          <w:color w:val="000000" w:themeColor="text1"/>
        </w:rPr>
      </w:pPr>
      <w:r w:rsidRPr="001E6324">
        <w:rPr>
          <w:rFonts w:eastAsiaTheme="minorEastAsia" w:cstheme="minorHAnsi"/>
          <w:color w:val="000000" w:themeColor="text1"/>
        </w:rPr>
        <w:t xml:space="preserve">those requiring urgent medical treatment. </w:t>
      </w:r>
    </w:p>
    <w:p w14:paraId="0A11AA75" w14:textId="60E6EB17" w:rsidR="006B4C80" w:rsidRPr="001E6324" w:rsidRDefault="03AC6E84" w:rsidP="00DB2C7D">
      <w:pPr>
        <w:pStyle w:val="ListParagraph"/>
        <w:numPr>
          <w:ilvl w:val="0"/>
          <w:numId w:val="3"/>
        </w:numPr>
        <w:spacing w:after="0" w:line="240" w:lineRule="auto"/>
        <w:rPr>
          <w:rFonts w:eastAsiaTheme="minorEastAsia" w:cstheme="minorHAnsi"/>
          <w:color w:val="000000" w:themeColor="text1"/>
        </w:rPr>
      </w:pPr>
      <w:r w:rsidRPr="001E6324">
        <w:rPr>
          <w:rFonts w:eastAsiaTheme="minorEastAsia" w:cstheme="minorHAnsi"/>
          <w:color w:val="000000" w:themeColor="text1"/>
        </w:rPr>
        <w:t xml:space="preserve">survivors of violence and torture. </w:t>
      </w:r>
    </w:p>
    <w:p w14:paraId="7E453345" w14:textId="41B0CE5C" w:rsidR="006B4C80" w:rsidRPr="00554208" w:rsidRDefault="03AC6E84" w:rsidP="00DB2C7D">
      <w:pPr>
        <w:pStyle w:val="ListParagraph"/>
        <w:numPr>
          <w:ilvl w:val="0"/>
          <w:numId w:val="2"/>
        </w:numPr>
        <w:spacing w:after="0" w:line="240" w:lineRule="auto"/>
        <w:rPr>
          <w:rFonts w:eastAsiaTheme="minorEastAsia" w:cstheme="minorHAnsi"/>
          <w:color w:val="000000" w:themeColor="text1"/>
        </w:rPr>
      </w:pPr>
      <w:r w:rsidRPr="00554208">
        <w:rPr>
          <w:rFonts w:eastAsiaTheme="minorEastAsia" w:cstheme="minorHAnsi"/>
          <w:color w:val="000000" w:themeColor="text1"/>
        </w:rPr>
        <w:t xml:space="preserve">women and children at risk. those living in formal refugee camps, informal settlements, and host communities. </w:t>
      </w:r>
    </w:p>
    <w:p w14:paraId="7C3FAF36" w14:textId="6EC19C99" w:rsidR="006B4C80" w:rsidRPr="001E6324" w:rsidRDefault="006B4C80" w:rsidP="001E6324">
      <w:pPr>
        <w:spacing w:after="0" w:line="240" w:lineRule="auto"/>
        <w:rPr>
          <w:rFonts w:eastAsiaTheme="minorEastAsia" w:cstheme="minorHAnsi"/>
          <w:color w:val="000000" w:themeColor="text1"/>
        </w:rPr>
      </w:pPr>
    </w:p>
    <w:p w14:paraId="21B9E822" w14:textId="445673EF" w:rsidR="006B4C80" w:rsidRPr="002E28C8" w:rsidRDefault="03AC6E84" w:rsidP="7451FBB2">
      <w:pPr>
        <w:spacing w:line="240" w:lineRule="auto"/>
        <w:rPr>
          <w:rFonts w:eastAsiaTheme="minorEastAsia" w:cstheme="minorHAnsi"/>
          <w:color w:val="000000" w:themeColor="text1"/>
        </w:rPr>
      </w:pPr>
      <w:r w:rsidRPr="002E28C8">
        <w:rPr>
          <w:rFonts w:eastAsiaTheme="minorEastAsia" w:cstheme="minorHAnsi"/>
          <w:color w:val="000000" w:themeColor="text1"/>
        </w:rPr>
        <w:t>Two families have arrived in the area through the UKRS scheme with support being in place to help individuals access further education, employment, and voluntary work. Two more families are scheduled to arrive late summer and autumn 2023.</w:t>
      </w:r>
    </w:p>
    <w:p w14:paraId="549AFF39" w14:textId="7AFE98E8" w:rsidR="006B4C80" w:rsidRPr="002E28C8" w:rsidRDefault="03AC6E84" w:rsidP="7451FBB2">
      <w:pPr>
        <w:spacing w:line="240" w:lineRule="auto"/>
        <w:rPr>
          <w:rFonts w:eastAsiaTheme="minorEastAsia" w:cstheme="minorHAnsi"/>
          <w:color w:val="000000" w:themeColor="text1"/>
        </w:rPr>
      </w:pPr>
      <w:r w:rsidRPr="002E28C8">
        <w:rPr>
          <w:rFonts w:eastAsiaTheme="minorEastAsia" w:cstheme="minorHAnsi"/>
          <w:color w:val="000000" w:themeColor="text1"/>
        </w:rPr>
        <w:t>Two RSL properties have been offered to the Afghan Relocation Scheme (ARAP) we await a suitable match</w:t>
      </w:r>
      <w:r w:rsidR="00554208">
        <w:rPr>
          <w:rFonts w:eastAsiaTheme="minorEastAsia" w:cstheme="minorHAnsi"/>
          <w:color w:val="000000" w:themeColor="text1"/>
        </w:rPr>
        <w:t>.</w:t>
      </w:r>
      <w:r w:rsidRPr="002E28C8">
        <w:rPr>
          <w:rFonts w:eastAsiaTheme="minorEastAsia" w:cstheme="minorHAnsi"/>
          <w:color w:val="000000" w:themeColor="text1"/>
        </w:rPr>
        <w:t xml:space="preserve"> </w:t>
      </w:r>
    </w:p>
    <w:p w14:paraId="7A8C5BD1" w14:textId="4D06E8C4" w:rsidR="006B4C80" w:rsidRPr="001E6324" w:rsidRDefault="03AC6E84" w:rsidP="7451FBB2">
      <w:pPr>
        <w:spacing w:line="240" w:lineRule="auto"/>
        <w:rPr>
          <w:rFonts w:eastAsiaTheme="minorEastAsia" w:cstheme="minorHAnsi"/>
          <w:color w:val="000000" w:themeColor="text1"/>
        </w:rPr>
      </w:pPr>
      <w:r w:rsidRPr="002E28C8">
        <w:rPr>
          <w:rFonts w:eastAsiaTheme="minorEastAsia" w:cstheme="minorHAnsi"/>
          <w:color w:val="000000" w:themeColor="text1"/>
        </w:rPr>
        <w:t xml:space="preserve">Falkirk is currently a welcome hub for arrivals from Ukraine, there are three established hubs in Grangemouth in 3 hotels together with 12 serviced apartments.  The Scottish Government have procured the hotel estate until March </w:t>
      </w:r>
      <w:r w:rsidR="74ED5A5F" w:rsidRPr="002E28C8">
        <w:rPr>
          <w:rFonts w:eastAsiaTheme="minorEastAsia" w:cstheme="minorHAnsi"/>
          <w:color w:val="000000" w:themeColor="text1"/>
        </w:rPr>
        <w:t>2024;</w:t>
      </w:r>
      <w:r w:rsidRPr="002E28C8">
        <w:rPr>
          <w:rFonts w:eastAsiaTheme="minorEastAsia" w:cstheme="minorHAnsi"/>
          <w:color w:val="000000" w:themeColor="text1"/>
        </w:rPr>
        <w:t xml:space="preserve"> </w:t>
      </w:r>
      <w:r w:rsidR="1FB584B9" w:rsidRPr="002E28C8">
        <w:rPr>
          <w:rFonts w:eastAsiaTheme="minorEastAsia" w:cstheme="minorHAnsi"/>
          <w:color w:val="000000" w:themeColor="text1"/>
        </w:rPr>
        <w:t>however,</w:t>
      </w:r>
      <w:r w:rsidRPr="002E28C8">
        <w:rPr>
          <w:rFonts w:eastAsiaTheme="minorEastAsia" w:cstheme="minorHAnsi"/>
          <w:color w:val="000000" w:themeColor="text1"/>
        </w:rPr>
        <w:t xml:space="preserve"> this is subject to change with 28 days’ notice. After displaced Ukrainians arrive at the welcome hubs, they should be matched to hosts or assisted with finding more permanent accommodation.  All our Ukrainian households are provided with Housing Options </w:t>
      </w:r>
      <w:r w:rsidR="04F7E191" w:rsidRPr="002E28C8">
        <w:rPr>
          <w:rFonts w:eastAsiaTheme="minorEastAsia" w:cstheme="minorHAnsi"/>
          <w:color w:val="000000" w:themeColor="text1"/>
        </w:rPr>
        <w:t>advice,</w:t>
      </w:r>
      <w:r w:rsidRPr="002E28C8">
        <w:rPr>
          <w:rFonts w:eastAsiaTheme="minorEastAsia" w:cstheme="minorHAnsi"/>
          <w:color w:val="000000" w:themeColor="text1"/>
        </w:rPr>
        <w:t xml:space="preserve"> and most are bidding for properties via Housing online together with </w:t>
      </w:r>
      <w:r w:rsidRPr="002E28C8">
        <w:rPr>
          <w:rFonts w:eastAsiaTheme="minorEastAsia" w:cstheme="minorHAnsi"/>
          <w:color w:val="000000" w:themeColor="text1"/>
        </w:rPr>
        <w:lastRenderedPageBreak/>
        <w:t>sourcing RSL properties and private rentals.    Since March 2022 we have welcomed over 620 individuals to the area either in temporary welcome hub hotels or with sponsors in our community.</w:t>
      </w:r>
    </w:p>
    <w:p w14:paraId="5A8E7583" w14:textId="3EECD593" w:rsidR="006B4C80" w:rsidRPr="00554208" w:rsidRDefault="5FA8B310" w:rsidP="001E6324">
      <w:pPr>
        <w:pStyle w:val="Heading3"/>
        <w:spacing w:before="0" w:line="257" w:lineRule="auto"/>
        <w:rPr>
          <w:rFonts w:cstheme="minorHAnsi"/>
          <w:color w:val="000000" w:themeColor="text1"/>
          <w:u w:val="single"/>
        </w:rPr>
      </w:pPr>
      <w:r w:rsidRPr="00554208">
        <w:rPr>
          <w:rFonts w:asciiTheme="minorHAnsi" w:hAnsiTheme="minorHAnsi" w:cstheme="minorHAnsi"/>
          <w:color w:val="000000" w:themeColor="text1"/>
          <w:sz w:val="22"/>
          <w:szCs w:val="22"/>
          <w:u w:val="single"/>
        </w:rPr>
        <w:t xml:space="preserve">Mental well-being  </w:t>
      </w:r>
    </w:p>
    <w:p w14:paraId="5DDFC45F" w14:textId="77777777" w:rsidR="00B10700" w:rsidRPr="002E28C8" w:rsidRDefault="00B10700" w:rsidP="32748A0A">
      <w:pPr>
        <w:spacing w:after="0" w:line="240" w:lineRule="auto"/>
        <w:rPr>
          <w:rFonts w:cstheme="minorHAnsi"/>
          <w:color w:val="000000" w:themeColor="text1"/>
          <w:lang w:val="en-US"/>
        </w:rPr>
      </w:pPr>
    </w:p>
    <w:p w14:paraId="06DEE232" w14:textId="71856B29" w:rsidR="006B4C80" w:rsidRPr="002E28C8" w:rsidRDefault="5FA8B310"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Health and homelessness go hand in hand and interactions with health services increase after someone becomes homeless. Housing therefore has the potential to reduce or reinforce inequalities. People who become homeless have some of the highest and costliest health needs in a community which often are multiple and complex. In December 2022, 1,401 people who applied for Council housing indicated that they had a mental health issue.</w:t>
      </w:r>
    </w:p>
    <w:p w14:paraId="2E8A9B20" w14:textId="3ED17B27" w:rsidR="004743B6"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There is an increasing trend since 2017/18 of those who have lost their accommodation because of mental health issues, especially since 2019/20 where there was just over a 400% increase between 2018/18 and 2019/20. Part of this increase</w:t>
      </w:r>
      <w:r w:rsidR="3C5F16FE" w:rsidRPr="002E28C8">
        <w:rPr>
          <w:rFonts w:eastAsia="ZKLVX W+ Gotham" w:cstheme="minorHAnsi"/>
          <w:color w:val="000000" w:themeColor="text1"/>
        </w:rPr>
        <w:t xml:space="preserve"> c</w:t>
      </w:r>
      <w:r w:rsidR="2D578521" w:rsidRPr="002E28C8">
        <w:rPr>
          <w:rFonts w:eastAsia="ZKLVX W+ Gotham" w:cstheme="minorHAnsi"/>
          <w:color w:val="000000" w:themeColor="text1"/>
        </w:rPr>
        <w:t>an be</w:t>
      </w:r>
      <w:r w:rsidR="20C38A41" w:rsidRPr="002E28C8">
        <w:rPr>
          <w:rFonts w:eastAsia="ZKLVX W+ Gotham" w:cstheme="minorHAnsi"/>
          <w:color w:val="000000" w:themeColor="text1"/>
        </w:rPr>
        <w:t xml:space="preserve"> </w:t>
      </w:r>
      <w:r w:rsidR="24E10D97" w:rsidRPr="002E28C8">
        <w:rPr>
          <w:rFonts w:eastAsia="ZKLVX W+ Gotham" w:cstheme="minorHAnsi"/>
          <w:color w:val="000000" w:themeColor="text1"/>
        </w:rPr>
        <w:t xml:space="preserve">attributed to a change in recording. </w:t>
      </w:r>
    </w:p>
    <w:p w14:paraId="2381F0A5" w14:textId="682A7C38" w:rsidR="006B4C80" w:rsidRPr="002E28C8" w:rsidRDefault="5FA8B310" w:rsidP="32748A0A">
      <w:pPr>
        <w:pStyle w:val="Heading4"/>
        <w:rPr>
          <w:rFonts w:asciiTheme="minorHAnsi" w:eastAsia="ZKLVX W+ Gotham" w:hAnsiTheme="minorHAnsi" w:cstheme="minorHAnsi"/>
          <w:b/>
          <w:bCs/>
          <w:color w:val="000000" w:themeColor="text1"/>
        </w:rPr>
      </w:pPr>
      <w:r w:rsidRPr="002E28C8">
        <w:rPr>
          <w:rFonts w:asciiTheme="minorHAnsi" w:hAnsiTheme="minorHAnsi" w:cstheme="minorHAnsi"/>
          <w:color w:val="000000" w:themeColor="text1"/>
        </w:rPr>
        <w:t xml:space="preserve">Chart </w:t>
      </w:r>
      <w:r w:rsidR="2CA58663" w:rsidRPr="002E28C8">
        <w:rPr>
          <w:rFonts w:asciiTheme="minorHAnsi" w:hAnsiTheme="minorHAnsi" w:cstheme="minorHAnsi"/>
          <w:color w:val="000000" w:themeColor="text1"/>
        </w:rPr>
        <w:t>6.</w:t>
      </w:r>
      <w:r w:rsidR="2B0D5AF2" w:rsidRPr="002E28C8">
        <w:rPr>
          <w:rFonts w:asciiTheme="minorHAnsi" w:hAnsiTheme="minorHAnsi" w:cstheme="minorHAnsi"/>
          <w:color w:val="000000" w:themeColor="text1"/>
        </w:rPr>
        <w:t>6</w:t>
      </w:r>
      <w:r w:rsidRPr="002E28C8">
        <w:rPr>
          <w:rFonts w:asciiTheme="minorHAnsi" w:hAnsiTheme="minorHAnsi" w:cstheme="minorHAnsi"/>
          <w:color w:val="000000" w:themeColor="text1"/>
        </w:rPr>
        <w:t xml:space="preserve">: Number of homeless applicants failing to maintain their tenancy due to </w:t>
      </w:r>
      <w:r w:rsidR="7749AB57" w:rsidRPr="002E28C8">
        <w:rPr>
          <w:rFonts w:asciiTheme="minorHAnsi" w:hAnsiTheme="minorHAnsi" w:cstheme="minorHAnsi"/>
          <w:color w:val="000000" w:themeColor="text1"/>
        </w:rPr>
        <w:t>mental Health Reasons</w:t>
      </w:r>
    </w:p>
    <w:p w14:paraId="551E7C65" w14:textId="374545C2" w:rsidR="006B4C80" w:rsidRPr="006B579A" w:rsidRDefault="2A3BB660" w:rsidP="32748A0A">
      <w:pPr>
        <w:spacing w:line="257" w:lineRule="auto"/>
        <w:rPr>
          <w:rFonts w:cstheme="minorHAnsi"/>
          <w:color w:val="000000" w:themeColor="text1"/>
        </w:rPr>
      </w:pPr>
      <w:r w:rsidRPr="002E28C8">
        <w:rPr>
          <w:rFonts w:cstheme="minorHAnsi"/>
          <w:noProof/>
        </w:rPr>
        <w:drawing>
          <wp:inline distT="0" distB="0" distL="0" distR="0" wp14:anchorId="45F85AD2" wp14:editId="168A6240">
            <wp:extent cx="4572000" cy="1914525"/>
            <wp:effectExtent l="0" t="0" r="0" b="0"/>
            <wp:docPr id="1491059795" name="Picture 1491059795" descr="Chart x: Number of homeless applicants failing to maintain their tenancy due to mental Health Reas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059795"/>
                    <pic:cNvPicPr/>
                  </pic:nvPicPr>
                  <pic:blipFill>
                    <a:blip r:embed="rId39">
                      <a:extLst>
                        <a:ext uri="{28A0092B-C50C-407E-A947-70E740481C1C}">
                          <a14:useLocalDpi xmlns:a14="http://schemas.microsoft.com/office/drawing/2010/main" val="0"/>
                        </a:ext>
                      </a:extLst>
                    </a:blip>
                    <a:stretch>
                      <a:fillRect/>
                    </a:stretch>
                  </pic:blipFill>
                  <pic:spPr>
                    <a:xfrm>
                      <a:off x="0" y="0"/>
                      <a:ext cx="4572000" cy="1914525"/>
                    </a:xfrm>
                    <a:prstGeom prst="rect">
                      <a:avLst/>
                    </a:prstGeom>
                  </pic:spPr>
                </pic:pic>
              </a:graphicData>
            </a:graphic>
          </wp:inline>
        </w:drawing>
      </w:r>
      <w:r w:rsidR="006B579A">
        <w:rPr>
          <w:rFonts w:cstheme="minorHAnsi"/>
          <w:color w:val="000000" w:themeColor="text1"/>
        </w:rPr>
        <w:t xml:space="preserve">                          </w:t>
      </w:r>
      <w:r w:rsidR="4040010A" w:rsidRPr="002E28C8">
        <w:rPr>
          <w:rFonts w:eastAsia="ZKLVX W+ Gotham" w:cstheme="minorHAnsi"/>
          <w:color w:val="000000" w:themeColor="text1"/>
        </w:rPr>
        <w:t xml:space="preserve"> </w:t>
      </w:r>
      <w:r w:rsidR="5FA8B310" w:rsidRPr="00554208">
        <w:rPr>
          <w:rFonts w:eastAsia="ZKLVX W+ Gotham" w:cstheme="minorHAnsi"/>
          <w:color w:val="000000" w:themeColor="text1"/>
          <w:sz w:val="16"/>
          <w:szCs w:val="16"/>
        </w:rPr>
        <w:t>Source: Scottish Government Annual Homeless Report 2021-2022</w:t>
      </w:r>
    </w:p>
    <w:p w14:paraId="6C06B124" w14:textId="35DC5FE9" w:rsidR="006B4C80" w:rsidRPr="002E28C8" w:rsidRDefault="2192BC9D"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We are committed to improving the </w:t>
      </w:r>
      <w:r w:rsidR="50F3A82F" w:rsidRPr="002E28C8">
        <w:rPr>
          <w:rFonts w:eastAsia="ZKLVX W+ Gotham" w:cstheme="minorHAnsi"/>
          <w:color w:val="000000" w:themeColor="text1"/>
        </w:rPr>
        <w:t>services</w:t>
      </w:r>
      <w:r w:rsidRPr="002E28C8">
        <w:rPr>
          <w:rFonts w:eastAsia="ZKLVX W+ Gotham" w:cstheme="minorHAnsi"/>
          <w:color w:val="000000" w:themeColor="text1"/>
        </w:rPr>
        <w:t xml:space="preserve"> we offer and how we offer them ensuring people have access to professional service at the right time.  Therefore</w:t>
      </w:r>
      <w:r w:rsidR="00554208">
        <w:rPr>
          <w:rFonts w:eastAsia="ZKLVX W+ Gotham" w:cstheme="minorHAnsi"/>
          <w:color w:val="000000" w:themeColor="text1"/>
        </w:rPr>
        <w:t>,</w:t>
      </w:r>
      <w:r w:rsidRPr="002E28C8">
        <w:rPr>
          <w:rFonts w:eastAsia="ZKLVX W+ Gotham" w:cstheme="minorHAnsi"/>
          <w:color w:val="000000" w:themeColor="text1"/>
        </w:rPr>
        <w:t xml:space="preserve"> we employed a </w:t>
      </w:r>
      <w:r w:rsidR="7D3BFECC" w:rsidRPr="002E28C8">
        <w:rPr>
          <w:rFonts w:eastAsia="ZKLVX W+ Gotham" w:cstheme="minorHAnsi"/>
          <w:color w:val="000000" w:themeColor="text1"/>
        </w:rPr>
        <w:t>C</w:t>
      </w:r>
      <w:r w:rsidR="5FA8B310" w:rsidRPr="002E28C8">
        <w:rPr>
          <w:rFonts w:eastAsia="ZKLVX W+ Gotham" w:cstheme="minorHAnsi"/>
          <w:color w:val="000000" w:themeColor="text1"/>
        </w:rPr>
        <w:t xml:space="preserve">ommunity </w:t>
      </w:r>
      <w:r w:rsidR="66320096" w:rsidRPr="002E28C8">
        <w:rPr>
          <w:rFonts w:eastAsia="ZKLVX W+ Gotham" w:cstheme="minorHAnsi"/>
          <w:color w:val="000000" w:themeColor="text1"/>
        </w:rPr>
        <w:t>P</w:t>
      </w:r>
      <w:r w:rsidR="5FA8B310" w:rsidRPr="002E28C8">
        <w:rPr>
          <w:rFonts w:eastAsia="ZKLVX W+ Gotham" w:cstheme="minorHAnsi"/>
          <w:color w:val="000000" w:themeColor="text1"/>
        </w:rPr>
        <w:t xml:space="preserve">sychiatric </w:t>
      </w:r>
      <w:r w:rsidR="381436FF" w:rsidRPr="002E28C8">
        <w:rPr>
          <w:rFonts w:eastAsia="ZKLVX W+ Gotham" w:cstheme="minorHAnsi"/>
          <w:color w:val="000000" w:themeColor="text1"/>
        </w:rPr>
        <w:t>N</w:t>
      </w:r>
      <w:r w:rsidR="5FA8B310" w:rsidRPr="002E28C8">
        <w:rPr>
          <w:rFonts w:eastAsia="ZKLVX W+ Gotham" w:cstheme="minorHAnsi"/>
          <w:color w:val="000000" w:themeColor="text1"/>
        </w:rPr>
        <w:t>urse</w:t>
      </w:r>
      <w:r w:rsidR="5FA8B310" w:rsidRPr="002E28C8" w:rsidDel="5FA8B310">
        <w:rPr>
          <w:rFonts w:eastAsia="ZKLVX W+ Gotham" w:cstheme="minorHAnsi"/>
          <w:color w:val="000000" w:themeColor="text1"/>
        </w:rPr>
        <w:t xml:space="preserve"> </w:t>
      </w:r>
      <w:r w:rsidR="09F3C21D" w:rsidRPr="002E28C8">
        <w:rPr>
          <w:rFonts w:eastAsia="ZKLVX W+ Gotham" w:cstheme="minorHAnsi"/>
          <w:color w:val="000000" w:themeColor="text1"/>
        </w:rPr>
        <w:t xml:space="preserve">to </w:t>
      </w:r>
      <w:r w:rsidR="5FA8B310" w:rsidRPr="002E28C8">
        <w:rPr>
          <w:rFonts w:eastAsia="ZKLVX W+ Gotham" w:cstheme="minorHAnsi"/>
          <w:color w:val="000000" w:themeColor="text1"/>
        </w:rPr>
        <w:t xml:space="preserve">work with people across the Falkirk area who are homeless or at risk of homelessness. </w:t>
      </w:r>
      <w:r w:rsidR="08527FBD" w:rsidRPr="002E28C8">
        <w:rPr>
          <w:rFonts w:eastAsia="ZKLVX W+ Gotham" w:cstheme="minorHAnsi"/>
          <w:color w:val="000000" w:themeColor="text1"/>
        </w:rPr>
        <w:t xml:space="preserve">The postholder delivers </w:t>
      </w:r>
      <w:r w:rsidR="5FA8B310" w:rsidRPr="002E28C8">
        <w:rPr>
          <w:rFonts w:eastAsia="ZKLVX W+ Gotham" w:cstheme="minorHAnsi"/>
          <w:color w:val="000000" w:themeColor="text1"/>
        </w:rPr>
        <w:t>g assertive outreach</w:t>
      </w:r>
      <w:r w:rsidR="1EDC8700" w:rsidRPr="002E28C8">
        <w:rPr>
          <w:rFonts w:eastAsia="ZKLVX W+ Gotham" w:cstheme="minorHAnsi"/>
          <w:color w:val="000000" w:themeColor="text1"/>
        </w:rPr>
        <w:t>,</w:t>
      </w:r>
      <w:r w:rsidR="5FA8B310" w:rsidRPr="002E28C8" w:rsidDel="5FA8B310">
        <w:rPr>
          <w:rFonts w:eastAsia="ZKLVX W+ Gotham" w:cstheme="minorHAnsi"/>
          <w:color w:val="000000" w:themeColor="text1"/>
        </w:rPr>
        <w:t xml:space="preserve"> </w:t>
      </w:r>
      <w:r w:rsidR="5FA8B310" w:rsidRPr="002E28C8">
        <w:rPr>
          <w:rFonts w:eastAsia="ZKLVX W+ Gotham" w:cstheme="minorHAnsi"/>
          <w:color w:val="000000" w:themeColor="text1"/>
        </w:rPr>
        <w:t>access to mental health assessments, providing a listening ear, signposting, liaising with GPs and primary care services, brief interventions, and referral to secondary services.</w:t>
      </w:r>
    </w:p>
    <w:p w14:paraId="78E15A5D" w14:textId="7C9F29E0" w:rsidR="006B4C80" w:rsidRPr="002E28C8" w:rsidRDefault="571AD5CD" w:rsidP="00727388">
      <w:pPr>
        <w:spacing w:line="257" w:lineRule="auto"/>
        <w:rPr>
          <w:rFonts w:eastAsia="ZKLVX W+ Gotham" w:cstheme="minorHAnsi"/>
          <w:color w:val="000000" w:themeColor="text1"/>
        </w:rPr>
      </w:pPr>
      <w:r w:rsidRPr="002E28C8">
        <w:rPr>
          <w:rFonts w:eastAsia="ZKLVX W+ Gotham" w:cstheme="minorHAnsi"/>
          <w:color w:val="000000" w:themeColor="text1"/>
        </w:rPr>
        <w:t>In addition</w:t>
      </w:r>
      <w:r w:rsidR="3CA4FC9F" w:rsidRPr="002E28C8">
        <w:rPr>
          <w:rFonts w:eastAsia="ZKLVX W+ Gotham" w:cstheme="minorHAnsi"/>
          <w:color w:val="000000" w:themeColor="text1"/>
        </w:rPr>
        <w:t>,</w:t>
      </w:r>
      <w:r w:rsidRPr="002E28C8">
        <w:rPr>
          <w:rFonts w:eastAsia="ZKLVX W+ Gotham" w:cstheme="minorHAnsi"/>
          <w:color w:val="000000" w:themeColor="text1"/>
        </w:rPr>
        <w:t xml:space="preserve"> we </w:t>
      </w:r>
      <w:r w:rsidR="6E66CDD7" w:rsidRPr="002E28C8">
        <w:rPr>
          <w:rFonts w:eastAsia="ZKLVX W+ Gotham" w:cstheme="minorHAnsi"/>
          <w:color w:val="000000" w:themeColor="text1"/>
        </w:rPr>
        <w:t>work</w:t>
      </w:r>
      <w:r w:rsidR="5FA8B310" w:rsidRPr="002E28C8" w:rsidDel="5FA8B310">
        <w:rPr>
          <w:rFonts w:eastAsia="ZKLVX W+ Gotham" w:cstheme="minorHAnsi"/>
          <w:color w:val="000000" w:themeColor="text1"/>
        </w:rPr>
        <w:t xml:space="preserve"> </w:t>
      </w:r>
      <w:r w:rsidR="5FA8B310" w:rsidRPr="002E28C8">
        <w:rPr>
          <w:rFonts w:eastAsia="ZKLVX W+ Gotham" w:cstheme="minorHAnsi"/>
          <w:color w:val="000000" w:themeColor="text1"/>
        </w:rPr>
        <w:t xml:space="preserve">proactively with mental health colleagues, front line housing staff, secondary services, FDAMH and </w:t>
      </w:r>
      <w:r w:rsidR="4AA60E49" w:rsidRPr="002E28C8">
        <w:rPr>
          <w:rFonts w:eastAsia="ZKLVX W+ Gotham" w:cstheme="minorHAnsi"/>
          <w:color w:val="000000" w:themeColor="text1"/>
        </w:rPr>
        <w:t>S</w:t>
      </w:r>
      <w:r w:rsidR="5FA8B310" w:rsidRPr="002E28C8">
        <w:rPr>
          <w:rFonts w:eastAsia="ZKLVX W+ Gotham" w:cstheme="minorHAnsi"/>
          <w:color w:val="000000" w:themeColor="text1"/>
        </w:rPr>
        <w:t xml:space="preserve">alvation </w:t>
      </w:r>
      <w:r w:rsidR="26A6FE35" w:rsidRPr="002E28C8">
        <w:rPr>
          <w:rFonts w:eastAsia="ZKLVX W+ Gotham" w:cstheme="minorHAnsi"/>
          <w:color w:val="000000" w:themeColor="text1"/>
        </w:rPr>
        <w:t>A</w:t>
      </w:r>
      <w:r w:rsidR="5FA8B310" w:rsidRPr="002E28C8">
        <w:rPr>
          <w:rFonts w:eastAsia="ZKLVX W+ Gotham" w:cstheme="minorHAnsi"/>
          <w:color w:val="000000" w:themeColor="text1"/>
        </w:rPr>
        <w:t xml:space="preserve">rmy to assist with discharge planning with any case that has been identified as homeless or potentially homeless. </w:t>
      </w:r>
    </w:p>
    <w:p w14:paraId="19426222" w14:textId="2CCCDBC7" w:rsidR="006B4C80" w:rsidRPr="0009548E" w:rsidRDefault="5FA8B310" w:rsidP="32748A0A">
      <w:pPr>
        <w:spacing w:line="257" w:lineRule="auto"/>
        <w:rPr>
          <w:rFonts w:eastAsia="ZKLVX W+ Gotham" w:cstheme="minorHAnsi"/>
          <w:color w:val="000000" w:themeColor="text1"/>
          <w:u w:val="single"/>
        </w:rPr>
      </w:pPr>
      <w:r w:rsidRPr="0009548E">
        <w:rPr>
          <w:rFonts w:eastAsia="ZKLVX W+ Gotham" w:cstheme="minorHAnsi"/>
          <w:color w:val="000000" w:themeColor="text1"/>
          <w:u w:val="single"/>
        </w:rPr>
        <w:t>Alcohol and Drug Use</w:t>
      </w:r>
    </w:p>
    <w:p w14:paraId="668900F7" w14:textId="4923D158" w:rsidR="006B4C80" w:rsidRPr="002E28C8" w:rsidRDefault="0281A247" w:rsidP="32748A0A">
      <w:pPr>
        <w:spacing w:line="257" w:lineRule="auto"/>
        <w:rPr>
          <w:rFonts w:eastAsia="ZKLVX W+ Gotham" w:cstheme="minorHAnsi"/>
          <w:color w:val="000000" w:themeColor="text1"/>
        </w:rPr>
      </w:pPr>
      <w:r w:rsidRPr="002E28C8">
        <w:rPr>
          <w:rFonts w:eastAsia="ZKLVX W+ Gotham" w:cstheme="minorHAnsi"/>
          <w:color w:val="000000" w:themeColor="text1"/>
        </w:rPr>
        <w:t>The following chart indicates</w:t>
      </w:r>
      <w:r w:rsidR="5FA8B310" w:rsidRPr="002E28C8">
        <w:rPr>
          <w:rFonts w:eastAsia="ZKLVX W+ Gotham" w:cstheme="minorHAnsi"/>
          <w:color w:val="000000" w:themeColor="text1"/>
        </w:rPr>
        <w:t xml:space="preserve"> the number of homeless applicants who gave alcohol or drug dependency as their reason for failing to maintain their accommodation. Between 2018/19 and 2019/20 there was a 420% increase and the numbers have increased every year since then.</w:t>
      </w:r>
    </w:p>
    <w:p w14:paraId="00C042B7" w14:textId="10643182" w:rsidR="006B4C80" w:rsidRPr="002E28C8" w:rsidRDefault="5FA8B310"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lastRenderedPageBreak/>
        <w:t xml:space="preserve"> Chart </w:t>
      </w:r>
      <w:r w:rsidR="0738382D" w:rsidRPr="002E28C8">
        <w:rPr>
          <w:rFonts w:asciiTheme="minorHAnsi" w:hAnsiTheme="minorHAnsi" w:cstheme="minorHAnsi"/>
          <w:color w:val="000000" w:themeColor="text1"/>
        </w:rPr>
        <w:t>6.</w:t>
      </w:r>
      <w:r w:rsidR="33267F45" w:rsidRPr="002E28C8">
        <w:rPr>
          <w:rFonts w:asciiTheme="minorHAnsi" w:hAnsiTheme="minorHAnsi" w:cstheme="minorHAnsi"/>
          <w:color w:val="000000" w:themeColor="text1"/>
        </w:rPr>
        <w:t>7</w:t>
      </w:r>
      <w:r w:rsidRPr="002E28C8">
        <w:rPr>
          <w:rFonts w:asciiTheme="minorHAnsi" w:hAnsiTheme="minorHAnsi" w:cstheme="minorHAnsi"/>
          <w:color w:val="000000" w:themeColor="text1"/>
        </w:rPr>
        <w:t xml:space="preserve"> Number of homeless applicants failing to maintain tenancy </w:t>
      </w:r>
      <w:r w:rsidR="7BA8BD7F" w:rsidRPr="002E28C8">
        <w:rPr>
          <w:rFonts w:asciiTheme="minorHAnsi" w:hAnsiTheme="minorHAnsi" w:cstheme="minorHAnsi"/>
          <w:color w:val="000000" w:themeColor="text1"/>
        </w:rPr>
        <w:t>re</w:t>
      </w:r>
      <w:r w:rsidRPr="002E28C8">
        <w:rPr>
          <w:rFonts w:asciiTheme="minorHAnsi" w:hAnsiTheme="minorHAnsi" w:cstheme="minorHAnsi"/>
          <w:color w:val="000000" w:themeColor="text1"/>
        </w:rPr>
        <w:t xml:space="preserve"> drug/alcohol </w:t>
      </w:r>
      <w:r w:rsidR="006B579A" w:rsidRPr="002E28C8">
        <w:rPr>
          <w:rFonts w:asciiTheme="minorHAnsi" w:hAnsiTheme="minorHAnsi" w:cstheme="minorHAnsi"/>
          <w:color w:val="000000" w:themeColor="text1"/>
        </w:rPr>
        <w:t>dependency.</w:t>
      </w:r>
    </w:p>
    <w:p w14:paraId="7372919E" w14:textId="004BFC53" w:rsidR="006B4C80" w:rsidRPr="006B579A" w:rsidRDefault="2C3BBEF8" w:rsidP="32748A0A">
      <w:pPr>
        <w:spacing w:line="257" w:lineRule="auto"/>
        <w:rPr>
          <w:rFonts w:cstheme="minorHAnsi"/>
          <w:color w:val="000000" w:themeColor="text1"/>
        </w:rPr>
      </w:pPr>
      <w:r w:rsidRPr="002E28C8">
        <w:rPr>
          <w:rFonts w:cstheme="minorHAnsi"/>
          <w:noProof/>
        </w:rPr>
        <w:drawing>
          <wp:inline distT="0" distB="0" distL="0" distR="0" wp14:anchorId="7DC442EB" wp14:editId="03772E28">
            <wp:extent cx="4572000" cy="2000250"/>
            <wp:effectExtent l="0" t="0" r="0" b="0"/>
            <wp:docPr id="1642611892" name="Picture 1642611892" descr="Chart x: Number of homeless applicants failing to maintain tenancy re drug/alcohol depend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611892"/>
                    <pic:cNvPicPr/>
                  </pic:nvPicPr>
                  <pic:blipFill>
                    <a:blip r:embed="rId40">
                      <a:extLst>
                        <a:ext uri="{28A0092B-C50C-407E-A947-70E740481C1C}">
                          <a14:useLocalDpi xmlns:a14="http://schemas.microsoft.com/office/drawing/2010/main" val="0"/>
                        </a:ext>
                      </a:extLst>
                    </a:blip>
                    <a:stretch>
                      <a:fillRect/>
                    </a:stretch>
                  </pic:blipFill>
                  <pic:spPr>
                    <a:xfrm>
                      <a:off x="0" y="0"/>
                      <a:ext cx="4572000" cy="2000250"/>
                    </a:xfrm>
                    <a:prstGeom prst="rect">
                      <a:avLst/>
                    </a:prstGeom>
                  </pic:spPr>
                </pic:pic>
              </a:graphicData>
            </a:graphic>
          </wp:inline>
        </w:drawing>
      </w:r>
      <w:r w:rsidR="006B579A">
        <w:rPr>
          <w:rFonts w:cstheme="minorHAnsi"/>
          <w:color w:val="000000" w:themeColor="text1"/>
        </w:rPr>
        <w:t xml:space="preserve">                            </w:t>
      </w:r>
      <w:r w:rsidR="5FA8B310" w:rsidRPr="0009548E">
        <w:rPr>
          <w:rFonts w:eastAsia="ZKLVX W+ Gotham" w:cstheme="minorHAnsi"/>
          <w:color w:val="000000" w:themeColor="text1"/>
          <w:sz w:val="16"/>
          <w:szCs w:val="16"/>
        </w:rPr>
        <w:t>Source: Scottish Government Annual Homeless Report 2021-2022</w:t>
      </w:r>
    </w:p>
    <w:p w14:paraId="3AD0675C" w14:textId="3588200D" w:rsidR="006B4C80" w:rsidRPr="002E28C8" w:rsidRDefault="734DAA22" w:rsidP="32748A0A">
      <w:pPr>
        <w:spacing w:line="257" w:lineRule="auto"/>
        <w:rPr>
          <w:rFonts w:eastAsia="ZKLVX W+ Gotham" w:cstheme="minorHAnsi"/>
          <w:color w:val="000000" w:themeColor="text1"/>
        </w:rPr>
      </w:pPr>
      <w:r w:rsidRPr="002E28C8">
        <w:rPr>
          <w:rFonts w:eastAsia="ZKLVX W+ Gotham" w:cstheme="minorHAnsi"/>
          <w:color w:val="000000" w:themeColor="text1"/>
        </w:rPr>
        <w:t>T</w:t>
      </w:r>
      <w:r w:rsidR="27E30D70" w:rsidRPr="002E28C8">
        <w:rPr>
          <w:rFonts w:eastAsia="ZKLVX W+ Gotham" w:cstheme="minorHAnsi"/>
          <w:color w:val="000000" w:themeColor="text1"/>
        </w:rPr>
        <w:t>he highest number</w:t>
      </w:r>
      <w:r w:rsidR="555FD261" w:rsidRPr="002E28C8">
        <w:rPr>
          <w:rFonts w:eastAsia="ZKLVX W+ Gotham" w:cstheme="minorHAnsi"/>
          <w:color w:val="000000" w:themeColor="text1"/>
        </w:rPr>
        <w:t xml:space="preserve"> of deaths were recorded</w:t>
      </w:r>
      <w:r w:rsidR="27E30D70" w:rsidRPr="002E28C8">
        <w:rPr>
          <w:rFonts w:eastAsia="ZKLVX W+ Gotham" w:cstheme="minorHAnsi"/>
          <w:color w:val="000000" w:themeColor="text1"/>
        </w:rPr>
        <w:t xml:space="preserve"> in 2018</w:t>
      </w:r>
      <w:r w:rsidR="789F3EDC" w:rsidRPr="002E28C8">
        <w:rPr>
          <w:rFonts w:eastAsia="ZKLVX W+ Gotham" w:cstheme="minorHAnsi"/>
          <w:color w:val="000000" w:themeColor="text1"/>
        </w:rPr>
        <w:t xml:space="preserve"> in Falkirk</w:t>
      </w:r>
      <w:r w:rsidR="5FA8B310" w:rsidRPr="002E28C8">
        <w:rPr>
          <w:rFonts w:eastAsia="ZKLVX W+ Gotham" w:cstheme="minorHAnsi"/>
          <w:color w:val="000000" w:themeColor="text1"/>
        </w:rPr>
        <w:t xml:space="preserve"> at 43 deaths</w:t>
      </w:r>
      <w:r w:rsidR="0009548E">
        <w:rPr>
          <w:rFonts w:eastAsia="ZKLVX W+ Gotham" w:cstheme="minorHAnsi"/>
          <w:color w:val="000000" w:themeColor="text1"/>
        </w:rPr>
        <w:t>,</w:t>
      </w:r>
      <w:r w:rsidR="5FA8B310" w:rsidRPr="002E28C8">
        <w:rPr>
          <w:rFonts w:eastAsia="ZKLVX W+ Gotham" w:cstheme="minorHAnsi"/>
          <w:color w:val="000000" w:themeColor="text1"/>
        </w:rPr>
        <w:t xml:space="preserve"> but they have been falling since then, albeit a very slight increase in 2021. Falkirk has now recorded the tenth highest number of drug related deaths in Scotland with the majority being described as accidental poisoning</w:t>
      </w:r>
      <w:hyperlink r:id="rId41" w:anchor="_ftn2">
        <w:r w:rsidR="5FA8B310" w:rsidRPr="002E28C8">
          <w:rPr>
            <w:rStyle w:val="Hyperlink"/>
            <w:rFonts w:eastAsia="ZKLVX W+ Gotham" w:cstheme="minorHAnsi"/>
            <w:color w:val="000000" w:themeColor="text1"/>
            <w:vertAlign w:val="superscript"/>
          </w:rPr>
          <w:t>[2]</w:t>
        </w:r>
      </w:hyperlink>
      <w:r w:rsidR="5FA8B310" w:rsidRPr="002E28C8">
        <w:rPr>
          <w:rFonts w:eastAsia="ZKLVX W+ Gotham" w:cstheme="minorHAnsi"/>
          <w:color w:val="000000" w:themeColor="text1"/>
        </w:rPr>
        <w:t xml:space="preserve">. A dedicated action group was set up within the Falkirk Alcohol and Drug Partnership to examine the reasons behind these cases and implement significant changes to practices to ensure that these deaths are prevented and reduced. </w:t>
      </w:r>
    </w:p>
    <w:p w14:paraId="1EDBB0EC" w14:textId="784CFF15" w:rsidR="006B4C80" w:rsidRPr="002E28C8" w:rsidRDefault="239C3BBF" w:rsidP="32748A0A">
      <w:pPr>
        <w:pStyle w:val="Heading4"/>
        <w:spacing w:line="257" w:lineRule="auto"/>
        <w:rPr>
          <w:rFonts w:asciiTheme="minorHAnsi" w:eastAsia="ZKLVX W+ Gotham" w:hAnsiTheme="minorHAnsi" w:cstheme="minorHAnsi"/>
          <w:i w:val="0"/>
          <w:iCs w:val="0"/>
          <w:color w:val="000000" w:themeColor="text1"/>
        </w:rPr>
      </w:pPr>
      <w:r w:rsidRPr="002E28C8">
        <w:rPr>
          <w:rFonts w:asciiTheme="minorHAnsi" w:eastAsia="ZKLVX W+ Gotham" w:hAnsiTheme="minorHAnsi" w:cstheme="minorHAnsi"/>
          <w:i w:val="0"/>
          <w:iCs w:val="0"/>
          <w:color w:val="000000" w:themeColor="text1"/>
        </w:rPr>
        <w:t>A new Harm Reduction Hub has been established to help reduce the significant health inequalities that exist in this cohort and address matters relating to mental health and poverty</w:t>
      </w:r>
      <w:r w:rsidR="00D422E3" w:rsidRPr="002E28C8">
        <w:rPr>
          <w:rFonts w:asciiTheme="minorHAnsi" w:eastAsia="ZKLVX W+ Gotham" w:hAnsiTheme="minorHAnsi" w:cstheme="minorHAnsi"/>
          <w:i w:val="0"/>
          <w:iCs w:val="0"/>
          <w:color w:val="000000" w:themeColor="text1"/>
        </w:rPr>
        <w:t xml:space="preserve">. </w:t>
      </w:r>
    </w:p>
    <w:p w14:paraId="5864180A" w14:textId="1DEBDB54" w:rsidR="006B4C80" w:rsidRPr="002E28C8" w:rsidRDefault="239C3BBF"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The council’s Housing First project has a dedicated Recovery Peer Mentor with lived experience to ensure that support can be provided to those on the project who are working towards or maintaining their recovery to sustain and enhance their progress. Naloxone training has been provided to all supported accommodation staff </w:t>
      </w:r>
      <w:r w:rsidR="1F65A06C" w:rsidRPr="002E28C8">
        <w:rPr>
          <w:rFonts w:eastAsia="ZKLVX W+ Gotham" w:cstheme="minorHAnsi"/>
          <w:color w:val="000000" w:themeColor="text1"/>
        </w:rPr>
        <w:t xml:space="preserve">by the NHS </w:t>
      </w:r>
      <w:r w:rsidRPr="002E28C8">
        <w:rPr>
          <w:rFonts w:eastAsia="ZKLVX W+ Gotham" w:cstheme="minorHAnsi"/>
          <w:color w:val="000000" w:themeColor="text1"/>
        </w:rPr>
        <w:t>with supplies of naloxone in supported accommodation units to respond to potential opiate overdoses. This training will be expanded to ensure that all front-line staff are also trained and informed to respond to incidents of overdose and suicide.</w:t>
      </w:r>
      <w:r w:rsidR="42042148" w:rsidRPr="002E28C8">
        <w:rPr>
          <w:rFonts w:eastAsia="ZKLVX W+ Gotham" w:cstheme="minorHAnsi"/>
          <w:color w:val="000000" w:themeColor="text1"/>
        </w:rPr>
        <w:t xml:space="preserve"> </w:t>
      </w:r>
    </w:p>
    <w:p w14:paraId="0AD8906D" w14:textId="1DEAAEB8" w:rsidR="006B4C80" w:rsidRPr="002E28C8" w:rsidRDefault="27E30D70" w:rsidP="32748A0A">
      <w:pPr>
        <w:spacing w:line="257" w:lineRule="auto"/>
        <w:rPr>
          <w:rFonts w:eastAsia="ZKLVX W+ Gotham" w:cstheme="minorHAnsi"/>
          <w:color w:val="000000" w:themeColor="text1"/>
        </w:rPr>
      </w:pPr>
      <w:r w:rsidRPr="002E28C8">
        <w:rPr>
          <w:rFonts w:eastAsia="ZKLVX W+ Gotham" w:cstheme="minorHAnsi"/>
          <w:color w:val="000000" w:themeColor="text1"/>
        </w:rPr>
        <w:t>The</w:t>
      </w:r>
      <w:r w:rsidR="5FA8B310" w:rsidRPr="002E28C8">
        <w:rPr>
          <w:rFonts w:eastAsia="ZKLVX W+ Gotham" w:cstheme="minorHAnsi"/>
          <w:color w:val="000000" w:themeColor="text1"/>
        </w:rPr>
        <w:t xml:space="preserve"> Falkirk Alcohol and Drug Partnership (ADP) has been working hard to reduce </w:t>
      </w:r>
      <w:r w:rsidR="264D2642" w:rsidRPr="002E28C8">
        <w:rPr>
          <w:rFonts w:eastAsia="ZKLVX W+ Gotham" w:cstheme="minorHAnsi"/>
          <w:color w:val="000000" w:themeColor="text1"/>
        </w:rPr>
        <w:t>the number of drug deaths and near fatal overdoses</w:t>
      </w:r>
      <w:r w:rsidR="5FA8B310" w:rsidRPr="002E28C8">
        <w:rPr>
          <w:rFonts w:eastAsia="ZKLVX W+ Gotham" w:cstheme="minorHAnsi"/>
          <w:color w:val="000000" w:themeColor="text1"/>
        </w:rPr>
        <w:t xml:space="preserve"> over the last two years and the Homeless service has been participating in this journey. It has been recognised that there is a correlation between homelessness or those who have experienced homelessness and drug related deaths. </w:t>
      </w:r>
    </w:p>
    <w:p w14:paraId="758BC474" w14:textId="1DB55E27" w:rsidR="006B4C80" w:rsidRDefault="5FA8B310" w:rsidP="7F2A9CBA">
      <w:pPr>
        <w:pStyle w:val="Heading3"/>
        <w:rPr>
          <w:rFonts w:asciiTheme="minorHAnsi" w:hAnsiTheme="minorHAnsi" w:cstheme="minorHAnsi"/>
          <w:color w:val="000000" w:themeColor="text1"/>
          <w:sz w:val="22"/>
          <w:szCs w:val="22"/>
          <w:u w:val="single"/>
        </w:rPr>
      </w:pPr>
      <w:r w:rsidRPr="0009548E">
        <w:rPr>
          <w:rFonts w:asciiTheme="minorHAnsi" w:hAnsiTheme="minorHAnsi" w:cstheme="minorHAnsi"/>
          <w:color w:val="000000" w:themeColor="text1"/>
          <w:sz w:val="22"/>
          <w:szCs w:val="22"/>
          <w:u w:val="single"/>
        </w:rPr>
        <w:t>Rapid Rehousing Transition Plans and Housing First</w:t>
      </w:r>
    </w:p>
    <w:p w14:paraId="0639B6A0" w14:textId="77777777" w:rsidR="0009548E" w:rsidRPr="0009548E" w:rsidRDefault="0009548E" w:rsidP="0009548E">
      <w:pPr>
        <w:spacing w:after="0" w:line="240" w:lineRule="auto"/>
        <w:rPr>
          <w:lang w:val="en-US"/>
        </w:rPr>
      </w:pPr>
    </w:p>
    <w:p w14:paraId="71DBDA95" w14:textId="2B547FEB"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The </w:t>
      </w:r>
      <w:r w:rsidR="50A8B2E1" w:rsidRPr="002E28C8">
        <w:rPr>
          <w:rFonts w:eastAsia="ZKLVX W+ Gotham" w:cstheme="minorHAnsi"/>
          <w:color w:val="000000" w:themeColor="text1"/>
        </w:rPr>
        <w:t xml:space="preserve">Falkirk </w:t>
      </w:r>
      <w:r w:rsidRPr="002E28C8">
        <w:rPr>
          <w:rFonts w:eastAsia="ZKLVX W+ Gotham" w:cstheme="minorHAnsi"/>
          <w:color w:val="000000" w:themeColor="text1"/>
        </w:rPr>
        <w:t xml:space="preserve">Rapid Rehousing Transition Plan </w:t>
      </w:r>
      <w:r w:rsidR="128EA726" w:rsidRPr="002E28C8">
        <w:rPr>
          <w:rFonts w:eastAsia="ZKLVX W+ Gotham" w:cstheme="minorHAnsi"/>
          <w:color w:val="000000" w:themeColor="text1"/>
        </w:rPr>
        <w:t>is</w:t>
      </w:r>
      <w:r w:rsidRPr="002E28C8">
        <w:rPr>
          <w:rFonts w:eastAsia="ZKLVX W+ Gotham" w:cstheme="minorHAnsi"/>
          <w:color w:val="000000" w:themeColor="text1"/>
        </w:rPr>
        <w:t xml:space="preserve"> work</w:t>
      </w:r>
      <w:r w:rsidR="1CD5C958" w:rsidRPr="002E28C8">
        <w:rPr>
          <w:rFonts w:eastAsia="ZKLVX W+ Gotham" w:cstheme="minorHAnsi"/>
          <w:color w:val="000000" w:themeColor="text1"/>
        </w:rPr>
        <w:t>ing</w:t>
      </w:r>
      <w:r w:rsidRPr="002E28C8">
        <w:rPr>
          <w:rFonts w:eastAsia="ZKLVX W+ Gotham" w:cstheme="minorHAnsi"/>
          <w:color w:val="000000" w:themeColor="text1"/>
        </w:rPr>
        <w:t xml:space="preserve"> toward the vision that the council </w:t>
      </w:r>
      <w:r w:rsidR="005B39BD" w:rsidRPr="002E28C8">
        <w:rPr>
          <w:rFonts w:eastAsia="ZKLVX W+ Gotham" w:cstheme="minorHAnsi"/>
          <w:color w:val="000000" w:themeColor="text1"/>
        </w:rPr>
        <w:t>will</w:t>
      </w:r>
      <w:r w:rsidR="005B39BD">
        <w:rPr>
          <w:rFonts w:eastAsia="ZKLVX W+ Gotham" w:cstheme="minorHAnsi"/>
          <w:color w:val="000000" w:themeColor="text1"/>
        </w:rPr>
        <w:t>.</w:t>
      </w:r>
    </w:p>
    <w:p w14:paraId="2E93E112" w14:textId="314C84A1" w:rsidR="006B4C80" w:rsidRPr="002E28C8" w:rsidRDefault="5FA8B310" w:rsidP="00DB2C7D">
      <w:pPr>
        <w:pStyle w:val="ListParagraph"/>
        <w:numPr>
          <w:ilvl w:val="0"/>
          <w:numId w:val="60"/>
        </w:numPr>
        <w:rPr>
          <w:rFonts w:eastAsia="ZKLVX W+ Gotham" w:cstheme="minorHAnsi"/>
          <w:color w:val="000000" w:themeColor="text1"/>
        </w:rPr>
      </w:pPr>
      <w:r w:rsidRPr="002E28C8">
        <w:rPr>
          <w:rFonts w:eastAsia="ZKLVX W+ Gotham" w:cstheme="minorHAnsi"/>
          <w:color w:val="000000" w:themeColor="text1"/>
        </w:rPr>
        <w:t>Rehouse those who are homeless as quickly as possible</w:t>
      </w:r>
      <w:r w:rsidR="005B39BD">
        <w:rPr>
          <w:rFonts w:eastAsia="ZKLVX W+ Gotham" w:cstheme="minorHAnsi"/>
          <w:color w:val="000000" w:themeColor="text1"/>
        </w:rPr>
        <w:t>.</w:t>
      </w:r>
      <w:r w:rsidRPr="002E28C8">
        <w:rPr>
          <w:rFonts w:eastAsia="ZKLVX W+ Gotham" w:cstheme="minorHAnsi"/>
          <w:color w:val="000000" w:themeColor="text1"/>
        </w:rPr>
        <w:t xml:space="preserve"> </w:t>
      </w:r>
    </w:p>
    <w:p w14:paraId="748CCAF7" w14:textId="63BC1D94" w:rsidR="006B4C80" w:rsidRPr="002E28C8" w:rsidRDefault="5FA8B310" w:rsidP="00DB2C7D">
      <w:pPr>
        <w:pStyle w:val="ListParagraph"/>
        <w:numPr>
          <w:ilvl w:val="0"/>
          <w:numId w:val="60"/>
        </w:numPr>
        <w:rPr>
          <w:rFonts w:eastAsia="ZKLVX W+ Gotham" w:cstheme="minorHAnsi"/>
          <w:color w:val="000000" w:themeColor="text1"/>
        </w:rPr>
      </w:pPr>
      <w:r w:rsidRPr="002E28C8">
        <w:rPr>
          <w:rFonts w:eastAsia="ZKLVX W+ Gotham" w:cstheme="minorHAnsi"/>
          <w:color w:val="000000" w:themeColor="text1"/>
        </w:rPr>
        <w:t>Reduce the time spent in temporary accommodation and limit the number of moves</w:t>
      </w:r>
      <w:r w:rsidR="005B39BD">
        <w:rPr>
          <w:rFonts w:eastAsia="ZKLVX W+ Gotham" w:cstheme="minorHAnsi"/>
          <w:color w:val="000000" w:themeColor="text1"/>
        </w:rPr>
        <w:t>.</w:t>
      </w:r>
      <w:r w:rsidRPr="002E28C8">
        <w:rPr>
          <w:rFonts w:eastAsia="ZKLVX W+ Gotham" w:cstheme="minorHAnsi"/>
          <w:color w:val="000000" w:themeColor="text1"/>
        </w:rPr>
        <w:t xml:space="preserve"> </w:t>
      </w:r>
    </w:p>
    <w:p w14:paraId="55360119" w14:textId="025E7E4C" w:rsidR="006B4C80" w:rsidRPr="002E28C8" w:rsidRDefault="5FA8B310" w:rsidP="00DB2C7D">
      <w:pPr>
        <w:pStyle w:val="ListParagraph"/>
        <w:numPr>
          <w:ilvl w:val="0"/>
          <w:numId w:val="60"/>
        </w:numPr>
        <w:rPr>
          <w:rFonts w:eastAsia="ZKLVX W+ Gotham" w:cstheme="minorHAnsi"/>
          <w:color w:val="000000" w:themeColor="text1"/>
        </w:rPr>
      </w:pPr>
      <w:r w:rsidRPr="002E28C8">
        <w:rPr>
          <w:rFonts w:eastAsia="ZKLVX W+ Gotham" w:cstheme="minorHAnsi"/>
          <w:color w:val="000000" w:themeColor="text1"/>
        </w:rPr>
        <w:t>Meet the needs of those who have complex and multiple needs we will commit to the development of a housing first approach through a partnership approach</w:t>
      </w:r>
      <w:r w:rsidR="005B39BD">
        <w:rPr>
          <w:rFonts w:eastAsia="ZKLVX W+ Gotham" w:cstheme="minorHAnsi"/>
          <w:color w:val="000000" w:themeColor="text1"/>
        </w:rPr>
        <w:t>.</w:t>
      </w:r>
    </w:p>
    <w:p w14:paraId="7EA8F9BA" w14:textId="612C4A7D" w:rsidR="64E6CDA1" w:rsidRPr="002E28C8" w:rsidRDefault="64E6CDA1"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The RRTP focuses on proactive measures to prevent </w:t>
      </w:r>
      <w:r w:rsidR="0282EE03" w:rsidRPr="002E28C8">
        <w:rPr>
          <w:rFonts w:eastAsia="ZKLVX W+ Gotham" w:cstheme="minorHAnsi"/>
          <w:color w:val="000000" w:themeColor="text1"/>
        </w:rPr>
        <w:t>homelessness</w:t>
      </w:r>
      <w:r w:rsidRPr="002E28C8">
        <w:rPr>
          <w:rFonts w:eastAsia="ZKLVX W+ Gotham" w:cstheme="minorHAnsi"/>
          <w:color w:val="000000" w:themeColor="text1"/>
        </w:rPr>
        <w:t xml:space="preserve"> through early intervention</w:t>
      </w:r>
      <w:r w:rsidR="4AFD26B3" w:rsidRPr="002E28C8">
        <w:rPr>
          <w:rFonts w:eastAsia="ZKLVX W+ Gotham" w:cstheme="minorHAnsi"/>
          <w:color w:val="000000" w:themeColor="text1"/>
        </w:rPr>
        <w:t xml:space="preserve"> and working in partnership with stakeholders. The</w:t>
      </w:r>
      <w:r w:rsidR="3657FE92" w:rsidRPr="002E28C8">
        <w:rPr>
          <w:rFonts w:eastAsia="ZKLVX W+ Gotham" w:cstheme="minorHAnsi"/>
          <w:color w:val="000000" w:themeColor="text1"/>
        </w:rPr>
        <w:t xml:space="preserve"> following work is ongoing:</w:t>
      </w:r>
    </w:p>
    <w:p w14:paraId="1F251B5C" w14:textId="25FE975A" w:rsidR="3657FE92" w:rsidRPr="002E28C8" w:rsidRDefault="3657FE92" w:rsidP="00DB2C7D">
      <w:pPr>
        <w:pStyle w:val="ListParagraph"/>
        <w:numPr>
          <w:ilvl w:val="0"/>
          <w:numId w:val="9"/>
        </w:numPr>
        <w:spacing w:after="0"/>
        <w:rPr>
          <w:rFonts w:eastAsia="Calibri" w:cstheme="minorHAnsi"/>
          <w:color w:val="000000" w:themeColor="text1"/>
        </w:rPr>
      </w:pPr>
      <w:r w:rsidRPr="002E28C8">
        <w:rPr>
          <w:rFonts w:eastAsia="ZKLVX W+ Gotham" w:cstheme="minorHAnsi"/>
          <w:color w:val="000000" w:themeColor="text1"/>
        </w:rPr>
        <w:t xml:space="preserve">Working closely with the Health and Social Care Partnership to ensure that mental health service </w:t>
      </w:r>
      <w:r w:rsidR="74826EED" w:rsidRPr="002E28C8">
        <w:rPr>
          <w:rFonts w:eastAsia="ZKLVX W+ Gotham" w:cstheme="minorHAnsi"/>
          <w:color w:val="000000" w:themeColor="text1"/>
        </w:rPr>
        <w:t xml:space="preserve">are delivered </w:t>
      </w:r>
      <w:r w:rsidRPr="002E28C8">
        <w:rPr>
          <w:rFonts w:eastAsia="ZKLVX W+ Gotham" w:cstheme="minorHAnsi"/>
          <w:color w:val="000000" w:themeColor="text1"/>
        </w:rPr>
        <w:t>for customers</w:t>
      </w:r>
      <w:r w:rsidR="601DDC2C" w:rsidRPr="002E28C8">
        <w:rPr>
          <w:rFonts w:eastAsia="ZKLVX W+ Gotham" w:cstheme="minorHAnsi"/>
          <w:color w:val="000000" w:themeColor="text1"/>
        </w:rPr>
        <w:t xml:space="preserve"> w</w:t>
      </w:r>
      <w:r w:rsidRPr="002E28C8">
        <w:rPr>
          <w:rFonts w:eastAsia="ZKLVX W+ Gotham" w:cstheme="minorHAnsi"/>
          <w:color w:val="000000" w:themeColor="text1"/>
        </w:rPr>
        <w:t>ith the development of a homeless mental health post to work with homeless customers.</w:t>
      </w:r>
    </w:p>
    <w:p w14:paraId="2B3BBBBB" w14:textId="6FED211E" w:rsidR="3657FE92" w:rsidRPr="002E28C8" w:rsidRDefault="3657FE92" w:rsidP="00DB2C7D">
      <w:pPr>
        <w:pStyle w:val="ListParagraph"/>
        <w:numPr>
          <w:ilvl w:val="0"/>
          <w:numId w:val="9"/>
        </w:numPr>
        <w:spacing w:after="0"/>
        <w:rPr>
          <w:rFonts w:eastAsia="Calibri" w:cstheme="minorHAnsi"/>
          <w:color w:val="000000" w:themeColor="text1"/>
        </w:rPr>
      </w:pPr>
      <w:r w:rsidRPr="002E28C8">
        <w:rPr>
          <w:rFonts w:eastAsia="Calibri" w:cstheme="minorHAnsi"/>
          <w:color w:val="000000" w:themeColor="text1"/>
        </w:rPr>
        <w:lastRenderedPageBreak/>
        <w:t xml:space="preserve">Working proactively with our mental health colleagues, front line housing staff, secondary services, FDAMH and salvation army to assist with discharge planning with any case that has been identified as homeless or potentially homeless. </w:t>
      </w:r>
    </w:p>
    <w:p w14:paraId="77843BD0" w14:textId="3CF7D1B3" w:rsidR="0DE6B5AB" w:rsidRPr="002E28C8" w:rsidRDefault="03699253" w:rsidP="00DB2C7D">
      <w:pPr>
        <w:pStyle w:val="ListParagraph"/>
        <w:numPr>
          <w:ilvl w:val="0"/>
          <w:numId w:val="9"/>
        </w:numPr>
        <w:spacing w:after="0"/>
        <w:rPr>
          <w:rFonts w:eastAsia="Calibri" w:cstheme="minorHAnsi"/>
          <w:color w:val="000000" w:themeColor="text1"/>
        </w:rPr>
      </w:pPr>
      <w:r w:rsidRPr="002E28C8">
        <w:rPr>
          <w:rFonts w:eastAsia="Calibri" w:cstheme="minorHAnsi"/>
          <w:color w:val="000000" w:themeColor="text1"/>
        </w:rPr>
        <w:t>The</w:t>
      </w:r>
      <w:r w:rsidR="3657FE92" w:rsidRPr="002E28C8">
        <w:rPr>
          <w:rFonts w:eastAsia="Calibri" w:cstheme="minorHAnsi"/>
          <w:color w:val="000000" w:themeColor="text1"/>
        </w:rPr>
        <w:t xml:space="preserve"> housing C</w:t>
      </w:r>
      <w:r w:rsidR="4FFD9603" w:rsidRPr="002E28C8">
        <w:rPr>
          <w:rFonts w:eastAsia="Calibri" w:cstheme="minorHAnsi"/>
          <w:color w:val="000000" w:themeColor="text1"/>
        </w:rPr>
        <w:t>ommunity Psychiatric Nurse</w:t>
      </w:r>
      <w:r w:rsidR="3657FE92" w:rsidRPr="002E28C8">
        <w:rPr>
          <w:rFonts w:eastAsia="Calibri" w:cstheme="minorHAnsi"/>
          <w:color w:val="000000" w:themeColor="text1"/>
        </w:rPr>
        <w:t xml:space="preserve"> i</w:t>
      </w:r>
      <w:r w:rsidR="7638B161" w:rsidRPr="002E28C8">
        <w:rPr>
          <w:rFonts w:eastAsia="Calibri" w:cstheme="minorHAnsi"/>
          <w:color w:val="000000" w:themeColor="text1"/>
        </w:rPr>
        <w:t>s w</w:t>
      </w:r>
      <w:r w:rsidR="3657FE92" w:rsidRPr="002E28C8">
        <w:rPr>
          <w:rFonts w:eastAsia="Calibri" w:cstheme="minorHAnsi"/>
          <w:color w:val="000000" w:themeColor="text1"/>
        </w:rPr>
        <w:t>orking with people across the Falkirk area who are homeless or at risk of homelessness</w:t>
      </w:r>
      <w:r w:rsidR="74789B29" w:rsidRPr="002E28C8">
        <w:rPr>
          <w:rFonts w:eastAsia="Calibri" w:cstheme="minorHAnsi"/>
          <w:color w:val="000000" w:themeColor="text1"/>
        </w:rPr>
        <w:t xml:space="preserve"> by</w:t>
      </w:r>
      <w:r w:rsidR="4300DA60" w:rsidRPr="002E28C8">
        <w:rPr>
          <w:rFonts w:eastAsia="Calibri" w:cstheme="minorHAnsi"/>
          <w:color w:val="000000" w:themeColor="text1"/>
        </w:rPr>
        <w:t xml:space="preserve"> p</w:t>
      </w:r>
      <w:r w:rsidR="3657FE92" w:rsidRPr="002E28C8">
        <w:rPr>
          <w:rFonts w:eastAsia="Calibri" w:cstheme="minorHAnsi"/>
          <w:color w:val="000000" w:themeColor="text1"/>
        </w:rPr>
        <w:t xml:space="preserve">roviding </w:t>
      </w:r>
      <w:r w:rsidR="02DB3A57" w:rsidRPr="002E28C8">
        <w:rPr>
          <w:rFonts w:eastAsia="Calibri" w:cstheme="minorHAnsi"/>
          <w:color w:val="000000" w:themeColor="text1"/>
        </w:rPr>
        <w:t xml:space="preserve">an </w:t>
      </w:r>
      <w:r w:rsidR="3657FE92" w:rsidRPr="002E28C8">
        <w:rPr>
          <w:rFonts w:eastAsia="Calibri" w:cstheme="minorHAnsi"/>
          <w:color w:val="000000" w:themeColor="text1"/>
        </w:rPr>
        <w:t>assertive outreach service, offering access to mental health assessments, and referral to secondary services.</w:t>
      </w:r>
    </w:p>
    <w:p w14:paraId="197BBF9E" w14:textId="6E87CB4F" w:rsidR="3657FE92" w:rsidRPr="002E28C8" w:rsidRDefault="3657FE92" w:rsidP="00DB2C7D">
      <w:pPr>
        <w:pStyle w:val="ListParagraph"/>
        <w:numPr>
          <w:ilvl w:val="0"/>
          <w:numId w:val="9"/>
        </w:numPr>
        <w:spacing w:after="0"/>
        <w:rPr>
          <w:rFonts w:eastAsia="Calibri" w:cstheme="minorHAnsi"/>
          <w:color w:val="000000" w:themeColor="text1"/>
        </w:rPr>
      </w:pPr>
      <w:r w:rsidRPr="002E28C8">
        <w:rPr>
          <w:rFonts w:eastAsia="Calibri" w:cstheme="minorHAnsi"/>
          <w:color w:val="000000" w:themeColor="text1"/>
        </w:rPr>
        <w:t xml:space="preserve">Joint working with Employment training unit (ETU) has taken place to reduce the number of homeless and repeat homeless presentations from single males 25 to 40 years old. </w:t>
      </w:r>
    </w:p>
    <w:p w14:paraId="20751DAD" w14:textId="1DAACE23" w:rsidR="3657FE92" w:rsidRPr="002E28C8" w:rsidRDefault="3657FE92" w:rsidP="00DB2C7D">
      <w:pPr>
        <w:pStyle w:val="ListParagraph"/>
        <w:numPr>
          <w:ilvl w:val="0"/>
          <w:numId w:val="9"/>
        </w:numPr>
        <w:spacing w:after="0"/>
        <w:rPr>
          <w:rFonts w:eastAsia="Calibri" w:cstheme="minorHAnsi"/>
          <w:color w:val="000000" w:themeColor="text1"/>
        </w:rPr>
      </w:pPr>
      <w:r w:rsidRPr="002E28C8">
        <w:rPr>
          <w:rFonts w:eastAsia="Calibri" w:cstheme="minorHAnsi"/>
          <w:color w:val="000000" w:themeColor="text1"/>
        </w:rPr>
        <w:t xml:space="preserve">Working closely with the family nursing partnership to attend Quartey meetings and sit on the advisory board to deliver housing options advice and support with a view to developing drop-sessions. </w:t>
      </w:r>
    </w:p>
    <w:p w14:paraId="49E39CD5" w14:textId="28FFD32D" w:rsidR="599BF56B" w:rsidRPr="002E28C8" w:rsidRDefault="599BF56B" w:rsidP="00DB2C7D">
      <w:pPr>
        <w:pStyle w:val="ListParagraph"/>
        <w:numPr>
          <w:ilvl w:val="0"/>
          <w:numId w:val="9"/>
        </w:numPr>
        <w:spacing w:after="0"/>
        <w:rPr>
          <w:rFonts w:eastAsia="Calibri" w:cstheme="minorHAnsi"/>
          <w:color w:val="000000" w:themeColor="text1"/>
        </w:rPr>
      </w:pPr>
      <w:r w:rsidRPr="002E28C8">
        <w:rPr>
          <w:rFonts w:eastAsia="Calibri" w:cstheme="minorHAnsi"/>
          <w:color w:val="000000" w:themeColor="text1"/>
        </w:rPr>
        <w:t>W</w:t>
      </w:r>
      <w:r w:rsidR="3657FE92" w:rsidRPr="002E28C8">
        <w:rPr>
          <w:rFonts w:eastAsia="Calibri" w:cstheme="minorHAnsi"/>
          <w:color w:val="000000" w:themeColor="text1"/>
        </w:rPr>
        <w:t>ork is taking place to with the NHS teams, to see where the opportunities are to deliver housing options, looking at best practice and reviewing cases together.</w:t>
      </w:r>
    </w:p>
    <w:p w14:paraId="64BD4592" w14:textId="6D1363D6" w:rsidR="6DD6DAAA" w:rsidRPr="002E28C8" w:rsidRDefault="16476D83" w:rsidP="00DB2C7D">
      <w:pPr>
        <w:pStyle w:val="ListParagraph"/>
        <w:numPr>
          <w:ilvl w:val="0"/>
          <w:numId w:val="9"/>
        </w:numPr>
        <w:spacing w:after="0"/>
        <w:rPr>
          <w:rFonts w:eastAsia="Calibri" w:cstheme="minorHAnsi"/>
          <w:color w:val="000000" w:themeColor="text1"/>
        </w:rPr>
      </w:pPr>
      <w:r w:rsidRPr="002E28C8">
        <w:rPr>
          <w:rFonts w:eastAsia="Calibri" w:cstheme="minorHAnsi"/>
          <w:color w:val="000000" w:themeColor="text1"/>
        </w:rPr>
        <w:t>A</w:t>
      </w:r>
      <w:r w:rsidR="3657FE92" w:rsidRPr="002E28C8">
        <w:rPr>
          <w:rFonts w:eastAsia="Calibri" w:cstheme="minorHAnsi"/>
          <w:color w:val="000000" w:themeColor="text1"/>
        </w:rPr>
        <w:t>ttend</w:t>
      </w:r>
      <w:r w:rsidR="0AE7C468" w:rsidRPr="002E28C8">
        <w:rPr>
          <w:rFonts w:eastAsia="Calibri" w:cstheme="minorHAnsi"/>
          <w:color w:val="000000" w:themeColor="text1"/>
        </w:rPr>
        <w:t>ing</w:t>
      </w:r>
      <w:r w:rsidR="3657FE92" w:rsidRPr="002E28C8">
        <w:rPr>
          <w:rFonts w:eastAsia="Calibri" w:cstheme="minorHAnsi"/>
          <w:color w:val="000000" w:themeColor="text1"/>
        </w:rPr>
        <w:t xml:space="preserve"> regular meetings with pastoral teachers across Falkirk to inform and support them with housing options for young people.</w:t>
      </w:r>
    </w:p>
    <w:p w14:paraId="35F0B307" w14:textId="33011C41" w:rsidR="3657FE92" w:rsidRPr="002E28C8" w:rsidRDefault="3657FE92" w:rsidP="00DB2C7D">
      <w:pPr>
        <w:pStyle w:val="ListParagraph"/>
        <w:numPr>
          <w:ilvl w:val="0"/>
          <w:numId w:val="9"/>
        </w:numPr>
        <w:spacing w:after="0"/>
        <w:rPr>
          <w:rFonts w:eastAsia="Calibri" w:cstheme="minorHAnsi"/>
          <w:color w:val="000000" w:themeColor="text1"/>
        </w:rPr>
      </w:pPr>
      <w:r w:rsidRPr="002E28C8">
        <w:rPr>
          <w:rFonts w:eastAsia="Calibri" w:cstheme="minorHAnsi"/>
          <w:color w:val="000000" w:themeColor="text1"/>
        </w:rPr>
        <w:t>We continue to have good links with the Champions Board and engage regularly with young people with care experience to inform our practice while offering housing options advice and support</w:t>
      </w:r>
      <w:r w:rsidR="005B39BD">
        <w:rPr>
          <w:rFonts w:eastAsia="Calibri" w:cstheme="minorHAnsi"/>
          <w:color w:val="000000" w:themeColor="text1"/>
        </w:rPr>
        <w:t>.</w:t>
      </w:r>
    </w:p>
    <w:p w14:paraId="23278D6C" w14:textId="6E0F618F" w:rsidR="3657FE92" w:rsidRPr="002E28C8" w:rsidRDefault="69229B4F" w:rsidP="00D1687F">
      <w:pPr>
        <w:pStyle w:val="ListParagraph"/>
        <w:numPr>
          <w:ilvl w:val="0"/>
          <w:numId w:val="9"/>
        </w:numPr>
        <w:spacing w:after="0" w:line="240" w:lineRule="auto"/>
        <w:rPr>
          <w:rFonts w:eastAsia="Calibri" w:cstheme="minorHAnsi"/>
          <w:color w:val="000000" w:themeColor="text1"/>
        </w:rPr>
      </w:pPr>
      <w:r w:rsidRPr="002E28C8">
        <w:rPr>
          <w:rFonts w:eastAsia="Calibri" w:cstheme="minorHAnsi"/>
          <w:color w:val="000000" w:themeColor="text1"/>
        </w:rPr>
        <w:t>G</w:t>
      </w:r>
      <w:r w:rsidR="3657FE92" w:rsidRPr="002E28C8">
        <w:rPr>
          <w:rFonts w:eastAsia="Calibri" w:cstheme="minorHAnsi"/>
          <w:color w:val="000000" w:themeColor="text1"/>
        </w:rPr>
        <w:t xml:space="preserve">ood links </w:t>
      </w:r>
      <w:r w:rsidR="7A32AC57" w:rsidRPr="002E28C8">
        <w:rPr>
          <w:rFonts w:eastAsia="Calibri" w:cstheme="minorHAnsi"/>
          <w:color w:val="000000" w:themeColor="text1"/>
        </w:rPr>
        <w:t xml:space="preserve">have been developed </w:t>
      </w:r>
      <w:r w:rsidR="3657FE92" w:rsidRPr="002E28C8">
        <w:rPr>
          <w:rFonts w:eastAsia="Calibri" w:cstheme="minorHAnsi"/>
          <w:color w:val="000000" w:themeColor="text1"/>
        </w:rPr>
        <w:t>with youth advisers in DWP and to date have assisted with 17 cases.</w:t>
      </w:r>
    </w:p>
    <w:p w14:paraId="4356BEDA" w14:textId="77777777" w:rsidR="00D1687F" w:rsidRDefault="00D1687F" w:rsidP="00D1687F">
      <w:pPr>
        <w:spacing w:after="0" w:line="240" w:lineRule="auto"/>
        <w:rPr>
          <w:rFonts w:eastAsia="ZKLVX W+ Gotham" w:cstheme="minorHAnsi"/>
          <w:color w:val="000000" w:themeColor="text1"/>
        </w:rPr>
      </w:pPr>
    </w:p>
    <w:p w14:paraId="30BA6FFD" w14:textId="1A261DED" w:rsidR="006B4C80" w:rsidRDefault="5FA8B310" w:rsidP="00D1687F">
      <w:pPr>
        <w:spacing w:after="0" w:line="240" w:lineRule="auto"/>
        <w:rPr>
          <w:rFonts w:eastAsia="ZKLVX W+ Gotham" w:cstheme="minorHAnsi"/>
          <w:color w:val="000000" w:themeColor="text1"/>
        </w:rPr>
      </w:pPr>
      <w:r w:rsidRPr="002E28C8">
        <w:rPr>
          <w:rFonts w:eastAsia="ZKLVX W+ Gotham" w:cstheme="minorHAnsi"/>
          <w:color w:val="000000" w:themeColor="text1"/>
        </w:rPr>
        <w:t xml:space="preserve">The RRTP is supported by a </w:t>
      </w:r>
      <w:r w:rsidR="4FD3A211" w:rsidRPr="002E28C8">
        <w:rPr>
          <w:rFonts w:eastAsia="ZKLVX W+ Gotham" w:cstheme="minorHAnsi"/>
          <w:color w:val="000000" w:themeColor="text1"/>
        </w:rPr>
        <w:t>well-established</w:t>
      </w:r>
      <w:r w:rsidRPr="002E28C8">
        <w:rPr>
          <w:rFonts w:eastAsia="ZKLVX W+ Gotham" w:cstheme="minorHAnsi"/>
          <w:color w:val="000000" w:themeColor="text1"/>
        </w:rPr>
        <w:t xml:space="preserve"> annual review process through which priorities are adjusted to meet changing circumstances.</w:t>
      </w:r>
    </w:p>
    <w:p w14:paraId="108894DD" w14:textId="77777777" w:rsidR="00D1687F" w:rsidRPr="002E28C8" w:rsidRDefault="00D1687F" w:rsidP="00D1687F">
      <w:pPr>
        <w:spacing w:after="0" w:line="240" w:lineRule="auto"/>
        <w:rPr>
          <w:rFonts w:eastAsia="ZKLVX W+ Gotham" w:cstheme="minorHAnsi"/>
          <w:color w:val="000000" w:themeColor="text1"/>
        </w:rPr>
      </w:pPr>
    </w:p>
    <w:p w14:paraId="4150053D" w14:textId="063DADBA"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As part of RRTPs Local Authorities have also been asked to consider how a Housing First approach could be delivered within their area to address the multiple needs of some of the most complex homeless clients. These individuals will have a history of repeated homelessness, drug and alcohol issues or mental health issues and experienced previous intervention methods such as “housing last” that have not worked for them. </w:t>
      </w:r>
    </w:p>
    <w:p w14:paraId="1FB9022D" w14:textId="60583C63"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By providing secure and permanent homes with an intensive wrap around person centred support, Housing First will assist these individuals to resettle quickly into a community and start to rebuild their lives. This will be achieved by developing a </w:t>
      </w:r>
      <w:r w:rsidR="013E76DA" w:rsidRPr="002E28C8">
        <w:rPr>
          <w:rFonts w:eastAsia="ZKLVX W+ Gotham" w:cstheme="minorHAnsi"/>
          <w:color w:val="000000" w:themeColor="text1"/>
        </w:rPr>
        <w:t>multi-agency</w:t>
      </w:r>
      <w:r w:rsidRPr="002E28C8">
        <w:rPr>
          <w:rFonts w:eastAsia="ZKLVX W+ Gotham" w:cstheme="minorHAnsi"/>
          <w:color w:val="000000" w:themeColor="text1"/>
        </w:rPr>
        <w:t xml:space="preserve"> approach to address their issues whilst providing a secure and permanent home.  To date the 18 households</w:t>
      </w:r>
      <w:r w:rsidR="4165D9FB" w:rsidRPr="002E28C8">
        <w:rPr>
          <w:rFonts w:eastAsia="ZKLVX W+ Gotham" w:cstheme="minorHAnsi"/>
          <w:color w:val="000000" w:themeColor="text1"/>
        </w:rPr>
        <w:t xml:space="preserve"> (tbc)</w:t>
      </w:r>
      <w:r w:rsidRPr="002E28C8">
        <w:rPr>
          <w:rFonts w:eastAsia="ZKLVX W+ Gotham" w:cstheme="minorHAnsi"/>
          <w:color w:val="000000" w:themeColor="text1"/>
        </w:rPr>
        <w:t xml:space="preserve"> have moved into their own secure tenancy</w:t>
      </w:r>
      <w:r w:rsidR="4165D9FB" w:rsidRPr="002E28C8">
        <w:rPr>
          <w:rFonts w:eastAsia="ZKLVX W+ Gotham" w:cstheme="minorHAnsi"/>
          <w:color w:val="000000" w:themeColor="text1"/>
        </w:rPr>
        <w:t xml:space="preserve">. </w:t>
      </w:r>
    </w:p>
    <w:p w14:paraId="4EC0A6BE" w14:textId="6CE7EA34" w:rsidR="006B4C80" w:rsidRPr="0005728B" w:rsidRDefault="5FA8B310" w:rsidP="32748A0A">
      <w:pPr>
        <w:pStyle w:val="Heading3"/>
        <w:spacing w:before="0" w:line="240" w:lineRule="auto"/>
        <w:rPr>
          <w:rFonts w:asciiTheme="minorHAnsi" w:hAnsiTheme="minorHAnsi" w:cstheme="minorHAnsi"/>
          <w:color w:val="000000" w:themeColor="text1"/>
          <w:sz w:val="22"/>
          <w:szCs w:val="22"/>
          <w:u w:val="single"/>
        </w:rPr>
      </w:pPr>
      <w:r w:rsidRPr="0005728B">
        <w:rPr>
          <w:rFonts w:asciiTheme="minorHAnsi" w:hAnsiTheme="minorHAnsi" w:cstheme="minorHAnsi"/>
          <w:color w:val="000000" w:themeColor="text1"/>
          <w:sz w:val="22"/>
          <w:szCs w:val="22"/>
          <w:u w:val="single"/>
        </w:rPr>
        <w:t>Temporary Accommodation</w:t>
      </w:r>
    </w:p>
    <w:p w14:paraId="6D6024CD" w14:textId="77777777" w:rsidR="00310DCC" w:rsidRPr="002E28C8" w:rsidRDefault="00310DCC" w:rsidP="32748A0A">
      <w:pPr>
        <w:spacing w:after="0" w:line="240" w:lineRule="auto"/>
        <w:rPr>
          <w:rFonts w:cstheme="minorHAnsi"/>
          <w:color w:val="000000" w:themeColor="text1"/>
          <w:lang w:val="en-US"/>
        </w:rPr>
      </w:pPr>
    </w:p>
    <w:p w14:paraId="5B15A68A" w14:textId="154D7014" w:rsidR="6ABDB253" w:rsidRPr="002E28C8" w:rsidRDefault="5FA8B310" w:rsidP="32748A0A">
      <w:pPr>
        <w:spacing w:after="0" w:line="240" w:lineRule="auto"/>
        <w:rPr>
          <w:rFonts w:eastAsiaTheme="minorEastAsia" w:cstheme="minorHAnsi"/>
          <w:color w:val="000000" w:themeColor="text1"/>
        </w:rPr>
      </w:pPr>
      <w:r w:rsidRPr="002E28C8">
        <w:rPr>
          <w:rFonts w:eastAsiaTheme="minorEastAsia" w:cstheme="minorHAnsi"/>
          <w:color w:val="000000" w:themeColor="text1"/>
        </w:rPr>
        <w:t xml:space="preserve">Local authorities have a duty to provide temporary accommodation whilst assessing Homelessness duty and until duty is discharged. The Council’s temporary accommodation </w:t>
      </w:r>
      <w:r w:rsidR="3ED6D9A2" w:rsidRPr="002E28C8">
        <w:rPr>
          <w:rFonts w:eastAsiaTheme="minorEastAsia" w:cstheme="minorHAnsi"/>
          <w:color w:val="000000" w:themeColor="text1"/>
        </w:rPr>
        <w:t>includes</w:t>
      </w:r>
      <w:r w:rsidRPr="002E28C8">
        <w:rPr>
          <w:rFonts w:eastAsiaTheme="minorEastAsia" w:cstheme="minorHAnsi"/>
          <w:color w:val="000000" w:themeColor="text1"/>
        </w:rPr>
        <w:t xml:space="preserve"> </w:t>
      </w:r>
      <w:r w:rsidR="76176B56" w:rsidRPr="002E28C8">
        <w:rPr>
          <w:rFonts w:eastAsiaTheme="minorEastAsia" w:cstheme="minorHAnsi"/>
          <w:color w:val="000000" w:themeColor="text1"/>
        </w:rPr>
        <w:t xml:space="preserve">around 350 </w:t>
      </w:r>
      <w:r w:rsidRPr="002E28C8">
        <w:rPr>
          <w:rFonts w:eastAsiaTheme="minorEastAsia" w:cstheme="minorHAnsi"/>
          <w:color w:val="000000" w:themeColor="text1"/>
        </w:rPr>
        <w:t>self-contained dispersed local authority and private sector leased properties</w:t>
      </w:r>
      <w:r w:rsidR="5ECA3235" w:rsidRPr="002E28C8">
        <w:rPr>
          <w:rFonts w:eastAsiaTheme="minorEastAsia" w:cstheme="minorHAnsi"/>
          <w:color w:val="000000" w:themeColor="text1"/>
        </w:rPr>
        <w:t xml:space="preserve"> which are for applicants with low support needs</w:t>
      </w:r>
      <w:r w:rsidR="142AD2AB" w:rsidRPr="002E28C8">
        <w:rPr>
          <w:rFonts w:eastAsiaTheme="minorEastAsia" w:cstheme="minorHAnsi"/>
          <w:color w:val="000000" w:themeColor="text1"/>
        </w:rPr>
        <w:t>. There are t</w:t>
      </w:r>
      <w:r w:rsidR="09839D0F" w:rsidRPr="002E28C8">
        <w:rPr>
          <w:rFonts w:eastAsiaTheme="minorEastAsia" w:cstheme="minorHAnsi"/>
          <w:color w:val="000000" w:themeColor="text1"/>
        </w:rPr>
        <w:t>wo</w:t>
      </w:r>
      <w:r w:rsidR="142AD2AB" w:rsidRPr="002E28C8">
        <w:rPr>
          <w:rFonts w:eastAsiaTheme="minorEastAsia" w:cstheme="minorHAnsi"/>
          <w:color w:val="000000" w:themeColor="text1"/>
        </w:rPr>
        <w:t xml:space="preserve"> interim accommodation units for applicants with low to medium support needs</w:t>
      </w:r>
      <w:r w:rsidR="2DE5EB35" w:rsidRPr="002E28C8">
        <w:rPr>
          <w:rFonts w:eastAsiaTheme="minorEastAsia" w:cstheme="minorHAnsi"/>
          <w:color w:val="000000" w:themeColor="text1"/>
        </w:rPr>
        <w:t>, one for young people</w:t>
      </w:r>
      <w:r w:rsidR="66C768A9" w:rsidRPr="002E28C8">
        <w:rPr>
          <w:rFonts w:eastAsiaTheme="minorEastAsia" w:cstheme="minorHAnsi"/>
          <w:color w:val="000000" w:themeColor="text1"/>
        </w:rPr>
        <w:t xml:space="preserve"> and a</w:t>
      </w:r>
      <w:r w:rsidR="2DE5EB35" w:rsidRPr="002E28C8">
        <w:rPr>
          <w:rFonts w:eastAsiaTheme="minorEastAsia" w:cstheme="minorHAnsi"/>
          <w:color w:val="000000" w:themeColor="text1"/>
        </w:rPr>
        <w:t>nother unit for families and single people</w:t>
      </w:r>
      <w:r w:rsidR="30BC2592" w:rsidRPr="002E28C8">
        <w:rPr>
          <w:rFonts w:eastAsiaTheme="minorEastAsia" w:cstheme="minorHAnsi"/>
          <w:color w:val="000000" w:themeColor="text1"/>
        </w:rPr>
        <w:t>. There is also an interim unit for single males w</w:t>
      </w:r>
      <w:r w:rsidR="30FCC8E3" w:rsidRPr="002E28C8">
        <w:rPr>
          <w:rFonts w:eastAsiaTheme="minorEastAsia" w:cstheme="minorHAnsi"/>
          <w:color w:val="000000" w:themeColor="text1"/>
        </w:rPr>
        <w:t xml:space="preserve">hich offers short-term low-level support (56 days) for single males who are undergoing their homeless </w:t>
      </w:r>
      <w:r w:rsidR="00D1687F" w:rsidRPr="002E28C8">
        <w:rPr>
          <w:rFonts w:eastAsiaTheme="minorEastAsia" w:cstheme="minorHAnsi"/>
          <w:color w:val="000000" w:themeColor="text1"/>
        </w:rPr>
        <w:t>assessment,</w:t>
      </w:r>
      <w:r w:rsidR="30BC2592" w:rsidRPr="002E28C8">
        <w:rPr>
          <w:rFonts w:eastAsiaTheme="minorEastAsia" w:cstheme="minorHAnsi"/>
          <w:color w:val="000000" w:themeColor="text1"/>
        </w:rPr>
        <w:t xml:space="preserve"> but it’s hoped that this will be expanded to females in the future.</w:t>
      </w:r>
      <w:r w:rsidR="4B0DEC5F" w:rsidRPr="002E28C8">
        <w:rPr>
          <w:rFonts w:eastAsiaTheme="minorEastAsia" w:cstheme="minorHAnsi"/>
          <w:color w:val="000000" w:themeColor="text1"/>
        </w:rPr>
        <w:t xml:space="preserve"> There is also emergency crash pad accommodation</w:t>
      </w:r>
      <w:r w:rsidR="36EE0C3D" w:rsidRPr="002E28C8">
        <w:rPr>
          <w:rFonts w:eastAsiaTheme="minorEastAsia" w:cstheme="minorHAnsi"/>
          <w:color w:val="000000" w:themeColor="text1"/>
        </w:rPr>
        <w:t xml:space="preserve"> </w:t>
      </w:r>
      <w:r w:rsidR="4B0DEC5F" w:rsidRPr="002E28C8">
        <w:rPr>
          <w:rFonts w:eastAsiaTheme="minorEastAsia" w:cstheme="minorHAnsi"/>
          <w:color w:val="000000" w:themeColor="text1"/>
        </w:rPr>
        <w:t xml:space="preserve">for use out with office hours </w:t>
      </w:r>
      <w:r w:rsidR="185CF39A" w:rsidRPr="002E28C8">
        <w:rPr>
          <w:rFonts w:eastAsiaTheme="minorEastAsia" w:cstheme="minorHAnsi"/>
          <w:color w:val="000000" w:themeColor="text1"/>
        </w:rPr>
        <w:t>which</w:t>
      </w:r>
      <w:r w:rsidR="4B0DEC5F" w:rsidRPr="002E28C8">
        <w:rPr>
          <w:rFonts w:eastAsiaTheme="minorEastAsia" w:cstheme="minorHAnsi"/>
          <w:color w:val="000000" w:themeColor="text1"/>
        </w:rPr>
        <w:t xml:space="preserve"> are self-contained with basic cooking facilities</w:t>
      </w:r>
      <w:r w:rsidR="05094F88" w:rsidRPr="002E28C8">
        <w:rPr>
          <w:rFonts w:eastAsiaTheme="minorEastAsia" w:cstheme="minorHAnsi"/>
          <w:color w:val="000000" w:themeColor="text1"/>
        </w:rPr>
        <w:t xml:space="preserve"> with a m</w:t>
      </w:r>
      <w:r w:rsidR="4B0DEC5F" w:rsidRPr="002E28C8">
        <w:rPr>
          <w:rFonts w:eastAsiaTheme="minorEastAsia" w:cstheme="minorHAnsi"/>
          <w:color w:val="000000" w:themeColor="text1"/>
        </w:rPr>
        <w:t xml:space="preserve">aximum stay in these properties </w:t>
      </w:r>
      <w:r w:rsidR="4FF13A3A" w:rsidRPr="002E28C8">
        <w:rPr>
          <w:rFonts w:eastAsiaTheme="minorEastAsia" w:cstheme="minorHAnsi"/>
          <w:color w:val="000000" w:themeColor="text1"/>
        </w:rPr>
        <w:t xml:space="preserve">of </w:t>
      </w:r>
      <w:r w:rsidR="4B0DEC5F" w:rsidRPr="002E28C8">
        <w:rPr>
          <w:rFonts w:eastAsiaTheme="minorEastAsia" w:cstheme="minorHAnsi"/>
          <w:color w:val="000000" w:themeColor="text1"/>
        </w:rPr>
        <w:t>3 days.</w:t>
      </w:r>
      <w:r w:rsidR="30BC2592" w:rsidRPr="002E28C8">
        <w:rPr>
          <w:rFonts w:eastAsiaTheme="minorEastAsia" w:cstheme="minorHAnsi"/>
          <w:color w:val="000000" w:themeColor="text1"/>
        </w:rPr>
        <w:t xml:space="preserve"> </w:t>
      </w:r>
    </w:p>
    <w:p w14:paraId="0DF6D121" w14:textId="0FD5AF9D" w:rsidR="08F4A568" w:rsidRPr="002E28C8" w:rsidRDefault="08F4A568" w:rsidP="32748A0A">
      <w:pPr>
        <w:spacing w:after="0" w:line="240" w:lineRule="auto"/>
        <w:rPr>
          <w:rFonts w:eastAsiaTheme="minorEastAsia" w:cstheme="minorHAnsi"/>
          <w:color w:val="000000" w:themeColor="text1"/>
        </w:rPr>
      </w:pPr>
    </w:p>
    <w:p w14:paraId="0E97A85A" w14:textId="03FD2434" w:rsidR="006B4C80" w:rsidRPr="002E28C8" w:rsidRDefault="43B9B85F" w:rsidP="32748A0A">
      <w:pPr>
        <w:spacing w:line="257" w:lineRule="auto"/>
        <w:rPr>
          <w:rFonts w:eastAsia="ZKLVX W+ Gotham" w:cstheme="minorHAnsi"/>
          <w:color w:val="000000" w:themeColor="text1"/>
        </w:rPr>
      </w:pPr>
      <w:r w:rsidRPr="002E28C8">
        <w:rPr>
          <w:rFonts w:eastAsia="ZKLVX W+ Gotham" w:cstheme="minorHAnsi"/>
          <w:color w:val="000000" w:themeColor="text1"/>
        </w:rPr>
        <w:lastRenderedPageBreak/>
        <w:t>In 2021/22, 100% of households who advised that they needed temporary accommodation were made an offer.  Of the offers we made, 7.9% of these were refused. While this was above the 5% target this reflects changes made over this year in how temporary accommodation is allocated, and the limitation of the type of temporary accommodation available at certain times over this period.  When surveying residents of temporary accommodation, 90.7% of them advised that they were satisfied with the quality of accommodation provided.</w:t>
      </w:r>
    </w:p>
    <w:p w14:paraId="760C9156" w14:textId="6A6312BB"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The council has worked over the last ten years to eliminate the use of Bed &amp; Breakfast accommodation for homeless households although there were thirteen instances in 2021/22 where Bed &amp; Breakfast accommodation was used for very short periods.  </w:t>
      </w:r>
      <w:r w:rsidR="734F42EC" w:rsidRPr="002E28C8">
        <w:rPr>
          <w:rFonts w:eastAsia="ZKLVX W+ Gotham" w:cstheme="minorHAnsi"/>
          <w:color w:val="000000" w:themeColor="text1"/>
        </w:rPr>
        <w:t>This was due to pressures on the availability of temporary accommodation at these times, or the specific needs of the individuals involved.  In all instances, the length of stay was less than seven days, and so we recorded no breaches of the Unsuitable Accommodation Order</w:t>
      </w:r>
    </w:p>
    <w:p w14:paraId="28581DC4" w14:textId="645D64A9" w:rsidR="00033EEF" w:rsidRPr="002E28C8" w:rsidRDefault="4FB57197" w:rsidP="32748A0A">
      <w:pPr>
        <w:rPr>
          <w:rFonts w:eastAsia="ZKLVX W+ Gotham" w:cstheme="minorHAnsi"/>
          <w:color w:val="000000" w:themeColor="text1"/>
        </w:rPr>
      </w:pPr>
      <w:r w:rsidRPr="002E28C8">
        <w:rPr>
          <w:rFonts w:eastAsia="ZKLVX W+ Gotham" w:cstheme="minorHAnsi"/>
          <w:color w:val="000000" w:themeColor="text1"/>
        </w:rPr>
        <w:t>The following chart indicates</w:t>
      </w:r>
      <w:r w:rsidR="5FA8B310" w:rsidRPr="002E28C8">
        <w:rPr>
          <w:rFonts w:eastAsia="ZKLVX W+ Gotham" w:cstheme="minorHAnsi"/>
          <w:color w:val="000000" w:themeColor="text1"/>
        </w:rPr>
        <w:t xml:space="preserve"> the number of people in temporary accommodation at the end of March each year for the last 10 years. Between 2019 and 2021 the numbers increased steadily to a high of 378 in 2021. </w:t>
      </w:r>
      <w:r w:rsidR="11337038" w:rsidRPr="002E28C8">
        <w:rPr>
          <w:rFonts w:eastAsia="ZKLVX W+ Gotham" w:cstheme="minorHAnsi"/>
          <w:color w:val="000000" w:themeColor="text1"/>
        </w:rPr>
        <w:t>At the end of March 2022 there were 329 households in temporary accommodation,</w:t>
      </w:r>
      <w:r w:rsidR="3B0BCA95" w:rsidRPr="002E28C8">
        <w:rPr>
          <w:rFonts w:eastAsia="ZKLVX W+ Gotham" w:cstheme="minorHAnsi"/>
          <w:color w:val="000000" w:themeColor="text1"/>
        </w:rPr>
        <w:t xml:space="preserve"> 9</w:t>
      </w:r>
      <w:r w:rsidR="664CA57F" w:rsidRPr="002E28C8">
        <w:rPr>
          <w:rFonts w:eastAsia="ZKLVX W+ Gotham" w:cstheme="minorHAnsi"/>
          <w:color w:val="000000" w:themeColor="text1"/>
        </w:rPr>
        <w:t>0</w:t>
      </w:r>
      <w:r w:rsidR="3B0BCA95" w:rsidRPr="002E28C8">
        <w:rPr>
          <w:rFonts w:eastAsia="ZKLVX W+ Gotham" w:cstheme="minorHAnsi"/>
          <w:color w:val="000000" w:themeColor="text1"/>
        </w:rPr>
        <w:t xml:space="preserve"> ho</w:t>
      </w:r>
      <w:r w:rsidR="6B2E56DE" w:rsidRPr="002E28C8">
        <w:rPr>
          <w:rFonts w:eastAsia="ZKLVX W+ Gotham" w:cstheme="minorHAnsi"/>
          <w:color w:val="000000" w:themeColor="text1"/>
        </w:rPr>
        <w:t>useholds</w:t>
      </w:r>
      <w:r w:rsidR="3B0BCA95" w:rsidRPr="002E28C8">
        <w:rPr>
          <w:rFonts w:eastAsia="ZKLVX W+ Gotham" w:cstheme="minorHAnsi"/>
          <w:color w:val="000000" w:themeColor="text1"/>
        </w:rPr>
        <w:t xml:space="preserve"> with children </w:t>
      </w:r>
      <w:r w:rsidR="55F66B97" w:rsidRPr="002E28C8">
        <w:rPr>
          <w:rFonts w:eastAsia="ZKLVX W+ Gotham" w:cstheme="minorHAnsi"/>
          <w:color w:val="000000" w:themeColor="text1"/>
        </w:rPr>
        <w:t xml:space="preserve">and </w:t>
      </w:r>
      <w:r w:rsidR="3B0BCA95" w:rsidRPr="002E28C8">
        <w:rPr>
          <w:rFonts w:eastAsia="ZKLVX W+ Gotham" w:cstheme="minorHAnsi"/>
          <w:color w:val="000000" w:themeColor="text1"/>
        </w:rPr>
        <w:t>1</w:t>
      </w:r>
      <w:r w:rsidR="68DA19BD" w:rsidRPr="002E28C8">
        <w:rPr>
          <w:rFonts w:eastAsia="ZKLVX W+ Gotham" w:cstheme="minorHAnsi"/>
          <w:color w:val="000000" w:themeColor="text1"/>
        </w:rPr>
        <w:t>70</w:t>
      </w:r>
      <w:r w:rsidR="3B0BCA95" w:rsidRPr="002E28C8">
        <w:rPr>
          <w:rFonts w:eastAsia="ZKLVX W+ Gotham" w:cstheme="minorHAnsi"/>
          <w:color w:val="000000" w:themeColor="text1"/>
        </w:rPr>
        <w:t xml:space="preserve"> children</w:t>
      </w:r>
      <w:r w:rsidR="0E7A0AF7" w:rsidRPr="002E28C8">
        <w:rPr>
          <w:rFonts w:eastAsia="ZKLVX W+ Gotham" w:cstheme="minorHAnsi"/>
          <w:color w:val="000000" w:themeColor="text1"/>
        </w:rPr>
        <w:t xml:space="preserve"> in total which was a 4% increase on the previous year.</w:t>
      </w:r>
      <w:r w:rsidR="5FA8B310" w:rsidRPr="002E28C8">
        <w:rPr>
          <w:rFonts w:eastAsia="ZKLVX W+ Gotham" w:cstheme="minorHAnsi"/>
          <w:color w:val="000000" w:themeColor="text1"/>
        </w:rPr>
        <w:t xml:space="preserve"> </w:t>
      </w:r>
    </w:p>
    <w:p w14:paraId="7D8EBED6" w14:textId="7E003BC8" w:rsidR="00033EEF" w:rsidRPr="002E28C8" w:rsidRDefault="31180A40" w:rsidP="32748A0A">
      <w:pPr>
        <w:rPr>
          <w:rFonts w:eastAsia="ZKLVX W+ Gotham" w:cstheme="minorHAnsi"/>
          <w:color w:val="000000" w:themeColor="text1"/>
        </w:rPr>
      </w:pPr>
      <w:r w:rsidRPr="002E28C8">
        <w:rPr>
          <w:rFonts w:eastAsia="ZKLVX W+ Gotham" w:cstheme="minorHAnsi"/>
          <w:color w:val="000000" w:themeColor="text1"/>
        </w:rPr>
        <w:t xml:space="preserve">We recognise the detrimental impact of </w:t>
      </w:r>
      <w:r w:rsidR="6C5253DF" w:rsidRPr="002E28C8">
        <w:rPr>
          <w:rFonts w:eastAsia="ZKLVX W+ Gotham" w:cstheme="minorHAnsi"/>
          <w:color w:val="000000" w:themeColor="text1"/>
        </w:rPr>
        <w:t>homelessness</w:t>
      </w:r>
      <w:r w:rsidRPr="002E28C8">
        <w:rPr>
          <w:rFonts w:eastAsia="ZKLVX W+ Gotham" w:cstheme="minorHAnsi"/>
          <w:color w:val="000000" w:themeColor="text1"/>
        </w:rPr>
        <w:t xml:space="preserve"> on children </w:t>
      </w:r>
      <w:r w:rsidR="54E43EBC" w:rsidRPr="002E28C8">
        <w:rPr>
          <w:rFonts w:eastAsia="ZKLVX W+ Gotham" w:cstheme="minorHAnsi"/>
          <w:color w:val="000000" w:themeColor="text1"/>
        </w:rPr>
        <w:t xml:space="preserve">health </w:t>
      </w:r>
      <w:r w:rsidRPr="002E28C8">
        <w:rPr>
          <w:rFonts w:eastAsia="ZKLVX W+ Gotham" w:cstheme="minorHAnsi"/>
          <w:color w:val="000000" w:themeColor="text1"/>
        </w:rPr>
        <w:t xml:space="preserve">and </w:t>
      </w:r>
      <w:r w:rsidR="3F80C7E6" w:rsidRPr="002E28C8">
        <w:rPr>
          <w:rFonts w:eastAsia="ZKLVX W+ Gotham" w:cstheme="minorHAnsi"/>
          <w:color w:val="000000" w:themeColor="text1"/>
        </w:rPr>
        <w:t xml:space="preserve">are committed to reducing the time children and families spend in </w:t>
      </w:r>
      <w:r w:rsidR="444D9B3E" w:rsidRPr="002E28C8">
        <w:rPr>
          <w:rFonts w:eastAsia="ZKLVX W+ Gotham" w:cstheme="minorHAnsi"/>
          <w:color w:val="000000" w:themeColor="text1"/>
        </w:rPr>
        <w:t xml:space="preserve">temporary accommodation. </w:t>
      </w:r>
      <w:r w:rsidR="2F99306E" w:rsidRPr="002E28C8">
        <w:rPr>
          <w:rFonts w:eastAsia="ZKLVX W+ Gotham" w:cstheme="minorHAnsi"/>
          <w:color w:val="000000" w:themeColor="text1"/>
        </w:rPr>
        <w:t>We know that th</w:t>
      </w:r>
      <w:r w:rsidR="742079E1" w:rsidRPr="002E28C8">
        <w:rPr>
          <w:rFonts w:eastAsia="ZKLVX W+ Gotham" w:cstheme="minorHAnsi"/>
          <w:color w:val="000000" w:themeColor="text1"/>
        </w:rPr>
        <w:t>e increase in families in temporary accommodation</w:t>
      </w:r>
      <w:r w:rsidR="2F99306E" w:rsidRPr="002E28C8">
        <w:rPr>
          <w:rFonts w:eastAsia="ZKLVX W+ Gotham" w:cstheme="minorHAnsi"/>
          <w:color w:val="000000" w:themeColor="text1"/>
        </w:rPr>
        <w:t xml:space="preserve"> is partly as a result of a number of larger families requiring assistance</w:t>
      </w:r>
      <w:r w:rsidR="3632F407" w:rsidRPr="002E28C8">
        <w:rPr>
          <w:rFonts w:eastAsia="ZKLVX W+ Gotham" w:cstheme="minorHAnsi"/>
          <w:color w:val="000000" w:themeColor="text1"/>
        </w:rPr>
        <w:t xml:space="preserve">. </w:t>
      </w:r>
      <w:r w:rsidR="244C0292" w:rsidRPr="002E28C8">
        <w:rPr>
          <w:rFonts w:eastAsia="ZKLVX W+ Gotham" w:cstheme="minorHAnsi"/>
          <w:color w:val="000000" w:themeColor="text1"/>
        </w:rPr>
        <w:t>T</w:t>
      </w:r>
      <w:r w:rsidR="2F99306E" w:rsidRPr="002E28C8">
        <w:rPr>
          <w:rFonts w:eastAsia="ZKLVX W+ Gotham" w:cstheme="minorHAnsi"/>
          <w:color w:val="000000" w:themeColor="text1"/>
        </w:rPr>
        <w:t>here is a limited number of larger properties becoming available for let in either the social or private rented sector in the area. Turnover within these properties is also much lower than in smaller properties.</w:t>
      </w:r>
      <w:r w:rsidR="45D652CA" w:rsidRPr="002E28C8">
        <w:rPr>
          <w:rFonts w:eastAsia="ZKLVX W+ Gotham" w:cstheme="minorHAnsi"/>
          <w:color w:val="000000" w:themeColor="text1"/>
        </w:rPr>
        <w:t xml:space="preserve"> To try and increase the number of large</w:t>
      </w:r>
      <w:r w:rsidR="09AB34A4" w:rsidRPr="002E28C8">
        <w:rPr>
          <w:rFonts w:eastAsia="ZKLVX W+ Gotham" w:cstheme="minorHAnsi"/>
          <w:color w:val="000000" w:themeColor="text1"/>
        </w:rPr>
        <w:t xml:space="preserve">r </w:t>
      </w:r>
      <w:r w:rsidR="06F4FF07" w:rsidRPr="002E28C8">
        <w:rPr>
          <w:rFonts w:eastAsia="ZKLVX W+ Gotham" w:cstheme="minorHAnsi"/>
          <w:color w:val="000000" w:themeColor="text1"/>
        </w:rPr>
        <w:t xml:space="preserve">properties in the council’s stock the approval was given to pay 10% </w:t>
      </w:r>
      <w:r w:rsidR="34DE81E0" w:rsidRPr="002E28C8">
        <w:rPr>
          <w:rFonts w:eastAsia="ZKLVX W+ Gotham" w:cstheme="minorHAnsi"/>
          <w:color w:val="000000" w:themeColor="text1"/>
        </w:rPr>
        <w:t>over the DV valuation for larger properties.</w:t>
      </w:r>
      <w:r w:rsidR="09AB34A4" w:rsidRPr="002E28C8">
        <w:rPr>
          <w:rFonts w:eastAsia="ZKLVX W+ Gotham" w:cstheme="minorHAnsi"/>
          <w:color w:val="000000" w:themeColor="text1"/>
        </w:rPr>
        <w:t xml:space="preserve"> </w:t>
      </w:r>
      <w:r w:rsidR="0196CCE7" w:rsidRPr="002E28C8">
        <w:rPr>
          <w:rFonts w:eastAsia="ZKLVX W+ Gotham" w:cstheme="minorHAnsi"/>
          <w:color w:val="000000" w:themeColor="text1"/>
        </w:rPr>
        <w:t>On</w:t>
      </w:r>
      <w:r w:rsidR="3FC5B910" w:rsidRPr="002E28C8">
        <w:rPr>
          <w:rFonts w:eastAsia="ZKLVX W+ Gotham" w:cstheme="minorHAnsi"/>
          <w:color w:val="000000" w:themeColor="text1"/>
        </w:rPr>
        <w:t xml:space="preserve"> new build sites the council highlights the need for larger family homes</w:t>
      </w:r>
      <w:r w:rsidR="3D981EAE" w:rsidRPr="002E28C8">
        <w:rPr>
          <w:rFonts w:eastAsia="ZKLVX W+ Gotham" w:cstheme="minorHAnsi"/>
          <w:color w:val="000000" w:themeColor="text1"/>
        </w:rPr>
        <w:t xml:space="preserve"> to be included in the site mix</w:t>
      </w:r>
      <w:r w:rsidR="3FC5B910" w:rsidRPr="002E28C8">
        <w:rPr>
          <w:rFonts w:eastAsia="ZKLVX W+ Gotham" w:cstheme="minorHAnsi"/>
          <w:color w:val="000000" w:themeColor="text1"/>
        </w:rPr>
        <w:t xml:space="preserve">. </w:t>
      </w:r>
      <w:r w:rsidR="2F99306E" w:rsidRPr="002E28C8">
        <w:rPr>
          <w:rFonts w:eastAsia="ZKLVX W+ Gotham" w:cstheme="minorHAnsi"/>
          <w:color w:val="000000" w:themeColor="text1"/>
        </w:rPr>
        <w:t xml:space="preserve"> </w:t>
      </w:r>
      <w:r w:rsidR="220CC814" w:rsidRPr="002E28C8">
        <w:rPr>
          <w:rFonts w:eastAsia="ZKLVX W+ Gotham" w:cstheme="minorHAnsi"/>
          <w:color w:val="000000" w:themeColor="text1"/>
        </w:rPr>
        <w:t>T</w:t>
      </w:r>
      <w:r w:rsidR="5FA8B310" w:rsidRPr="002E28C8">
        <w:rPr>
          <w:rFonts w:eastAsia="ZKLVX W+ Gotham" w:cstheme="minorHAnsi"/>
          <w:color w:val="000000" w:themeColor="text1"/>
        </w:rPr>
        <w:t xml:space="preserve">here is </w:t>
      </w:r>
      <w:r w:rsidR="3E64E44D" w:rsidRPr="002E28C8">
        <w:rPr>
          <w:rFonts w:eastAsia="ZKLVX W+ Gotham" w:cstheme="minorHAnsi"/>
          <w:color w:val="000000" w:themeColor="text1"/>
        </w:rPr>
        <w:t xml:space="preserve">also </w:t>
      </w:r>
      <w:r w:rsidR="5FA8B310" w:rsidRPr="002E28C8">
        <w:rPr>
          <w:rFonts w:eastAsia="ZKLVX W+ Gotham" w:cstheme="minorHAnsi"/>
          <w:color w:val="000000" w:themeColor="text1"/>
        </w:rPr>
        <w:t xml:space="preserve">a need to </w:t>
      </w:r>
      <w:r w:rsidR="237A0811" w:rsidRPr="002E28C8">
        <w:rPr>
          <w:rFonts w:eastAsia="ZKLVX W+ Gotham" w:cstheme="minorHAnsi"/>
          <w:color w:val="000000" w:themeColor="text1"/>
        </w:rPr>
        <w:t>reduce</w:t>
      </w:r>
      <w:r w:rsidR="5FA8B310" w:rsidRPr="002E28C8">
        <w:rPr>
          <w:rFonts w:eastAsia="ZKLVX W+ Gotham" w:cstheme="minorHAnsi"/>
          <w:color w:val="000000" w:themeColor="text1"/>
        </w:rPr>
        <w:t xml:space="preserve"> the number of temporary properties used, to ensure that mainstream stock is maximized to give people more permanent housing solutions. </w:t>
      </w:r>
    </w:p>
    <w:p w14:paraId="0BAAEDB3" w14:textId="6F4D2925" w:rsidR="24687074" w:rsidRPr="002E28C8" w:rsidRDefault="5FA8B310" w:rsidP="32748A0A">
      <w:pPr>
        <w:pStyle w:val="Heading4"/>
        <w:rPr>
          <w:rFonts w:asciiTheme="minorHAnsi" w:eastAsia="ZKLVX W+ Gotham" w:hAnsiTheme="minorHAnsi" w:cstheme="minorHAnsi"/>
          <w:b/>
          <w:bCs/>
          <w:color w:val="000000" w:themeColor="text1"/>
        </w:rPr>
      </w:pPr>
      <w:r w:rsidRPr="002E28C8">
        <w:rPr>
          <w:rFonts w:asciiTheme="minorHAnsi" w:hAnsiTheme="minorHAnsi" w:cstheme="minorHAnsi"/>
          <w:color w:val="000000" w:themeColor="text1"/>
        </w:rPr>
        <w:t xml:space="preserve">Chart </w:t>
      </w:r>
      <w:r w:rsidR="26A49696" w:rsidRPr="002E28C8">
        <w:rPr>
          <w:rFonts w:asciiTheme="minorHAnsi" w:hAnsiTheme="minorHAnsi" w:cstheme="minorHAnsi"/>
          <w:color w:val="000000" w:themeColor="text1"/>
        </w:rPr>
        <w:t>6.8</w:t>
      </w:r>
      <w:r w:rsidRPr="002E28C8">
        <w:rPr>
          <w:rFonts w:asciiTheme="minorHAnsi" w:hAnsiTheme="minorHAnsi" w:cstheme="minorHAnsi"/>
          <w:color w:val="000000" w:themeColor="text1"/>
        </w:rPr>
        <w:t>: Households in Temporary Accommodation at the end of March 2013-2022</w:t>
      </w:r>
    </w:p>
    <w:p w14:paraId="04F6816F" w14:textId="2C36210B" w:rsidR="006B4C80" w:rsidRPr="006B579A" w:rsidRDefault="13F9F866" w:rsidP="32748A0A">
      <w:pPr>
        <w:spacing w:line="257" w:lineRule="auto"/>
        <w:rPr>
          <w:rFonts w:cstheme="minorHAnsi"/>
          <w:color w:val="000000" w:themeColor="text1"/>
        </w:rPr>
      </w:pPr>
      <w:r w:rsidRPr="002E28C8">
        <w:rPr>
          <w:rFonts w:cstheme="minorHAnsi"/>
          <w:noProof/>
        </w:rPr>
        <w:drawing>
          <wp:inline distT="0" distB="0" distL="0" distR="0" wp14:anchorId="3BC9587B" wp14:editId="5F4A6617">
            <wp:extent cx="4572000" cy="2505075"/>
            <wp:effectExtent l="0" t="0" r="0" b="0"/>
            <wp:docPr id="1807689069" name="Picture 1807689069" descr="Chart x: Households in Temporary Accommodation at the end of March 2013-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689069"/>
                    <pic:cNvPicPr/>
                  </pic:nvPicPr>
                  <pic:blipFill>
                    <a:blip r:embed="rId42">
                      <a:extLst>
                        <a:ext uri="{28A0092B-C50C-407E-A947-70E740481C1C}">
                          <a14:useLocalDpi xmlns:a14="http://schemas.microsoft.com/office/drawing/2010/main" val="0"/>
                        </a:ext>
                      </a:extLst>
                    </a:blip>
                    <a:stretch>
                      <a:fillRect/>
                    </a:stretch>
                  </pic:blipFill>
                  <pic:spPr>
                    <a:xfrm>
                      <a:off x="0" y="0"/>
                      <a:ext cx="4572000" cy="2505075"/>
                    </a:xfrm>
                    <a:prstGeom prst="rect">
                      <a:avLst/>
                    </a:prstGeom>
                  </pic:spPr>
                </pic:pic>
              </a:graphicData>
            </a:graphic>
          </wp:inline>
        </w:drawing>
      </w:r>
      <w:r w:rsidR="006B579A">
        <w:rPr>
          <w:rFonts w:cstheme="minorHAnsi"/>
          <w:color w:val="000000" w:themeColor="text1"/>
        </w:rPr>
        <w:t xml:space="preserve">                            </w:t>
      </w:r>
      <w:r w:rsidR="5FA8B310" w:rsidRPr="006B579A">
        <w:rPr>
          <w:rFonts w:eastAsia="ZKLVX W+ Gotham" w:cstheme="minorHAnsi"/>
          <w:color w:val="000000" w:themeColor="text1"/>
          <w:sz w:val="16"/>
          <w:szCs w:val="16"/>
        </w:rPr>
        <w:t>Source: Scottish Government Annual Homeless Report 2021-2022</w:t>
      </w:r>
    </w:p>
    <w:p w14:paraId="2DFC3973" w14:textId="47D4B98D"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 Despite the rise in homeless applications, we are working towards ensuring that people are rapidly rehoused as quickly as possible.  In 2021/22 there were 55 properties that were ‘flipped’ from temporary accommodation to permanent tenancies. This has a two-fold benefit of minimizing the </w:t>
      </w:r>
      <w:r w:rsidRPr="002E28C8">
        <w:rPr>
          <w:rFonts w:eastAsia="ZKLVX W+ Gotham" w:cstheme="minorHAnsi"/>
          <w:color w:val="000000" w:themeColor="text1"/>
        </w:rPr>
        <w:lastRenderedPageBreak/>
        <w:t xml:space="preserve">number of moves required by that household, as well as reducing the number of properties used as temporary accommodation. </w:t>
      </w:r>
    </w:p>
    <w:p w14:paraId="0453C3D1" w14:textId="40E24829" w:rsidR="006B4C80"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Since 2018/19 there has been a steady increase in the average number of days spent in temporary accommodation, a 67% increase in three years with the average number of days higher in Falkirk now than nationally. This is putting pressure on the existing temporary accommodation stock and </w:t>
      </w:r>
      <w:r w:rsidR="39C8653A" w:rsidRPr="002E28C8">
        <w:rPr>
          <w:rFonts w:eastAsia="ZKLVX W+ Gotham" w:cstheme="minorHAnsi"/>
          <w:color w:val="000000" w:themeColor="text1"/>
        </w:rPr>
        <w:t>making it difficult</w:t>
      </w:r>
      <w:r w:rsidRPr="002E28C8">
        <w:rPr>
          <w:rFonts w:eastAsia="ZKLVX W+ Gotham" w:cstheme="minorHAnsi"/>
          <w:color w:val="000000" w:themeColor="text1"/>
        </w:rPr>
        <w:t xml:space="preserve"> to reduce this to pre-pandemic levels.</w:t>
      </w:r>
    </w:p>
    <w:p w14:paraId="4BCBF51D" w14:textId="194084CD" w:rsidR="006B4C80" w:rsidRPr="002E28C8" w:rsidRDefault="5FA8B310" w:rsidP="32748A0A">
      <w:pPr>
        <w:pStyle w:val="Heading4"/>
        <w:rPr>
          <w:rFonts w:asciiTheme="minorHAnsi" w:eastAsia="ZKLVX W+ Gotham" w:hAnsiTheme="minorHAnsi" w:cstheme="minorHAnsi"/>
          <w:b/>
          <w:bCs/>
          <w:color w:val="000000" w:themeColor="text1"/>
        </w:rPr>
      </w:pPr>
      <w:r w:rsidRPr="002E28C8">
        <w:rPr>
          <w:rFonts w:asciiTheme="minorHAnsi" w:hAnsiTheme="minorHAnsi" w:cstheme="minorHAnsi"/>
          <w:color w:val="000000" w:themeColor="text1"/>
        </w:rPr>
        <w:t xml:space="preserve">Chart </w:t>
      </w:r>
      <w:r w:rsidR="294E3515" w:rsidRPr="002E28C8">
        <w:rPr>
          <w:rFonts w:asciiTheme="minorHAnsi" w:hAnsiTheme="minorHAnsi" w:cstheme="minorHAnsi"/>
          <w:color w:val="000000" w:themeColor="text1"/>
        </w:rPr>
        <w:t>6.9</w:t>
      </w:r>
      <w:r w:rsidRPr="002E28C8">
        <w:rPr>
          <w:rFonts w:asciiTheme="minorHAnsi" w:hAnsiTheme="minorHAnsi" w:cstheme="minorHAnsi"/>
          <w:color w:val="000000" w:themeColor="text1"/>
        </w:rPr>
        <w:t>: Average total time (days) spent in temporary accommodation for cases that closed</w:t>
      </w:r>
    </w:p>
    <w:p w14:paraId="4D364BF2" w14:textId="64A9CAEB" w:rsidR="006B4C80" w:rsidRPr="006B579A" w:rsidRDefault="6339EF12" w:rsidP="006B579A">
      <w:pPr>
        <w:spacing w:line="257" w:lineRule="auto"/>
        <w:rPr>
          <w:rFonts w:cstheme="minorHAnsi"/>
          <w:color w:val="000000" w:themeColor="text1"/>
        </w:rPr>
      </w:pPr>
      <w:r w:rsidRPr="002E28C8">
        <w:rPr>
          <w:rFonts w:cstheme="minorHAnsi"/>
          <w:noProof/>
        </w:rPr>
        <w:drawing>
          <wp:inline distT="0" distB="0" distL="0" distR="0" wp14:anchorId="55F8AB6C" wp14:editId="180ABEBA">
            <wp:extent cx="4572000" cy="2752725"/>
            <wp:effectExtent l="0" t="0" r="0" b="0"/>
            <wp:docPr id="195745232" name="Picture 195745232" descr="Chart x: Average total time (days) spent in temporary accommodation for cases that clos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45232"/>
                    <pic:cNvPicPr/>
                  </pic:nvPicPr>
                  <pic:blipFill>
                    <a:blip r:embed="rId43">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r w:rsidR="006B579A">
        <w:rPr>
          <w:rFonts w:cstheme="minorHAnsi"/>
          <w:color w:val="000000" w:themeColor="text1"/>
        </w:rPr>
        <w:t xml:space="preserve">                             </w:t>
      </w:r>
      <w:r w:rsidR="5FA8B310" w:rsidRPr="0009548E">
        <w:rPr>
          <w:rFonts w:eastAsia="ZKLVX W+ Gotham" w:cstheme="minorHAnsi"/>
          <w:color w:val="000000" w:themeColor="text1"/>
          <w:sz w:val="16"/>
          <w:szCs w:val="16"/>
        </w:rPr>
        <w:t>Source – Scottish Government Homelessness Statistics</w:t>
      </w:r>
    </w:p>
    <w:p w14:paraId="50AD021B" w14:textId="3F66D018" w:rsidR="006B4C80" w:rsidRPr="0009548E" w:rsidRDefault="5FA8B310" w:rsidP="32748A0A">
      <w:pPr>
        <w:spacing w:line="257" w:lineRule="auto"/>
        <w:rPr>
          <w:rStyle w:val="Heading3Char"/>
          <w:rFonts w:asciiTheme="minorHAnsi" w:hAnsiTheme="minorHAnsi" w:cstheme="minorHAnsi"/>
          <w:color w:val="000000" w:themeColor="text1"/>
          <w:sz w:val="22"/>
          <w:szCs w:val="22"/>
          <w:u w:val="single"/>
        </w:rPr>
      </w:pPr>
      <w:r w:rsidRPr="002E28C8">
        <w:rPr>
          <w:rFonts w:eastAsia="ZKLVX W+ Gotham" w:cstheme="minorHAnsi"/>
          <w:color w:val="000000" w:themeColor="text1"/>
        </w:rPr>
        <w:t xml:space="preserve"> </w:t>
      </w:r>
      <w:r w:rsidRPr="0009548E">
        <w:rPr>
          <w:rStyle w:val="Heading3Char"/>
          <w:rFonts w:asciiTheme="minorHAnsi" w:hAnsiTheme="minorHAnsi" w:cstheme="minorHAnsi"/>
          <w:color w:val="000000" w:themeColor="text1"/>
          <w:sz w:val="22"/>
          <w:szCs w:val="22"/>
          <w:u w:val="single"/>
        </w:rPr>
        <w:t>Outcomes</w:t>
      </w:r>
    </w:p>
    <w:p w14:paraId="5C3BD08C" w14:textId="01953486" w:rsidR="008E5D5E" w:rsidRPr="002E28C8" w:rsidRDefault="5FA8B310"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The increase in the quota of lets to homeless applicants at the end of 2021 had an impact on the outcome of homeless applicants in 2021/22 as seen in </w:t>
      </w:r>
      <w:r w:rsidR="35D6F69B" w:rsidRPr="002E28C8">
        <w:rPr>
          <w:rFonts w:eastAsia="ZKLVX W+ Gotham" w:cstheme="minorHAnsi"/>
          <w:color w:val="000000" w:themeColor="text1"/>
        </w:rPr>
        <w:t xml:space="preserve">the following </w:t>
      </w:r>
      <w:r w:rsidRPr="002E28C8">
        <w:rPr>
          <w:rFonts w:eastAsia="ZKLVX W+ Gotham" w:cstheme="minorHAnsi"/>
          <w:color w:val="000000" w:themeColor="text1"/>
        </w:rPr>
        <w:t>chart</w:t>
      </w:r>
      <w:r w:rsidR="35D6F69B" w:rsidRPr="002E28C8">
        <w:rPr>
          <w:rFonts w:eastAsia="ZKLVX W+ Gotham" w:cstheme="minorHAnsi"/>
          <w:color w:val="000000" w:themeColor="text1"/>
        </w:rPr>
        <w:t>.</w:t>
      </w:r>
      <w:r w:rsidRPr="002E28C8">
        <w:rPr>
          <w:rFonts w:eastAsia="ZKLVX W+ Gotham" w:cstheme="minorHAnsi"/>
          <w:color w:val="000000" w:themeColor="text1"/>
        </w:rPr>
        <w:t xml:space="preserve"> There was a 42% increase from 2020/21 in local authority lets. It also shows an increase in the number of lets by RSLs in 2021/22 with a 19% increase and there was also a 28% increase in private rented lets. The increase in RSL lets may be due in part to the 106 new build RSL completions in 2021/22 compared to 44 the previous year and the council having a minimum of 50% nomination rights to these lets. </w:t>
      </w:r>
    </w:p>
    <w:p w14:paraId="128FA2CB" w14:textId="13CA521D" w:rsidR="006B4C80" w:rsidRPr="002E28C8" w:rsidRDefault="5FA8B310"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Chart </w:t>
      </w:r>
      <w:r w:rsidR="6992A47D" w:rsidRPr="002E28C8">
        <w:rPr>
          <w:rFonts w:asciiTheme="minorHAnsi" w:hAnsiTheme="minorHAnsi" w:cstheme="minorHAnsi"/>
          <w:color w:val="000000" w:themeColor="text1"/>
        </w:rPr>
        <w:t>6.10</w:t>
      </w:r>
      <w:r w:rsidRPr="002E28C8">
        <w:rPr>
          <w:rFonts w:asciiTheme="minorHAnsi" w:hAnsiTheme="minorHAnsi" w:cstheme="minorHAnsi"/>
          <w:color w:val="000000" w:themeColor="text1"/>
        </w:rPr>
        <w:t xml:space="preserve">: </w:t>
      </w:r>
      <w:r w:rsidR="25A3BEB8" w:rsidRPr="002E28C8">
        <w:rPr>
          <w:rFonts w:asciiTheme="minorHAnsi" w:hAnsiTheme="minorHAnsi" w:cstheme="minorHAnsi"/>
          <w:color w:val="000000" w:themeColor="text1"/>
        </w:rPr>
        <w:t>Lets to homeless applicants</w:t>
      </w:r>
      <w:r w:rsidR="002F10C7">
        <w:rPr>
          <w:rFonts w:asciiTheme="minorHAnsi" w:hAnsiTheme="minorHAnsi" w:cstheme="minorHAnsi"/>
          <w:color w:val="000000" w:themeColor="text1"/>
        </w:rPr>
        <w:t>.</w:t>
      </w:r>
    </w:p>
    <w:p w14:paraId="69DD341C" w14:textId="6C20D941" w:rsidR="006B4C80" w:rsidRPr="006B579A" w:rsidRDefault="33EA04BE" w:rsidP="006B579A">
      <w:pPr>
        <w:spacing w:line="257" w:lineRule="auto"/>
        <w:rPr>
          <w:rFonts w:cstheme="minorHAnsi"/>
          <w:color w:val="000000" w:themeColor="text1"/>
        </w:rPr>
      </w:pPr>
      <w:r w:rsidRPr="002E28C8">
        <w:rPr>
          <w:rFonts w:cstheme="minorHAnsi"/>
          <w:noProof/>
        </w:rPr>
        <w:drawing>
          <wp:inline distT="0" distB="0" distL="0" distR="0" wp14:anchorId="724A583C" wp14:editId="0C9DE0F0">
            <wp:extent cx="4572000" cy="2533650"/>
            <wp:effectExtent l="0" t="0" r="0" b="0"/>
            <wp:docPr id="685450909" name="Picture 685450909" descr="Chart x: Lets to homeless applic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450909"/>
                    <pic:cNvPicPr/>
                  </pic:nvPicPr>
                  <pic:blipFill>
                    <a:blip r:embed="rId44">
                      <a:extLst>
                        <a:ext uri="{28A0092B-C50C-407E-A947-70E740481C1C}">
                          <a14:useLocalDpi xmlns:a14="http://schemas.microsoft.com/office/drawing/2010/main" val="0"/>
                        </a:ext>
                      </a:extLst>
                    </a:blip>
                    <a:stretch>
                      <a:fillRect/>
                    </a:stretch>
                  </pic:blipFill>
                  <pic:spPr>
                    <a:xfrm>
                      <a:off x="0" y="0"/>
                      <a:ext cx="4572000" cy="2533650"/>
                    </a:xfrm>
                    <a:prstGeom prst="rect">
                      <a:avLst/>
                    </a:prstGeom>
                  </pic:spPr>
                </pic:pic>
              </a:graphicData>
            </a:graphic>
          </wp:inline>
        </w:drawing>
      </w:r>
      <w:r w:rsidR="006B579A">
        <w:rPr>
          <w:rFonts w:cstheme="minorHAnsi"/>
          <w:color w:val="000000" w:themeColor="text1"/>
        </w:rPr>
        <w:t xml:space="preserve">                            </w:t>
      </w:r>
      <w:r w:rsidR="5FA8B310" w:rsidRPr="0009548E">
        <w:rPr>
          <w:rFonts w:eastAsia="ZKLVX W+ Gotham" w:cstheme="minorHAnsi"/>
          <w:color w:val="000000" w:themeColor="text1"/>
          <w:sz w:val="16"/>
          <w:szCs w:val="16"/>
        </w:rPr>
        <w:t>Source: Scottish Government Annual Homeless Report 2021-2022</w:t>
      </w:r>
    </w:p>
    <w:p w14:paraId="591B9C96" w14:textId="4ED69876" w:rsidR="5C99BAB4" w:rsidRPr="002E28C8" w:rsidRDefault="5C99BAB4" w:rsidP="32748A0A">
      <w:pPr>
        <w:spacing w:line="257" w:lineRule="auto"/>
        <w:rPr>
          <w:rFonts w:eastAsia="ZKLVX W+ Gotham" w:cstheme="minorHAnsi"/>
          <w:color w:val="000000" w:themeColor="text1"/>
        </w:rPr>
      </w:pPr>
      <w:r w:rsidRPr="002E28C8">
        <w:rPr>
          <w:rFonts w:eastAsia="ZKLVX W+ Gotham" w:cstheme="minorHAnsi"/>
          <w:color w:val="000000" w:themeColor="text1"/>
        </w:rPr>
        <w:lastRenderedPageBreak/>
        <w:t xml:space="preserve">The average length of time from assessment to case closure for those assessed as homeless or threatened with homelessness was 338 days in Falkirk for 2021/22 </w:t>
      </w:r>
      <w:r w:rsidR="0216F69D" w:rsidRPr="002E28C8">
        <w:rPr>
          <w:rFonts w:eastAsia="ZKLVX W+ Gotham" w:cstheme="minorHAnsi"/>
          <w:color w:val="000000" w:themeColor="text1"/>
        </w:rPr>
        <w:t xml:space="preserve">which was a 14% increase on the previous year and compares </w:t>
      </w:r>
      <w:r w:rsidRPr="002E28C8">
        <w:rPr>
          <w:rFonts w:eastAsia="ZKLVX W+ Gotham" w:cstheme="minorHAnsi"/>
          <w:color w:val="000000" w:themeColor="text1"/>
        </w:rPr>
        <w:t xml:space="preserve">to </w:t>
      </w:r>
      <w:r w:rsidR="218FCCD2" w:rsidRPr="002E28C8">
        <w:rPr>
          <w:rFonts w:eastAsia="ZKLVX W+ Gotham" w:cstheme="minorHAnsi"/>
          <w:color w:val="000000" w:themeColor="text1"/>
        </w:rPr>
        <w:t xml:space="preserve">256 days </w:t>
      </w:r>
      <w:r w:rsidR="1C93A53B" w:rsidRPr="002E28C8">
        <w:rPr>
          <w:rFonts w:eastAsia="ZKLVX W+ Gotham" w:cstheme="minorHAnsi"/>
          <w:color w:val="000000" w:themeColor="text1"/>
        </w:rPr>
        <w:t>nationally. There are several</w:t>
      </w:r>
      <w:r w:rsidRPr="002E28C8">
        <w:rPr>
          <w:rFonts w:eastAsia="ZKLVX W+ Gotham" w:cstheme="minorHAnsi"/>
          <w:color w:val="000000" w:themeColor="text1"/>
        </w:rPr>
        <w:t xml:space="preserve"> reasons for </w:t>
      </w:r>
      <w:r w:rsidR="7E6DC633" w:rsidRPr="002E28C8">
        <w:rPr>
          <w:rFonts w:eastAsia="ZKLVX W+ Gotham" w:cstheme="minorHAnsi"/>
          <w:color w:val="000000" w:themeColor="text1"/>
        </w:rPr>
        <w:t>this increase in the time taken to rehouse homeless applicants</w:t>
      </w:r>
      <w:r w:rsidRPr="002E28C8">
        <w:rPr>
          <w:rFonts w:eastAsia="ZKLVX W+ Gotham" w:cstheme="minorHAnsi"/>
          <w:color w:val="000000" w:themeColor="text1"/>
        </w:rPr>
        <w:t xml:space="preserve"> including: </w:t>
      </w:r>
    </w:p>
    <w:p w14:paraId="17902FB7" w14:textId="63BC2BD8" w:rsidR="5C99BAB4" w:rsidRPr="002E28C8" w:rsidRDefault="5C99BAB4" w:rsidP="00DB2C7D">
      <w:pPr>
        <w:pStyle w:val="ListParagraph"/>
        <w:numPr>
          <w:ilvl w:val="0"/>
          <w:numId w:val="61"/>
        </w:numPr>
        <w:rPr>
          <w:rFonts w:eastAsia="ZKLVX W+ Gotham" w:cstheme="minorHAnsi"/>
          <w:color w:val="000000" w:themeColor="text1"/>
        </w:rPr>
      </w:pPr>
      <w:r w:rsidRPr="002E28C8">
        <w:rPr>
          <w:rFonts w:eastAsia="ZKLVX W+ Gotham" w:cstheme="minorHAnsi"/>
          <w:color w:val="000000" w:themeColor="text1"/>
        </w:rPr>
        <w:t xml:space="preserve">a reduction in the turnover of available accommodation </w:t>
      </w:r>
    </w:p>
    <w:p w14:paraId="0A58476D" w14:textId="0DBDE675" w:rsidR="5C99BAB4" w:rsidRPr="002E28C8" w:rsidRDefault="5C99BAB4" w:rsidP="00DB2C7D">
      <w:pPr>
        <w:pStyle w:val="ListParagraph"/>
        <w:numPr>
          <w:ilvl w:val="0"/>
          <w:numId w:val="61"/>
        </w:numPr>
        <w:rPr>
          <w:rFonts w:eastAsia="ZKLVX W+ Gotham" w:cstheme="minorHAnsi"/>
          <w:color w:val="000000" w:themeColor="text1"/>
        </w:rPr>
      </w:pPr>
      <w:r w:rsidRPr="002E28C8">
        <w:rPr>
          <w:rFonts w:eastAsia="ZKLVX W+ Gotham" w:cstheme="minorHAnsi"/>
          <w:color w:val="000000" w:themeColor="text1"/>
        </w:rPr>
        <w:t>an increase in the numbers who the Council have a duty to rehouse</w:t>
      </w:r>
      <w:r w:rsidR="00E63326">
        <w:rPr>
          <w:rFonts w:eastAsia="ZKLVX W+ Gotham" w:cstheme="minorHAnsi"/>
          <w:color w:val="000000" w:themeColor="text1"/>
        </w:rPr>
        <w:t>,</w:t>
      </w:r>
    </w:p>
    <w:p w14:paraId="60CB9348" w14:textId="1CB5BBF6" w:rsidR="5C99BAB4" w:rsidRPr="002E28C8" w:rsidRDefault="5C99BAB4" w:rsidP="00DB2C7D">
      <w:pPr>
        <w:pStyle w:val="ListParagraph"/>
        <w:numPr>
          <w:ilvl w:val="0"/>
          <w:numId w:val="61"/>
        </w:numPr>
        <w:rPr>
          <w:rFonts w:eastAsia="ZKLVX W+ Gotham" w:cstheme="minorHAnsi"/>
          <w:color w:val="000000" w:themeColor="text1"/>
        </w:rPr>
      </w:pPr>
      <w:r w:rsidRPr="002E28C8">
        <w:rPr>
          <w:rFonts w:eastAsia="ZKLVX W+ Gotham" w:cstheme="minorHAnsi"/>
          <w:color w:val="000000" w:themeColor="text1"/>
        </w:rPr>
        <w:t xml:space="preserve">a decrease in stock from the Council new build programme and </w:t>
      </w:r>
    </w:p>
    <w:p w14:paraId="2AE51C36" w14:textId="44A3666B" w:rsidR="5C99BAB4" w:rsidRPr="002E28C8" w:rsidRDefault="5C99BAB4" w:rsidP="00DB2C7D">
      <w:pPr>
        <w:pStyle w:val="ListParagraph"/>
        <w:numPr>
          <w:ilvl w:val="0"/>
          <w:numId w:val="61"/>
        </w:numPr>
        <w:rPr>
          <w:rFonts w:eastAsia="ZKLVX W+ Gotham" w:cstheme="minorHAnsi"/>
          <w:color w:val="000000" w:themeColor="text1"/>
        </w:rPr>
      </w:pPr>
      <w:r w:rsidRPr="002E28C8">
        <w:rPr>
          <w:rFonts w:eastAsia="ZKLVX W+ Gotham" w:cstheme="minorHAnsi"/>
          <w:color w:val="000000" w:themeColor="text1"/>
        </w:rPr>
        <w:t>refusals of first offers (the Council currently have two offers for our statutory homeless clients who presented prior to 1st October 2020)</w:t>
      </w:r>
    </w:p>
    <w:p w14:paraId="352D6303" w14:textId="4E2D1BCC" w:rsidR="5C99BAB4" w:rsidRPr="002E28C8" w:rsidRDefault="5C99BAB4" w:rsidP="00DB2C7D">
      <w:pPr>
        <w:pStyle w:val="ListParagraph"/>
        <w:numPr>
          <w:ilvl w:val="0"/>
          <w:numId w:val="61"/>
        </w:numPr>
        <w:rPr>
          <w:rFonts w:eastAsia="ZKLVX W+ Gotham" w:cstheme="minorHAnsi"/>
          <w:color w:val="000000" w:themeColor="text1"/>
        </w:rPr>
      </w:pPr>
      <w:r w:rsidRPr="002E28C8">
        <w:rPr>
          <w:rFonts w:eastAsia="ZKLVX W+ Gotham" w:cstheme="minorHAnsi"/>
          <w:color w:val="000000" w:themeColor="text1"/>
        </w:rPr>
        <w:t xml:space="preserve">Difficulties in </w:t>
      </w:r>
      <w:r w:rsidR="4ACBA29B" w:rsidRPr="002E28C8">
        <w:rPr>
          <w:rFonts w:eastAsia="ZKLVX W+ Gotham" w:cstheme="minorHAnsi"/>
          <w:color w:val="000000" w:themeColor="text1"/>
        </w:rPr>
        <w:t>turning</w:t>
      </w:r>
      <w:r w:rsidRPr="002E28C8">
        <w:rPr>
          <w:rFonts w:eastAsia="ZKLVX W+ Gotham" w:cstheme="minorHAnsi"/>
          <w:color w:val="000000" w:themeColor="text1"/>
        </w:rPr>
        <w:t xml:space="preserve"> void properties around with void re-let times increasing</w:t>
      </w:r>
      <w:r w:rsidR="00E63326">
        <w:rPr>
          <w:rFonts w:eastAsia="ZKLVX W+ Gotham" w:cstheme="minorHAnsi"/>
          <w:color w:val="000000" w:themeColor="text1"/>
        </w:rPr>
        <w:t>.</w:t>
      </w:r>
      <w:r w:rsidRPr="002E28C8">
        <w:rPr>
          <w:rFonts w:eastAsia="ZKLVX W+ Gotham" w:cstheme="minorHAnsi"/>
          <w:color w:val="000000" w:themeColor="text1"/>
        </w:rPr>
        <w:t xml:space="preserve"> </w:t>
      </w:r>
    </w:p>
    <w:p w14:paraId="3CBBDFBE" w14:textId="648B596F" w:rsidR="5C99BAB4" w:rsidRPr="002E28C8" w:rsidRDefault="5C99BAB4" w:rsidP="32748A0A">
      <w:pPr>
        <w:spacing w:line="257" w:lineRule="auto"/>
        <w:rPr>
          <w:rFonts w:eastAsia="ZKLVX W+ Gotham" w:cstheme="minorHAnsi"/>
          <w:color w:val="000000" w:themeColor="text1"/>
        </w:rPr>
      </w:pPr>
      <w:r w:rsidRPr="002E28C8">
        <w:rPr>
          <w:rFonts w:eastAsia="ZKLVX W+ Gotham" w:cstheme="minorHAnsi"/>
          <w:color w:val="000000" w:themeColor="text1"/>
        </w:rPr>
        <w:t xml:space="preserve">To reduce time spent in temporary accommodation a package of measures was approved by the Council’s Executive committee. These included:  </w:t>
      </w:r>
    </w:p>
    <w:p w14:paraId="2CEBD629" w14:textId="47E059CF" w:rsidR="5C99BAB4" w:rsidRPr="002E28C8" w:rsidRDefault="5C99BAB4" w:rsidP="00DB2C7D">
      <w:pPr>
        <w:pStyle w:val="ListParagraph"/>
        <w:numPr>
          <w:ilvl w:val="0"/>
          <w:numId w:val="62"/>
        </w:numPr>
        <w:rPr>
          <w:rFonts w:eastAsia="ZKLVX W+ Gotham" w:cstheme="minorHAnsi"/>
          <w:color w:val="000000" w:themeColor="text1"/>
        </w:rPr>
      </w:pPr>
      <w:r w:rsidRPr="002E28C8">
        <w:rPr>
          <w:rFonts w:eastAsia="ZKLVX W+ Gotham" w:cstheme="minorHAnsi"/>
          <w:color w:val="000000" w:themeColor="text1"/>
        </w:rPr>
        <w:t>increasing the quota of vacancies ring-fenced for homeless applicants. This was increased from 33% to 45% but at the end of 2021 this was increased to 70% for a 3-month period. This was extended for a further three-month period (March 2022)</w:t>
      </w:r>
    </w:p>
    <w:p w14:paraId="36C3950B" w14:textId="409C355D" w:rsidR="5C99BAB4" w:rsidRPr="002E28C8" w:rsidRDefault="5C99BAB4" w:rsidP="00DB2C7D">
      <w:pPr>
        <w:pStyle w:val="ListParagraph"/>
        <w:numPr>
          <w:ilvl w:val="0"/>
          <w:numId w:val="62"/>
        </w:numPr>
        <w:rPr>
          <w:rFonts w:eastAsia="ZKLVX W+ Gotham" w:cstheme="minorHAnsi"/>
          <w:color w:val="000000" w:themeColor="text1"/>
        </w:rPr>
      </w:pPr>
      <w:r w:rsidRPr="002E28C8">
        <w:rPr>
          <w:rFonts w:eastAsia="ZKLVX W+ Gotham" w:cstheme="minorHAnsi"/>
          <w:color w:val="000000" w:themeColor="text1"/>
        </w:rPr>
        <w:t xml:space="preserve">capping the period during which (choice-based) bids can be made before direct matching takes place and </w:t>
      </w:r>
    </w:p>
    <w:p w14:paraId="00E5B01F" w14:textId="74E3491D" w:rsidR="5C99BAB4" w:rsidRPr="002E28C8" w:rsidRDefault="5C99BAB4" w:rsidP="00DB2C7D">
      <w:pPr>
        <w:pStyle w:val="ListParagraph"/>
        <w:numPr>
          <w:ilvl w:val="0"/>
          <w:numId w:val="62"/>
        </w:numPr>
        <w:rPr>
          <w:rFonts w:eastAsia="ZKLVX W+ Gotham" w:cstheme="minorHAnsi"/>
          <w:color w:val="000000" w:themeColor="text1"/>
        </w:rPr>
      </w:pPr>
      <w:r w:rsidRPr="002E28C8">
        <w:rPr>
          <w:rFonts w:eastAsia="ZKLVX W+ Gotham" w:cstheme="minorHAnsi"/>
          <w:color w:val="000000" w:themeColor="text1"/>
        </w:rPr>
        <w:t>introducing a ‘one offer only’ policy.</w:t>
      </w:r>
    </w:p>
    <w:p w14:paraId="75D38775" w14:textId="7BA1EDC4" w:rsidR="79247C35" w:rsidRPr="0009548E" w:rsidRDefault="7FEF3A53" w:rsidP="32748A0A">
      <w:pPr>
        <w:pStyle w:val="Heading3"/>
        <w:spacing w:before="0" w:line="240" w:lineRule="auto"/>
        <w:rPr>
          <w:rFonts w:asciiTheme="minorHAnsi" w:hAnsiTheme="minorHAnsi" w:cstheme="minorHAnsi"/>
          <w:color w:val="000000" w:themeColor="text1"/>
          <w:sz w:val="22"/>
          <w:szCs w:val="22"/>
          <w:u w:val="single"/>
        </w:rPr>
      </w:pPr>
      <w:r w:rsidRPr="0009548E">
        <w:rPr>
          <w:rFonts w:asciiTheme="minorHAnsi" w:hAnsiTheme="minorHAnsi" w:cstheme="minorHAnsi"/>
          <w:color w:val="000000" w:themeColor="text1"/>
          <w:sz w:val="22"/>
          <w:szCs w:val="22"/>
          <w:u w:val="single"/>
        </w:rPr>
        <w:t xml:space="preserve">Scottish Housing Charter </w:t>
      </w:r>
    </w:p>
    <w:p w14:paraId="7E8CF402" w14:textId="77777777" w:rsidR="000536A5" w:rsidRPr="002E28C8" w:rsidRDefault="000536A5" w:rsidP="32748A0A">
      <w:pPr>
        <w:spacing w:after="0" w:line="240" w:lineRule="auto"/>
        <w:rPr>
          <w:rFonts w:cstheme="minorHAnsi"/>
          <w:color w:val="000000" w:themeColor="text1"/>
          <w:lang w:val="en-US"/>
        </w:rPr>
      </w:pPr>
    </w:p>
    <w:p w14:paraId="2EF837F1" w14:textId="6568427A" w:rsidR="79247C35" w:rsidRPr="002E28C8" w:rsidRDefault="7FEF3A53" w:rsidP="32748A0A">
      <w:pPr>
        <w:spacing w:after="0" w:line="240" w:lineRule="auto"/>
        <w:rPr>
          <w:rFonts w:eastAsia="Calibri" w:cstheme="minorHAnsi"/>
          <w:color w:val="000000" w:themeColor="text1"/>
        </w:rPr>
      </w:pPr>
      <w:r w:rsidRPr="002E28C8">
        <w:rPr>
          <w:rFonts w:eastAsiaTheme="minorEastAsia" w:cstheme="minorHAnsi"/>
          <w:color w:val="000000" w:themeColor="text1"/>
        </w:rPr>
        <w:t xml:space="preserve">The Scottish Social Housing Charter sets the standards and outcomes in terms of access to help and advice and continuing support to help people access </w:t>
      </w:r>
      <w:r w:rsidRPr="002E28C8">
        <w:rPr>
          <w:rFonts w:eastAsia="Calibri" w:cstheme="minorHAnsi"/>
          <w:color w:val="000000" w:themeColor="text1"/>
        </w:rPr>
        <w:t>and keep a home. Performance information is used to track how well we are doing and where we need to improve</w:t>
      </w:r>
      <w:r w:rsidR="6741D0C3" w:rsidRPr="002E28C8">
        <w:rPr>
          <w:rFonts w:eastAsia="Calibri" w:cstheme="minorHAnsi"/>
          <w:color w:val="000000" w:themeColor="text1"/>
        </w:rPr>
        <w:t>. W</w:t>
      </w:r>
      <w:r w:rsidRPr="002E28C8">
        <w:rPr>
          <w:rFonts w:eastAsia="Calibri" w:cstheme="minorHAnsi"/>
          <w:color w:val="000000" w:themeColor="text1"/>
        </w:rPr>
        <w:t xml:space="preserve">e are constantly striving to deliver excellent services to address homelessness. </w:t>
      </w:r>
    </w:p>
    <w:p w14:paraId="10171BD6" w14:textId="33226322" w:rsidR="79247C35" w:rsidRPr="002E28C8" w:rsidRDefault="7FEF3A53"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0634C96C" w14:textId="1695D124" w:rsidR="79247C35" w:rsidRPr="002E28C8" w:rsidRDefault="7FEF3A53" w:rsidP="00DB2C7D">
      <w:pPr>
        <w:pStyle w:val="ListParagraph"/>
        <w:numPr>
          <w:ilvl w:val="0"/>
          <w:numId w:val="40"/>
        </w:numPr>
        <w:spacing w:after="0"/>
        <w:rPr>
          <w:rFonts w:eastAsia="Calibri" w:cstheme="minorHAnsi"/>
          <w:color w:val="000000" w:themeColor="text1"/>
        </w:rPr>
      </w:pPr>
      <w:r w:rsidRPr="002E28C8">
        <w:rPr>
          <w:rFonts w:eastAsia="Calibri" w:cstheme="minorHAnsi"/>
          <w:color w:val="000000" w:themeColor="text1"/>
        </w:rPr>
        <w:t>In 2021-22 there were 1,124 applicants rehoused. The time taken to re-let properties increased from 66.8 in 2020/21 to 77 days, which is higher than the Scottish average of 51.6 days. Restrictions put in place during the covid pandemic affected how quickly we were able to re-let properties, as this restricted the number of trades undertaking work within a property at the same time. This resulted in a longer void turn-over and backlog of properties that required work. We have employed additional resources to tackle the backlog and longer void turnover. We continue to monitor voids so that they are prioritised for those who are in greatest need and have implemented processes to improve relet timescales and minimise rent loss.</w:t>
      </w:r>
    </w:p>
    <w:p w14:paraId="0610EB21" w14:textId="5B6FD4D2" w:rsidR="79247C35" w:rsidRPr="002E28C8" w:rsidRDefault="7FEF3A53" w:rsidP="00DB2C7D">
      <w:pPr>
        <w:pStyle w:val="ListParagraph"/>
        <w:numPr>
          <w:ilvl w:val="0"/>
          <w:numId w:val="40"/>
        </w:numPr>
        <w:spacing w:after="0" w:line="240" w:lineRule="auto"/>
        <w:rPr>
          <w:rFonts w:eastAsia="Calibri" w:cstheme="minorHAnsi"/>
          <w:color w:val="000000" w:themeColor="text1"/>
        </w:rPr>
      </w:pPr>
      <w:r w:rsidRPr="002E28C8">
        <w:rPr>
          <w:rFonts w:eastAsia="Calibri" w:cstheme="minorHAnsi"/>
          <w:color w:val="000000" w:themeColor="text1"/>
        </w:rPr>
        <w:t>Tenancy sustainment increased on the previous year to 94.5% compared to 92.9% the previous year and is higher than the national average of 90.7%. Our approach to tenancy sustainment is based on building positive relationships with tenants. To support tenants at the crucial early stages of their tenancy we have improved the information provided at the pre offer of tenancy stage, we are currently working with the homeless team to review this crucial intervention to ensure the best possible start for a tenancy. We continue to support tenants through our programme of annual tenant visits. We have a formal group of Finance, Housing and Support staff who meet regularly to review our practice to ensure we support tenants and enable them to access other council services.</w:t>
      </w:r>
    </w:p>
    <w:p w14:paraId="43798C0C" w14:textId="6F887345" w:rsidR="1667408B" w:rsidRPr="002E28C8" w:rsidRDefault="1667408B" w:rsidP="32748A0A">
      <w:pPr>
        <w:spacing w:after="0" w:line="240" w:lineRule="auto"/>
        <w:rPr>
          <w:rFonts w:eastAsia="ZKLVX W+ Gotham" w:cstheme="minorHAnsi"/>
          <w:b/>
          <w:bCs/>
          <w:color w:val="000000" w:themeColor="text1"/>
        </w:rPr>
      </w:pPr>
    </w:p>
    <w:p w14:paraId="3DCC29C1" w14:textId="51C0343A" w:rsidR="00A75168" w:rsidRPr="0009548E" w:rsidRDefault="5FA8B310" w:rsidP="32748A0A">
      <w:pPr>
        <w:spacing w:after="0" w:line="240" w:lineRule="auto"/>
        <w:rPr>
          <w:rStyle w:val="Heading3Char"/>
          <w:rFonts w:asciiTheme="minorHAnsi" w:hAnsiTheme="minorHAnsi" w:cstheme="minorHAnsi"/>
          <w:color w:val="000000" w:themeColor="text1"/>
          <w:sz w:val="22"/>
          <w:szCs w:val="22"/>
          <w:u w:val="single"/>
        </w:rPr>
      </w:pPr>
      <w:r w:rsidRPr="002E28C8">
        <w:rPr>
          <w:rFonts w:eastAsia="ZKLVX W+ Gotham" w:cstheme="minorHAnsi"/>
          <w:b/>
          <w:bCs/>
          <w:color w:val="000000" w:themeColor="text1"/>
        </w:rPr>
        <w:t xml:space="preserve"> </w:t>
      </w:r>
      <w:r w:rsidR="7F69F254" w:rsidRPr="0009548E">
        <w:rPr>
          <w:rStyle w:val="Heading3Char"/>
          <w:rFonts w:asciiTheme="minorHAnsi" w:hAnsiTheme="minorHAnsi" w:cstheme="minorHAnsi"/>
          <w:color w:val="000000" w:themeColor="text1"/>
          <w:sz w:val="22"/>
          <w:szCs w:val="22"/>
          <w:u w:val="single"/>
        </w:rPr>
        <w:t>Housing Support</w:t>
      </w:r>
    </w:p>
    <w:p w14:paraId="217E4449" w14:textId="3FFF6E6F" w:rsidR="00A75168" w:rsidRPr="002E28C8" w:rsidRDefault="7F69F254" w:rsidP="32748A0A">
      <w:pPr>
        <w:spacing w:after="0" w:line="240" w:lineRule="auto"/>
        <w:rPr>
          <w:rFonts w:eastAsia="ZKLVX W+ Gotham" w:cstheme="minorHAnsi"/>
          <w:color w:val="000000" w:themeColor="text1"/>
        </w:rPr>
      </w:pPr>
      <w:r w:rsidRPr="002E28C8">
        <w:rPr>
          <w:rFonts w:eastAsia="ZKLVX W+ Gotham" w:cstheme="minorHAnsi"/>
          <w:color w:val="000000" w:themeColor="text1"/>
        </w:rPr>
        <w:lastRenderedPageBreak/>
        <w:t>Local authorities have a duty to provide housing support services to people assessed as unintentionally homeless and having a support need under the Housing Support Duty 2013.</w:t>
      </w:r>
    </w:p>
    <w:p w14:paraId="44BA5655" w14:textId="19A9C275" w:rsidR="00A75168" w:rsidRPr="002E28C8" w:rsidRDefault="7F69F254" w:rsidP="32748A0A">
      <w:pPr>
        <w:spacing w:after="158" w:line="257" w:lineRule="auto"/>
        <w:rPr>
          <w:rFonts w:eastAsia="Roboto" w:cstheme="minorHAnsi"/>
          <w:color w:val="000000" w:themeColor="text1"/>
        </w:rPr>
      </w:pPr>
      <w:r w:rsidRPr="002E28C8">
        <w:rPr>
          <w:rFonts w:eastAsia="ZKLVX W+ Gotham" w:cstheme="minorHAnsi"/>
          <w:color w:val="000000" w:themeColor="text1"/>
        </w:rPr>
        <w:t xml:space="preserve">Alongside our duties to </w:t>
      </w:r>
      <w:r w:rsidR="7589C210" w:rsidRPr="002E28C8">
        <w:rPr>
          <w:rFonts w:eastAsia="ZKLVX W+ Gotham" w:cstheme="minorHAnsi"/>
          <w:color w:val="000000" w:themeColor="text1"/>
        </w:rPr>
        <w:t>provide</w:t>
      </w:r>
      <w:r w:rsidRPr="002E28C8">
        <w:rPr>
          <w:rFonts w:eastAsia="ZKLVX W+ Gotham" w:cstheme="minorHAnsi"/>
          <w:color w:val="000000" w:themeColor="text1"/>
        </w:rPr>
        <w:t xml:space="preserve"> support to homeless households under the Housing Support Duty 2013, we have a tenancy support service (delivered by a third sector organisation). The Tenancy Support Service provides a visiting housing support service to individuals at risk of becoming homeless or have recently experienced homelessness. Support is provided on a </w:t>
      </w:r>
      <w:r w:rsidR="4AF4467B" w:rsidRPr="002E28C8">
        <w:rPr>
          <w:rFonts w:eastAsia="ZKLVX W+ Gotham" w:cstheme="minorHAnsi"/>
          <w:color w:val="000000" w:themeColor="text1"/>
        </w:rPr>
        <w:t>short-term</w:t>
      </w:r>
      <w:r w:rsidRPr="002E28C8">
        <w:rPr>
          <w:rFonts w:eastAsia="ZKLVX W+ Gotham" w:cstheme="minorHAnsi"/>
          <w:color w:val="000000" w:themeColor="text1"/>
        </w:rPr>
        <w:t xml:space="preserve"> basis to promote independence and ensure that individuals develop the skills necessary to maintain their home without support. </w:t>
      </w:r>
    </w:p>
    <w:p w14:paraId="61E4676F" w14:textId="082DF17A" w:rsidR="00A75168" w:rsidRPr="002E28C8" w:rsidRDefault="26477727" w:rsidP="32748A0A">
      <w:pPr>
        <w:spacing w:line="257" w:lineRule="auto"/>
        <w:rPr>
          <w:rFonts w:eastAsia="ZKLVX W+ Gotham" w:cstheme="minorHAnsi"/>
          <w:color w:val="000000" w:themeColor="text1"/>
        </w:rPr>
      </w:pPr>
      <w:r w:rsidRPr="002E28C8">
        <w:rPr>
          <w:rFonts w:eastAsia="ZKLVX W+ Gotham" w:cstheme="minorHAnsi"/>
          <w:color w:val="000000" w:themeColor="text1"/>
        </w:rPr>
        <w:t>Data from the 2021/22 HL1 highlights that 932 households assessed as homeless or threatened with homelessness had at least one support need, this is a 13% increase on the previous year and compares to a 5% increase nationally.</w:t>
      </w:r>
    </w:p>
    <w:p w14:paraId="412FF59E" w14:textId="2706B71B" w:rsidR="08F4A568" w:rsidRPr="002E28C8" w:rsidRDefault="03399531" w:rsidP="1E2D7FB1">
      <w:pPr>
        <w:spacing w:line="257" w:lineRule="auto"/>
        <w:rPr>
          <w:rFonts w:eastAsia="ZKLVX W+ Gotham" w:cstheme="minorHAnsi"/>
          <w:color w:val="000000" w:themeColor="text1"/>
        </w:rPr>
      </w:pPr>
      <w:r w:rsidRPr="002E28C8">
        <w:rPr>
          <w:rFonts w:eastAsia="ZKLVX W+ Gotham" w:cstheme="minorHAnsi"/>
          <w:color w:val="000000" w:themeColor="text1"/>
        </w:rPr>
        <w:t xml:space="preserve">Table </w:t>
      </w:r>
      <w:r w:rsidR="006B579A">
        <w:rPr>
          <w:rFonts w:eastAsia="ZKLVX W+ Gotham" w:cstheme="minorHAnsi"/>
          <w:color w:val="000000" w:themeColor="text1"/>
        </w:rPr>
        <w:t>6.3</w:t>
      </w:r>
      <w:r w:rsidRPr="002E28C8">
        <w:rPr>
          <w:rFonts w:eastAsia="ZKLVX W+ Gotham" w:cstheme="minorHAnsi"/>
          <w:color w:val="000000" w:themeColor="text1"/>
        </w:rPr>
        <w:t xml:space="preserve"> shows the number of referrals to the </w:t>
      </w:r>
      <w:r w:rsidR="18C31211" w:rsidRPr="002E28C8">
        <w:rPr>
          <w:rFonts w:eastAsia="ZKLVX W+ Gotham" w:cstheme="minorHAnsi"/>
          <w:color w:val="000000" w:themeColor="text1"/>
        </w:rPr>
        <w:t>tenancy</w:t>
      </w:r>
      <w:r w:rsidR="47F2CDF7" w:rsidRPr="002E28C8">
        <w:rPr>
          <w:rFonts w:eastAsia="ZKLVX W+ Gotham" w:cstheme="minorHAnsi"/>
          <w:color w:val="000000" w:themeColor="text1"/>
        </w:rPr>
        <w:t xml:space="preserve"> support service over the last four years. It clearly highlights the increase in referrals from 2020-2022 during covid</w:t>
      </w:r>
      <w:r w:rsidR="2B72A31B" w:rsidRPr="002E28C8">
        <w:rPr>
          <w:rFonts w:eastAsia="ZKLVX W+ Gotham" w:cstheme="minorHAnsi"/>
          <w:color w:val="000000" w:themeColor="text1"/>
        </w:rPr>
        <w:t>.</w:t>
      </w:r>
    </w:p>
    <w:p w14:paraId="0BEAA393" w14:textId="6F5A5019" w:rsidR="08F4A568" w:rsidRPr="006B579A" w:rsidRDefault="03399531" w:rsidP="1E2D7FB1">
      <w:pPr>
        <w:spacing w:line="257" w:lineRule="auto"/>
        <w:rPr>
          <w:rFonts w:eastAsia="ZKLVX W+ Gotham" w:cstheme="minorHAnsi"/>
          <w:i/>
          <w:iCs/>
          <w:color w:val="000000" w:themeColor="text1"/>
        </w:rPr>
      </w:pPr>
      <w:r w:rsidRPr="006B579A">
        <w:rPr>
          <w:rFonts w:eastAsia="ZKLVX W+ Gotham" w:cstheme="minorHAnsi"/>
          <w:i/>
          <w:iCs/>
          <w:color w:val="000000" w:themeColor="text1"/>
        </w:rPr>
        <w:t xml:space="preserve">Table </w:t>
      </w:r>
      <w:r w:rsidR="006B579A" w:rsidRPr="006B579A">
        <w:rPr>
          <w:rFonts w:eastAsia="ZKLVX W+ Gotham" w:cstheme="minorHAnsi"/>
          <w:i/>
          <w:iCs/>
          <w:color w:val="000000" w:themeColor="text1"/>
        </w:rPr>
        <w:t>6.3</w:t>
      </w:r>
      <w:r w:rsidRPr="006B579A">
        <w:rPr>
          <w:rFonts w:eastAsia="ZKLVX W+ Gotham" w:cstheme="minorHAnsi"/>
          <w:i/>
          <w:iCs/>
          <w:color w:val="000000" w:themeColor="text1"/>
        </w:rPr>
        <w:t xml:space="preserve">: Number of Referrals to </w:t>
      </w:r>
      <w:r w:rsidR="069D5837" w:rsidRPr="006B579A">
        <w:rPr>
          <w:rFonts w:eastAsia="ZKLVX W+ Gotham" w:cstheme="minorHAnsi"/>
          <w:i/>
          <w:iCs/>
          <w:color w:val="000000" w:themeColor="text1"/>
        </w:rPr>
        <w:t>T</w:t>
      </w:r>
      <w:r w:rsidRPr="006B579A">
        <w:rPr>
          <w:rFonts w:eastAsia="ZKLVX W+ Gotham" w:cstheme="minorHAnsi"/>
          <w:i/>
          <w:iCs/>
          <w:color w:val="000000" w:themeColor="text1"/>
        </w:rPr>
        <w:t>enancy Support Service</w:t>
      </w:r>
    </w:p>
    <w:tbl>
      <w:tblPr>
        <w:tblStyle w:val="TableGrid"/>
        <w:tblW w:w="0" w:type="auto"/>
        <w:tblLayout w:type="fixed"/>
        <w:tblLook w:val="04A0" w:firstRow="1" w:lastRow="0" w:firstColumn="1" w:lastColumn="0" w:noHBand="0" w:noVBand="1"/>
      </w:tblPr>
      <w:tblGrid>
        <w:gridCol w:w="1125"/>
        <w:gridCol w:w="1440"/>
      </w:tblGrid>
      <w:tr w:rsidR="1E2D7FB1" w:rsidRPr="002E28C8" w14:paraId="4F949B1C" w14:textId="77777777" w:rsidTr="1E2D7FB1">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187451A3" w14:textId="74B43E57" w:rsidR="1E2D7FB1" w:rsidRPr="002E28C8" w:rsidRDefault="1E2D7FB1" w:rsidP="1E2D7FB1">
            <w:pPr>
              <w:rPr>
                <w:rFonts w:cstheme="minorHAnsi"/>
              </w:rPr>
            </w:pPr>
            <w:r w:rsidRPr="002E28C8">
              <w:rPr>
                <w:rFonts w:eastAsia="Calibri" w:cstheme="minorHAnsi"/>
                <w:b/>
                <w:bCs/>
              </w:rPr>
              <w:t>Year</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4F765BD2" w14:textId="7359C055" w:rsidR="1E2D7FB1" w:rsidRPr="002E28C8" w:rsidRDefault="1E2D7FB1" w:rsidP="1E2D7FB1">
            <w:pPr>
              <w:rPr>
                <w:rFonts w:cstheme="minorHAnsi"/>
              </w:rPr>
            </w:pPr>
            <w:r w:rsidRPr="002E28C8">
              <w:rPr>
                <w:rFonts w:eastAsia="Calibri" w:cstheme="minorHAnsi"/>
                <w:b/>
                <w:bCs/>
              </w:rPr>
              <w:t>No. of Referrals</w:t>
            </w:r>
          </w:p>
        </w:tc>
      </w:tr>
      <w:tr w:rsidR="1E2D7FB1" w:rsidRPr="002E28C8" w14:paraId="7E00DB2C" w14:textId="77777777" w:rsidTr="1E2D7FB1">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1CABAFA4" w14:textId="155EE92D" w:rsidR="1E2D7FB1" w:rsidRPr="002E28C8" w:rsidRDefault="1E2D7FB1" w:rsidP="1E2D7FB1">
            <w:pPr>
              <w:rPr>
                <w:rFonts w:cstheme="minorHAnsi"/>
              </w:rPr>
            </w:pPr>
            <w:r w:rsidRPr="002E28C8">
              <w:rPr>
                <w:rFonts w:eastAsia="Calibri" w:cstheme="minorHAnsi"/>
              </w:rPr>
              <w:t>2019/20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168CB656" w14:textId="5ED388DA" w:rsidR="1E2D7FB1" w:rsidRPr="002E28C8" w:rsidRDefault="1E2D7FB1" w:rsidP="1E2D7FB1">
            <w:pPr>
              <w:rPr>
                <w:rFonts w:cstheme="minorHAnsi"/>
              </w:rPr>
            </w:pPr>
            <w:r w:rsidRPr="002E28C8">
              <w:rPr>
                <w:rFonts w:eastAsia="Calibri" w:cstheme="minorHAnsi"/>
              </w:rPr>
              <w:t>689</w:t>
            </w:r>
          </w:p>
        </w:tc>
      </w:tr>
      <w:tr w:rsidR="1E2D7FB1" w:rsidRPr="002E28C8" w14:paraId="685B61B3" w14:textId="77777777" w:rsidTr="1E2D7FB1">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02D5019D" w14:textId="32C67E83" w:rsidR="1E2D7FB1" w:rsidRPr="002E28C8" w:rsidRDefault="1E2D7FB1" w:rsidP="1E2D7FB1">
            <w:pPr>
              <w:rPr>
                <w:rFonts w:cstheme="minorHAnsi"/>
              </w:rPr>
            </w:pPr>
            <w:r w:rsidRPr="002E28C8">
              <w:rPr>
                <w:rFonts w:eastAsia="Calibri" w:cstheme="minorHAnsi"/>
              </w:rPr>
              <w:t>2020/21</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73C80569" w14:textId="0A83C1A2" w:rsidR="1E2D7FB1" w:rsidRPr="002E28C8" w:rsidRDefault="1E2D7FB1" w:rsidP="1E2D7FB1">
            <w:pPr>
              <w:rPr>
                <w:rFonts w:cstheme="minorHAnsi"/>
              </w:rPr>
            </w:pPr>
            <w:r w:rsidRPr="002E28C8">
              <w:rPr>
                <w:rFonts w:eastAsia="Calibri" w:cstheme="minorHAnsi"/>
              </w:rPr>
              <w:t>840</w:t>
            </w:r>
          </w:p>
        </w:tc>
      </w:tr>
      <w:tr w:rsidR="1E2D7FB1" w:rsidRPr="002E28C8" w14:paraId="6D21D1F7" w14:textId="77777777" w:rsidTr="1E2D7FB1">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7E5B1059" w14:textId="6746F8C3" w:rsidR="1E2D7FB1" w:rsidRPr="002E28C8" w:rsidRDefault="1E2D7FB1" w:rsidP="1E2D7FB1">
            <w:pPr>
              <w:rPr>
                <w:rFonts w:cstheme="minorHAnsi"/>
              </w:rPr>
            </w:pPr>
            <w:r w:rsidRPr="002E28C8">
              <w:rPr>
                <w:rFonts w:eastAsia="Calibri" w:cstheme="minorHAnsi"/>
              </w:rPr>
              <w:t>2021/22</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082587E5" w14:textId="4C8B4C73" w:rsidR="1E2D7FB1" w:rsidRPr="002E28C8" w:rsidRDefault="1E2D7FB1" w:rsidP="1E2D7FB1">
            <w:pPr>
              <w:rPr>
                <w:rFonts w:cstheme="minorHAnsi"/>
              </w:rPr>
            </w:pPr>
            <w:r w:rsidRPr="002E28C8">
              <w:rPr>
                <w:rFonts w:eastAsia="Calibri" w:cstheme="minorHAnsi"/>
              </w:rPr>
              <w:t>934</w:t>
            </w:r>
          </w:p>
        </w:tc>
      </w:tr>
      <w:tr w:rsidR="1E2D7FB1" w:rsidRPr="002E28C8" w14:paraId="00A4290C" w14:textId="77777777" w:rsidTr="1E2D7FB1">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15CCCB91" w14:textId="7C43FD6B" w:rsidR="1E2D7FB1" w:rsidRPr="002E28C8" w:rsidRDefault="1E2D7FB1" w:rsidP="1E2D7FB1">
            <w:pPr>
              <w:rPr>
                <w:rFonts w:cstheme="minorHAnsi"/>
              </w:rPr>
            </w:pPr>
            <w:r w:rsidRPr="002E28C8">
              <w:rPr>
                <w:rFonts w:eastAsia="Calibri" w:cstheme="minorHAnsi"/>
              </w:rPr>
              <w:t>2022/23</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73AF3692" w14:textId="2DB459D2" w:rsidR="1E2D7FB1" w:rsidRPr="002E28C8" w:rsidRDefault="1E2D7FB1" w:rsidP="1E2D7FB1">
            <w:pPr>
              <w:rPr>
                <w:rFonts w:cstheme="minorHAnsi"/>
              </w:rPr>
            </w:pPr>
            <w:r w:rsidRPr="002E28C8">
              <w:rPr>
                <w:rFonts w:eastAsia="Calibri" w:cstheme="minorHAnsi"/>
              </w:rPr>
              <w:t>838</w:t>
            </w:r>
          </w:p>
        </w:tc>
      </w:tr>
    </w:tbl>
    <w:p w14:paraId="2FE74A0F" w14:textId="4A224D64" w:rsidR="08F4A568" w:rsidRPr="0009548E" w:rsidRDefault="148114E1" w:rsidP="32748A0A">
      <w:pPr>
        <w:spacing w:line="257" w:lineRule="auto"/>
        <w:rPr>
          <w:rFonts w:eastAsia="ZKLVX W+ Gotham" w:cstheme="minorHAnsi"/>
          <w:color w:val="000000" w:themeColor="text1"/>
          <w:sz w:val="16"/>
          <w:szCs w:val="16"/>
        </w:rPr>
      </w:pPr>
      <w:r w:rsidRPr="0009548E">
        <w:rPr>
          <w:rFonts w:eastAsia="ZKLVX W+ Gotham" w:cstheme="minorHAnsi"/>
          <w:color w:val="000000" w:themeColor="text1"/>
          <w:sz w:val="16"/>
          <w:szCs w:val="16"/>
        </w:rPr>
        <w:t>Source: Falkirk Council Information Systems</w:t>
      </w:r>
    </w:p>
    <w:p w14:paraId="339A2DA8" w14:textId="17B283A2" w:rsidR="003C03CE" w:rsidRPr="0009548E" w:rsidRDefault="5CA36A72" w:rsidP="32748A0A">
      <w:pPr>
        <w:pStyle w:val="Heading3"/>
        <w:spacing w:before="0" w:line="240" w:lineRule="auto"/>
        <w:rPr>
          <w:rFonts w:asciiTheme="minorHAnsi" w:hAnsiTheme="minorHAnsi" w:cstheme="minorHAnsi"/>
          <w:color w:val="000000" w:themeColor="text1"/>
          <w:sz w:val="22"/>
          <w:szCs w:val="22"/>
          <w:u w:val="single"/>
        </w:rPr>
      </w:pPr>
      <w:bookmarkStart w:id="9" w:name="_Hlk126145188"/>
      <w:bookmarkEnd w:id="9"/>
      <w:r w:rsidRPr="0009548E">
        <w:rPr>
          <w:rFonts w:asciiTheme="minorHAnsi" w:hAnsiTheme="minorHAnsi" w:cstheme="minorHAnsi"/>
          <w:color w:val="000000" w:themeColor="text1"/>
          <w:sz w:val="22"/>
          <w:szCs w:val="22"/>
          <w:u w:val="single"/>
        </w:rPr>
        <w:t>Consultation</w:t>
      </w:r>
    </w:p>
    <w:p w14:paraId="2B1675D0" w14:textId="77777777" w:rsidR="008A17E8" w:rsidRPr="002E28C8" w:rsidRDefault="008A17E8" w:rsidP="32748A0A">
      <w:pPr>
        <w:spacing w:after="0" w:line="240" w:lineRule="auto"/>
        <w:rPr>
          <w:rFonts w:cstheme="minorHAnsi"/>
          <w:color w:val="000000" w:themeColor="text1"/>
          <w:lang w:val="en-US"/>
        </w:rPr>
      </w:pPr>
    </w:p>
    <w:p w14:paraId="074E1E02" w14:textId="18A06E60" w:rsidR="003C03CE" w:rsidRPr="002E28C8" w:rsidRDefault="14C7D77C" w:rsidP="32748A0A">
      <w:pPr>
        <w:spacing w:after="0" w:line="240" w:lineRule="auto"/>
        <w:rPr>
          <w:rFonts w:cstheme="minorHAnsi"/>
          <w:color w:val="000000" w:themeColor="text1"/>
        </w:rPr>
      </w:pPr>
      <w:r w:rsidRPr="002E28C8">
        <w:rPr>
          <w:rFonts w:cstheme="minorHAnsi"/>
          <w:color w:val="000000" w:themeColor="text1"/>
        </w:rPr>
        <w:t xml:space="preserve">Preventing homelessness was a key comment made in the LHS consultation. </w:t>
      </w:r>
      <w:r w:rsidR="1AF1D15A" w:rsidRPr="002E28C8">
        <w:rPr>
          <w:rFonts w:cstheme="minorHAnsi"/>
          <w:color w:val="000000" w:themeColor="text1"/>
        </w:rPr>
        <w:t xml:space="preserve">Along with recognition of the importance of housing support and ending hostel </w:t>
      </w:r>
      <w:r w:rsidR="5637831C" w:rsidRPr="002E28C8">
        <w:rPr>
          <w:rFonts w:cstheme="minorHAnsi"/>
          <w:color w:val="000000" w:themeColor="text1"/>
        </w:rPr>
        <w:t>provision</w:t>
      </w:r>
      <w:r w:rsidR="1AF1D15A" w:rsidRPr="002E28C8">
        <w:rPr>
          <w:rFonts w:cstheme="minorHAnsi"/>
          <w:color w:val="000000" w:themeColor="text1"/>
        </w:rPr>
        <w:t>.</w:t>
      </w:r>
    </w:p>
    <w:p w14:paraId="6C1793F2" w14:textId="5E4546D1" w:rsidR="00BC5E4E" w:rsidRPr="002E28C8" w:rsidRDefault="68E06E0A" w:rsidP="32748A0A">
      <w:pPr>
        <w:spacing w:after="0" w:line="240" w:lineRule="auto"/>
        <w:rPr>
          <w:rFonts w:cstheme="minorHAnsi"/>
          <w:color w:val="000000" w:themeColor="text1"/>
        </w:rPr>
      </w:pPr>
      <w:r w:rsidRPr="002E28C8">
        <w:rPr>
          <w:rFonts w:cstheme="minorHAnsi"/>
          <w:color w:val="000000" w:themeColor="text1"/>
        </w:rPr>
        <w:t xml:space="preserve">The LHS survey highlighted the following </w:t>
      </w:r>
      <w:r w:rsidR="0D3D5199" w:rsidRPr="002E28C8">
        <w:rPr>
          <w:rFonts w:cstheme="minorHAnsi"/>
          <w:color w:val="000000" w:themeColor="text1"/>
        </w:rPr>
        <w:t>issues were very important or important.</w:t>
      </w:r>
    </w:p>
    <w:p w14:paraId="6C957B45" w14:textId="73D19566" w:rsidR="00BC5E4E" w:rsidRPr="002E28C8" w:rsidRDefault="0D3D5199" w:rsidP="00DB2C7D">
      <w:pPr>
        <w:pStyle w:val="ListParagraph"/>
        <w:numPr>
          <w:ilvl w:val="0"/>
          <w:numId w:val="37"/>
        </w:numPr>
        <w:spacing w:after="0" w:line="240" w:lineRule="auto"/>
        <w:rPr>
          <w:rFonts w:eastAsia="Times New Roman" w:cstheme="minorHAnsi"/>
          <w:color w:val="000000" w:themeColor="text1"/>
        </w:rPr>
      </w:pPr>
      <w:r w:rsidRPr="002E28C8">
        <w:rPr>
          <w:rFonts w:eastAsia="Times New Roman" w:cstheme="minorHAnsi"/>
          <w:color w:val="000000" w:themeColor="text1"/>
        </w:rPr>
        <w:t>Prevent people from becoming homeless (</w:t>
      </w:r>
      <w:r w:rsidR="5050273E" w:rsidRPr="002E28C8">
        <w:rPr>
          <w:rFonts w:eastAsia="Times New Roman" w:cstheme="minorHAnsi"/>
          <w:color w:val="000000" w:themeColor="text1"/>
        </w:rPr>
        <w:t>90%)</w:t>
      </w:r>
    </w:p>
    <w:p w14:paraId="2A56F54D" w14:textId="71AB1754" w:rsidR="00BC5E4E" w:rsidRPr="002E28C8" w:rsidRDefault="0D3D5199" w:rsidP="00DB2C7D">
      <w:pPr>
        <w:pStyle w:val="ListParagraph"/>
        <w:numPr>
          <w:ilvl w:val="0"/>
          <w:numId w:val="37"/>
        </w:numPr>
        <w:spacing w:after="0" w:line="240" w:lineRule="auto"/>
        <w:rPr>
          <w:rFonts w:eastAsia="Times New Roman" w:cstheme="minorHAnsi"/>
          <w:color w:val="000000" w:themeColor="text1"/>
        </w:rPr>
      </w:pPr>
      <w:r w:rsidRPr="002E28C8">
        <w:rPr>
          <w:rFonts w:eastAsia="Times New Roman" w:cstheme="minorHAnsi"/>
          <w:color w:val="000000" w:themeColor="text1"/>
        </w:rPr>
        <w:t>Provide housing advice for people</w:t>
      </w:r>
      <w:r w:rsidR="6312C86A" w:rsidRPr="002E28C8">
        <w:rPr>
          <w:rFonts w:eastAsia="Times New Roman" w:cstheme="minorHAnsi"/>
          <w:color w:val="000000" w:themeColor="text1"/>
        </w:rPr>
        <w:t xml:space="preserve"> </w:t>
      </w:r>
      <w:r w:rsidR="5050273E" w:rsidRPr="002E28C8">
        <w:rPr>
          <w:rFonts w:eastAsia="Times New Roman" w:cstheme="minorHAnsi"/>
          <w:color w:val="000000" w:themeColor="text1"/>
        </w:rPr>
        <w:t>(</w:t>
      </w:r>
      <w:r w:rsidR="6312C86A" w:rsidRPr="002E28C8">
        <w:rPr>
          <w:rFonts w:eastAsia="Times New Roman" w:cstheme="minorHAnsi"/>
          <w:color w:val="000000" w:themeColor="text1"/>
        </w:rPr>
        <w:t>90%)</w:t>
      </w:r>
    </w:p>
    <w:p w14:paraId="155A284F" w14:textId="66C05F63" w:rsidR="00BC5E4E" w:rsidRPr="002E28C8" w:rsidRDefault="0D3D5199" w:rsidP="00DB2C7D">
      <w:pPr>
        <w:pStyle w:val="ListParagraph"/>
        <w:numPr>
          <w:ilvl w:val="0"/>
          <w:numId w:val="37"/>
        </w:numPr>
        <w:spacing w:after="0" w:line="240" w:lineRule="auto"/>
        <w:rPr>
          <w:rFonts w:eastAsia="Times New Roman" w:cstheme="minorHAnsi"/>
          <w:color w:val="000000" w:themeColor="text1"/>
        </w:rPr>
      </w:pPr>
      <w:r w:rsidRPr="002E28C8">
        <w:rPr>
          <w:rFonts w:eastAsia="Times New Roman" w:cstheme="minorHAnsi"/>
          <w:color w:val="000000" w:themeColor="text1"/>
        </w:rPr>
        <w:t>Provide supported accommodation/ hostel accommodation</w:t>
      </w:r>
      <w:r w:rsidR="6312C86A" w:rsidRPr="002E28C8">
        <w:rPr>
          <w:rFonts w:eastAsia="Times New Roman" w:cstheme="minorHAnsi"/>
          <w:color w:val="000000" w:themeColor="text1"/>
        </w:rPr>
        <w:t xml:space="preserve"> (</w:t>
      </w:r>
      <w:r w:rsidR="1D31492F" w:rsidRPr="002E28C8">
        <w:rPr>
          <w:rFonts w:eastAsia="Times New Roman" w:cstheme="minorHAnsi"/>
          <w:color w:val="000000" w:themeColor="text1"/>
        </w:rPr>
        <w:t>79%)</w:t>
      </w:r>
    </w:p>
    <w:p w14:paraId="747916C3" w14:textId="6B2F25A0" w:rsidR="00BC5E4E" w:rsidRPr="002E28C8" w:rsidRDefault="0D3D5199" w:rsidP="00AD1719">
      <w:pPr>
        <w:pStyle w:val="ListParagraph"/>
        <w:numPr>
          <w:ilvl w:val="0"/>
          <w:numId w:val="37"/>
        </w:numPr>
        <w:spacing w:after="0" w:line="240" w:lineRule="auto"/>
        <w:rPr>
          <w:rFonts w:eastAsia="Times New Roman" w:cstheme="minorHAnsi"/>
          <w:color w:val="000000" w:themeColor="text1"/>
        </w:rPr>
      </w:pPr>
      <w:r w:rsidRPr="002E28C8">
        <w:rPr>
          <w:rFonts w:eastAsia="Times New Roman" w:cstheme="minorHAnsi"/>
          <w:color w:val="000000" w:themeColor="text1"/>
        </w:rPr>
        <w:t>Signpost clients to services to maximise income and benefits</w:t>
      </w:r>
      <w:r w:rsidR="1D31492F" w:rsidRPr="002E28C8">
        <w:rPr>
          <w:rFonts w:eastAsia="Times New Roman" w:cstheme="minorHAnsi"/>
          <w:color w:val="000000" w:themeColor="text1"/>
        </w:rPr>
        <w:t xml:space="preserve"> (</w:t>
      </w:r>
      <w:r w:rsidR="5901AC78" w:rsidRPr="002E28C8">
        <w:rPr>
          <w:rFonts w:eastAsia="Times New Roman" w:cstheme="minorHAnsi"/>
          <w:color w:val="000000" w:themeColor="text1"/>
        </w:rPr>
        <w:t>84%)</w:t>
      </w:r>
    </w:p>
    <w:p w14:paraId="16B52A58" w14:textId="77777777" w:rsidR="006C7444" w:rsidRPr="002E28C8" w:rsidRDefault="006C7444" w:rsidP="00AD1719">
      <w:pPr>
        <w:spacing w:after="0" w:line="240" w:lineRule="auto"/>
        <w:rPr>
          <w:rFonts w:cstheme="minorHAnsi"/>
          <w:color w:val="000000" w:themeColor="text1"/>
          <w:u w:val="single"/>
        </w:rPr>
      </w:pPr>
    </w:p>
    <w:p w14:paraId="30811271" w14:textId="5091190F" w:rsidR="0BBE1445" w:rsidRPr="002E28C8" w:rsidRDefault="0EF000CF" w:rsidP="00AD1719">
      <w:pPr>
        <w:spacing w:after="0" w:line="240" w:lineRule="auto"/>
        <w:rPr>
          <w:rFonts w:cstheme="minorHAnsi"/>
          <w:color w:val="000000" w:themeColor="text1"/>
        </w:rPr>
      </w:pPr>
      <w:r w:rsidRPr="002E28C8">
        <w:rPr>
          <w:rFonts w:cstheme="minorHAnsi"/>
          <w:color w:val="000000" w:themeColor="text1"/>
        </w:rPr>
        <w:t xml:space="preserve">Focus group participants highlighted the need for a more comprehensive approach to tackling homelessness, including prevention measures, access to support services, and the provision of suitable accommodation. Maximising Income and joint working with </w:t>
      </w:r>
      <w:r w:rsidR="0CA90812" w:rsidRPr="002E28C8">
        <w:rPr>
          <w:rFonts w:cstheme="minorHAnsi"/>
          <w:color w:val="000000" w:themeColor="text1"/>
        </w:rPr>
        <w:t>Department of Work</w:t>
      </w:r>
      <w:r w:rsidRPr="002E28C8">
        <w:rPr>
          <w:rFonts w:cstheme="minorHAnsi"/>
          <w:color w:val="000000" w:themeColor="text1"/>
        </w:rPr>
        <w:t xml:space="preserve"> and </w:t>
      </w:r>
      <w:r w:rsidR="0CA90812" w:rsidRPr="002E28C8">
        <w:rPr>
          <w:rFonts w:cstheme="minorHAnsi"/>
          <w:color w:val="000000" w:themeColor="text1"/>
        </w:rPr>
        <w:t>Pensions</w:t>
      </w:r>
      <w:r w:rsidRPr="002E28C8">
        <w:rPr>
          <w:rFonts w:cstheme="minorHAnsi"/>
          <w:color w:val="000000" w:themeColor="text1"/>
        </w:rPr>
        <w:t xml:space="preserve"> and </w:t>
      </w:r>
      <w:r w:rsidR="1374042C" w:rsidRPr="002E28C8">
        <w:rPr>
          <w:rFonts w:cstheme="minorHAnsi"/>
          <w:color w:val="000000" w:themeColor="text1"/>
        </w:rPr>
        <w:t xml:space="preserve">the Health and Social Care Partnership being </w:t>
      </w:r>
      <w:r w:rsidRPr="002E28C8">
        <w:rPr>
          <w:rFonts w:cstheme="minorHAnsi"/>
          <w:color w:val="000000" w:themeColor="text1"/>
        </w:rPr>
        <w:t>seen as essential.</w:t>
      </w:r>
    </w:p>
    <w:p w14:paraId="293D8242" w14:textId="77777777" w:rsidR="00564497" w:rsidRPr="002E28C8" w:rsidRDefault="00564497" w:rsidP="32748A0A">
      <w:pPr>
        <w:spacing w:after="0" w:line="240" w:lineRule="auto"/>
        <w:rPr>
          <w:rFonts w:cstheme="minorHAnsi"/>
          <w:b/>
          <w:bCs/>
          <w:color w:val="000000" w:themeColor="text1"/>
        </w:rPr>
      </w:pPr>
    </w:p>
    <w:p w14:paraId="021A7A3D" w14:textId="42D84170" w:rsidR="00FE550B" w:rsidRPr="0009548E" w:rsidRDefault="71B85D03" w:rsidP="32748A0A">
      <w:pPr>
        <w:spacing w:after="0" w:line="240" w:lineRule="auto"/>
        <w:rPr>
          <w:rFonts w:cstheme="minorHAnsi"/>
          <w:color w:val="000000" w:themeColor="text1"/>
          <w:u w:val="single"/>
        </w:rPr>
      </w:pPr>
      <w:r w:rsidRPr="0009548E">
        <w:rPr>
          <w:rStyle w:val="Heading3Char"/>
          <w:rFonts w:asciiTheme="minorHAnsi" w:hAnsiTheme="minorHAnsi" w:cstheme="minorHAnsi"/>
          <w:color w:val="000000" w:themeColor="text1"/>
          <w:sz w:val="22"/>
          <w:szCs w:val="22"/>
          <w:u w:val="single"/>
        </w:rPr>
        <w:t>Key issues and challenges</w:t>
      </w:r>
      <w:r w:rsidRPr="0009548E">
        <w:rPr>
          <w:rFonts w:cstheme="minorHAnsi"/>
          <w:color w:val="000000" w:themeColor="text1"/>
          <w:u w:val="single"/>
        </w:rPr>
        <w:t xml:space="preserve"> </w:t>
      </w:r>
    </w:p>
    <w:p w14:paraId="0F4FEED5" w14:textId="4410F291" w:rsidR="0F9546D6" w:rsidRPr="002E28C8" w:rsidRDefault="710F5721" w:rsidP="00AD1719">
      <w:pPr>
        <w:pStyle w:val="ListParagraph"/>
        <w:numPr>
          <w:ilvl w:val="0"/>
          <w:numId w:val="63"/>
        </w:numPr>
        <w:spacing w:after="0" w:line="240" w:lineRule="auto"/>
        <w:ind w:left="284" w:hanging="284"/>
        <w:rPr>
          <w:rFonts w:eastAsia="ZKLVX W+ Gotham" w:cstheme="minorHAnsi"/>
          <w:color w:val="000000" w:themeColor="text1"/>
        </w:rPr>
      </w:pPr>
      <w:r w:rsidRPr="002E28C8">
        <w:rPr>
          <w:rFonts w:eastAsia="ZKLVX W+ Gotham" w:cstheme="minorHAnsi"/>
          <w:color w:val="000000" w:themeColor="text1"/>
        </w:rPr>
        <w:t xml:space="preserve">The highest numbers of applications are from people in their </w:t>
      </w:r>
      <w:r w:rsidR="1628D500" w:rsidRPr="002E28C8">
        <w:rPr>
          <w:rFonts w:eastAsia="ZKLVX W+ Gotham" w:cstheme="minorHAnsi"/>
          <w:color w:val="000000" w:themeColor="text1"/>
        </w:rPr>
        <w:t>mid-20s</w:t>
      </w:r>
      <w:r w:rsidRPr="002E28C8">
        <w:rPr>
          <w:rFonts w:eastAsia="ZKLVX W+ Gotham" w:cstheme="minorHAnsi"/>
          <w:color w:val="000000" w:themeColor="text1"/>
        </w:rPr>
        <w:t xml:space="preserve"> to </w:t>
      </w:r>
      <w:r w:rsidR="1628D500" w:rsidRPr="002E28C8">
        <w:rPr>
          <w:rFonts w:eastAsia="ZKLVX W+ Gotham" w:cstheme="minorHAnsi"/>
          <w:color w:val="000000" w:themeColor="text1"/>
        </w:rPr>
        <w:t>mid-30</w:t>
      </w:r>
      <w:r w:rsidRPr="002E28C8">
        <w:rPr>
          <w:rFonts w:eastAsia="ZKLVX W+ Gotham" w:cstheme="minorHAnsi"/>
          <w:color w:val="000000" w:themeColor="text1"/>
        </w:rPr>
        <w:t xml:space="preserve">’s age group.  </w:t>
      </w:r>
    </w:p>
    <w:p w14:paraId="673E1C3F" w14:textId="0C5AEDE1" w:rsidR="0F9546D6" w:rsidRPr="002E28C8" w:rsidRDefault="710F5721" w:rsidP="00AD1719">
      <w:pPr>
        <w:pStyle w:val="ListParagraph"/>
        <w:numPr>
          <w:ilvl w:val="0"/>
          <w:numId w:val="63"/>
        </w:numPr>
        <w:spacing w:after="0" w:line="240" w:lineRule="auto"/>
        <w:ind w:left="284" w:hanging="284"/>
        <w:rPr>
          <w:rFonts w:eastAsia="ZKLVX W+ Gotham" w:cstheme="minorHAnsi"/>
          <w:color w:val="000000" w:themeColor="text1"/>
        </w:rPr>
      </w:pPr>
      <w:r w:rsidRPr="002E28C8">
        <w:rPr>
          <w:rFonts w:eastAsia="ZKLVX W+ Gotham" w:cstheme="minorHAnsi"/>
          <w:color w:val="000000" w:themeColor="text1"/>
        </w:rPr>
        <w:t xml:space="preserve">Being asked to leave has consistently been one of the main reasons for homeless applications in the last 5 </w:t>
      </w:r>
      <w:r w:rsidR="002E28C8" w:rsidRPr="002E28C8">
        <w:rPr>
          <w:rFonts w:eastAsia="ZKLVX W+ Gotham" w:cstheme="minorHAnsi"/>
          <w:color w:val="000000" w:themeColor="text1"/>
        </w:rPr>
        <w:t>years.</w:t>
      </w:r>
    </w:p>
    <w:p w14:paraId="5ECAA5B3" w14:textId="023A54E5" w:rsidR="0F9546D6" w:rsidRPr="002E28C8" w:rsidRDefault="710F5721" w:rsidP="00AD1719">
      <w:pPr>
        <w:pStyle w:val="ListParagraph"/>
        <w:numPr>
          <w:ilvl w:val="0"/>
          <w:numId w:val="63"/>
        </w:numPr>
        <w:spacing w:after="0" w:line="240" w:lineRule="auto"/>
        <w:ind w:left="284" w:hanging="284"/>
        <w:rPr>
          <w:rFonts w:eastAsia="ZKLVX W+ Gotham" w:cstheme="minorHAnsi"/>
          <w:color w:val="000000" w:themeColor="text1"/>
        </w:rPr>
      </w:pPr>
      <w:r w:rsidRPr="002E28C8">
        <w:rPr>
          <w:rFonts w:eastAsia="ZKLVX W+ Gotham" w:cstheme="minorHAnsi"/>
          <w:color w:val="000000" w:themeColor="text1"/>
        </w:rPr>
        <w:t>Falkirk has a high rate of domestic abuse cases, account</w:t>
      </w:r>
      <w:r w:rsidR="00AD1719">
        <w:rPr>
          <w:rFonts w:eastAsia="ZKLVX W+ Gotham" w:cstheme="minorHAnsi"/>
          <w:color w:val="000000" w:themeColor="text1"/>
        </w:rPr>
        <w:t xml:space="preserve">ing </w:t>
      </w:r>
      <w:r w:rsidRPr="002E28C8">
        <w:rPr>
          <w:rFonts w:eastAsia="ZKLVX W+ Gotham" w:cstheme="minorHAnsi"/>
          <w:color w:val="000000" w:themeColor="text1"/>
        </w:rPr>
        <w:t xml:space="preserve">for 29% of homeless </w:t>
      </w:r>
      <w:r w:rsidR="002E28C8" w:rsidRPr="002E28C8">
        <w:rPr>
          <w:rFonts w:eastAsia="ZKLVX W+ Gotham" w:cstheme="minorHAnsi"/>
          <w:color w:val="000000" w:themeColor="text1"/>
        </w:rPr>
        <w:t>applications.</w:t>
      </w:r>
    </w:p>
    <w:p w14:paraId="77206AE5" w14:textId="148C4683" w:rsidR="0F9546D6" w:rsidRPr="002E28C8" w:rsidRDefault="710F5721" w:rsidP="00AD1719">
      <w:pPr>
        <w:pStyle w:val="ListParagraph"/>
        <w:numPr>
          <w:ilvl w:val="0"/>
          <w:numId w:val="63"/>
        </w:numPr>
        <w:spacing w:after="0" w:line="240" w:lineRule="auto"/>
        <w:ind w:left="284" w:hanging="284"/>
        <w:rPr>
          <w:rFonts w:eastAsia="ZKLVX W+ Gotham" w:cstheme="minorHAnsi"/>
          <w:color w:val="000000" w:themeColor="text1"/>
        </w:rPr>
      </w:pPr>
      <w:r w:rsidRPr="002E28C8">
        <w:rPr>
          <w:rFonts w:eastAsia="ZKLVX W+ Gotham" w:cstheme="minorHAnsi"/>
          <w:color w:val="000000" w:themeColor="text1"/>
        </w:rPr>
        <w:t xml:space="preserve">There has been an increasing trend in recent years of people losing their accommodation because of mental health </w:t>
      </w:r>
      <w:r w:rsidR="002E28C8" w:rsidRPr="002E28C8">
        <w:rPr>
          <w:rFonts w:eastAsia="ZKLVX W+ Gotham" w:cstheme="minorHAnsi"/>
          <w:color w:val="000000" w:themeColor="text1"/>
        </w:rPr>
        <w:t>issues.</w:t>
      </w:r>
    </w:p>
    <w:p w14:paraId="2EB837B5" w14:textId="4C8C38CD" w:rsidR="0F9546D6" w:rsidRPr="002E28C8" w:rsidRDefault="710F5721" w:rsidP="00AD1719">
      <w:pPr>
        <w:pStyle w:val="ListParagraph"/>
        <w:numPr>
          <w:ilvl w:val="0"/>
          <w:numId w:val="63"/>
        </w:numPr>
        <w:spacing w:after="0" w:line="240" w:lineRule="auto"/>
        <w:ind w:left="284" w:hanging="284"/>
        <w:rPr>
          <w:rFonts w:eastAsia="ZKLVX W+ Gotham" w:cstheme="minorHAnsi"/>
          <w:color w:val="000000" w:themeColor="text1"/>
        </w:rPr>
      </w:pPr>
      <w:r w:rsidRPr="002E28C8">
        <w:rPr>
          <w:rFonts w:eastAsia="ZKLVX W+ Gotham" w:cstheme="minorHAnsi"/>
          <w:color w:val="000000" w:themeColor="text1"/>
        </w:rPr>
        <w:t xml:space="preserve">There has been a substantial increase in recent years of homeless applicants failing to maintain their accommodation due to alcohol or drug </w:t>
      </w:r>
      <w:r w:rsidR="002E28C8" w:rsidRPr="002E28C8">
        <w:rPr>
          <w:rFonts w:eastAsia="ZKLVX W+ Gotham" w:cstheme="minorHAnsi"/>
          <w:color w:val="000000" w:themeColor="text1"/>
        </w:rPr>
        <w:t>dependency.</w:t>
      </w:r>
      <w:r w:rsidRPr="002E28C8">
        <w:rPr>
          <w:rFonts w:eastAsia="ZKLVX W+ Gotham" w:cstheme="minorHAnsi"/>
          <w:color w:val="000000" w:themeColor="text1"/>
        </w:rPr>
        <w:t xml:space="preserve"> </w:t>
      </w:r>
    </w:p>
    <w:p w14:paraId="583C9C1B" w14:textId="71583273" w:rsidR="0F9546D6" w:rsidRPr="002E28C8" w:rsidRDefault="0F9546D6" w:rsidP="00AD1719">
      <w:pPr>
        <w:pStyle w:val="ListParagraph"/>
        <w:numPr>
          <w:ilvl w:val="0"/>
          <w:numId w:val="63"/>
        </w:numPr>
        <w:spacing w:after="0" w:line="240" w:lineRule="auto"/>
        <w:ind w:left="284" w:hanging="284"/>
        <w:rPr>
          <w:rFonts w:eastAsia="ZKLVX W+ Gotham" w:cstheme="minorHAnsi"/>
          <w:color w:val="000000" w:themeColor="text1"/>
        </w:rPr>
      </w:pPr>
      <w:r w:rsidRPr="002E28C8">
        <w:rPr>
          <w:rFonts w:eastAsia="ZKLVX W+ Gotham" w:cstheme="minorHAnsi"/>
          <w:color w:val="000000" w:themeColor="text1"/>
        </w:rPr>
        <w:t>We continue to see an increase in length of time spent in temporary accommodation and time to rehouse customers into secure permanent accommodation.</w:t>
      </w:r>
    </w:p>
    <w:p w14:paraId="30F2F612" w14:textId="45414030" w:rsidR="0F9546D6" w:rsidRPr="002E28C8" w:rsidRDefault="710F5721" w:rsidP="00AD1719">
      <w:pPr>
        <w:pStyle w:val="ListParagraph"/>
        <w:numPr>
          <w:ilvl w:val="0"/>
          <w:numId w:val="63"/>
        </w:numPr>
        <w:spacing w:after="0" w:line="240" w:lineRule="auto"/>
        <w:ind w:left="284" w:hanging="284"/>
        <w:rPr>
          <w:rFonts w:eastAsia="ZKLVX W+ Gotham" w:cstheme="minorHAnsi"/>
          <w:color w:val="000000" w:themeColor="text1"/>
        </w:rPr>
      </w:pPr>
      <w:r w:rsidRPr="002E28C8">
        <w:rPr>
          <w:rFonts w:eastAsia="ZKLVX W+ Gotham" w:cstheme="minorHAnsi"/>
          <w:color w:val="000000" w:themeColor="text1"/>
        </w:rPr>
        <w:lastRenderedPageBreak/>
        <w:t xml:space="preserve">We are now having to use B&amp;B accommodation which has not been used quite </w:t>
      </w:r>
      <w:r w:rsidR="002E28C8" w:rsidRPr="002E28C8">
        <w:rPr>
          <w:rFonts w:eastAsia="ZKLVX W+ Gotham" w:cstheme="minorHAnsi"/>
          <w:color w:val="000000" w:themeColor="text1"/>
        </w:rPr>
        <w:t>a few</w:t>
      </w:r>
      <w:r w:rsidRPr="002E28C8">
        <w:rPr>
          <w:rFonts w:eastAsia="ZKLVX W+ Gotham" w:cstheme="minorHAnsi"/>
          <w:color w:val="000000" w:themeColor="text1"/>
        </w:rPr>
        <w:t xml:space="preserve"> years and also breaching the unsuitable accommodation order.</w:t>
      </w:r>
    </w:p>
    <w:p w14:paraId="49D18BA4" w14:textId="2569E410" w:rsidR="0F9546D6" w:rsidRPr="002E28C8" w:rsidRDefault="710F5721" w:rsidP="00AD1719">
      <w:pPr>
        <w:pStyle w:val="ListParagraph"/>
        <w:numPr>
          <w:ilvl w:val="0"/>
          <w:numId w:val="63"/>
        </w:numPr>
        <w:spacing w:after="0" w:line="240" w:lineRule="auto"/>
        <w:ind w:left="284" w:hanging="284"/>
        <w:rPr>
          <w:rFonts w:eastAsia="ZKLVX W+ Gotham" w:cstheme="minorHAnsi"/>
          <w:color w:val="000000" w:themeColor="text1"/>
        </w:rPr>
      </w:pPr>
      <w:r w:rsidRPr="002E28C8">
        <w:rPr>
          <w:rFonts w:eastAsia="ZKLVX W+ Gotham" w:cstheme="minorHAnsi"/>
          <w:color w:val="000000" w:themeColor="text1"/>
        </w:rPr>
        <w:t>The removal of local connection requirement when making a homeless application could result in a huge increase in homeless applications.</w:t>
      </w:r>
    </w:p>
    <w:p w14:paraId="1C04AE04" w14:textId="2569E410" w:rsidR="005912E7" w:rsidRPr="002E28C8" w:rsidRDefault="005912E7" w:rsidP="32748A0A">
      <w:pPr>
        <w:spacing w:after="0" w:line="240" w:lineRule="auto"/>
        <w:rPr>
          <w:rFonts w:eastAsia="ZKLVX W+ Gotham" w:cstheme="minorHAnsi"/>
          <w:b/>
          <w:bCs/>
          <w:color w:val="000000" w:themeColor="text1"/>
        </w:rPr>
      </w:pPr>
    </w:p>
    <w:p w14:paraId="2BE0E4E7" w14:textId="7E8AA6D1" w:rsidR="0F9546D6" w:rsidRPr="002E28C8" w:rsidRDefault="710F5721" w:rsidP="32748A0A">
      <w:pPr>
        <w:spacing w:after="0" w:line="240" w:lineRule="auto"/>
        <w:rPr>
          <w:rStyle w:val="Heading3Char"/>
          <w:rFonts w:asciiTheme="minorHAnsi" w:hAnsiTheme="minorHAnsi" w:cstheme="minorHAnsi"/>
          <w:color w:val="000000" w:themeColor="text1"/>
          <w:sz w:val="22"/>
          <w:szCs w:val="22"/>
        </w:rPr>
      </w:pPr>
      <w:r w:rsidRPr="002E28C8">
        <w:rPr>
          <w:rFonts w:eastAsia="ZKLVX W+ Gotham" w:cstheme="minorHAnsi"/>
          <w:color w:val="000000" w:themeColor="text1"/>
        </w:rPr>
        <w:t xml:space="preserve"> </w:t>
      </w:r>
      <w:r w:rsidR="005B59E6">
        <w:rPr>
          <w:rStyle w:val="Heading3Char"/>
          <w:rFonts w:asciiTheme="minorHAnsi" w:hAnsiTheme="minorHAnsi" w:cstheme="minorHAnsi"/>
          <w:color w:val="000000" w:themeColor="text1"/>
          <w:sz w:val="22"/>
          <w:szCs w:val="22"/>
        </w:rPr>
        <w:t>Actions</w:t>
      </w:r>
    </w:p>
    <w:p w14:paraId="0994AA1A" w14:textId="53BCEE83" w:rsidR="005B59E6" w:rsidRPr="005B59E6" w:rsidRDefault="005B59E6" w:rsidP="005B59E6">
      <w:pPr>
        <w:pStyle w:val="ListParagraph"/>
        <w:numPr>
          <w:ilvl w:val="0"/>
          <w:numId w:val="79"/>
        </w:numPr>
      </w:pPr>
      <w:r w:rsidRPr="005B59E6">
        <w:rPr>
          <w:rFonts w:cstheme="minorHAnsi"/>
          <w:color w:val="444444"/>
          <w:shd w:val="clear" w:color="auto" w:fill="FFFFFF"/>
        </w:rPr>
        <w:t>Work in partnership with key stakeholders to ensure that prevention pathways are developed and implemented</w:t>
      </w:r>
      <w:r w:rsidR="002F10C7">
        <w:rPr>
          <w:rFonts w:cstheme="minorHAnsi"/>
          <w:color w:val="444444"/>
          <w:shd w:val="clear" w:color="auto" w:fill="FFFFFF"/>
        </w:rPr>
        <w:t>.</w:t>
      </w:r>
    </w:p>
    <w:p w14:paraId="39A33C1E" w14:textId="1216F87A" w:rsidR="005B59E6" w:rsidRPr="005B59E6" w:rsidRDefault="005B59E6" w:rsidP="005B59E6">
      <w:pPr>
        <w:pStyle w:val="ListParagraph"/>
        <w:numPr>
          <w:ilvl w:val="0"/>
          <w:numId w:val="79"/>
        </w:numPr>
      </w:pPr>
      <w:r w:rsidRPr="005B59E6">
        <w:rPr>
          <w:rFonts w:cstheme="minorHAnsi"/>
          <w:color w:val="444444"/>
          <w:shd w:val="clear" w:color="auto" w:fill="FFFFFF"/>
        </w:rPr>
        <w:t>Meet people’s housing needs at the earliest opportunity</w:t>
      </w:r>
      <w:r w:rsidR="002F10C7">
        <w:rPr>
          <w:rFonts w:cstheme="minorHAnsi"/>
          <w:color w:val="444444"/>
          <w:shd w:val="clear" w:color="auto" w:fill="FFFFFF"/>
        </w:rPr>
        <w:t>.</w:t>
      </w:r>
    </w:p>
    <w:p w14:paraId="78ACBAED" w14:textId="16470E7B" w:rsidR="005B59E6" w:rsidRPr="005B59E6" w:rsidRDefault="005B59E6" w:rsidP="005B59E6">
      <w:pPr>
        <w:pStyle w:val="ListParagraph"/>
        <w:numPr>
          <w:ilvl w:val="0"/>
          <w:numId w:val="79"/>
        </w:numPr>
      </w:pPr>
      <w:r w:rsidRPr="005B59E6">
        <w:rPr>
          <w:rFonts w:cstheme="minorHAnsi"/>
          <w:color w:val="444444"/>
          <w:shd w:val="clear" w:color="auto" w:fill="FFFFFF"/>
        </w:rPr>
        <w:t>Develop and implement a housing specific domestic abuse policy</w:t>
      </w:r>
      <w:r w:rsidR="002F10C7">
        <w:rPr>
          <w:rFonts w:cstheme="minorHAnsi"/>
          <w:color w:val="444444"/>
          <w:shd w:val="clear" w:color="auto" w:fill="FFFFFF"/>
        </w:rPr>
        <w:t>.</w:t>
      </w:r>
    </w:p>
    <w:p w14:paraId="2F2448B2" w14:textId="77777777" w:rsidR="005B59E6" w:rsidRPr="005B59E6" w:rsidRDefault="005B59E6" w:rsidP="005B59E6">
      <w:pPr>
        <w:pStyle w:val="ListParagraph"/>
        <w:numPr>
          <w:ilvl w:val="0"/>
          <w:numId w:val="79"/>
        </w:numPr>
      </w:pPr>
      <w:r w:rsidRPr="005B59E6">
        <w:rPr>
          <w:rFonts w:cstheme="minorHAnsi"/>
          <w:color w:val="444444"/>
          <w:shd w:val="clear" w:color="auto" w:fill="FFFFFF"/>
        </w:rPr>
        <w:t>We will participate and contribute to the wider council trauma enforced practise.</w:t>
      </w:r>
    </w:p>
    <w:p w14:paraId="6225D9D8" w14:textId="78ED55CE" w:rsidR="005B59E6" w:rsidRPr="005B59E6" w:rsidRDefault="005B59E6" w:rsidP="005B59E6">
      <w:pPr>
        <w:pStyle w:val="ListParagraph"/>
        <w:numPr>
          <w:ilvl w:val="0"/>
          <w:numId w:val="79"/>
        </w:numPr>
      </w:pPr>
      <w:r w:rsidRPr="005B59E6">
        <w:rPr>
          <w:rFonts w:cstheme="minorHAnsi"/>
          <w:color w:val="444444"/>
          <w:shd w:val="clear" w:color="auto" w:fill="FFFFFF"/>
        </w:rPr>
        <w:t xml:space="preserve">Research barriers to mutual exchange to increase </w:t>
      </w:r>
      <w:r w:rsidR="002F10C7" w:rsidRPr="005B59E6">
        <w:rPr>
          <w:rFonts w:cstheme="minorHAnsi"/>
          <w:color w:val="444444"/>
          <w:shd w:val="clear" w:color="auto" w:fill="FFFFFF"/>
        </w:rPr>
        <w:t>its</w:t>
      </w:r>
      <w:r w:rsidRPr="005B59E6">
        <w:rPr>
          <w:rFonts w:cstheme="minorHAnsi"/>
          <w:color w:val="444444"/>
          <w:shd w:val="clear" w:color="auto" w:fill="FFFFFF"/>
        </w:rPr>
        <w:t xml:space="preserve"> use.</w:t>
      </w:r>
    </w:p>
    <w:p w14:paraId="1FAE3A3B" w14:textId="4401C030" w:rsidR="005B59E6" w:rsidRPr="005B59E6" w:rsidRDefault="005B59E6" w:rsidP="005B59E6">
      <w:pPr>
        <w:pStyle w:val="ListParagraph"/>
        <w:numPr>
          <w:ilvl w:val="0"/>
          <w:numId w:val="79"/>
        </w:numPr>
      </w:pPr>
      <w:r w:rsidRPr="005B59E6">
        <w:rPr>
          <w:rFonts w:cstheme="minorHAnsi"/>
        </w:rPr>
        <w:t>Relaunch an access to private rented accommodation service</w:t>
      </w:r>
      <w:r w:rsidR="002F10C7">
        <w:rPr>
          <w:rFonts w:cstheme="minorHAnsi"/>
        </w:rPr>
        <w:t>.</w:t>
      </w:r>
    </w:p>
    <w:p w14:paraId="21215742" w14:textId="1236D120" w:rsidR="005B59E6" w:rsidRPr="005B59E6" w:rsidRDefault="005B59E6" w:rsidP="005B59E6">
      <w:pPr>
        <w:pStyle w:val="ListParagraph"/>
        <w:numPr>
          <w:ilvl w:val="0"/>
          <w:numId w:val="79"/>
        </w:numPr>
      </w:pPr>
      <w:r w:rsidRPr="005B59E6">
        <w:rPr>
          <w:rFonts w:cstheme="minorHAnsi"/>
          <w:color w:val="000000"/>
        </w:rPr>
        <w:t>Work with partners to support those coming to the Falkirk area through the refugee, displaced people re-settlement Schemes to access suitable and secure accommodation</w:t>
      </w:r>
      <w:r w:rsidR="002F10C7">
        <w:rPr>
          <w:rFonts w:cstheme="minorHAnsi"/>
          <w:color w:val="000000"/>
        </w:rPr>
        <w:t>.</w:t>
      </w:r>
    </w:p>
    <w:p w14:paraId="765B3A77" w14:textId="3C75BF10" w:rsidR="005B59E6" w:rsidRPr="005B59E6" w:rsidRDefault="005B59E6" w:rsidP="005B59E6">
      <w:pPr>
        <w:pStyle w:val="ListParagraph"/>
        <w:numPr>
          <w:ilvl w:val="0"/>
          <w:numId w:val="79"/>
        </w:numPr>
      </w:pPr>
      <w:r w:rsidRPr="005B59E6">
        <w:rPr>
          <w:rFonts w:cstheme="minorHAnsi"/>
          <w:color w:val="444444"/>
          <w:shd w:val="clear" w:color="auto" w:fill="FFFFFF"/>
        </w:rPr>
        <w:t>Undertake a comprehensive review of the</w:t>
      </w:r>
      <w:r w:rsidR="00AD1719">
        <w:rPr>
          <w:rFonts w:cstheme="minorHAnsi"/>
          <w:color w:val="444444"/>
          <w:shd w:val="clear" w:color="auto" w:fill="FFFFFF"/>
        </w:rPr>
        <w:t xml:space="preserve"> Council</w:t>
      </w:r>
      <w:r w:rsidRPr="005B59E6">
        <w:rPr>
          <w:rFonts w:cstheme="minorHAnsi"/>
          <w:color w:val="444444"/>
          <w:shd w:val="clear" w:color="auto" w:fill="FFFFFF"/>
        </w:rPr>
        <w:t xml:space="preserve"> allocations policy</w:t>
      </w:r>
      <w:r w:rsidR="002F10C7">
        <w:rPr>
          <w:rFonts w:cstheme="minorHAnsi"/>
          <w:color w:val="444444"/>
          <w:shd w:val="clear" w:color="auto" w:fill="FFFFFF"/>
        </w:rPr>
        <w:t>.</w:t>
      </w:r>
    </w:p>
    <w:p w14:paraId="57293B7D" w14:textId="77777777" w:rsidR="005B59E6" w:rsidRDefault="005B59E6" w:rsidP="005B59E6">
      <w:pPr>
        <w:pStyle w:val="ListParagraph"/>
        <w:numPr>
          <w:ilvl w:val="0"/>
          <w:numId w:val="79"/>
        </w:numPr>
      </w:pPr>
      <w:r w:rsidRPr="001A6D33">
        <w:t>We will make best use of RSL nominations and section 5 referrals.</w:t>
      </w:r>
    </w:p>
    <w:p w14:paraId="50A53D84" w14:textId="77777777" w:rsidR="005B59E6" w:rsidRPr="005B59E6" w:rsidRDefault="005B59E6" w:rsidP="005B59E6">
      <w:pPr>
        <w:pStyle w:val="ListParagraph"/>
        <w:numPr>
          <w:ilvl w:val="0"/>
          <w:numId w:val="79"/>
        </w:numPr>
      </w:pPr>
      <w:r w:rsidRPr="005B59E6">
        <w:rPr>
          <w:rFonts w:cstheme="minorHAnsi"/>
          <w:color w:val="000000"/>
        </w:rPr>
        <w:t>Investigate options to launch a common housing register (taking into account the recommendations of the national task and finish group)</w:t>
      </w:r>
    </w:p>
    <w:p w14:paraId="2C98B97F" w14:textId="3D5AD618" w:rsidR="005B59E6" w:rsidRPr="005B59E6" w:rsidRDefault="005B59E6" w:rsidP="005B59E6">
      <w:pPr>
        <w:pStyle w:val="ListParagraph"/>
        <w:numPr>
          <w:ilvl w:val="0"/>
          <w:numId w:val="79"/>
        </w:numPr>
      </w:pPr>
      <w:r w:rsidRPr="005B59E6">
        <w:rPr>
          <w:rFonts w:cstheme="minorHAnsi"/>
          <w:color w:val="000000"/>
        </w:rPr>
        <w:t>Undertake a comprehensive review of housing support/supported accommodation as part of the rapid rehousing plan</w:t>
      </w:r>
      <w:r w:rsidR="002F10C7">
        <w:rPr>
          <w:rFonts w:cstheme="minorHAnsi"/>
          <w:color w:val="000000"/>
        </w:rPr>
        <w:t>.</w:t>
      </w:r>
    </w:p>
    <w:p w14:paraId="7BF2CFF3" w14:textId="60D41BCD" w:rsidR="005B59E6" w:rsidRPr="005B59E6" w:rsidRDefault="005B59E6" w:rsidP="005B59E6">
      <w:pPr>
        <w:pStyle w:val="ListParagraph"/>
        <w:numPr>
          <w:ilvl w:val="0"/>
          <w:numId w:val="79"/>
        </w:numPr>
      </w:pPr>
      <w:r w:rsidRPr="005B59E6">
        <w:rPr>
          <w:rFonts w:cstheme="minorHAnsi"/>
          <w:color w:val="444444"/>
          <w:shd w:val="clear" w:color="auto" w:fill="FFFFFF"/>
        </w:rPr>
        <w:t>Explore options to promote services for households with ongoing addictions and in recovery</w:t>
      </w:r>
      <w:r w:rsidR="002F10C7">
        <w:rPr>
          <w:rFonts w:cstheme="minorHAnsi"/>
          <w:color w:val="444444"/>
          <w:shd w:val="clear" w:color="auto" w:fill="FFFFFF"/>
        </w:rPr>
        <w:t>.</w:t>
      </w:r>
    </w:p>
    <w:p w14:paraId="018095C5" w14:textId="443B7372" w:rsidR="005B59E6" w:rsidRPr="005B59E6" w:rsidRDefault="005B59E6" w:rsidP="005B59E6">
      <w:pPr>
        <w:pStyle w:val="ListParagraph"/>
        <w:numPr>
          <w:ilvl w:val="0"/>
          <w:numId w:val="79"/>
        </w:numPr>
      </w:pPr>
      <w:r w:rsidRPr="005B59E6">
        <w:rPr>
          <w:rFonts w:cstheme="minorHAnsi"/>
          <w:color w:val="444444"/>
          <w:shd w:val="clear" w:color="auto" w:fill="FFFFFF"/>
        </w:rPr>
        <w:t>Review S11 and S14 processes and procedures</w:t>
      </w:r>
      <w:r w:rsidR="002F10C7">
        <w:rPr>
          <w:rFonts w:cstheme="minorHAnsi"/>
          <w:color w:val="444444"/>
          <w:shd w:val="clear" w:color="auto" w:fill="FFFFFF"/>
        </w:rPr>
        <w:t>.</w:t>
      </w:r>
    </w:p>
    <w:p w14:paraId="1DF935E6" w14:textId="37C8AC70" w:rsidR="005B59E6" w:rsidRPr="005B59E6" w:rsidRDefault="005B59E6" w:rsidP="005B59E6">
      <w:pPr>
        <w:pStyle w:val="ListParagraph"/>
        <w:numPr>
          <w:ilvl w:val="0"/>
          <w:numId w:val="79"/>
        </w:numPr>
      </w:pPr>
      <w:r w:rsidRPr="005B59E6">
        <w:rPr>
          <w:rFonts w:cstheme="minorHAnsi"/>
          <w:color w:val="000000"/>
        </w:rPr>
        <w:t>Review the temporary accommodation action plan on an annual basis</w:t>
      </w:r>
      <w:r w:rsidR="002F10C7">
        <w:rPr>
          <w:rFonts w:cstheme="minorHAnsi"/>
          <w:color w:val="000000"/>
        </w:rPr>
        <w:t>.</w:t>
      </w:r>
      <w:r w:rsidRPr="005B59E6">
        <w:rPr>
          <w:rFonts w:cstheme="minorHAnsi"/>
          <w:color w:val="000000"/>
        </w:rPr>
        <w:t> </w:t>
      </w:r>
    </w:p>
    <w:p w14:paraId="68D47B7E" w14:textId="3C674823" w:rsidR="005B59E6" w:rsidRPr="005B59E6" w:rsidRDefault="005B59E6" w:rsidP="005B59E6">
      <w:pPr>
        <w:pStyle w:val="ListParagraph"/>
        <w:numPr>
          <w:ilvl w:val="0"/>
          <w:numId w:val="79"/>
        </w:numPr>
      </w:pPr>
      <w:r w:rsidRPr="005B59E6">
        <w:rPr>
          <w:rFonts w:cstheme="minorHAnsi"/>
        </w:rPr>
        <w:t>Continue to provide Housing First services for most vulnerable clients who experience multiple incidents of homelessness</w:t>
      </w:r>
      <w:r w:rsidR="00DD32A7">
        <w:rPr>
          <w:rFonts w:cstheme="minorHAnsi"/>
        </w:rPr>
        <w:t>.</w:t>
      </w:r>
    </w:p>
    <w:p w14:paraId="468B7B10" w14:textId="4549BA65" w:rsidR="005B59E6" w:rsidRPr="00AD1719" w:rsidRDefault="00AD1719" w:rsidP="005B59E6">
      <w:pPr>
        <w:pStyle w:val="ListParagraph"/>
        <w:numPr>
          <w:ilvl w:val="0"/>
          <w:numId w:val="79"/>
        </w:numPr>
      </w:pPr>
      <w:r w:rsidRPr="00433340">
        <w:rPr>
          <w:rFonts w:cstheme="minorHAnsi"/>
          <w:color w:val="444444"/>
          <w:shd w:val="clear" w:color="auto" w:fill="FFFFFF"/>
        </w:rPr>
        <w:t>“Getting it right for everyone”</w:t>
      </w:r>
      <w:r>
        <w:rPr>
          <w:rFonts w:cstheme="minorHAnsi"/>
          <w:color w:val="444444"/>
          <w:shd w:val="clear" w:color="auto" w:fill="FFFFFF"/>
        </w:rPr>
        <w:t xml:space="preserve"> - t</w:t>
      </w:r>
      <w:r w:rsidRPr="00433340">
        <w:rPr>
          <w:rFonts w:cstheme="minorHAnsi"/>
          <w:color w:val="444444"/>
          <w:shd w:val="clear" w:color="auto" w:fill="FFFFFF"/>
        </w:rPr>
        <w:t>ake a multi-agency approach to customers with embedded behaviour</w:t>
      </w:r>
      <w:r w:rsidRPr="005B59E6">
        <w:rPr>
          <w:rFonts w:cstheme="minorHAnsi"/>
          <w:color w:val="444444"/>
          <w:shd w:val="clear" w:color="auto" w:fill="FFFFFF"/>
        </w:rPr>
        <w:t xml:space="preserve"> </w:t>
      </w:r>
      <w:r w:rsidR="005B59E6" w:rsidRPr="005B59E6">
        <w:rPr>
          <w:rFonts w:cstheme="minorHAnsi"/>
          <w:color w:val="444444"/>
          <w:shd w:val="clear" w:color="auto" w:fill="FFFFFF"/>
        </w:rPr>
        <w:t>Improve delivery of homeless services and outcomes for customers</w:t>
      </w:r>
      <w:r>
        <w:rPr>
          <w:rFonts w:cstheme="minorHAnsi"/>
          <w:color w:val="444444"/>
          <w:shd w:val="clear" w:color="auto" w:fill="FFFFFF"/>
        </w:rPr>
        <w:t>.</w:t>
      </w:r>
    </w:p>
    <w:p w14:paraId="3983AB13" w14:textId="79CBF70E" w:rsidR="00AD1719" w:rsidRDefault="00AD1719" w:rsidP="005B59E6">
      <w:pPr>
        <w:pStyle w:val="ListParagraph"/>
        <w:numPr>
          <w:ilvl w:val="0"/>
          <w:numId w:val="79"/>
        </w:numPr>
      </w:pPr>
      <w:r w:rsidRPr="00433340">
        <w:rPr>
          <w:rFonts w:cstheme="minorHAnsi"/>
          <w:color w:val="444444"/>
          <w:shd w:val="clear" w:color="auto" w:fill="FFFFFF"/>
        </w:rPr>
        <w:t>Improve delivery of homeless services and outcomes for customers</w:t>
      </w:r>
      <w:r>
        <w:rPr>
          <w:rFonts w:cstheme="minorHAnsi"/>
          <w:color w:val="444444"/>
          <w:shd w:val="clear" w:color="auto" w:fill="FFFFFF"/>
        </w:rPr>
        <w:t>.</w:t>
      </w:r>
    </w:p>
    <w:p w14:paraId="42F0EB14" w14:textId="743EAD31" w:rsidR="006B4C80" w:rsidRPr="0009548E" w:rsidRDefault="5FA8B310" w:rsidP="32748A0A">
      <w:pPr>
        <w:spacing w:after="0" w:line="240" w:lineRule="auto"/>
        <w:rPr>
          <w:rFonts w:cstheme="minorHAnsi"/>
          <w:color w:val="000000" w:themeColor="text1"/>
          <w:sz w:val="16"/>
          <w:szCs w:val="16"/>
        </w:rPr>
      </w:pPr>
      <w:hyperlink r:id="rId45" w:anchor="_ftnref1">
        <w:r w:rsidRPr="002E28C8">
          <w:rPr>
            <w:rStyle w:val="Hyperlink"/>
            <w:rFonts w:eastAsia="ZKLVX W+ Gotham" w:cstheme="minorHAnsi"/>
            <w:color w:val="000000" w:themeColor="text1"/>
            <w:vertAlign w:val="superscript"/>
          </w:rPr>
          <w:t>[1]</w:t>
        </w:r>
      </w:hyperlink>
      <w:r w:rsidRPr="002E28C8">
        <w:rPr>
          <w:rFonts w:eastAsia="ZKLVX W+ Gotham" w:cstheme="minorHAnsi"/>
          <w:color w:val="000000" w:themeColor="text1"/>
        </w:rPr>
        <w:t xml:space="preserve"> </w:t>
      </w:r>
      <w:hyperlink r:id="rId46">
        <w:r w:rsidRPr="0009548E">
          <w:rPr>
            <w:rStyle w:val="Hyperlink"/>
            <w:rFonts w:eastAsia="ZKLVX W+ Gotham" w:cstheme="minorHAnsi"/>
            <w:color w:val="000000" w:themeColor="text1"/>
            <w:sz w:val="16"/>
            <w:szCs w:val="16"/>
          </w:rPr>
          <w:t>Domestic abuse: statistics recorded by the police in Scotland - 2021/22 - gov.scot (www.gov.scot)</w:t>
        </w:r>
      </w:hyperlink>
    </w:p>
    <w:p w14:paraId="2E49ED7D" w14:textId="77777777" w:rsidR="0009548E" w:rsidRDefault="5FA8B310" w:rsidP="0009548E">
      <w:pPr>
        <w:rPr>
          <w:rFonts w:eastAsia="ZKLVX W+ Gotham" w:cstheme="minorHAnsi"/>
          <w:color w:val="000000" w:themeColor="text1"/>
        </w:rPr>
      </w:pPr>
      <w:hyperlink r:id="rId47" w:anchor="_ftnref2">
        <w:r w:rsidRPr="0009548E">
          <w:rPr>
            <w:rStyle w:val="Hyperlink"/>
            <w:rFonts w:eastAsia="ZKLVX W+ Gotham" w:cstheme="minorHAnsi"/>
            <w:color w:val="000000" w:themeColor="text1"/>
            <w:sz w:val="16"/>
            <w:szCs w:val="16"/>
            <w:vertAlign w:val="superscript"/>
          </w:rPr>
          <w:t>[2]</w:t>
        </w:r>
      </w:hyperlink>
      <w:r w:rsidRPr="0009548E">
        <w:rPr>
          <w:rFonts w:eastAsia="ZKLVX W+ Gotham" w:cstheme="minorHAnsi"/>
          <w:color w:val="000000" w:themeColor="text1"/>
          <w:sz w:val="16"/>
          <w:szCs w:val="16"/>
        </w:rPr>
        <w:t xml:space="preserve"> Drug Related Deaths in Scotland in 2021, NRS, July 2022</w:t>
      </w:r>
    </w:p>
    <w:p w14:paraId="05537EF6" w14:textId="12D7897F" w:rsidR="00A74AB5" w:rsidRPr="0009548E" w:rsidRDefault="00DD32A7" w:rsidP="0009548E">
      <w:pPr>
        <w:rPr>
          <w:rFonts w:cstheme="minorHAnsi"/>
          <w:b/>
          <w:bCs/>
          <w:color w:val="000000" w:themeColor="text1"/>
        </w:rPr>
      </w:pPr>
      <w:r>
        <w:rPr>
          <w:rFonts w:cstheme="minorHAnsi"/>
          <w:b/>
          <w:bCs/>
          <w:color w:val="000000" w:themeColor="text1"/>
        </w:rPr>
        <w:br w:type="page"/>
      </w:r>
      <w:r w:rsidR="68EADF69" w:rsidRPr="0009548E">
        <w:rPr>
          <w:rFonts w:cstheme="minorHAnsi"/>
          <w:b/>
          <w:bCs/>
          <w:color w:val="000000" w:themeColor="text1"/>
        </w:rPr>
        <w:lastRenderedPageBreak/>
        <w:t xml:space="preserve">Section 7 LHS priority 4 </w:t>
      </w:r>
      <w:r w:rsidR="0F1018A2" w:rsidRPr="0009548E">
        <w:rPr>
          <w:rFonts w:cstheme="minorHAnsi"/>
          <w:b/>
          <w:bCs/>
          <w:color w:val="000000" w:themeColor="text1"/>
        </w:rPr>
        <w:t xml:space="preserve">Improving </w:t>
      </w:r>
      <w:r w:rsidR="68EADF69" w:rsidRPr="0009548E">
        <w:rPr>
          <w:rFonts w:cstheme="minorHAnsi"/>
          <w:b/>
          <w:bCs/>
          <w:color w:val="000000" w:themeColor="text1"/>
        </w:rPr>
        <w:t>housing and support for vulnerable groups</w:t>
      </w:r>
    </w:p>
    <w:p w14:paraId="2F7E3FAD" w14:textId="77777777" w:rsidR="006B1AE3" w:rsidRDefault="3B8E482F" w:rsidP="006B1AE3">
      <w:pPr>
        <w:pStyle w:val="Heading3"/>
        <w:spacing w:before="0" w:line="240" w:lineRule="auto"/>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 xml:space="preserve">LHS </w:t>
      </w:r>
      <w:r w:rsidR="68EADF69" w:rsidRPr="002E28C8">
        <w:rPr>
          <w:rFonts w:asciiTheme="minorHAnsi" w:hAnsiTheme="minorHAnsi" w:cstheme="minorHAnsi"/>
          <w:color w:val="000000" w:themeColor="text1"/>
          <w:sz w:val="22"/>
          <w:szCs w:val="22"/>
        </w:rPr>
        <w:t>Outcome</w:t>
      </w:r>
    </w:p>
    <w:p w14:paraId="2C19CE88" w14:textId="195D898C" w:rsidR="00A74AB5" w:rsidRDefault="68EADF69" w:rsidP="006B1AE3">
      <w:pPr>
        <w:pStyle w:val="Heading3"/>
        <w:spacing w:before="0" w:line="240" w:lineRule="auto"/>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We have a range of housing and support options to promote independence for vulnerable people</w:t>
      </w:r>
      <w:r w:rsidR="00B60B1B">
        <w:rPr>
          <w:rFonts w:asciiTheme="minorHAnsi" w:hAnsiTheme="minorHAnsi" w:cstheme="minorHAnsi"/>
          <w:color w:val="000000" w:themeColor="text1"/>
          <w:sz w:val="22"/>
          <w:szCs w:val="22"/>
        </w:rPr>
        <w:t>.</w:t>
      </w:r>
    </w:p>
    <w:p w14:paraId="24F644F8" w14:textId="77777777" w:rsidR="006B1AE3" w:rsidRPr="006B1AE3" w:rsidRDefault="006B1AE3" w:rsidP="006B1AE3">
      <w:pPr>
        <w:spacing w:after="0" w:line="240" w:lineRule="auto"/>
        <w:rPr>
          <w:lang w:val="en-US"/>
        </w:rPr>
      </w:pPr>
    </w:p>
    <w:p w14:paraId="258351A7" w14:textId="77777777" w:rsidR="006B1AE3" w:rsidRDefault="68EADF69" w:rsidP="006B1AE3">
      <w:pPr>
        <w:pStyle w:val="Heading3"/>
        <w:spacing w:before="0" w:line="240" w:lineRule="auto"/>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Strategic context</w:t>
      </w:r>
    </w:p>
    <w:p w14:paraId="404F9D15" w14:textId="7DBC4AF2" w:rsidR="00A74AB5" w:rsidRPr="002E28C8" w:rsidRDefault="68EADF69" w:rsidP="006B1AE3">
      <w:pPr>
        <w:pStyle w:val="Heading3"/>
        <w:spacing w:before="0" w:line="240" w:lineRule="auto"/>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 xml:space="preserve">Contributes to </w:t>
      </w:r>
      <w:r w:rsidR="006B1AE3">
        <w:rPr>
          <w:rFonts w:asciiTheme="minorHAnsi" w:hAnsiTheme="minorHAnsi" w:cstheme="minorHAnsi"/>
          <w:color w:val="000000" w:themeColor="text1"/>
          <w:sz w:val="22"/>
          <w:szCs w:val="22"/>
        </w:rPr>
        <w:t xml:space="preserve">the following </w:t>
      </w:r>
      <w:r w:rsidRPr="002E28C8">
        <w:rPr>
          <w:rFonts w:asciiTheme="minorHAnsi" w:hAnsiTheme="minorHAnsi" w:cstheme="minorHAnsi"/>
          <w:color w:val="000000" w:themeColor="text1"/>
          <w:sz w:val="22"/>
          <w:szCs w:val="22"/>
        </w:rPr>
        <w:t>National Outcomes</w:t>
      </w:r>
    </w:p>
    <w:p w14:paraId="494A00FA" w14:textId="77777777" w:rsidR="00A74AB5" w:rsidRPr="002E28C8" w:rsidRDefault="68EADF69"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live in communities that are inclusive, empowered, resilient and safe</w:t>
      </w:r>
    </w:p>
    <w:p w14:paraId="37144233" w14:textId="77777777" w:rsidR="00A74AB5" w:rsidRPr="002E28C8" w:rsidRDefault="68EADF69"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grow up loved, safe and respected so that we realise our full potential </w:t>
      </w:r>
    </w:p>
    <w:p w14:paraId="1F3C6E07" w14:textId="77777777" w:rsidR="00A74AB5" w:rsidRPr="002E28C8" w:rsidRDefault="68EADF69"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are creative and our vibrant and diverse cultures are expressed and enjoyed widely</w:t>
      </w:r>
    </w:p>
    <w:p w14:paraId="6C55D1AA" w14:textId="77777777" w:rsidR="00A74AB5" w:rsidRPr="002E28C8" w:rsidRDefault="68EADF69"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are healthy and active</w:t>
      </w:r>
    </w:p>
    <w:p w14:paraId="33595FC5" w14:textId="77777777" w:rsidR="00A74AB5" w:rsidRPr="002E28C8" w:rsidRDefault="68EADF69"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respect, protect, and fulfil human rights and live free from discrimination</w:t>
      </w:r>
    </w:p>
    <w:p w14:paraId="06BBC988" w14:textId="453E1E24" w:rsidR="00A74AB5" w:rsidRPr="002E28C8" w:rsidRDefault="68EADF69"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tackle poverty by sharing opportunities, </w:t>
      </w:r>
      <w:r w:rsidR="00D422E3" w:rsidRPr="002E28C8">
        <w:rPr>
          <w:rFonts w:cstheme="minorHAnsi"/>
          <w:color w:val="000000" w:themeColor="text1"/>
        </w:rPr>
        <w:t>wealth,</w:t>
      </w:r>
      <w:r w:rsidRPr="002E28C8">
        <w:rPr>
          <w:rFonts w:cstheme="minorHAnsi"/>
          <w:color w:val="000000" w:themeColor="text1"/>
        </w:rPr>
        <w:t xml:space="preserve"> and power more equally</w:t>
      </w:r>
    </w:p>
    <w:p w14:paraId="6D2F2C63" w14:textId="3D95F148" w:rsidR="00A74AB5" w:rsidRPr="002E28C8" w:rsidRDefault="68EADF69"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value, enjoy, </w:t>
      </w:r>
      <w:r w:rsidR="00D422E3" w:rsidRPr="002E28C8">
        <w:rPr>
          <w:rFonts w:cstheme="minorHAnsi"/>
          <w:color w:val="000000" w:themeColor="text1"/>
        </w:rPr>
        <w:t>protect,</w:t>
      </w:r>
      <w:r w:rsidRPr="002E28C8">
        <w:rPr>
          <w:rFonts w:cstheme="minorHAnsi"/>
          <w:color w:val="000000" w:themeColor="text1"/>
        </w:rPr>
        <w:t xml:space="preserve"> and enhance our environment</w:t>
      </w:r>
    </w:p>
    <w:p w14:paraId="45C6C4D4" w14:textId="7A436E73" w:rsidR="00A74AB5" w:rsidRPr="002E28C8" w:rsidRDefault="68EADF69" w:rsidP="00121BC4">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have a globally competitive, entrepreneurial, </w:t>
      </w:r>
      <w:r w:rsidR="00D422E3" w:rsidRPr="002E28C8">
        <w:rPr>
          <w:rFonts w:cstheme="minorHAnsi"/>
          <w:color w:val="000000" w:themeColor="text1"/>
        </w:rPr>
        <w:t>inclusive,</w:t>
      </w:r>
      <w:r w:rsidRPr="002E28C8">
        <w:rPr>
          <w:rFonts w:cstheme="minorHAnsi"/>
          <w:color w:val="000000" w:themeColor="text1"/>
        </w:rPr>
        <w:t xml:space="preserve"> and sustainable economy</w:t>
      </w:r>
    </w:p>
    <w:p w14:paraId="7579E463" w14:textId="77777777" w:rsidR="00A74AB5" w:rsidRPr="002E28C8" w:rsidRDefault="00A74AB5" w:rsidP="00121BC4">
      <w:pPr>
        <w:autoSpaceDE w:val="0"/>
        <w:autoSpaceDN w:val="0"/>
        <w:adjustRightInd w:val="0"/>
        <w:spacing w:after="0" w:line="240" w:lineRule="auto"/>
        <w:rPr>
          <w:rFonts w:cstheme="minorHAnsi"/>
          <w:color w:val="000000" w:themeColor="text1"/>
          <w:u w:val="single"/>
        </w:rPr>
      </w:pPr>
    </w:p>
    <w:p w14:paraId="57F0F6E2" w14:textId="29699BAF" w:rsidR="00A74AB5" w:rsidRPr="00121BC4" w:rsidRDefault="68EADF69" w:rsidP="00121BC4">
      <w:pPr>
        <w:pStyle w:val="Heading3"/>
        <w:spacing w:before="0" w:line="240" w:lineRule="auto"/>
        <w:rPr>
          <w:rFonts w:asciiTheme="minorHAnsi" w:hAnsiTheme="minorHAnsi" w:cstheme="minorHAnsi"/>
          <w:b/>
          <w:bCs/>
          <w:color w:val="000000" w:themeColor="text1"/>
          <w:sz w:val="22"/>
          <w:szCs w:val="22"/>
          <w:u w:val="single"/>
        </w:rPr>
      </w:pPr>
      <w:r w:rsidRPr="00121BC4">
        <w:rPr>
          <w:rFonts w:asciiTheme="minorHAnsi" w:hAnsiTheme="minorHAnsi" w:cstheme="minorHAnsi"/>
          <w:color w:val="000000" w:themeColor="text1"/>
          <w:sz w:val="22"/>
          <w:szCs w:val="22"/>
          <w:u w:val="single"/>
        </w:rPr>
        <w:t xml:space="preserve">Context </w:t>
      </w:r>
    </w:p>
    <w:p w14:paraId="523C1C75" w14:textId="77777777" w:rsidR="00A74AB5" w:rsidRPr="002E28C8" w:rsidRDefault="00A74AB5" w:rsidP="00121BC4">
      <w:pPr>
        <w:spacing w:after="0" w:line="240" w:lineRule="auto"/>
        <w:rPr>
          <w:rFonts w:cstheme="minorHAnsi"/>
          <w:color w:val="000000" w:themeColor="text1"/>
          <w:u w:val="single"/>
        </w:rPr>
      </w:pPr>
    </w:p>
    <w:p w14:paraId="50F1B095" w14:textId="4319AFC3" w:rsidR="00A74AB5" w:rsidRPr="002E28C8" w:rsidRDefault="68EADF69" w:rsidP="00121BC4">
      <w:pPr>
        <w:spacing w:after="0" w:line="240" w:lineRule="auto"/>
        <w:rPr>
          <w:rFonts w:cstheme="minorHAnsi"/>
          <w:color w:val="000000" w:themeColor="text1"/>
        </w:rPr>
      </w:pPr>
      <w:r w:rsidRPr="002E28C8">
        <w:rPr>
          <w:rFonts w:cstheme="minorHAnsi"/>
          <w:color w:val="000000" w:themeColor="text1"/>
        </w:rPr>
        <w:t xml:space="preserve">Enabling people to live </w:t>
      </w:r>
      <w:r w:rsidR="4039A5E5" w:rsidRPr="002E28C8">
        <w:rPr>
          <w:rFonts w:cstheme="minorHAnsi"/>
          <w:color w:val="000000" w:themeColor="text1"/>
        </w:rPr>
        <w:t xml:space="preserve">independently </w:t>
      </w:r>
      <w:r w:rsidRPr="002E28C8">
        <w:rPr>
          <w:rFonts w:cstheme="minorHAnsi"/>
          <w:color w:val="000000" w:themeColor="text1"/>
        </w:rPr>
        <w:t>in their own home as long as possible is a Scottish Government priority re National Health and Wellbeing outcome 2.</w:t>
      </w:r>
    </w:p>
    <w:p w14:paraId="7F7F608D" w14:textId="5F05892A" w:rsidR="00A74AB5" w:rsidRPr="002E28C8" w:rsidRDefault="68EADF69" w:rsidP="00A74AB5">
      <w:pPr>
        <w:rPr>
          <w:rFonts w:cstheme="minorHAnsi"/>
          <w:color w:val="000000"/>
        </w:rPr>
      </w:pPr>
      <w:r w:rsidRPr="002E28C8">
        <w:rPr>
          <w:rFonts w:cstheme="minorHAnsi"/>
          <w:color w:val="000000" w:themeColor="text1"/>
        </w:rPr>
        <w:t>Helping people to be independent through support at home or in the community links to Falkirk Plan priorities around mental health and wellbeing, substance</w:t>
      </w:r>
      <w:r w:rsidR="74B2413C" w:rsidRPr="002E28C8">
        <w:rPr>
          <w:rFonts w:cstheme="minorHAnsi"/>
          <w:color w:val="000000" w:themeColor="text1"/>
        </w:rPr>
        <w:t xml:space="preserve"> mis</w:t>
      </w:r>
      <w:r w:rsidRPr="002E28C8">
        <w:rPr>
          <w:rFonts w:cstheme="minorHAnsi"/>
          <w:color w:val="000000" w:themeColor="text1"/>
        </w:rPr>
        <w:t xml:space="preserve">use and gender-based violence. This requires joint working across statutory and voluntary organisations to focus on prevention and enablement, facilitated by providing people with information around support services provided at the right time and in the right place. </w:t>
      </w:r>
    </w:p>
    <w:p w14:paraId="54A7FDFA" w14:textId="7F69D5E9" w:rsidR="00A74AB5" w:rsidRPr="002E28C8" w:rsidRDefault="68EADF69" w:rsidP="00A74AB5">
      <w:pPr>
        <w:rPr>
          <w:rFonts w:cstheme="minorHAnsi"/>
          <w:color w:val="000000" w:themeColor="text1"/>
        </w:rPr>
      </w:pPr>
      <w:r w:rsidRPr="002E28C8">
        <w:rPr>
          <w:rFonts w:cstheme="minorHAnsi"/>
          <w:color w:val="000000" w:themeColor="text1"/>
        </w:rPr>
        <w:t xml:space="preserve">Housing plays a key role through the </w:t>
      </w:r>
      <w:r w:rsidR="48E188F0" w:rsidRPr="002E28C8">
        <w:rPr>
          <w:rFonts w:cstheme="minorHAnsi"/>
          <w:color w:val="000000" w:themeColor="text1"/>
        </w:rPr>
        <w:t>provision</w:t>
      </w:r>
      <w:r w:rsidRPr="002E28C8">
        <w:rPr>
          <w:rFonts w:cstheme="minorHAnsi"/>
          <w:color w:val="000000" w:themeColor="text1"/>
        </w:rPr>
        <w:t xml:space="preserve"> of high quality accessible affordable safe and warm homes. It is also important for homes to have the infrastructure to create sustainable communities. This includes the provision of housing support services to help well-being, increase opportunities and reduce inequality. </w:t>
      </w:r>
    </w:p>
    <w:p w14:paraId="3DB10889" w14:textId="728E51F8" w:rsidR="00500319" w:rsidRPr="002E28C8" w:rsidRDefault="18264440" w:rsidP="00A74AB5">
      <w:pPr>
        <w:rPr>
          <w:rFonts w:cstheme="minorHAnsi"/>
          <w:color w:val="000000"/>
        </w:rPr>
      </w:pPr>
      <w:r w:rsidRPr="002E28C8">
        <w:rPr>
          <w:rFonts w:cstheme="minorHAnsi"/>
          <w:color w:val="000000" w:themeColor="text1"/>
        </w:rPr>
        <w:t xml:space="preserve">We have covered all the </w:t>
      </w:r>
      <w:r w:rsidR="61C179DA" w:rsidRPr="002E28C8">
        <w:rPr>
          <w:rFonts w:cstheme="minorHAnsi"/>
          <w:color w:val="000000" w:themeColor="text1"/>
        </w:rPr>
        <w:t xml:space="preserve">equalities groups identified in </w:t>
      </w:r>
      <w:hyperlink r:id="rId48">
        <w:r w:rsidR="0EB23095" w:rsidRPr="002E28C8">
          <w:rPr>
            <w:rStyle w:val="Hyperlink"/>
            <w:rFonts w:cstheme="minorHAnsi"/>
            <w:color w:val="000000" w:themeColor="text1"/>
          </w:rPr>
          <w:t>LHS guidance 2019</w:t>
        </w:r>
      </w:hyperlink>
      <w:r w:rsidR="0EB23095" w:rsidRPr="002E28C8">
        <w:rPr>
          <w:rFonts w:cstheme="minorHAnsi"/>
          <w:color w:val="000000" w:themeColor="text1"/>
        </w:rPr>
        <w:t xml:space="preserve"> </w:t>
      </w:r>
      <w:r w:rsidR="0BB2C53C" w:rsidRPr="002E28C8">
        <w:rPr>
          <w:rFonts w:cstheme="minorHAnsi"/>
          <w:color w:val="000000" w:themeColor="text1"/>
        </w:rPr>
        <w:t>(</w:t>
      </w:r>
      <w:r w:rsidR="0EB23095" w:rsidRPr="002E28C8">
        <w:rPr>
          <w:rFonts w:cstheme="minorHAnsi"/>
          <w:color w:val="000000" w:themeColor="text1"/>
        </w:rPr>
        <w:t xml:space="preserve">paragraph </w:t>
      </w:r>
      <w:r w:rsidR="3DC27549" w:rsidRPr="002E28C8">
        <w:rPr>
          <w:rFonts w:cstheme="minorHAnsi"/>
          <w:color w:val="000000" w:themeColor="text1"/>
        </w:rPr>
        <w:t>10.10</w:t>
      </w:r>
      <w:r w:rsidR="0BB2C53C" w:rsidRPr="002E28C8">
        <w:rPr>
          <w:rFonts w:cstheme="minorHAnsi"/>
          <w:color w:val="000000" w:themeColor="text1"/>
        </w:rPr>
        <w:t>)</w:t>
      </w:r>
      <w:r w:rsidR="3DC27549" w:rsidRPr="002E28C8">
        <w:rPr>
          <w:rFonts w:cstheme="minorHAnsi"/>
          <w:color w:val="000000" w:themeColor="text1"/>
        </w:rPr>
        <w:t xml:space="preserve"> in</w:t>
      </w:r>
      <w:r w:rsidR="61C179DA" w:rsidRPr="002E28C8">
        <w:rPr>
          <w:rFonts w:cstheme="minorHAnsi"/>
          <w:color w:val="000000" w:themeColor="text1"/>
        </w:rPr>
        <w:t xml:space="preserve"> this section or </w:t>
      </w:r>
      <w:r w:rsidR="50E7F72F" w:rsidRPr="002E28C8">
        <w:rPr>
          <w:rFonts w:cstheme="minorHAnsi"/>
          <w:color w:val="000000" w:themeColor="text1"/>
        </w:rPr>
        <w:t xml:space="preserve">section 6. </w:t>
      </w:r>
    </w:p>
    <w:p w14:paraId="581B8C1F" w14:textId="255F2D18" w:rsidR="002C4EA5" w:rsidRPr="002E28C8" w:rsidRDefault="1C10E37C" w:rsidP="00831EB8">
      <w:pPr>
        <w:rPr>
          <w:rFonts w:cstheme="minorHAnsi"/>
          <w:color w:val="000000"/>
        </w:rPr>
      </w:pPr>
      <w:r w:rsidRPr="002E28C8">
        <w:rPr>
          <w:rFonts w:cstheme="minorHAnsi"/>
          <w:color w:val="000000" w:themeColor="text1"/>
        </w:rPr>
        <w:t>We are committed to the priorities in the Best Start, Bright Futures: Tackling Child Poverty Delivery Plan including identifying need for larger family homes.</w:t>
      </w:r>
      <w:r w:rsidR="12E9C7D4" w:rsidRPr="002E28C8">
        <w:rPr>
          <w:rFonts w:cstheme="minorHAnsi"/>
          <w:color w:val="000000" w:themeColor="text1"/>
        </w:rPr>
        <w:t xml:space="preserve"> </w:t>
      </w:r>
      <w:r w:rsidR="2F0F8B2C" w:rsidRPr="002E28C8">
        <w:rPr>
          <w:rFonts w:cstheme="minorHAnsi"/>
          <w:color w:val="000000" w:themeColor="text1"/>
        </w:rPr>
        <w:t xml:space="preserve">We have </w:t>
      </w:r>
      <w:r w:rsidR="55D2BD1E" w:rsidRPr="002E28C8">
        <w:rPr>
          <w:rFonts w:cstheme="minorHAnsi"/>
          <w:color w:val="000000" w:themeColor="text1"/>
        </w:rPr>
        <w:t xml:space="preserve">therefore </w:t>
      </w:r>
      <w:r w:rsidR="2F0F8B2C" w:rsidRPr="002E28C8">
        <w:rPr>
          <w:rFonts w:cstheme="minorHAnsi"/>
          <w:color w:val="000000" w:themeColor="text1"/>
        </w:rPr>
        <w:t>also included within this section larger accommodation</w:t>
      </w:r>
      <w:r w:rsidR="5CD54A22" w:rsidRPr="002E28C8">
        <w:rPr>
          <w:rFonts w:cstheme="minorHAnsi"/>
          <w:color w:val="000000" w:themeColor="text1"/>
        </w:rPr>
        <w:t xml:space="preserve"> for families. This relates to both the need and supply of larger properties </w:t>
      </w:r>
      <w:r w:rsidR="424C03BA" w:rsidRPr="002E28C8">
        <w:rPr>
          <w:rFonts w:cstheme="minorHAnsi"/>
          <w:color w:val="000000" w:themeColor="text1"/>
        </w:rPr>
        <w:t xml:space="preserve">in general and for families where one or more members have physical disabilities. </w:t>
      </w:r>
    </w:p>
    <w:p w14:paraId="4BC4A51F" w14:textId="24F8AC6C" w:rsidR="00A74AB5" w:rsidRPr="00121BC4" w:rsidRDefault="68EADF69" w:rsidP="32748A0A">
      <w:pPr>
        <w:pStyle w:val="Heading3"/>
        <w:rPr>
          <w:rFonts w:asciiTheme="minorHAnsi" w:hAnsiTheme="minorHAnsi" w:cstheme="minorHAnsi"/>
          <w:b/>
          <w:bCs/>
          <w:color w:val="000000" w:themeColor="text1"/>
          <w:sz w:val="22"/>
          <w:szCs w:val="22"/>
          <w:u w:val="single"/>
        </w:rPr>
      </w:pPr>
      <w:r w:rsidRPr="00121BC4">
        <w:rPr>
          <w:rFonts w:asciiTheme="minorHAnsi" w:hAnsiTheme="minorHAnsi" w:cstheme="minorHAnsi"/>
          <w:color w:val="000000" w:themeColor="text1"/>
          <w:sz w:val="22"/>
          <w:szCs w:val="22"/>
          <w:u w:val="single"/>
        </w:rPr>
        <w:t xml:space="preserve">Range of </w:t>
      </w:r>
      <w:r w:rsidR="48E188F0" w:rsidRPr="00121BC4">
        <w:rPr>
          <w:rFonts w:asciiTheme="minorHAnsi" w:hAnsiTheme="minorHAnsi" w:cstheme="minorHAnsi"/>
          <w:color w:val="000000" w:themeColor="text1"/>
          <w:sz w:val="22"/>
          <w:szCs w:val="22"/>
          <w:u w:val="single"/>
        </w:rPr>
        <w:t>provision</w:t>
      </w:r>
    </w:p>
    <w:p w14:paraId="61B770F2" w14:textId="77777777" w:rsidR="007D4703" w:rsidRPr="002E28C8" w:rsidRDefault="007D4703" w:rsidP="32748A0A">
      <w:pPr>
        <w:spacing w:after="0" w:line="240" w:lineRule="auto"/>
        <w:rPr>
          <w:rFonts w:cstheme="minorHAnsi"/>
          <w:color w:val="000000" w:themeColor="text1"/>
        </w:rPr>
      </w:pPr>
    </w:p>
    <w:p w14:paraId="60B7C31A" w14:textId="43CE704F" w:rsidR="00DB776C" w:rsidRPr="002E28C8" w:rsidRDefault="39353464" w:rsidP="32748A0A">
      <w:pPr>
        <w:spacing w:after="0" w:line="240" w:lineRule="auto"/>
        <w:rPr>
          <w:rFonts w:cstheme="minorHAnsi"/>
          <w:color w:val="000000" w:themeColor="text1"/>
        </w:rPr>
      </w:pPr>
      <w:r w:rsidRPr="002E28C8">
        <w:rPr>
          <w:rFonts w:cstheme="minorHAnsi"/>
          <w:color w:val="000000" w:themeColor="text1"/>
        </w:rPr>
        <w:t xml:space="preserve">There </w:t>
      </w:r>
      <w:r w:rsidR="24FA03EF" w:rsidRPr="002E28C8">
        <w:rPr>
          <w:rFonts w:cstheme="minorHAnsi"/>
          <w:color w:val="000000" w:themeColor="text1"/>
        </w:rPr>
        <w:t>are</w:t>
      </w:r>
      <w:r w:rsidRPr="002E28C8">
        <w:rPr>
          <w:rFonts w:cstheme="minorHAnsi"/>
          <w:color w:val="000000" w:themeColor="text1"/>
        </w:rPr>
        <w:t xml:space="preserve"> a </w:t>
      </w:r>
      <w:r w:rsidR="73463241" w:rsidRPr="002E28C8">
        <w:rPr>
          <w:rFonts w:cstheme="minorHAnsi"/>
          <w:color w:val="000000" w:themeColor="text1"/>
        </w:rPr>
        <w:t>range of specialist</w:t>
      </w:r>
      <w:r w:rsidR="6BF5EE28" w:rsidRPr="002E28C8">
        <w:rPr>
          <w:rFonts w:cstheme="minorHAnsi"/>
          <w:color w:val="000000" w:themeColor="text1"/>
        </w:rPr>
        <w:t xml:space="preserve"> services and</w:t>
      </w:r>
      <w:r w:rsidR="73463241" w:rsidRPr="002E28C8">
        <w:rPr>
          <w:rFonts w:cstheme="minorHAnsi"/>
          <w:color w:val="000000" w:themeColor="text1"/>
        </w:rPr>
        <w:t xml:space="preserve"> </w:t>
      </w:r>
      <w:r w:rsidR="48E188F0" w:rsidRPr="002E28C8">
        <w:rPr>
          <w:rFonts w:cstheme="minorHAnsi"/>
          <w:color w:val="000000" w:themeColor="text1"/>
        </w:rPr>
        <w:t>provision</w:t>
      </w:r>
      <w:r w:rsidR="73463241" w:rsidRPr="002E28C8">
        <w:rPr>
          <w:rFonts w:cstheme="minorHAnsi"/>
          <w:color w:val="000000" w:themeColor="text1"/>
        </w:rPr>
        <w:t xml:space="preserve"> in place locally</w:t>
      </w:r>
      <w:r w:rsidR="03D1650D" w:rsidRPr="002E28C8">
        <w:rPr>
          <w:rFonts w:cstheme="minorHAnsi"/>
          <w:color w:val="000000" w:themeColor="text1"/>
        </w:rPr>
        <w:t xml:space="preserve"> which </w:t>
      </w:r>
      <w:r w:rsidR="24FA03EF" w:rsidRPr="002E28C8">
        <w:rPr>
          <w:rFonts w:cstheme="minorHAnsi"/>
          <w:color w:val="000000" w:themeColor="text1"/>
        </w:rPr>
        <w:t>are</w:t>
      </w:r>
      <w:r w:rsidR="03D1650D" w:rsidRPr="002E28C8">
        <w:rPr>
          <w:rFonts w:cstheme="minorHAnsi"/>
          <w:color w:val="000000" w:themeColor="text1"/>
        </w:rPr>
        <w:t xml:space="preserve"> set out</w:t>
      </w:r>
      <w:r w:rsidR="59E4EF59" w:rsidRPr="002E28C8">
        <w:rPr>
          <w:rFonts w:cstheme="minorHAnsi"/>
          <w:color w:val="000000" w:themeColor="text1"/>
        </w:rPr>
        <w:t xml:space="preserve"> below. </w:t>
      </w:r>
    </w:p>
    <w:p w14:paraId="576BAF6C" w14:textId="4C6BC5C2" w:rsidR="00C8409A" w:rsidRPr="002E28C8" w:rsidRDefault="00C8409A" w:rsidP="32748A0A">
      <w:pPr>
        <w:spacing w:after="0" w:line="240" w:lineRule="auto"/>
        <w:rPr>
          <w:rFonts w:cstheme="minorHAnsi"/>
          <w:color w:val="000000" w:themeColor="text1"/>
        </w:rPr>
      </w:pPr>
    </w:p>
    <w:p w14:paraId="39117E08" w14:textId="5D897436" w:rsidR="00CC7C9A" w:rsidRPr="002E28C8" w:rsidRDefault="101EA227" w:rsidP="32748A0A">
      <w:pPr>
        <w:shd w:val="clear" w:color="auto" w:fill="FFFFFF" w:themeFill="background1"/>
        <w:spacing w:after="0" w:line="240" w:lineRule="auto"/>
        <w:rPr>
          <w:rFonts w:eastAsia="Times New Roman" w:cstheme="minorHAnsi"/>
          <w:color w:val="000000" w:themeColor="text1"/>
          <w:lang w:eastAsia="en-GB"/>
        </w:rPr>
      </w:pPr>
      <w:hyperlink r:id="rId49">
        <w:r w:rsidRPr="002E28C8">
          <w:rPr>
            <w:rStyle w:val="Hyperlink"/>
            <w:rFonts w:eastAsia="Times New Roman" w:cstheme="minorHAnsi"/>
            <w:color w:val="000000" w:themeColor="text1"/>
          </w:rPr>
          <w:t>Living Well Falkirk</w:t>
        </w:r>
      </w:hyperlink>
      <w:r w:rsidRPr="002E28C8">
        <w:rPr>
          <w:rFonts w:eastAsia="Times New Roman" w:cstheme="minorHAnsi"/>
          <w:color w:val="000000" w:themeColor="text1"/>
        </w:rPr>
        <w:t xml:space="preserve"> </w:t>
      </w:r>
      <w:r w:rsidR="64DB9EB6" w:rsidRPr="002E28C8">
        <w:rPr>
          <w:rFonts w:eastAsia="Times New Roman" w:cstheme="minorHAnsi"/>
          <w:color w:val="000000" w:themeColor="text1"/>
        </w:rPr>
        <w:t xml:space="preserve">offers quick and easy-to-use </w:t>
      </w:r>
      <w:r w:rsidR="3F860627" w:rsidRPr="002E28C8">
        <w:rPr>
          <w:rFonts w:eastAsia="Times New Roman" w:cstheme="minorHAnsi"/>
          <w:color w:val="000000" w:themeColor="text1"/>
        </w:rPr>
        <w:t>24-hour</w:t>
      </w:r>
      <w:r w:rsidR="64DB9EB6" w:rsidRPr="002E28C8">
        <w:rPr>
          <w:rFonts w:eastAsia="Times New Roman" w:cstheme="minorHAnsi"/>
          <w:color w:val="000000" w:themeColor="text1"/>
        </w:rPr>
        <w:t xml:space="preserve"> access to:</w:t>
      </w:r>
    </w:p>
    <w:p w14:paraId="6F1CBD50" w14:textId="3B9419FB" w:rsidR="00CC7C9A" w:rsidRPr="002E28C8" w:rsidRDefault="64DB9EB6" w:rsidP="00DB2C7D">
      <w:pPr>
        <w:pStyle w:val="ListParagraph"/>
        <w:numPr>
          <w:ilvl w:val="0"/>
          <w:numId w:val="64"/>
        </w:num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rPr>
        <w:t>self-management advice to help stay as fit and able as possible</w:t>
      </w:r>
      <w:r w:rsidR="006B1AE3">
        <w:rPr>
          <w:rFonts w:eastAsia="Times New Roman" w:cstheme="minorHAnsi"/>
          <w:color w:val="000000" w:themeColor="text1"/>
        </w:rPr>
        <w:t>.</w:t>
      </w:r>
    </w:p>
    <w:p w14:paraId="3C97A00C" w14:textId="3BB57399" w:rsidR="00CC7C9A" w:rsidRPr="002E28C8" w:rsidRDefault="64DB9EB6" w:rsidP="00DB2C7D">
      <w:pPr>
        <w:pStyle w:val="ListParagraph"/>
        <w:numPr>
          <w:ilvl w:val="0"/>
          <w:numId w:val="64"/>
        </w:num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rPr>
        <w:t xml:space="preserve">changes </w:t>
      </w:r>
      <w:r w:rsidR="4C5365D3" w:rsidRPr="002E28C8">
        <w:rPr>
          <w:rFonts w:eastAsia="Times New Roman" w:cstheme="minorHAnsi"/>
          <w:color w:val="000000" w:themeColor="text1"/>
        </w:rPr>
        <w:t>that can be made</w:t>
      </w:r>
      <w:r w:rsidR="3E740088" w:rsidRPr="002E28C8">
        <w:rPr>
          <w:rFonts w:eastAsia="Times New Roman" w:cstheme="minorHAnsi"/>
          <w:color w:val="000000" w:themeColor="text1"/>
        </w:rPr>
        <w:t xml:space="preserve"> to help </w:t>
      </w:r>
      <w:r w:rsidRPr="002E28C8">
        <w:rPr>
          <w:rFonts w:eastAsia="Times New Roman" w:cstheme="minorHAnsi"/>
          <w:color w:val="000000" w:themeColor="text1"/>
        </w:rPr>
        <w:t>living independently</w:t>
      </w:r>
      <w:r w:rsidR="006B1AE3">
        <w:rPr>
          <w:rFonts w:eastAsia="Times New Roman" w:cstheme="minorHAnsi"/>
          <w:color w:val="000000" w:themeColor="text1"/>
        </w:rPr>
        <w:t>.</w:t>
      </w:r>
    </w:p>
    <w:p w14:paraId="1FE3BB1C" w14:textId="3B207E03" w:rsidR="00CC7C9A" w:rsidRPr="002E28C8" w:rsidRDefault="64DB9EB6" w:rsidP="00DB2C7D">
      <w:pPr>
        <w:pStyle w:val="ListParagraph"/>
        <w:numPr>
          <w:ilvl w:val="0"/>
          <w:numId w:val="64"/>
        </w:num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rPr>
        <w:t>information about local and national services</w:t>
      </w:r>
      <w:r w:rsidR="006B1AE3">
        <w:rPr>
          <w:rFonts w:eastAsia="Times New Roman" w:cstheme="minorHAnsi"/>
          <w:color w:val="000000" w:themeColor="text1"/>
        </w:rPr>
        <w:t>.</w:t>
      </w:r>
    </w:p>
    <w:p w14:paraId="7E8DF756" w14:textId="363BEC8A" w:rsidR="00CC7C9A" w:rsidRPr="002E28C8" w:rsidRDefault="64DB9EB6" w:rsidP="00DB2C7D">
      <w:pPr>
        <w:pStyle w:val="ListParagraph"/>
        <w:numPr>
          <w:ilvl w:val="0"/>
          <w:numId w:val="64"/>
        </w:num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rPr>
        <w:t xml:space="preserve">suggestions on staying safe at home, preventing falls, help </w:t>
      </w:r>
      <w:r w:rsidR="0F930382" w:rsidRPr="002E28C8">
        <w:rPr>
          <w:rFonts w:eastAsia="Times New Roman" w:cstheme="minorHAnsi"/>
          <w:color w:val="000000" w:themeColor="text1"/>
        </w:rPr>
        <w:t>avail</w:t>
      </w:r>
      <w:r w:rsidR="1E37D058" w:rsidRPr="002E28C8">
        <w:rPr>
          <w:rFonts w:eastAsia="Times New Roman" w:cstheme="minorHAnsi"/>
          <w:color w:val="000000" w:themeColor="text1"/>
        </w:rPr>
        <w:t xml:space="preserve">able </w:t>
      </w:r>
      <w:r w:rsidRPr="002E28C8">
        <w:rPr>
          <w:rFonts w:eastAsia="Times New Roman" w:cstheme="minorHAnsi"/>
          <w:color w:val="000000" w:themeColor="text1"/>
        </w:rPr>
        <w:t>with bathing, eating etc.</w:t>
      </w:r>
    </w:p>
    <w:p w14:paraId="27569A1A" w14:textId="688F133A" w:rsidR="00CC7C9A" w:rsidRPr="002E28C8" w:rsidRDefault="64DB9EB6" w:rsidP="00DB2C7D">
      <w:pPr>
        <w:pStyle w:val="ListParagraph"/>
        <w:numPr>
          <w:ilvl w:val="0"/>
          <w:numId w:val="64"/>
        </w:num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rPr>
        <w:t>options to purchase, or request the loan of, equipment matched to needs</w:t>
      </w:r>
      <w:r w:rsidR="006B1AE3">
        <w:rPr>
          <w:rFonts w:eastAsia="Times New Roman" w:cstheme="minorHAnsi"/>
          <w:color w:val="000000" w:themeColor="text1"/>
        </w:rPr>
        <w:t>.</w:t>
      </w:r>
    </w:p>
    <w:p w14:paraId="406294A9" w14:textId="53E1859D" w:rsidR="00CC7C9A" w:rsidRPr="002E28C8" w:rsidRDefault="64DB9EB6" w:rsidP="00DB2C7D">
      <w:pPr>
        <w:pStyle w:val="ListParagraph"/>
        <w:numPr>
          <w:ilvl w:val="0"/>
          <w:numId w:val="64"/>
        </w:numPr>
        <w:shd w:val="clear" w:color="auto" w:fill="FFFFFF" w:themeFill="background1"/>
        <w:spacing w:after="0" w:line="240" w:lineRule="auto"/>
        <w:rPr>
          <w:rFonts w:eastAsia="Times New Roman" w:cstheme="minorHAnsi"/>
          <w:color w:val="000000" w:themeColor="text1"/>
          <w:lang w:eastAsia="en-GB"/>
        </w:rPr>
      </w:pPr>
      <w:r w:rsidRPr="002E28C8">
        <w:rPr>
          <w:rFonts w:eastAsia="Times New Roman" w:cstheme="minorHAnsi"/>
          <w:color w:val="000000" w:themeColor="text1"/>
        </w:rPr>
        <w:t>contact information for further support</w:t>
      </w:r>
      <w:r w:rsidR="006B1AE3">
        <w:rPr>
          <w:rFonts w:eastAsia="Times New Roman" w:cstheme="minorHAnsi"/>
          <w:color w:val="000000" w:themeColor="text1"/>
        </w:rPr>
        <w:t>.</w:t>
      </w:r>
    </w:p>
    <w:p w14:paraId="53E167D7" w14:textId="679F6F4C" w:rsidR="00D9593C" w:rsidRPr="002E28C8" w:rsidRDefault="10ACEAF6" w:rsidP="32748A0A">
      <w:pPr>
        <w:pStyle w:val="NormalWeb"/>
        <w:shd w:val="clear" w:color="auto" w:fill="FFFFFF" w:themeFill="background1"/>
        <w:spacing w:beforeAutospacing="0" w:after="0" w:afterAutospacing="0"/>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shd w:val="clear" w:color="auto" w:fill="FFFFFF"/>
        </w:rPr>
        <w:t xml:space="preserve">A </w:t>
      </w:r>
      <w:r w:rsidR="46D40731" w:rsidRPr="002E28C8">
        <w:rPr>
          <w:rFonts w:asciiTheme="minorHAnsi" w:hAnsiTheme="minorHAnsi" w:cstheme="minorHAnsi"/>
          <w:color w:val="000000" w:themeColor="text1"/>
          <w:sz w:val="22"/>
          <w:szCs w:val="22"/>
          <w:shd w:val="clear" w:color="auto" w:fill="FFFFFF"/>
        </w:rPr>
        <w:t>self-assessment</w:t>
      </w:r>
      <w:r w:rsidRPr="002E28C8">
        <w:rPr>
          <w:rFonts w:asciiTheme="minorHAnsi" w:hAnsiTheme="minorHAnsi" w:cstheme="minorHAnsi"/>
          <w:color w:val="000000" w:themeColor="text1"/>
          <w:sz w:val="22"/>
          <w:szCs w:val="22"/>
          <w:shd w:val="clear" w:color="auto" w:fill="FFFFFF"/>
        </w:rPr>
        <w:t xml:space="preserve"> is available for someone to do at their own pace in </w:t>
      </w:r>
      <w:r w:rsidR="2452722F" w:rsidRPr="002E28C8">
        <w:rPr>
          <w:rFonts w:asciiTheme="minorHAnsi" w:hAnsiTheme="minorHAnsi" w:cstheme="minorHAnsi"/>
          <w:color w:val="000000" w:themeColor="text1"/>
          <w:sz w:val="22"/>
          <w:szCs w:val="22"/>
          <w:shd w:val="clear" w:color="auto" w:fill="FFFFFF"/>
        </w:rPr>
        <w:t>their</w:t>
      </w:r>
      <w:r w:rsidRPr="002E28C8">
        <w:rPr>
          <w:rFonts w:asciiTheme="minorHAnsi" w:hAnsiTheme="minorHAnsi" w:cstheme="minorHAnsi"/>
          <w:color w:val="000000" w:themeColor="text1"/>
          <w:sz w:val="22"/>
          <w:szCs w:val="22"/>
          <w:shd w:val="clear" w:color="auto" w:fill="FFFFFF"/>
        </w:rPr>
        <w:t xml:space="preserve"> own home. </w:t>
      </w:r>
      <w:r w:rsidR="3F860627" w:rsidRPr="002E28C8">
        <w:rPr>
          <w:rFonts w:asciiTheme="minorHAnsi" w:hAnsiTheme="minorHAnsi" w:cstheme="minorHAnsi"/>
          <w:color w:val="000000" w:themeColor="text1"/>
          <w:sz w:val="22"/>
          <w:szCs w:val="22"/>
          <w:shd w:val="clear" w:color="auto" w:fill="FFFFFF"/>
        </w:rPr>
        <w:t xml:space="preserve">Staff at local libraries can also assist. </w:t>
      </w:r>
      <w:r w:rsidR="41400E9C" w:rsidRPr="002E28C8">
        <w:rPr>
          <w:rFonts w:asciiTheme="minorHAnsi" w:hAnsiTheme="minorHAnsi" w:cstheme="minorHAnsi"/>
          <w:color w:val="000000" w:themeColor="text1"/>
          <w:sz w:val="22"/>
          <w:szCs w:val="22"/>
          <w:shd w:val="clear" w:color="auto" w:fill="FFFFFF"/>
        </w:rPr>
        <w:t>If someone requires m</w:t>
      </w:r>
      <w:r w:rsidR="2784803B" w:rsidRPr="002E28C8">
        <w:rPr>
          <w:rFonts w:asciiTheme="minorHAnsi" w:hAnsiTheme="minorHAnsi" w:cstheme="minorHAnsi"/>
          <w:color w:val="000000" w:themeColor="text1"/>
          <w:sz w:val="22"/>
          <w:szCs w:val="22"/>
        </w:rPr>
        <w:t xml:space="preserve">ore </w:t>
      </w:r>
      <w:r w:rsidR="41400E9C" w:rsidRPr="002E28C8">
        <w:rPr>
          <w:rFonts w:asciiTheme="minorHAnsi" w:hAnsiTheme="minorHAnsi" w:cstheme="minorHAnsi"/>
          <w:color w:val="000000" w:themeColor="text1"/>
          <w:sz w:val="22"/>
          <w:szCs w:val="22"/>
        </w:rPr>
        <w:t>support,</w:t>
      </w:r>
      <w:r w:rsidR="2784803B" w:rsidRPr="002E28C8">
        <w:rPr>
          <w:rFonts w:asciiTheme="minorHAnsi" w:hAnsiTheme="minorHAnsi" w:cstheme="minorHAnsi"/>
          <w:color w:val="000000" w:themeColor="text1"/>
          <w:sz w:val="22"/>
          <w:szCs w:val="22"/>
        </w:rPr>
        <w:t xml:space="preserve"> </w:t>
      </w:r>
      <w:r w:rsidR="41400E9C" w:rsidRPr="002E28C8">
        <w:rPr>
          <w:rFonts w:asciiTheme="minorHAnsi" w:hAnsiTheme="minorHAnsi" w:cstheme="minorHAnsi"/>
          <w:color w:val="000000" w:themeColor="text1"/>
          <w:sz w:val="22"/>
          <w:szCs w:val="22"/>
        </w:rPr>
        <w:t xml:space="preserve">they </w:t>
      </w:r>
      <w:r w:rsidR="2784803B" w:rsidRPr="002E28C8">
        <w:rPr>
          <w:rFonts w:asciiTheme="minorHAnsi" w:hAnsiTheme="minorHAnsi" w:cstheme="minorHAnsi"/>
          <w:color w:val="000000" w:themeColor="text1"/>
          <w:sz w:val="22"/>
          <w:szCs w:val="22"/>
        </w:rPr>
        <w:t xml:space="preserve">may be asked to make an </w:t>
      </w:r>
      <w:r w:rsidR="2784803B" w:rsidRPr="002E28C8">
        <w:rPr>
          <w:rFonts w:asciiTheme="minorHAnsi" w:hAnsiTheme="minorHAnsi" w:cstheme="minorHAnsi"/>
          <w:color w:val="000000" w:themeColor="text1"/>
          <w:sz w:val="22"/>
          <w:szCs w:val="22"/>
        </w:rPr>
        <w:lastRenderedPageBreak/>
        <w:t xml:space="preserve">appointment at a Living Well Falkirk Centre. If </w:t>
      </w:r>
      <w:r w:rsidR="7BD33BCA" w:rsidRPr="002E28C8">
        <w:rPr>
          <w:rFonts w:asciiTheme="minorHAnsi" w:hAnsiTheme="minorHAnsi" w:cstheme="minorHAnsi"/>
          <w:color w:val="000000" w:themeColor="text1"/>
          <w:sz w:val="22"/>
          <w:szCs w:val="22"/>
        </w:rPr>
        <w:t>needed</w:t>
      </w:r>
      <w:r w:rsidR="2784803B" w:rsidRPr="002E28C8">
        <w:rPr>
          <w:rFonts w:asciiTheme="minorHAnsi" w:hAnsiTheme="minorHAnsi" w:cstheme="minorHAnsi"/>
          <w:color w:val="000000" w:themeColor="text1"/>
          <w:sz w:val="22"/>
          <w:szCs w:val="22"/>
        </w:rPr>
        <w:t xml:space="preserve">, there is a </w:t>
      </w:r>
      <w:r w:rsidR="41400E9C" w:rsidRPr="002E28C8">
        <w:rPr>
          <w:rFonts w:asciiTheme="minorHAnsi" w:hAnsiTheme="minorHAnsi" w:cstheme="minorHAnsi"/>
          <w:color w:val="000000" w:themeColor="text1"/>
          <w:sz w:val="22"/>
          <w:szCs w:val="22"/>
        </w:rPr>
        <w:t>wider</w:t>
      </w:r>
      <w:r w:rsidR="2A64E4E3" w:rsidRPr="002E28C8">
        <w:rPr>
          <w:rFonts w:asciiTheme="minorHAnsi" w:hAnsiTheme="minorHAnsi" w:cstheme="minorHAnsi"/>
          <w:color w:val="000000" w:themeColor="text1"/>
          <w:sz w:val="22"/>
          <w:szCs w:val="22"/>
        </w:rPr>
        <w:t xml:space="preserve"> </w:t>
      </w:r>
      <w:r w:rsidR="2784803B" w:rsidRPr="002E28C8">
        <w:rPr>
          <w:rFonts w:asciiTheme="minorHAnsi" w:hAnsiTheme="minorHAnsi" w:cstheme="minorHAnsi"/>
          <w:color w:val="000000" w:themeColor="text1"/>
          <w:sz w:val="22"/>
          <w:szCs w:val="22"/>
        </w:rPr>
        <w:t xml:space="preserve">range of equipment and small adaptations which can be provided free of charge after </w:t>
      </w:r>
      <w:r w:rsidR="670CFADD" w:rsidRPr="002E28C8">
        <w:rPr>
          <w:rFonts w:asciiTheme="minorHAnsi" w:hAnsiTheme="minorHAnsi" w:cstheme="minorHAnsi"/>
          <w:color w:val="000000" w:themeColor="text1"/>
          <w:sz w:val="22"/>
          <w:szCs w:val="22"/>
        </w:rPr>
        <w:t>a</w:t>
      </w:r>
      <w:r w:rsidR="2784803B" w:rsidRPr="002E28C8">
        <w:rPr>
          <w:rFonts w:asciiTheme="minorHAnsi" w:hAnsiTheme="minorHAnsi" w:cstheme="minorHAnsi"/>
          <w:color w:val="000000" w:themeColor="text1"/>
          <w:sz w:val="22"/>
          <w:szCs w:val="22"/>
        </w:rPr>
        <w:t xml:space="preserve"> Centre appointment</w:t>
      </w:r>
      <w:r w:rsidR="77BC4916" w:rsidRPr="002E28C8">
        <w:rPr>
          <w:rFonts w:asciiTheme="minorHAnsi" w:hAnsiTheme="minorHAnsi" w:cstheme="minorHAnsi"/>
          <w:color w:val="000000" w:themeColor="text1"/>
          <w:sz w:val="22"/>
          <w:szCs w:val="22"/>
        </w:rPr>
        <w:t>.</w:t>
      </w:r>
    </w:p>
    <w:p w14:paraId="48415A83" w14:textId="3F1AF666" w:rsidR="00E46C28" w:rsidRPr="002E28C8" w:rsidRDefault="76C9BC8E" w:rsidP="32748A0A">
      <w:pPr>
        <w:shd w:val="clear" w:color="auto" w:fill="FFFFFF" w:themeFill="background1"/>
        <w:spacing w:before="100" w:beforeAutospacing="1" w:after="100" w:afterAutospacing="1" w:line="240" w:lineRule="auto"/>
        <w:rPr>
          <w:rFonts w:cstheme="minorHAnsi"/>
          <w:color w:val="000000" w:themeColor="text1"/>
        </w:rPr>
      </w:pPr>
      <w:r w:rsidRPr="002E28C8">
        <w:rPr>
          <w:rFonts w:eastAsia="Times New Roman" w:cstheme="minorHAnsi"/>
          <w:color w:val="000000" w:themeColor="text1"/>
          <w:lang w:eastAsia="en-GB"/>
        </w:rPr>
        <w:t>The top</w:t>
      </w:r>
      <w:r w:rsidR="2AE78E37" w:rsidRPr="002E28C8">
        <w:rPr>
          <w:rFonts w:eastAsia="Times New Roman" w:cstheme="minorHAnsi"/>
          <w:color w:val="000000" w:themeColor="text1"/>
          <w:lang w:eastAsia="en-GB"/>
        </w:rPr>
        <w:t xml:space="preserve"> five a</w:t>
      </w:r>
      <w:r w:rsidRPr="002E28C8">
        <w:rPr>
          <w:rFonts w:eastAsia="Times New Roman" w:cstheme="minorHAnsi"/>
          <w:color w:val="000000" w:themeColor="text1"/>
          <w:lang w:eastAsia="en-GB"/>
        </w:rPr>
        <w:t xml:space="preserve">ssessment </w:t>
      </w:r>
      <w:r w:rsidR="2AE78E37" w:rsidRPr="002E28C8">
        <w:rPr>
          <w:rFonts w:eastAsia="Times New Roman" w:cstheme="minorHAnsi"/>
          <w:color w:val="000000" w:themeColor="text1"/>
          <w:lang w:eastAsia="en-GB"/>
        </w:rPr>
        <w:t>a</w:t>
      </w:r>
      <w:r w:rsidRPr="002E28C8">
        <w:rPr>
          <w:rFonts w:eastAsia="Times New Roman" w:cstheme="minorHAnsi"/>
          <w:color w:val="000000" w:themeColor="text1"/>
          <w:lang w:eastAsia="en-GB"/>
        </w:rPr>
        <w:t xml:space="preserve">reas </w:t>
      </w:r>
      <w:r w:rsidRPr="002E28C8">
        <w:rPr>
          <w:rFonts w:eastAsia="Times New Roman" w:cstheme="minorHAnsi"/>
          <w:color w:val="000000" w:themeColor="text1"/>
        </w:rPr>
        <w:t xml:space="preserve">that people identified where they have difficulty in the home are </w:t>
      </w:r>
      <w:r w:rsidR="04C1D397" w:rsidRPr="002E28C8">
        <w:rPr>
          <w:rFonts w:eastAsia="Times New Roman" w:cstheme="minorHAnsi"/>
          <w:color w:val="000000" w:themeColor="text1"/>
        </w:rPr>
        <w:t>b</w:t>
      </w:r>
      <w:r w:rsidR="660597C7" w:rsidRPr="002E28C8">
        <w:rPr>
          <w:rFonts w:cstheme="minorHAnsi"/>
          <w:color w:val="000000" w:themeColor="text1"/>
        </w:rPr>
        <w:t xml:space="preserve">athroom (29%), </w:t>
      </w:r>
      <w:r w:rsidR="04C1D397" w:rsidRPr="002E28C8">
        <w:rPr>
          <w:rFonts w:cstheme="minorHAnsi"/>
          <w:color w:val="000000" w:themeColor="text1"/>
        </w:rPr>
        <w:t>e</w:t>
      </w:r>
      <w:r w:rsidR="334CE1D8" w:rsidRPr="002E28C8">
        <w:rPr>
          <w:rFonts w:cstheme="minorHAnsi"/>
          <w:color w:val="000000" w:themeColor="text1"/>
        </w:rPr>
        <w:t>ntrance (23%)</w:t>
      </w:r>
      <w:r w:rsidR="4540DDD0" w:rsidRPr="002E28C8">
        <w:rPr>
          <w:rFonts w:cstheme="minorHAnsi"/>
          <w:color w:val="000000" w:themeColor="text1"/>
        </w:rPr>
        <w:t xml:space="preserve">, </w:t>
      </w:r>
      <w:r w:rsidR="04C1D397" w:rsidRPr="002E28C8">
        <w:rPr>
          <w:rFonts w:cstheme="minorHAnsi"/>
          <w:color w:val="000000" w:themeColor="text1"/>
        </w:rPr>
        <w:t>s</w:t>
      </w:r>
      <w:r w:rsidR="4540DDD0" w:rsidRPr="002E28C8">
        <w:rPr>
          <w:rFonts w:cstheme="minorHAnsi"/>
          <w:color w:val="000000" w:themeColor="text1"/>
        </w:rPr>
        <w:t xml:space="preserve">tairs and </w:t>
      </w:r>
      <w:r w:rsidR="04C1D397" w:rsidRPr="002E28C8">
        <w:rPr>
          <w:rFonts w:cstheme="minorHAnsi"/>
          <w:color w:val="000000" w:themeColor="text1"/>
        </w:rPr>
        <w:t>s</w:t>
      </w:r>
      <w:r w:rsidR="4540DDD0" w:rsidRPr="002E28C8">
        <w:rPr>
          <w:rFonts w:cstheme="minorHAnsi"/>
          <w:color w:val="000000" w:themeColor="text1"/>
        </w:rPr>
        <w:t>teps (8%)</w:t>
      </w:r>
      <w:r w:rsidR="7E5A9FCD" w:rsidRPr="002E28C8">
        <w:rPr>
          <w:rFonts w:cstheme="minorHAnsi"/>
          <w:color w:val="000000" w:themeColor="text1"/>
        </w:rPr>
        <w:t xml:space="preserve">, </w:t>
      </w:r>
      <w:r w:rsidR="04C1D397" w:rsidRPr="002E28C8">
        <w:rPr>
          <w:rFonts w:cstheme="minorHAnsi"/>
          <w:color w:val="000000" w:themeColor="text1"/>
        </w:rPr>
        <w:t>p</w:t>
      </w:r>
      <w:r w:rsidR="7E5A9FCD" w:rsidRPr="002E28C8">
        <w:rPr>
          <w:rFonts w:cstheme="minorHAnsi"/>
          <w:color w:val="000000" w:themeColor="text1"/>
        </w:rPr>
        <w:t xml:space="preserve">ersonal </w:t>
      </w:r>
      <w:r w:rsidR="04C1D397" w:rsidRPr="002E28C8">
        <w:rPr>
          <w:rFonts w:cstheme="minorHAnsi"/>
          <w:color w:val="000000" w:themeColor="text1"/>
        </w:rPr>
        <w:t>c</w:t>
      </w:r>
      <w:r w:rsidR="7E5A9FCD" w:rsidRPr="002E28C8">
        <w:rPr>
          <w:rFonts w:cstheme="minorHAnsi"/>
          <w:color w:val="000000" w:themeColor="text1"/>
        </w:rPr>
        <w:t>are (8%)</w:t>
      </w:r>
      <w:r w:rsidR="04C1D397" w:rsidRPr="002E28C8">
        <w:rPr>
          <w:rFonts w:cstheme="minorHAnsi"/>
          <w:color w:val="000000" w:themeColor="text1"/>
        </w:rPr>
        <w:t xml:space="preserve"> and</w:t>
      </w:r>
      <w:r w:rsidR="7E5A9FCD" w:rsidRPr="002E28C8">
        <w:rPr>
          <w:rFonts w:cstheme="minorHAnsi"/>
          <w:color w:val="000000" w:themeColor="text1"/>
        </w:rPr>
        <w:t xml:space="preserve"> </w:t>
      </w:r>
      <w:r w:rsidR="04C1D397" w:rsidRPr="002E28C8">
        <w:rPr>
          <w:rFonts w:cstheme="minorHAnsi"/>
          <w:color w:val="000000" w:themeColor="text1"/>
        </w:rPr>
        <w:t>b</w:t>
      </w:r>
      <w:r w:rsidR="7D2B8C05" w:rsidRPr="002E28C8">
        <w:rPr>
          <w:rFonts w:cstheme="minorHAnsi"/>
          <w:color w:val="000000" w:themeColor="text1"/>
        </w:rPr>
        <w:t>edroom (6%).</w:t>
      </w:r>
    </w:p>
    <w:p w14:paraId="329DD4C9" w14:textId="5C0FB95F" w:rsidR="00A25575" w:rsidRPr="002E28C8" w:rsidRDefault="0E8392D4" w:rsidP="32748A0A">
      <w:pPr>
        <w:shd w:val="clear" w:color="auto" w:fill="FFFFFF" w:themeFill="background1"/>
        <w:spacing w:before="100" w:beforeAutospacing="1" w:after="100" w:afterAutospacing="1" w:line="240" w:lineRule="auto"/>
        <w:rPr>
          <w:rFonts w:cstheme="minorHAnsi"/>
          <w:color w:val="000000" w:themeColor="text1"/>
        </w:rPr>
      </w:pPr>
      <w:r w:rsidRPr="002E28C8">
        <w:rPr>
          <w:rFonts w:cstheme="minorHAnsi"/>
          <w:color w:val="000000" w:themeColor="text1"/>
        </w:rPr>
        <w:t>Over the per</w:t>
      </w:r>
      <w:r w:rsidR="485CACCB" w:rsidRPr="002E28C8">
        <w:rPr>
          <w:rFonts w:cstheme="minorHAnsi"/>
          <w:color w:val="000000" w:themeColor="text1"/>
        </w:rPr>
        <w:t xml:space="preserve">iod February-December 2022, </w:t>
      </w:r>
      <w:r w:rsidR="285F89D7" w:rsidRPr="002E28C8">
        <w:rPr>
          <w:rFonts w:cstheme="minorHAnsi"/>
          <w:color w:val="000000" w:themeColor="text1"/>
        </w:rPr>
        <w:t xml:space="preserve">there were </w:t>
      </w:r>
      <w:r w:rsidR="485CACCB" w:rsidRPr="002E28C8">
        <w:rPr>
          <w:rFonts w:cstheme="minorHAnsi"/>
          <w:color w:val="000000" w:themeColor="text1"/>
        </w:rPr>
        <w:t>4, 112 users</w:t>
      </w:r>
      <w:r w:rsidR="3A6DFD47" w:rsidRPr="002E28C8">
        <w:rPr>
          <w:rFonts w:cstheme="minorHAnsi"/>
          <w:color w:val="000000" w:themeColor="text1"/>
        </w:rPr>
        <w:t xml:space="preserve"> of Living</w:t>
      </w:r>
      <w:r w:rsidR="285F89D7" w:rsidRPr="002E28C8">
        <w:rPr>
          <w:rFonts w:cstheme="minorHAnsi"/>
          <w:color w:val="000000" w:themeColor="text1"/>
        </w:rPr>
        <w:t xml:space="preserve"> W</w:t>
      </w:r>
      <w:r w:rsidR="3A6DFD47" w:rsidRPr="002E28C8">
        <w:rPr>
          <w:rFonts w:cstheme="minorHAnsi"/>
          <w:color w:val="000000" w:themeColor="text1"/>
        </w:rPr>
        <w:t>ell</w:t>
      </w:r>
      <w:r w:rsidR="00C80A68" w:rsidRPr="002E28C8">
        <w:rPr>
          <w:rStyle w:val="FootnoteReference"/>
          <w:rFonts w:cstheme="minorHAnsi"/>
          <w:color w:val="000000" w:themeColor="text1"/>
        </w:rPr>
        <w:footnoteReference w:id="22"/>
      </w:r>
      <w:r w:rsidR="3A6DFD47" w:rsidRPr="002E28C8">
        <w:rPr>
          <w:rFonts w:cstheme="minorHAnsi"/>
          <w:color w:val="000000" w:themeColor="text1"/>
        </w:rPr>
        <w:t xml:space="preserve"> Falkirk. </w:t>
      </w:r>
    </w:p>
    <w:p w14:paraId="2B244C36" w14:textId="18664C71" w:rsidR="00E17F1B" w:rsidRPr="002E28C8" w:rsidRDefault="0C5563C2" w:rsidP="32748A0A">
      <w:pPr>
        <w:rPr>
          <w:rFonts w:cstheme="minorHAnsi"/>
          <w:color w:val="000000" w:themeColor="text1"/>
          <w:u w:val="single"/>
        </w:rPr>
      </w:pPr>
      <w:r w:rsidRPr="002E28C8">
        <w:rPr>
          <w:rFonts w:cstheme="minorHAnsi"/>
          <w:color w:val="000000" w:themeColor="text1"/>
          <w:u w:val="single"/>
        </w:rPr>
        <w:t>E</w:t>
      </w:r>
      <w:r w:rsidR="7D1262E9" w:rsidRPr="002E28C8">
        <w:rPr>
          <w:rFonts w:cstheme="minorHAnsi"/>
          <w:color w:val="000000" w:themeColor="text1"/>
          <w:u w:val="single"/>
        </w:rPr>
        <w:t xml:space="preserve">quipment and </w:t>
      </w:r>
      <w:r w:rsidR="75A4AD27" w:rsidRPr="002E28C8">
        <w:rPr>
          <w:rFonts w:cstheme="minorHAnsi"/>
          <w:color w:val="000000" w:themeColor="text1"/>
          <w:u w:val="single"/>
        </w:rPr>
        <w:t>adaptations</w:t>
      </w:r>
      <w:r w:rsidR="5CB9305A" w:rsidRPr="002E28C8">
        <w:rPr>
          <w:rFonts w:cstheme="minorHAnsi"/>
          <w:color w:val="000000" w:themeColor="text1"/>
          <w:u w:val="single"/>
        </w:rPr>
        <w:t xml:space="preserve"> Helping People to S</w:t>
      </w:r>
      <w:r w:rsidR="5356761A" w:rsidRPr="002E28C8">
        <w:rPr>
          <w:rFonts w:cstheme="minorHAnsi"/>
          <w:color w:val="000000" w:themeColor="text1"/>
          <w:u w:val="single"/>
        </w:rPr>
        <w:t>tay</w:t>
      </w:r>
      <w:r w:rsidR="5CB9305A" w:rsidRPr="002E28C8">
        <w:rPr>
          <w:rFonts w:cstheme="minorHAnsi"/>
          <w:color w:val="000000" w:themeColor="text1"/>
          <w:u w:val="single"/>
        </w:rPr>
        <w:t xml:space="preserve"> at Home for Longer </w:t>
      </w:r>
    </w:p>
    <w:p w14:paraId="22B70F67" w14:textId="0DCFC74F" w:rsidR="008D606B" w:rsidRPr="002E28C8" w:rsidRDefault="5CB9305A" w:rsidP="32748A0A">
      <w:pPr>
        <w:rPr>
          <w:rStyle w:val="Hyperlink"/>
          <w:rFonts w:cstheme="minorHAnsi"/>
          <w:color w:val="000000" w:themeColor="text1"/>
          <w:u w:val="none"/>
        </w:rPr>
      </w:pPr>
      <w:r w:rsidRPr="002E28C8">
        <w:rPr>
          <w:rFonts w:cstheme="minorHAnsi"/>
          <w:color w:val="000000" w:themeColor="text1"/>
        </w:rPr>
        <w:t>Helping people to st</w:t>
      </w:r>
      <w:r w:rsidR="5157A121" w:rsidRPr="002E28C8">
        <w:rPr>
          <w:rFonts w:cstheme="minorHAnsi"/>
          <w:color w:val="000000" w:themeColor="text1"/>
        </w:rPr>
        <w:t>a</w:t>
      </w:r>
      <w:r w:rsidRPr="002E28C8">
        <w:rPr>
          <w:rFonts w:cstheme="minorHAnsi"/>
          <w:color w:val="000000" w:themeColor="text1"/>
        </w:rPr>
        <w:t xml:space="preserve">y in their home for longer and ensuring access to homes that meet changing physical needs is supported by the delivery our multi tenure Disabled Adaptation Scheme.  Council tenants have their needs assessed and </w:t>
      </w:r>
      <w:r w:rsidR="69865D22" w:rsidRPr="002E28C8">
        <w:rPr>
          <w:rFonts w:cstheme="minorHAnsi"/>
          <w:color w:val="000000" w:themeColor="text1"/>
        </w:rPr>
        <w:t xml:space="preserve">properties </w:t>
      </w:r>
      <w:r w:rsidR="11086080" w:rsidRPr="002E28C8">
        <w:rPr>
          <w:rFonts w:cstheme="minorHAnsi"/>
          <w:color w:val="000000" w:themeColor="text1"/>
        </w:rPr>
        <w:t>adapted</w:t>
      </w:r>
      <w:r w:rsidR="69865D22" w:rsidRPr="002E28C8">
        <w:rPr>
          <w:rFonts w:cstheme="minorHAnsi"/>
          <w:color w:val="000000" w:themeColor="text1"/>
        </w:rPr>
        <w:t xml:space="preserve"> for them whilst private owners can receive full or part </w:t>
      </w:r>
      <w:r w:rsidR="1D0BF066" w:rsidRPr="002E28C8">
        <w:rPr>
          <w:rFonts w:cstheme="minorHAnsi"/>
          <w:color w:val="000000" w:themeColor="text1"/>
        </w:rPr>
        <w:t>funding.</w:t>
      </w:r>
      <w:r w:rsidR="006B1AE3">
        <w:rPr>
          <w:rFonts w:cstheme="minorHAnsi"/>
          <w:color w:val="000000" w:themeColor="text1"/>
        </w:rPr>
        <w:t xml:space="preserve"> </w:t>
      </w:r>
      <w:hyperlink r:id="rId50">
        <w:r w:rsidR="352C3B15" w:rsidRPr="00D1687F">
          <w:rPr>
            <w:rStyle w:val="Hyperlink"/>
            <w:rFonts w:cstheme="minorHAnsi"/>
            <w:color w:val="4472C4" w:themeColor="accent1"/>
          </w:rPr>
          <w:t>Housing adaptations</w:t>
        </w:r>
      </w:hyperlink>
      <w:r w:rsidR="4BD2DE6C" w:rsidRPr="002E28C8">
        <w:rPr>
          <w:rStyle w:val="Hyperlink"/>
          <w:rFonts w:cstheme="minorHAnsi"/>
          <w:color w:val="000000" w:themeColor="text1"/>
        </w:rPr>
        <w:t xml:space="preserve"> </w:t>
      </w:r>
      <w:r w:rsidR="4BD2DE6C" w:rsidRPr="002E28C8">
        <w:rPr>
          <w:rStyle w:val="Hyperlink"/>
          <w:rFonts w:cstheme="minorHAnsi"/>
          <w:color w:val="000000" w:themeColor="text1"/>
          <w:u w:val="none"/>
        </w:rPr>
        <w:t>information on the council website provides more information including</w:t>
      </w:r>
      <w:r w:rsidR="4BD2DE6C" w:rsidRPr="00D1687F">
        <w:rPr>
          <w:rStyle w:val="Hyperlink"/>
          <w:rFonts w:cstheme="minorHAnsi"/>
          <w:color w:val="auto"/>
          <w:u w:val="none"/>
        </w:rPr>
        <w:t xml:space="preserve"> </w:t>
      </w:r>
      <w:r w:rsidR="234D7952" w:rsidRPr="00D1687F">
        <w:rPr>
          <w:rStyle w:val="Hyperlink"/>
          <w:rFonts w:cstheme="minorHAnsi"/>
          <w:color w:val="auto"/>
          <w:u w:val="none"/>
        </w:rPr>
        <w:t xml:space="preserve">the </w:t>
      </w:r>
      <w:hyperlink r:id="rId51">
        <w:r w:rsidR="234D7952" w:rsidRPr="00D1687F">
          <w:rPr>
            <w:rStyle w:val="Hyperlink"/>
            <w:rFonts w:cstheme="minorHAnsi"/>
            <w:color w:val="4472C4" w:themeColor="accent1"/>
          </w:rPr>
          <w:t>Care and Repair</w:t>
        </w:r>
      </w:hyperlink>
      <w:r w:rsidR="234D7952" w:rsidRPr="00D1687F">
        <w:rPr>
          <w:rStyle w:val="Hyperlink"/>
          <w:rFonts w:cstheme="minorHAnsi"/>
          <w:color w:val="4472C4" w:themeColor="accent1"/>
        </w:rPr>
        <w:t xml:space="preserve"> </w:t>
      </w:r>
      <w:r w:rsidR="234D7952" w:rsidRPr="002E28C8">
        <w:rPr>
          <w:rStyle w:val="Hyperlink"/>
          <w:rFonts w:cstheme="minorHAnsi"/>
          <w:color w:val="000000" w:themeColor="text1"/>
          <w:u w:val="none"/>
        </w:rPr>
        <w:t xml:space="preserve">service. </w:t>
      </w:r>
    </w:p>
    <w:p w14:paraId="2A8C7867" w14:textId="63D697EA" w:rsidR="00E17F1B" w:rsidRPr="002E28C8" w:rsidRDefault="7F1F2D12" w:rsidP="32748A0A">
      <w:pPr>
        <w:rPr>
          <w:rFonts w:cstheme="minorHAnsi"/>
          <w:color w:val="000000" w:themeColor="text1"/>
        </w:rPr>
      </w:pPr>
      <w:r w:rsidRPr="002E28C8">
        <w:rPr>
          <w:rFonts w:cstheme="minorHAnsi"/>
          <w:color w:val="000000" w:themeColor="text1"/>
        </w:rPr>
        <w:t>The following tables provides information on properties with adaptations.</w:t>
      </w:r>
    </w:p>
    <w:p w14:paraId="69F3D784" w14:textId="3299325D" w:rsidR="00E17F1B" w:rsidRPr="002E28C8" w:rsidRDefault="7F1F2D12"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Table </w:t>
      </w:r>
      <w:r w:rsidR="6D7AF4E3" w:rsidRPr="002E28C8">
        <w:rPr>
          <w:rFonts w:asciiTheme="minorHAnsi" w:hAnsiTheme="minorHAnsi" w:cstheme="minorHAnsi"/>
          <w:color w:val="000000" w:themeColor="text1"/>
        </w:rPr>
        <w:t>7.1: Dwellings</w:t>
      </w:r>
      <w:r w:rsidRPr="002E28C8">
        <w:rPr>
          <w:rFonts w:asciiTheme="minorHAnsi" w:hAnsiTheme="minorHAnsi" w:cstheme="minorHAnsi"/>
          <w:color w:val="000000" w:themeColor="text1"/>
        </w:rPr>
        <w:t xml:space="preserve"> with disabled adaptations in Falkirk Council area</w:t>
      </w:r>
    </w:p>
    <w:tbl>
      <w:tblPr>
        <w:tblStyle w:val="TableGrid"/>
        <w:tblW w:w="0" w:type="auto"/>
        <w:tblLayout w:type="fixed"/>
        <w:tblLook w:val="04A0" w:firstRow="1" w:lastRow="0" w:firstColumn="1" w:lastColumn="0" w:noHBand="0" w:noVBand="1"/>
      </w:tblPr>
      <w:tblGrid>
        <w:gridCol w:w="1110"/>
        <w:gridCol w:w="1554"/>
        <w:gridCol w:w="1569"/>
        <w:gridCol w:w="1110"/>
        <w:gridCol w:w="1110"/>
        <w:gridCol w:w="1436"/>
        <w:gridCol w:w="1125"/>
      </w:tblGrid>
      <w:tr w:rsidR="00E17F1B" w:rsidRPr="002E28C8" w14:paraId="7F153855" w14:textId="77777777" w:rsidTr="32748A0A">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116BCA00" w14:textId="0D0A41DC"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 of area</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0BC439A9" w14:textId="013624C7"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Age of dwelling</w:t>
            </w:r>
          </w:p>
          <w:p w14:paraId="63CA157B" w14:textId="6067D772"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Pre 1945</w:t>
            </w:r>
          </w:p>
        </w:tc>
        <w:tc>
          <w:tcPr>
            <w:tcW w:w="1569" w:type="dxa"/>
            <w:tcBorders>
              <w:top w:val="single" w:sz="8" w:space="0" w:color="auto"/>
              <w:left w:val="single" w:sz="8" w:space="0" w:color="auto"/>
              <w:bottom w:val="single" w:sz="8" w:space="0" w:color="auto"/>
              <w:right w:val="single" w:sz="8" w:space="0" w:color="auto"/>
            </w:tcBorders>
            <w:tcMar>
              <w:left w:w="108" w:type="dxa"/>
              <w:right w:w="108" w:type="dxa"/>
            </w:tcMar>
          </w:tcPr>
          <w:p w14:paraId="73CB52FF" w14:textId="21BA46AB"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Age of dwelling</w:t>
            </w:r>
          </w:p>
          <w:p w14:paraId="78E1754C" w14:textId="5800CF6D"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Post 1945</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1F50B5B5" w14:textId="294E0033"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 xml:space="preserve">House </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64975E6C" w14:textId="3B19C8C9"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Flat</w:t>
            </w:r>
          </w:p>
        </w:tc>
        <w:tc>
          <w:tcPr>
            <w:tcW w:w="1436" w:type="dxa"/>
            <w:tcBorders>
              <w:top w:val="single" w:sz="8" w:space="0" w:color="auto"/>
              <w:left w:val="single" w:sz="8" w:space="0" w:color="auto"/>
              <w:bottom w:val="single" w:sz="8" w:space="0" w:color="auto"/>
              <w:right w:val="single" w:sz="8" w:space="0" w:color="auto"/>
            </w:tcBorders>
            <w:tcMar>
              <w:left w:w="108" w:type="dxa"/>
              <w:right w:w="108" w:type="dxa"/>
            </w:tcMar>
          </w:tcPr>
          <w:p w14:paraId="0212526A" w14:textId="0FD64D82"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2 bedrooms of less</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63D3B3D3" w14:textId="7BAE8374"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 xml:space="preserve">3+ </w:t>
            </w:r>
            <w:r w:rsidR="009919F9">
              <w:rPr>
                <w:rFonts w:eastAsia="ZKLVX W+ Gotham" w:cstheme="minorHAnsi"/>
                <w:color w:val="000000" w:themeColor="text1"/>
              </w:rPr>
              <w:t>bedroom</w:t>
            </w:r>
          </w:p>
        </w:tc>
      </w:tr>
      <w:tr w:rsidR="00E17F1B" w:rsidRPr="002E28C8" w14:paraId="34466ED3" w14:textId="77777777" w:rsidTr="32748A0A">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79D8B0DE" w14:textId="6B178B70"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23%</w:t>
            </w:r>
          </w:p>
        </w:tc>
        <w:tc>
          <w:tcPr>
            <w:tcW w:w="1554" w:type="dxa"/>
            <w:tcBorders>
              <w:top w:val="single" w:sz="8" w:space="0" w:color="auto"/>
              <w:left w:val="single" w:sz="8" w:space="0" w:color="auto"/>
              <w:bottom w:val="single" w:sz="8" w:space="0" w:color="auto"/>
              <w:right w:val="single" w:sz="8" w:space="0" w:color="auto"/>
            </w:tcBorders>
            <w:tcMar>
              <w:left w:w="108" w:type="dxa"/>
              <w:right w:w="108" w:type="dxa"/>
            </w:tcMar>
          </w:tcPr>
          <w:p w14:paraId="78C43BED" w14:textId="2CA66336"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32%</w:t>
            </w:r>
          </w:p>
        </w:tc>
        <w:tc>
          <w:tcPr>
            <w:tcW w:w="1569" w:type="dxa"/>
            <w:tcBorders>
              <w:top w:val="single" w:sz="8" w:space="0" w:color="auto"/>
              <w:left w:val="single" w:sz="8" w:space="0" w:color="auto"/>
              <w:bottom w:val="single" w:sz="8" w:space="0" w:color="auto"/>
              <w:right w:val="single" w:sz="8" w:space="0" w:color="auto"/>
            </w:tcBorders>
            <w:tcMar>
              <w:left w:w="108" w:type="dxa"/>
              <w:right w:w="108" w:type="dxa"/>
            </w:tcMar>
          </w:tcPr>
          <w:p w14:paraId="01F2B3BC" w14:textId="4A4C3955"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21%</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413F31F4" w14:textId="55DF5386"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19%</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5C7DF956" w14:textId="52AECC07"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33%</w:t>
            </w:r>
          </w:p>
        </w:tc>
        <w:tc>
          <w:tcPr>
            <w:tcW w:w="1436" w:type="dxa"/>
            <w:tcBorders>
              <w:top w:val="single" w:sz="8" w:space="0" w:color="auto"/>
              <w:left w:val="single" w:sz="8" w:space="0" w:color="auto"/>
              <w:bottom w:val="single" w:sz="8" w:space="0" w:color="auto"/>
              <w:right w:val="single" w:sz="8" w:space="0" w:color="auto"/>
            </w:tcBorders>
            <w:tcMar>
              <w:left w:w="108" w:type="dxa"/>
              <w:right w:w="108" w:type="dxa"/>
            </w:tcMar>
          </w:tcPr>
          <w:p w14:paraId="720BFEBA" w14:textId="04D67924"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34%</w:t>
            </w:r>
          </w:p>
        </w:tc>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6A9238BE" w14:textId="1BBDC479" w:rsidR="00E17F1B" w:rsidRPr="002E28C8" w:rsidRDefault="7F1F2D12" w:rsidP="32748A0A">
            <w:pPr>
              <w:rPr>
                <w:rFonts w:eastAsia="ZKLVX W+ Gotham" w:cstheme="minorHAnsi"/>
                <w:color w:val="000000" w:themeColor="text1"/>
              </w:rPr>
            </w:pPr>
            <w:r w:rsidRPr="002E28C8">
              <w:rPr>
                <w:rFonts w:eastAsia="ZKLVX W+ Gotham" w:cstheme="minorHAnsi"/>
                <w:color w:val="000000" w:themeColor="text1"/>
              </w:rPr>
              <w:t>15%</w:t>
            </w:r>
          </w:p>
        </w:tc>
      </w:tr>
    </w:tbl>
    <w:p w14:paraId="5A805908" w14:textId="77777777" w:rsidR="00E17F1B" w:rsidRPr="006B1AE3" w:rsidRDefault="7F1F2D12" w:rsidP="32748A0A">
      <w:pPr>
        <w:rPr>
          <w:rFonts w:cstheme="minorHAnsi"/>
          <w:color w:val="000000" w:themeColor="text1"/>
          <w:sz w:val="16"/>
          <w:szCs w:val="16"/>
        </w:rPr>
      </w:pPr>
      <w:r w:rsidRPr="006B1AE3">
        <w:rPr>
          <w:rFonts w:cstheme="minorHAnsi"/>
          <w:color w:val="000000" w:themeColor="text1"/>
          <w:sz w:val="16"/>
          <w:szCs w:val="16"/>
        </w:rPr>
        <w:t>Source SHCS 2017-2019</w:t>
      </w:r>
    </w:p>
    <w:p w14:paraId="123C060F" w14:textId="77777777" w:rsidR="006B1AE3" w:rsidRDefault="2D158A53" w:rsidP="32748A0A">
      <w:pPr>
        <w:pStyle w:val="NormalWeb"/>
        <w:shd w:val="clear" w:color="auto" w:fill="FFFFFF" w:themeFill="background1"/>
        <w:spacing w:beforeAutospacing="0" w:after="0" w:afterAutospacing="0"/>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The following table set out disabled adaptations carried out</w:t>
      </w:r>
      <w:r w:rsidR="0A13EFFE" w:rsidRPr="002E28C8">
        <w:rPr>
          <w:rFonts w:asciiTheme="minorHAnsi" w:hAnsiTheme="minorHAnsi" w:cstheme="minorHAnsi"/>
          <w:color w:val="000000" w:themeColor="text1"/>
          <w:sz w:val="22"/>
          <w:szCs w:val="22"/>
        </w:rPr>
        <w:t xml:space="preserve"> </w:t>
      </w:r>
      <w:r w:rsidR="77BE714C" w:rsidRPr="002E28C8">
        <w:rPr>
          <w:rFonts w:asciiTheme="minorHAnsi" w:hAnsiTheme="minorHAnsi" w:cstheme="minorHAnsi"/>
          <w:color w:val="000000" w:themeColor="text1"/>
          <w:sz w:val="22"/>
          <w:szCs w:val="22"/>
        </w:rPr>
        <w:t>using the Scheme of Assistance</w:t>
      </w:r>
      <w:r w:rsidRPr="002E28C8">
        <w:rPr>
          <w:rFonts w:asciiTheme="minorHAnsi" w:hAnsiTheme="minorHAnsi" w:cstheme="minorHAnsi"/>
          <w:color w:val="000000" w:themeColor="text1"/>
          <w:sz w:val="22"/>
          <w:szCs w:val="22"/>
        </w:rPr>
        <w:t>.</w:t>
      </w:r>
    </w:p>
    <w:p w14:paraId="4F677066" w14:textId="1EE6AB08" w:rsidR="00052275" w:rsidRPr="002E28C8" w:rsidRDefault="2D158A53" w:rsidP="32748A0A">
      <w:pPr>
        <w:pStyle w:val="NormalWeb"/>
        <w:shd w:val="clear" w:color="auto" w:fill="FFFFFF" w:themeFill="background1"/>
        <w:spacing w:beforeAutospacing="0" w:after="0" w:afterAutospacing="0"/>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 xml:space="preserve"> </w:t>
      </w:r>
    </w:p>
    <w:p w14:paraId="58B30537" w14:textId="71E7F6CB" w:rsidR="002431BB" w:rsidRPr="002E28C8" w:rsidRDefault="51A9B937"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 xml:space="preserve">Table </w:t>
      </w:r>
      <w:r w:rsidR="078B0AF1" w:rsidRPr="002E28C8">
        <w:rPr>
          <w:rFonts w:asciiTheme="minorHAnsi" w:hAnsiTheme="minorHAnsi" w:cstheme="minorHAnsi"/>
          <w:color w:val="000000" w:themeColor="text1"/>
        </w:rPr>
        <w:t xml:space="preserve">7.2: </w:t>
      </w:r>
      <w:r w:rsidRPr="002E28C8">
        <w:rPr>
          <w:rFonts w:asciiTheme="minorHAnsi" w:hAnsiTheme="minorHAnsi" w:cstheme="minorHAnsi"/>
          <w:color w:val="000000" w:themeColor="text1"/>
        </w:rPr>
        <w:t xml:space="preserve">Adaptations carried out under the </w:t>
      </w:r>
      <w:r w:rsidR="59FF8153" w:rsidRPr="002E28C8">
        <w:rPr>
          <w:rFonts w:asciiTheme="minorHAnsi" w:hAnsiTheme="minorHAnsi" w:cstheme="minorHAnsi"/>
          <w:color w:val="000000" w:themeColor="text1"/>
        </w:rPr>
        <w:t>Scheme of Assistance</w:t>
      </w:r>
    </w:p>
    <w:tbl>
      <w:tblPr>
        <w:tblStyle w:val="TableGrid"/>
        <w:tblW w:w="0" w:type="auto"/>
        <w:tblLayout w:type="fixed"/>
        <w:tblLook w:val="04A0" w:firstRow="1" w:lastRow="0" w:firstColumn="1" w:lastColumn="0" w:noHBand="0" w:noVBand="1"/>
      </w:tblPr>
      <w:tblGrid>
        <w:gridCol w:w="3105"/>
        <w:gridCol w:w="2805"/>
        <w:gridCol w:w="3090"/>
      </w:tblGrid>
      <w:tr w:rsidR="002431BB" w:rsidRPr="002E28C8" w14:paraId="7018B753" w14:textId="77777777" w:rsidTr="32748A0A">
        <w:trPr>
          <w:trHeight w:val="300"/>
        </w:trPr>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5C6D54F2" w14:textId="08EFF330"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Year</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6F9E5AA7" w14:textId="434519A5"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No. of Adaptations</w:t>
            </w:r>
          </w:p>
        </w:tc>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53923D16" w14:textId="4277C1F2"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Amount (£)</w:t>
            </w:r>
          </w:p>
        </w:tc>
      </w:tr>
      <w:tr w:rsidR="002431BB" w:rsidRPr="002E28C8" w14:paraId="34121E75" w14:textId="77777777" w:rsidTr="32748A0A">
        <w:trPr>
          <w:trHeight w:val="300"/>
        </w:trPr>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7AAD7125" w14:textId="67B1B773"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2021/22</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6ED2BDF1" w14:textId="6617D733"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52</w:t>
            </w:r>
          </w:p>
        </w:tc>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1EA4436D" w14:textId="7F016AD7"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178,230</w:t>
            </w:r>
          </w:p>
        </w:tc>
      </w:tr>
      <w:tr w:rsidR="002431BB" w:rsidRPr="002E28C8" w14:paraId="49F0BA1C" w14:textId="77777777" w:rsidTr="32748A0A">
        <w:trPr>
          <w:trHeight w:val="300"/>
        </w:trPr>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1A9A3AC4" w14:textId="6CB4498D"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2020-21</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464E9406" w14:textId="7F4796A8"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26</w:t>
            </w:r>
          </w:p>
        </w:tc>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57045F2A" w14:textId="0D842789"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122,577</w:t>
            </w:r>
          </w:p>
        </w:tc>
      </w:tr>
      <w:tr w:rsidR="002431BB" w:rsidRPr="002E28C8" w14:paraId="0F67B4E5" w14:textId="77777777" w:rsidTr="32748A0A">
        <w:trPr>
          <w:trHeight w:val="300"/>
        </w:trPr>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3FEBD40A" w14:textId="77531505"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2019-20</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519BBFE4" w14:textId="24C0B8AF"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69</w:t>
            </w:r>
          </w:p>
        </w:tc>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21D04C6C" w14:textId="780760B8"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189,189</w:t>
            </w:r>
          </w:p>
        </w:tc>
      </w:tr>
      <w:tr w:rsidR="002431BB" w:rsidRPr="002E28C8" w14:paraId="2B42C9DC" w14:textId="77777777" w:rsidTr="32748A0A">
        <w:trPr>
          <w:trHeight w:val="300"/>
        </w:trPr>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71437EB1" w14:textId="39C2C97D"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2018-19</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4DDB1FFB" w14:textId="1D2B63D4"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83</w:t>
            </w:r>
          </w:p>
        </w:tc>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248ED102" w14:textId="0AD53872"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362,462</w:t>
            </w:r>
          </w:p>
        </w:tc>
      </w:tr>
      <w:tr w:rsidR="002431BB" w:rsidRPr="002E28C8" w14:paraId="701E75A8" w14:textId="77777777" w:rsidTr="32748A0A">
        <w:trPr>
          <w:trHeight w:val="300"/>
        </w:trPr>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404E7800" w14:textId="3E43F77E"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2017-18</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7899A09C" w14:textId="19E2C285"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67</w:t>
            </w:r>
          </w:p>
        </w:tc>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0C2C8D2F" w14:textId="3F57C748"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255,704</w:t>
            </w:r>
          </w:p>
        </w:tc>
      </w:tr>
      <w:tr w:rsidR="002431BB" w:rsidRPr="002E28C8" w14:paraId="229791F4" w14:textId="77777777" w:rsidTr="32748A0A">
        <w:trPr>
          <w:trHeight w:val="300"/>
        </w:trPr>
        <w:tc>
          <w:tcPr>
            <w:tcW w:w="3105" w:type="dxa"/>
            <w:tcBorders>
              <w:top w:val="single" w:sz="8" w:space="0" w:color="auto"/>
              <w:left w:val="single" w:sz="8" w:space="0" w:color="auto"/>
              <w:bottom w:val="single" w:sz="8" w:space="0" w:color="auto"/>
              <w:right w:val="single" w:sz="8" w:space="0" w:color="auto"/>
            </w:tcBorders>
            <w:tcMar>
              <w:left w:w="108" w:type="dxa"/>
              <w:right w:w="108" w:type="dxa"/>
            </w:tcMar>
          </w:tcPr>
          <w:p w14:paraId="2F3B9523" w14:textId="5E96BB5E"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2016-17</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4AA91965" w14:textId="328B3CDE"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94</w:t>
            </w:r>
          </w:p>
        </w:tc>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6D148983" w14:textId="7EB16039" w:rsidR="002431BB" w:rsidRPr="002E28C8" w:rsidRDefault="3270653F" w:rsidP="32748A0A">
            <w:pPr>
              <w:rPr>
                <w:rFonts w:eastAsia="ZKLVX W+ Gotham" w:cstheme="minorHAnsi"/>
                <w:color w:val="000000" w:themeColor="text1"/>
              </w:rPr>
            </w:pPr>
            <w:r w:rsidRPr="002E28C8">
              <w:rPr>
                <w:rFonts w:eastAsia="ZKLVX W+ Gotham" w:cstheme="minorHAnsi"/>
                <w:color w:val="000000" w:themeColor="text1"/>
              </w:rPr>
              <w:t>319,273</w:t>
            </w:r>
          </w:p>
        </w:tc>
      </w:tr>
    </w:tbl>
    <w:p w14:paraId="40179411" w14:textId="77777777" w:rsidR="002431BB" w:rsidRPr="006B1AE3" w:rsidRDefault="3270653F" w:rsidP="32748A0A">
      <w:pPr>
        <w:spacing w:after="0" w:line="240" w:lineRule="auto"/>
        <w:rPr>
          <w:rFonts w:cstheme="minorHAnsi"/>
          <w:color w:val="000000" w:themeColor="text1"/>
          <w:sz w:val="16"/>
          <w:szCs w:val="16"/>
        </w:rPr>
      </w:pPr>
      <w:r w:rsidRPr="006B1AE3">
        <w:rPr>
          <w:rFonts w:cstheme="minorHAnsi"/>
          <w:color w:val="000000" w:themeColor="text1"/>
          <w:sz w:val="16"/>
          <w:szCs w:val="16"/>
        </w:rPr>
        <w:t>Source: Scheme of Assistance data from Scottish Government, 2016-2021</w:t>
      </w:r>
    </w:p>
    <w:p w14:paraId="339E2258" w14:textId="77777777" w:rsidR="00C6418B" w:rsidRPr="002E28C8" w:rsidRDefault="00C6418B" w:rsidP="32748A0A">
      <w:pPr>
        <w:pStyle w:val="NormalWeb"/>
        <w:shd w:val="clear" w:color="auto" w:fill="FFFFFF" w:themeFill="background1"/>
        <w:spacing w:beforeAutospacing="0" w:after="0" w:afterAutospacing="0"/>
        <w:rPr>
          <w:rFonts w:asciiTheme="minorHAnsi" w:hAnsiTheme="minorHAnsi" w:cstheme="minorHAnsi"/>
          <w:color w:val="000000" w:themeColor="text1"/>
          <w:sz w:val="22"/>
          <w:szCs w:val="22"/>
        </w:rPr>
      </w:pPr>
    </w:p>
    <w:p w14:paraId="04CBBFD1" w14:textId="3CCAE219" w:rsidR="00C0158C" w:rsidRPr="002E28C8" w:rsidRDefault="7C790B8B" w:rsidP="4A55494D">
      <w:pPr>
        <w:shd w:val="clear" w:color="auto" w:fill="FFFFFF" w:themeFill="background1"/>
        <w:spacing w:after="0" w:line="240" w:lineRule="auto"/>
        <w:rPr>
          <w:rFonts w:eastAsia="Calibri" w:cstheme="minorHAnsi"/>
        </w:rPr>
      </w:pPr>
      <w:r w:rsidRPr="002E28C8">
        <w:rPr>
          <w:rFonts w:cstheme="minorHAnsi"/>
          <w:color w:val="000000" w:themeColor="text1"/>
        </w:rPr>
        <w:t xml:space="preserve">To further </w:t>
      </w:r>
      <w:r w:rsidR="59BD0C7E" w:rsidRPr="002E28C8">
        <w:rPr>
          <w:rFonts w:cstheme="minorHAnsi"/>
          <w:color w:val="000000" w:themeColor="text1"/>
        </w:rPr>
        <w:t>support</w:t>
      </w:r>
      <w:r w:rsidRPr="002E28C8">
        <w:rPr>
          <w:rFonts w:cstheme="minorHAnsi"/>
          <w:color w:val="000000" w:themeColor="text1"/>
        </w:rPr>
        <w:t xml:space="preserve"> property conditions in the private sector elderly residents can </w:t>
      </w:r>
      <w:r w:rsidR="2CC68471" w:rsidRPr="002E28C8">
        <w:rPr>
          <w:rFonts w:cstheme="minorHAnsi"/>
          <w:color w:val="000000" w:themeColor="text1"/>
        </w:rPr>
        <w:t>access the</w:t>
      </w:r>
      <w:r w:rsidR="485EA40A" w:rsidRPr="002E28C8">
        <w:rPr>
          <w:rFonts w:cstheme="minorHAnsi"/>
          <w:color w:val="000000" w:themeColor="text1"/>
        </w:rPr>
        <w:t xml:space="preserve"> </w:t>
      </w:r>
      <w:hyperlink r:id="rId52">
        <w:r w:rsidR="485EA40A" w:rsidRPr="002E28C8">
          <w:rPr>
            <w:rStyle w:val="Hyperlink"/>
            <w:rFonts w:cstheme="minorHAnsi"/>
            <w:color w:val="000000" w:themeColor="text1"/>
          </w:rPr>
          <w:t xml:space="preserve">Small repairs and handypersons </w:t>
        </w:r>
      </w:hyperlink>
      <w:r w:rsidR="4178EB4D" w:rsidRPr="002E28C8">
        <w:rPr>
          <w:rStyle w:val="Hyperlink"/>
          <w:rFonts w:cstheme="minorHAnsi"/>
          <w:color w:val="000000" w:themeColor="text1"/>
          <w:u w:val="none"/>
        </w:rPr>
        <w:t xml:space="preserve"> </w:t>
      </w:r>
      <w:r w:rsidR="2C1D1666" w:rsidRPr="002E28C8">
        <w:rPr>
          <w:rStyle w:val="Hyperlink"/>
          <w:rFonts w:cstheme="minorHAnsi"/>
          <w:color w:val="000000" w:themeColor="text1"/>
          <w:u w:val="none"/>
        </w:rPr>
        <w:t>service</w:t>
      </w:r>
      <w:r w:rsidR="01ECB3F7" w:rsidRPr="002E28C8">
        <w:rPr>
          <w:rStyle w:val="Hyperlink"/>
          <w:rFonts w:cstheme="minorHAnsi"/>
          <w:color w:val="000000" w:themeColor="text1"/>
          <w:u w:val="none"/>
        </w:rPr>
        <w:t xml:space="preserve">. The </w:t>
      </w:r>
      <w:r w:rsidR="4178EB4D" w:rsidRPr="002E28C8">
        <w:rPr>
          <w:rStyle w:val="Hyperlink"/>
          <w:rFonts w:cstheme="minorHAnsi"/>
          <w:color w:val="000000" w:themeColor="text1"/>
          <w:u w:val="none"/>
        </w:rPr>
        <w:t>following table sets out use of this service.</w:t>
      </w:r>
      <w:r w:rsidR="1DCBCD45" w:rsidRPr="002E28C8">
        <w:rPr>
          <w:rStyle w:val="Hyperlink"/>
          <w:rFonts w:cstheme="minorHAnsi"/>
          <w:color w:val="000000" w:themeColor="text1"/>
          <w:u w:val="none"/>
        </w:rPr>
        <w:t xml:space="preserve"> </w:t>
      </w:r>
      <w:r w:rsidR="1DCBCD45" w:rsidRPr="002E28C8">
        <w:rPr>
          <w:rFonts w:cstheme="minorHAnsi"/>
          <w:color w:val="000000" w:themeColor="text1"/>
          <w:shd w:val="clear" w:color="auto" w:fill="FFFFFF"/>
        </w:rPr>
        <w:t xml:space="preserve">The drop in jobs undertaken during 2020/21 is a result of Covid and the service being placed on hold. The SRHS is funded from generated income from the service and the Scheme of Assistance.  </w:t>
      </w:r>
      <w:r w:rsidR="04EAB93C" w:rsidRPr="002E28C8">
        <w:rPr>
          <w:rFonts w:cstheme="minorHAnsi"/>
          <w:color w:val="000000" w:themeColor="text1"/>
          <w:shd w:val="clear" w:color="auto" w:fill="FFFFFF"/>
        </w:rPr>
        <w:t xml:space="preserve">The service also operates </w:t>
      </w:r>
      <w:r w:rsidR="0FEAB054" w:rsidRPr="002E28C8">
        <w:rPr>
          <w:rFonts w:eastAsia="Calibri" w:cstheme="minorHAnsi"/>
        </w:rPr>
        <w:t>offers Handyperson (Health &amp; Safety based) works on a multi-tenure basis</w:t>
      </w:r>
      <w:r w:rsidR="0E6814CD" w:rsidRPr="002E28C8">
        <w:rPr>
          <w:rFonts w:eastAsia="Calibri" w:cstheme="minorHAnsi"/>
        </w:rPr>
        <w:t>. A</w:t>
      </w:r>
      <w:r w:rsidR="0FEAB054" w:rsidRPr="002E28C8">
        <w:rPr>
          <w:rFonts w:eastAsia="Calibri" w:cstheme="minorHAnsi"/>
        </w:rPr>
        <w:t>ddressing low level tasks and repairs quickly, reducing the likelihood of them developing into a bigger issue for either the person or property.</w:t>
      </w:r>
    </w:p>
    <w:p w14:paraId="68333DA4" w14:textId="193B38D7" w:rsidR="4A55494D" w:rsidRPr="002E28C8" w:rsidRDefault="4A55494D" w:rsidP="4A55494D">
      <w:pPr>
        <w:shd w:val="clear" w:color="auto" w:fill="FFFFFF" w:themeFill="background1"/>
        <w:spacing w:after="0" w:line="240" w:lineRule="auto"/>
        <w:rPr>
          <w:rFonts w:eastAsia="Calibri" w:cstheme="minorHAnsi"/>
        </w:rPr>
      </w:pPr>
    </w:p>
    <w:p w14:paraId="14FD815E" w14:textId="77777777" w:rsidR="00DD32A7" w:rsidRDefault="00DD32A7" w:rsidP="3152D731">
      <w:pPr>
        <w:shd w:val="clear" w:color="auto" w:fill="FFFFFF" w:themeFill="background1"/>
        <w:spacing w:after="0" w:line="240" w:lineRule="auto"/>
        <w:rPr>
          <w:rStyle w:val="Heading4Char"/>
          <w:rFonts w:asciiTheme="minorHAnsi" w:hAnsiTheme="minorHAnsi" w:cstheme="minorHAnsi"/>
          <w:color w:val="000000" w:themeColor="text1"/>
        </w:rPr>
      </w:pPr>
    </w:p>
    <w:p w14:paraId="5DE15C3A" w14:textId="61E478DC" w:rsidR="00C0158C" w:rsidRPr="002E28C8" w:rsidRDefault="26980D81" w:rsidP="3152D731">
      <w:pPr>
        <w:shd w:val="clear" w:color="auto" w:fill="FFFFFF" w:themeFill="background1"/>
        <w:spacing w:after="0" w:line="240" w:lineRule="auto"/>
        <w:rPr>
          <w:rFonts w:cstheme="minorHAnsi"/>
          <w:color w:val="000000" w:themeColor="text1"/>
          <w:shd w:val="clear" w:color="auto" w:fill="FFFFFF"/>
        </w:rPr>
      </w:pPr>
      <w:r w:rsidRPr="002E28C8">
        <w:rPr>
          <w:rStyle w:val="Heading4Char"/>
          <w:rFonts w:asciiTheme="minorHAnsi" w:hAnsiTheme="minorHAnsi" w:cstheme="minorHAnsi"/>
          <w:color w:val="000000" w:themeColor="text1"/>
        </w:rPr>
        <w:lastRenderedPageBreak/>
        <w:t xml:space="preserve">Table </w:t>
      </w:r>
      <w:r w:rsidR="4ADDC456" w:rsidRPr="002E28C8">
        <w:rPr>
          <w:rStyle w:val="Heading4Char"/>
          <w:rFonts w:asciiTheme="minorHAnsi" w:hAnsiTheme="minorHAnsi" w:cstheme="minorHAnsi"/>
          <w:color w:val="000000" w:themeColor="text1"/>
        </w:rPr>
        <w:t>7.</w:t>
      </w:r>
      <w:r w:rsidR="3DDC8B95" w:rsidRPr="002E28C8">
        <w:rPr>
          <w:rStyle w:val="Heading4Char"/>
          <w:rFonts w:asciiTheme="minorHAnsi" w:hAnsiTheme="minorHAnsi" w:cstheme="minorHAnsi"/>
          <w:color w:val="000000" w:themeColor="text1"/>
        </w:rPr>
        <w:t>3</w:t>
      </w:r>
      <w:r w:rsidR="4ADDC456" w:rsidRPr="002E28C8">
        <w:rPr>
          <w:rStyle w:val="Heading4Char"/>
          <w:rFonts w:asciiTheme="minorHAnsi" w:hAnsiTheme="minorHAnsi" w:cstheme="minorHAnsi"/>
          <w:color w:val="000000" w:themeColor="text1"/>
        </w:rPr>
        <w:t xml:space="preserve">: </w:t>
      </w:r>
      <w:r w:rsidR="6680FEE8" w:rsidRPr="002E28C8">
        <w:rPr>
          <w:rStyle w:val="Heading4Char"/>
          <w:rFonts w:asciiTheme="minorHAnsi" w:hAnsiTheme="minorHAnsi" w:cstheme="minorHAnsi"/>
          <w:color w:val="000000" w:themeColor="text1"/>
        </w:rPr>
        <w:t xml:space="preserve">Services provided Small Repairs Handypersons </w:t>
      </w:r>
      <w:r w:rsidR="006B1AE3" w:rsidRPr="002E28C8">
        <w:rPr>
          <w:rStyle w:val="Heading4Char"/>
          <w:rFonts w:asciiTheme="minorHAnsi" w:hAnsiTheme="minorHAnsi" w:cstheme="minorHAnsi"/>
          <w:color w:val="000000" w:themeColor="text1"/>
        </w:rPr>
        <w:t>service.</w:t>
      </w:r>
      <w:r w:rsidR="6680FEE8" w:rsidRPr="002E28C8">
        <w:rPr>
          <w:rStyle w:val="Heading4Char"/>
          <w:rFonts w:asciiTheme="minorHAnsi" w:hAnsiTheme="minorHAnsi" w:cstheme="minorHAnsi"/>
          <w:color w:val="000000" w:themeColor="text1"/>
        </w:rPr>
        <w:t xml:space="preserve"> </w:t>
      </w:r>
    </w:p>
    <w:tbl>
      <w:tblPr>
        <w:tblStyle w:val="TableGridLight"/>
        <w:tblW w:w="7697" w:type="dxa"/>
        <w:tblLayout w:type="fixed"/>
        <w:tblLook w:val="04A0" w:firstRow="1" w:lastRow="0" w:firstColumn="1" w:lastColumn="0" w:noHBand="0" w:noVBand="1"/>
      </w:tblPr>
      <w:tblGrid>
        <w:gridCol w:w="2647"/>
        <w:gridCol w:w="1879"/>
        <w:gridCol w:w="1252"/>
        <w:gridCol w:w="1110"/>
        <w:gridCol w:w="809"/>
      </w:tblGrid>
      <w:tr w:rsidR="00720C77" w:rsidRPr="002E28C8" w14:paraId="57DCC793" w14:textId="77777777" w:rsidTr="32748A0A">
        <w:trPr>
          <w:trHeight w:val="286"/>
        </w:trPr>
        <w:tc>
          <w:tcPr>
            <w:tcW w:w="2647" w:type="dxa"/>
            <w:hideMark/>
          </w:tcPr>
          <w:p w14:paraId="6D3B2886" w14:textId="77777777" w:rsidR="00720C77" w:rsidRPr="002E28C8" w:rsidRDefault="00720C77" w:rsidP="00720C77">
            <w:pPr>
              <w:rPr>
                <w:rFonts w:eastAsia="Times New Roman" w:cstheme="minorHAnsi"/>
                <w:color w:val="000000"/>
                <w:lang w:eastAsia="en-GB"/>
              </w:rPr>
            </w:pPr>
            <w:r w:rsidRPr="002E28C8">
              <w:rPr>
                <w:rFonts w:eastAsia="Times New Roman" w:cstheme="minorHAnsi"/>
                <w:color w:val="000000"/>
                <w:lang w:eastAsia="en-GB"/>
              </w:rPr>
              <w:t>YEAR</w:t>
            </w:r>
          </w:p>
        </w:tc>
        <w:tc>
          <w:tcPr>
            <w:tcW w:w="1879" w:type="dxa"/>
            <w:hideMark/>
          </w:tcPr>
          <w:p w14:paraId="118E80A3" w14:textId="5D5E8BE1" w:rsidR="00720C77" w:rsidRPr="002E28C8" w:rsidRDefault="00720C77" w:rsidP="00720C77">
            <w:pPr>
              <w:rPr>
                <w:rFonts w:eastAsia="Times New Roman" w:cstheme="minorHAnsi"/>
                <w:color w:val="000000"/>
                <w:lang w:eastAsia="en-GB"/>
              </w:rPr>
            </w:pPr>
            <w:r w:rsidRPr="002E28C8">
              <w:rPr>
                <w:rFonts w:eastAsia="Times New Roman" w:cstheme="minorHAnsi"/>
                <w:color w:val="000000"/>
                <w:lang w:eastAsia="en-GB"/>
              </w:rPr>
              <w:t xml:space="preserve">Total requests </w:t>
            </w:r>
          </w:p>
        </w:tc>
        <w:tc>
          <w:tcPr>
            <w:tcW w:w="1252" w:type="dxa"/>
            <w:hideMark/>
          </w:tcPr>
          <w:p w14:paraId="22E9ACAE" w14:textId="77777777" w:rsidR="00720C77" w:rsidRPr="002E28C8" w:rsidRDefault="00720C77" w:rsidP="00720C77">
            <w:pPr>
              <w:rPr>
                <w:rFonts w:eastAsia="Times New Roman" w:cstheme="minorHAnsi"/>
                <w:color w:val="000000"/>
                <w:lang w:eastAsia="en-GB"/>
              </w:rPr>
            </w:pPr>
            <w:r w:rsidRPr="002E28C8">
              <w:rPr>
                <w:rFonts w:eastAsia="Times New Roman" w:cstheme="minorHAnsi"/>
                <w:color w:val="000000"/>
                <w:lang w:eastAsia="en-GB"/>
              </w:rPr>
              <w:t>Electrician</w:t>
            </w:r>
          </w:p>
        </w:tc>
        <w:tc>
          <w:tcPr>
            <w:tcW w:w="1110" w:type="dxa"/>
            <w:hideMark/>
          </w:tcPr>
          <w:p w14:paraId="79926347" w14:textId="77777777" w:rsidR="00720C77" w:rsidRPr="002E28C8" w:rsidRDefault="00720C77" w:rsidP="00720C77">
            <w:pPr>
              <w:rPr>
                <w:rFonts w:eastAsia="Times New Roman" w:cstheme="minorHAnsi"/>
                <w:color w:val="000000"/>
                <w:lang w:eastAsia="en-GB"/>
              </w:rPr>
            </w:pPr>
            <w:r w:rsidRPr="002E28C8">
              <w:rPr>
                <w:rFonts w:eastAsia="Times New Roman" w:cstheme="minorHAnsi"/>
                <w:color w:val="000000"/>
                <w:lang w:eastAsia="en-GB"/>
              </w:rPr>
              <w:t>Plumber</w:t>
            </w:r>
          </w:p>
        </w:tc>
        <w:tc>
          <w:tcPr>
            <w:tcW w:w="809" w:type="dxa"/>
            <w:hideMark/>
          </w:tcPr>
          <w:p w14:paraId="7FF79359" w14:textId="77777777" w:rsidR="00720C77" w:rsidRPr="002E28C8" w:rsidRDefault="00720C77" w:rsidP="00720C77">
            <w:pPr>
              <w:rPr>
                <w:rFonts w:eastAsia="Times New Roman" w:cstheme="minorHAnsi"/>
                <w:color w:val="000000"/>
                <w:lang w:eastAsia="en-GB"/>
              </w:rPr>
            </w:pPr>
            <w:r w:rsidRPr="002E28C8">
              <w:rPr>
                <w:rFonts w:eastAsia="Times New Roman" w:cstheme="minorHAnsi"/>
                <w:color w:val="000000"/>
                <w:lang w:eastAsia="en-GB"/>
              </w:rPr>
              <w:t>Joiner</w:t>
            </w:r>
          </w:p>
        </w:tc>
      </w:tr>
      <w:tr w:rsidR="001C2E49" w:rsidRPr="002E28C8" w14:paraId="73D0B24D" w14:textId="77777777" w:rsidTr="32748A0A">
        <w:trPr>
          <w:trHeight w:val="268"/>
        </w:trPr>
        <w:tc>
          <w:tcPr>
            <w:tcW w:w="2647" w:type="dxa"/>
            <w:hideMark/>
          </w:tcPr>
          <w:p w14:paraId="4BE13130" w14:textId="6237B793" w:rsidR="00720C77" w:rsidRPr="002E28C8" w:rsidRDefault="425A7A21" w:rsidP="32748A0A">
            <w:pPr>
              <w:rPr>
                <w:rFonts w:eastAsia="Times New Roman" w:cstheme="minorHAnsi"/>
                <w:color w:val="000000" w:themeColor="text1"/>
                <w:lang w:eastAsia="en-GB"/>
              </w:rPr>
            </w:pPr>
            <w:r w:rsidRPr="002E28C8">
              <w:rPr>
                <w:rFonts w:eastAsia="Times New Roman" w:cstheme="minorHAnsi"/>
                <w:color w:val="000000" w:themeColor="text1"/>
                <w:lang w:eastAsia="en-GB"/>
              </w:rPr>
              <w:t>2022</w:t>
            </w:r>
            <w:r w:rsidR="3DCFD2FF" w:rsidRPr="002E28C8">
              <w:rPr>
                <w:rFonts w:eastAsia="Times New Roman" w:cstheme="minorHAnsi"/>
                <w:color w:val="000000" w:themeColor="text1"/>
                <w:lang w:eastAsia="en-GB"/>
              </w:rPr>
              <w:t>-23</w:t>
            </w:r>
          </w:p>
        </w:tc>
        <w:tc>
          <w:tcPr>
            <w:tcW w:w="1879" w:type="dxa"/>
            <w:hideMark/>
          </w:tcPr>
          <w:p w14:paraId="1928CFAA" w14:textId="25310277" w:rsidR="00720C77" w:rsidRPr="002E28C8" w:rsidRDefault="425A7A21" w:rsidP="32748A0A">
            <w:pPr>
              <w:jc w:val="right"/>
              <w:rPr>
                <w:rFonts w:eastAsia="Times New Roman" w:cstheme="minorHAnsi"/>
                <w:color w:val="000000" w:themeColor="text1"/>
                <w:lang w:eastAsia="en-GB"/>
              </w:rPr>
            </w:pPr>
            <w:r w:rsidRPr="002E28C8">
              <w:rPr>
                <w:rFonts w:eastAsia="Times New Roman" w:cstheme="minorHAnsi"/>
                <w:color w:val="000000" w:themeColor="text1"/>
                <w:lang w:eastAsia="en-GB"/>
              </w:rPr>
              <w:t>3</w:t>
            </w:r>
            <w:r w:rsidR="761753BC" w:rsidRPr="002E28C8">
              <w:rPr>
                <w:rFonts w:eastAsia="Times New Roman" w:cstheme="minorHAnsi"/>
                <w:color w:val="000000" w:themeColor="text1"/>
                <w:lang w:eastAsia="en-GB"/>
              </w:rPr>
              <w:t>34</w:t>
            </w:r>
          </w:p>
        </w:tc>
        <w:tc>
          <w:tcPr>
            <w:tcW w:w="1252" w:type="dxa"/>
            <w:hideMark/>
          </w:tcPr>
          <w:p w14:paraId="4DB35C56" w14:textId="15F9C664" w:rsidR="00720C77" w:rsidRPr="002E28C8" w:rsidRDefault="673379AA" w:rsidP="32748A0A">
            <w:pPr>
              <w:jc w:val="right"/>
              <w:rPr>
                <w:rFonts w:eastAsia="Times New Roman" w:cstheme="minorHAnsi"/>
                <w:color w:val="000000" w:themeColor="text1"/>
                <w:lang w:eastAsia="en-GB"/>
              </w:rPr>
            </w:pPr>
            <w:r w:rsidRPr="002E28C8">
              <w:rPr>
                <w:rFonts w:eastAsia="Times New Roman" w:cstheme="minorHAnsi"/>
                <w:color w:val="000000" w:themeColor="text1"/>
                <w:lang w:eastAsia="en-GB"/>
              </w:rPr>
              <w:t>67</w:t>
            </w:r>
          </w:p>
        </w:tc>
        <w:tc>
          <w:tcPr>
            <w:tcW w:w="1110" w:type="dxa"/>
            <w:hideMark/>
          </w:tcPr>
          <w:p w14:paraId="74EA3631" w14:textId="280E7E57" w:rsidR="00720C77" w:rsidRPr="002E28C8" w:rsidRDefault="673379AA" w:rsidP="32748A0A">
            <w:pPr>
              <w:jc w:val="right"/>
              <w:rPr>
                <w:rFonts w:eastAsia="Times New Roman" w:cstheme="minorHAnsi"/>
                <w:color w:val="000000" w:themeColor="text1"/>
                <w:lang w:eastAsia="en-GB"/>
              </w:rPr>
            </w:pPr>
            <w:r w:rsidRPr="002E28C8">
              <w:rPr>
                <w:rFonts w:eastAsia="Times New Roman" w:cstheme="minorHAnsi"/>
                <w:color w:val="000000" w:themeColor="text1"/>
                <w:lang w:eastAsia="en-GB"/>
              </w:rPr>
              <w:t>155</w:t>
            </w:r>
          </w:p>
        </w:tc>
        <w:tc>
          <w:tcPr>
            <w:tcW w:w="809" w:type="dxa"/>
            <w:hideMark/>
          </w:tcPr>
          <w:p w14:paraId="582DE5AB" w14:textId="17263194" w:rsidR="00720C77" w:rsidRPr="002E28C8" w:rsidRDefault="673379AA" w:rsidP="32748A0A">
            <w:pPr>
              <w:jc w:val="right"/>
              <w:rPr>
                <w:rFonts w:eastAsia="Times New Roman" w:cstheme="minorHAnsi"/>
                <w:color w:val="000000" w:themeColor="text1"/>
                <w:lang w:eastAsia="en-GB"/>
              </w:rPr>
            </w:pPr>
            <w:r w:rsidRPr="002E28C8">
              <w:rPr>
                <w:rFonts w:eastAsia="Times New Roman" w:cstheme="minorHAnsi"/>
                <w:color w:val="000000" w:themeColor="text1"/>
                <w:lang w:eastAsia="en-GB"/>
              </w:rPr>
              <w:t>112</w:t>
            </w:r>
          </w:p>
        </w:tc>
      </w:tr>
      <w:tr w:rsidR="00720C77" w:rsidRPr="002E28C8" w14:paraId="7DDB2967" w14:textId="77777777" w:rsidTr="32748A0A">
        <w:trPr>
          <w:trHeight w:val="300"/>
        </w:trPr>
        <w:tc>
          <w:tcPr>
            <w:tcW w:w="2647" w:type="dxa"/>
            <w:hideMark/>
          </w:tcPr>
          <w:p w14:paraId="2855245E" w14:textId="77777777" w:rsidR="00720C77" w:rsidRPr="002E28C8" w:rsidRDefault="00720C77" w:rsidP="00720C77">
            <w:pPr>
              <w:rPr>
                <w:rFonts w:eastAsia="Times New Roman" w:cstheme="minorHAnsi"/>
                <w:color w:val="000000"/>
                <w:lang w:eastAsia="en-GB"/>
              </w:rPr>
            </w:pPr>
            <w:r w:rsidRPr="002E28C8">
              <w:rPr>
                <w:rFonts w:eastAsia="Times New Roman" w:cstheme="minorHAnsi"/>
                <w:color w:val="000000"/>
                <w:lang w:eastAsia="en-GB"/>
              </w:rPr>
              <w:t>2021-22</w:t>
            </w:r>
          </w:p>
        </w:tc>
        <w:tc>
          <w:tcPr>
            <w:tcW w:w="1879" w:type="dxa"/>
            <w:hideMark/>
          </w:tcPr>
          <w:p w14:paraId="6560EF4E"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464</w:t>
            </w:r>
          </w:p>
        </w:tc>
        <w:tc>
          <w:tcPr>
            <w:tcW w:w="1252" w:type="dxa"/>
            <w:hideMark/>
          </w:tcPr>
          <w:p w14:paraId="52C97646"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143</w:t>
            </w:r>
          </w:p>
        </w:tc>
        <w:tc>
          <w:tcPr>
            <w:tcW w:w="1110" w:type="dxa"/>
            <w:hideMark/>
          </w:tcPr>
          <w:p w14:paraId="15CB4DB3"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148</w:t>
            </w:r>
          </w:p>
        </w:tc>
        <w:tc>
          <w:tcPr>
            <w:tcW w:w="809" w:type="dxa"/>
            <w:hideMark/>
          </w:tcPr>
          <w:p w14:paraId="33707F94"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173</w:t>
            </w:r>
          </w:p>
        </w:tc>
      </w:tr>
      <w:tr w:rsidR="00720C77" w:rsidRPr="002E28C8" w14:paraId="0B54CDA7" w14:textId="77777777" w:rsidTr="32748A0A">
        <w:trPr>
          <w:trHeight w:val="300"/>
        </w:trPr>
        <w:tc>
          <w:tcPr>
            <w:tcW w:w="2647" w:type="dxa"/>
            <w:hideMark/>
          </w:tcPr>
          <w:p w14:paraId="5BD0500C" w14:textId="77777777" w:rsidR="00720C77" w:rsidRPr="002E28C8" w:rsidRDefault="00720C77" w:rsidP="00720C77">
            <w:pPr>
              <w:rPr>
                <w:rFonts w:eastAsia="Times New Roman" w:cstheme="minorHAnsi"/>
                <w:color w:val="000000"/>
                <w:lang w:eastAsia="en-GB"/>
              </w:rPr>
            </w:pPr>
            <w:r w:rsidRPr="002E28C8">
              <w:rPr>
                <w:rFonts w:eastAsia="Times New Roman" w:cstheme="minorHAnsi"/>
                <w:color w:val="000000"/>
                <w:lang w:eastAsia="en-GB"/>
              </w:rPr>
              <w:t>2020-21</w:t>
            </w:r>
          </w:p>
        </w:tc>
        <w:tc>
          <w:tcPr>
            <w:tcW w:w="1879" w:type="dxa"/>
            <w:hideMark/>
          </w:tcPr>
          <w:p w14:paraId="619BD178"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78</w:t>
            </w:r>
          </w:p>
        </w:tc>
        <w:tc>
          <w:tcPr>
            <w:tcW w:w="1252" w:type="dxa"/>
            <w:hideMark/>
          </w:tcPr>
          <w:p w14:paraId="31BFE520"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32</w:t>
            </w:r>
          </w:p>
        </w:tc>
        <w:tc>
          <w:tcPr>
            <w:tcW w:w="1110" w:type="dxa"/>
            <w:hideMark/>
          </w:tcPr>
          <w:p w14:paraId="29C5D21F"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22</w:t>
            </w:r>
          </w:p>
        </w:tc>
        <w:tc>
          <w:tcPr>
            <w:tcW w:w="809" w:type="dxa"/>
            <w:hideMark/>
          </w:tcPr>
          <w:p w14:paraId="251AAC68"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24</w:t>
            </w:r>
          </w:p>
        </w:tc>
      </w:tr>
      <w:tr w:rsidR="00720C77" w:rsidRPr="002E28C8" w14:paraId="13BDFCFE" w14:textId="77777777" w:rsidTr="32748A0A">
        <w:trPr>
          <w:trHeight w:val="300"/>
        </w:trPr>
        <w:tc>
          <w:tcPr>
            <w:tcW w:w="2647" w:type="dxa"/>
            <w:hideMark/>
          </w:tcPr>
          <w:p w14:paraId="4F62382A" w14:textId="77777777" w:rsidR="00720C77" w:rsidRPr="002E28C8" w:rsidRDefault="00720C77" w:rsidP="00720C77">
            <w:pPr>
              <w:rPr>
                <w:rFonts w:eastAsia="Times New Roman" w:cstheme="minorHAnsi"/>
                <w:color w:val="000000"/>
                <w:lang w:eastAsia="en-GB"/>
              </w:rPr>
            </w:pPr>
            <w:r w:rsidRPr="002E28C8">
              <w:rPr>
                <w:rFonts w:eastAsia="Times New Roman" w:cstheme="minorHAnsi"/>
                <w:color w:val="000000"/>
                <w:lang w:eastAsia="en-GB"/>
              </w:rPr>
              <w:t>2019-20</w:t>
            </w:r>
          </w:p>
        </w:tc>
        <w:tc>
          <w:tcPr>
            <w:tcW w:w="1879" w:type="dxa"/>
            <w:hideMark/>
          </w:tcPr>
          <w:p w14:paraId="06117B74"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547</w:t>
            </w:r>
          </w:p>
        </w:tc>
        <w:tc>
          <w:tcPr>
            <w:tcW w:w="1252" w:type="dxa"/>
            <w:hideMark/>
          </w:tcPr>
          <w:p w14:paraId="67B9BC99"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148</w:t>
            </w:r>
          </w:p>
        </w:tc>
        <w:tc>
          <w:tcPr>
            <w:tcW w:w="1110" w:type="dxa"/>
            <w:hideMark/>
          </w:tcPr>
          <w:p w14:paraId="5B8520E8"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182</w:t>
            </w:r>
          </w:p>
        </w:tc>
        <w:tc>
          <w:tcPr>
            <w:tcW w:w="809" w:type="dxa"/>
            <w:hideMark/>
          </w:tcPr>
          <w:p w14:paraId="1D4C50A1"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217</w:t>
            </w:r>
          </w:p>
        </w:tc>
      </w:tr>
      <w:tr w:rsidR="00720C77" w:rsidRPr="002E28C8" w14:paraId="3E48FF3C" w14:textId="77777777" w:rsidTr="32748A0A">
        <w:trPr>
          <w:trHeight w:val="300"/>
        </w:trPr>
        <w:tc>
          <w:tcPr>
            <w:tcW w:w="2647" w:type="dxa"/>
            <w:hideMark/>
          </w:tcPr>
          <w:p w14:paraId="7A9F6134" w14:textId="77777777" w:rsidR="00720C77" w:rsidRPr="002E28C8" w:rsidRDefault="00720C77" w:rsidP="00720C77">
            <w:pPr>
              <w:rPr>
                <w:rFonts w:eastAsia="Times New Roman" w:cstheme="minorHAnsi"/>
                <w:color w:val="000000"/>
                <w:lang w:eastAsia="en-GB"/>
              </w:rPr>
            </w:pPr>
            <w:r w:rsidRPr="002E28C8">
              <w:rPr>
                <w:rFonts w:eastAsia="Times New Roman" w:cstheme="minorHAnsi"/>
                <w:color w:val="000000"/>
                <w:lang w:eastAsia="en-GB"/>
              </w:rPr>
              <w:t>2018-19</w:t>
            </w:r>
          </w:p>
        </w:tc>
        <w:tc>
          <w:tcPr>
            <w:tcW w:w="1879" w:type="dxa"/>
            <w:hideMark/>
          </w:tcPr>
          <w:p w14:paraId="4F610C4A"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679</w:t>
            </w:r>
          </w:p>
        </w:tc>
        <w:tc>
          <w:tcPr>
            <w:tcW w:w="1252" w:type="dxa"/>
            <w:hideMark/>
          </w:tcPr>
          <w:p w14:paraId="59214B39"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179</w:t>
            </w:r>
          </w:p>
        </w:tc>
        <w:tc>
          <w:tcPr>
            <w:tcW w:w="1110" w:type="dxa"/>
            <w:hideMark/>
          </w:tcPr>
          <w:p w14:paraId="6D4FA977"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217</w:t>
            </w:r>
          </w:p>
        </w:tc>
        <w:tc>
          <w:tcPr>
            <w:tcW w:w="809" w:type="dxa"/>
            <w:hideMark/>
          </w:tcPr>
          <w:p w14:paraId="24251951"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283</w:t>
            </w:r>
          </w:p>
        </w:tc>
      </w:tr>
      <w:tr w:rsidR="00720C77" w:rsidRPr="002E28C8" w14:paraId="2E8A69A8" w14:textId="77777777" w:rsidTr="32748A0A">
        <w:trPr>
          <w:trHeight w:val="300"/>
        </w:trPr>
        <w:tc>
          <w:tcPr>
            <w:tcW w:w="2647" w:type="dxa"/>
            <w:hideMark/>
          </w:tcPr>
          <w:p w14:paraId="11746D3A" w14:textId="77777777" w:rsidR="00720C77" w:rsidRPr="002E28C8" w:rsidRDefault="00720C77" w:rsidP="00720C77">
            <w:pPr>
              <w:rPr>
                <w:rFonts w:eastAsia="Times New Roman" w:cstheme="minorHAnsi"/>
                <w:color w:val="000000"/>
                <w:lang w:eastAsia="en-GB"/>
              </w:rPr>
            </w:pPr>
            <w:r w:rsidRPr="002E28C8">
              <w:rPr>
                <w:rFonts w:eastAsia="Times New Roman" w:cstheme="minorHAnsi"/>
                <w:color w:val="000000"/>
                <w:lang w:eastAsia="en-GB"/>
              </w:rPr>
              <w:t>2017-18</w:t>
            </w:r>
          </w:p>
        </w:tc>
        <w:tc>
          <w:tcPr>
            <w:tcW w:w="1879" w:type="dxa"/>
            <w:hideMark/>
          </w:tcPr>
          <w:p w14:paraId="3A8F0809"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432</w:t>
            </w:r>
          </w:p>
        </w:tc>
        <w:tc>
          <w:tcPr>
            <w:tcW w:w="1252" w:type="dxa"/>
            <w:hideMark/>
          </w:tcPr>
          <w:p w14:paraId="1C34236E"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146</w:t>
            </w:r>
          </w:p>
        </w:tc>
        <w:tc>
          <w:tcPr>
            <w:tcW w:w="1110" w:type="dxa"/>
            <w:hideMark/>
          </w:tcPr>
          <w:p w14:paraId="173FE47E"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137</w:t>
            </w:r>
          </w:p>
        </w:tc>
        <w:tc>
          <w:tcPr>
            <w:tcW w:w="809" w:type="dxa"/>
            <w:hideMark/>
          </w:tcPr>
          <w:p w14:paraId="092D6BBA" w14:textId="77777777" w:rsidR="00720C77" w:rsidRPr="002E28C8" w:rsidRDefault="00720C77" w:rsidP="00720C77">
            <w:pPr>
              <w:jc w:val="right"/>
              <w:rPr>
                <w:rFonts w:eastAsia="Times New Roman" w:cstheme="minorHAnsi"/>
                <w:color w:val="000000"/>
                <w:lang w:eastAsia="en-GB"/>
              </w:rPr>
            </w:pPr>
            <w:r w:rsidRPr="002E28C8">
              <w:rPr>
                <w:rFonts w:eastAsia="Times New Roman" w:cstheme="minorHAnsi"/>
                <w:color w:val="000000"/>
                <w:lang w:eastAsia="en-GB"/>
              </w:rPr>
              <w:t>149</w:t>
            </w:r>
          </w:p>
        </w:tc>
      </w:tr>
    </w:tbl>
    <w:p w14:paraId="0AF0C2F9" w14:textId="060CB9D2" w:rsidR="00720C77" w:rsidRPr="006B1AE3" w:rsidRDefault="425A7A21" w:rsidP="32748A0A">
      <w:pPr>
        <w:shd w:val="clear" w:color="auto" w:fill="FFFFFF" w:themeFill="background1"/>
        <w:spacing w:after="0" w:line="240" w:lineRule="auto"/>
        <w:rPr>
          <w:rFonts w:cstheme="minorHAnsi"/>
          <w:color w:val="000000" w:themeColor="text1"/>
          <w:sz w:val="16"/>
          <w:szCs w:val="16"/>
          <w:shd w:val="clear" w:color="auto" w:fill="FFFFFF"/>
        </w:rPr>
      </w:pPr>
      <w:r w:rsidRPr="006B1AE3">
        <w:rPr>
          <w:rFonts w:cstheme="minorHAnsi"/>
          <w:color w:val="000000" w:themeColor="text1"/>
          <w:sz w:val="16"/>
          <w:szCs w:val="16"/>
          <w:shd w:val="clear" w:color="auto" w:fill="FFFFFF"/>
        </w:rPr>
        <w:t>Source: Falkirk Council SRHP service</w:t>
      </w:r>
    </w:p>
    <w:p w14:paraId="463FCCCB" w14:textId="77777777" w:rsidR="0007053A" w:rsidRPr="002E28C8" w:rsidRDefault="0007053A" w:rsidP="32748A0A">
      <w:pPr>
        <w:shd w:val="clear" w:color="auto" w:fill="FFFFFF" w:themeFill="background1"/>
        <w:spacing w:after="0" w:line="240" w:lineRule="auto"/>
        <w:rPr>
          <w:rFonts w:cstheme="minorHAnsi"/>
          <w:color w:val="000000" w:themeColor="text1"/>
          <w:shd w:val="clear" w:color="auto" w:fill="FFFFFF"/>
        </w:rPr>
      </w:pPr>
    </w:p>
    <w:p w14:paraId="109F072F" w14:textId="14DD5BCB" w:rsidR="00B84BF6" w:rsidRPr="002E28C8" w:rsidRDefault="63C9D310" w:rsidP="32748A0A">
      <w:pPr>
        <w:shd w:val="clear" w:color="auto" w:fill="FFFFFF" w:themeFill="background1"/>
        <w:spacing w:after="0" w:line="240" w:lineRule="auto"/>
        <w:rPr>
          <w:rFonts w:eastAsia="Times New Roman" w:cstheme="minorHAnsi"/>
          <w:color w:val="000000" w:themeColor="text1"/>
          <w:u w:val="single"/>
          <w:lang w:eastAsia="en-GB"/>
        </w:rPr>
      </w:pPr>
      <w:r w:rsidRPr="002E28C8">
        <w:rPr>
          <w:rFonts w:cstheme="minorHAnsi"/>
          <w:color w:val="000000" w:themeColor="text1"/>
          <w:u w:val="single"/>
          <w:shd w:val="clear" w:color="auto" w:fill="FFFFFF"/>
        </w:rPr>
        <w:t>Specialist housing</w:t>
      </w:r>
    </w:p>
    <w:p w14:paraId="502DC511" w14:textId="77777777" w:rsidR="006A6739" w:rsidRPr="002E28C8" w:rsidRDefault="006A6739" w:rsidP="32748A0A">
      <w:pPr>
        <w:spacing w:after="0" w:line="240" w:lineRule="auto"/>
        <w:rPr>
          <w:rFonts w:cstheme="minorHAnsi"/>
          <w:color w:val="000000" w:themeColor="text1"/>
        </w:rPr>
      </w:pPr>
    </w:p>
    <w:p w14:paraId="13173B99" w14:textId="666904F5" w:rsidR="00A74AB5" w:rsidRPr="002E28C8" w:rsidRDefault="68EADF69" w:rsidP="32748A0A">
      <w:pPr>
        <w:spacing w:after="0" w:line="240" w:lineRule="auto"/>
        <w:rPr>
          <w:rFonts w:cstheme="minorHAnsi"/>
          <w:color w:val="000000" w:themeColor="text1"/>
        </w:rPr>
      </w:pPr>
      <w:r w:rsidRPr="002E28C8">
        <w:rPr>
          <w:rFonts w:cstheme="minorHAnsi"/>
          <w:color w:val="000000" w:themeColor="text1"/>
        </w:rPr>
        <w:t>The following table sets out</w:t>
      </w:r>
      <w:r w:rsidR="6BF5EE28" w:rsidRPr="002E28C8">
        <w:rPr>
          <w:rFonts w:cstheme="minorHAnsi"/>
          <w:color w:val="000000" w:themeColor="text1"/>
        </w:rPr>
        <w:t xml:space="preserve"> </w:t>
      </w:r>
      <w:r w:rsidR="04578734" w:rsidRPr="002E28C8">
        <w:rPr>
          <w:rFonts w:cstheme="minorHAnsi"/>
          <w:color w:val="000000" w:themeColor="text1"/>
        </w:rPr>
        <w:t xml:space="preserve">the existing supply of 3, 440 specialist </w:t>
      </w:r>
      <w:r w:rsidR="49C1A447" w:rsidRPr="002E28C8">
        <w:rPr>
          <w:rFonts w:cstheme="minorHAnsi"/>
          <w:color w:val="000000" w:themeColor="text1"/>
        </w:rPr>
        <w:t>properties.</w:t>
      </w:r>
      <w:r w:rsidR="009919F9">
        <w:rPr>
          <w:rFonts w:cstheme="minorHAnsi"/>
          <w:color w:val="000000" w:themeColor="text1"/>
        </w:rPr>
        <w:t xml:space="preserve"> This relates to how landlords define their current accommodation in relation to their returns to the Scottish Housing Regulator. </w:t>
      </w:r>
    </w:p>
    <w:p w14:paraId="7D562542" w14:textId="77777777" w:rsidR="00A74AB5" w:rsidRPr="002E28C8" w:rsidRDefault="00A74AB5" w:rsidP="32748A0A">
      <w:pPr>
        <w:spacing w:after="0" w:line="240" w:lineRule="auto"/>
        <w:rPr>
          <w:rFonts w:cstheme="minorHAnsi"/>
          <w:b/>
          <w:bCs/>
          <w:color w:val="000000" w:themeColor="text1"/>
        </w:rPr>
      </w:pPr>
    </w:p>
    <w:p w14:paraId="6CE05C85" w14:textId="0C03E89F" w:rsidR="00A74AB5" w:rsidRPr="002E28C8" w:rsidRDefault="68EADF69"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Table</w:t>
      </w:r>
      <w:r w:rsidR="2EADC507" w:rsidRPr="002E28C8">
        <w:rPr>
          <w:rFonts w:asciiTheme="minorHAnsi" w:hAnsiTheme="minorHAnsi" w:cstheme="minorHAnsi"/>
          <w:color w:val="000000" w:themeColor="text1"/>
        </w:rPr>
        <w:t xml:space="preserve"> 7.</w:t>
      </w:r>
      <w:r w:rsidR="7480F1C2" w:rsidRPr="002E28C8">
        <w:rPr>
          <w:rFonts w:asciiTheme="minorHAnsi" w:hAnsiTheme="minorHAnsi" w:cstheme="minorHAnsi"/>
          <w:color w:val="000000" w:themeColor="text1"/>
        </w:rPr>
        <w:t>4</w:t>
      </w:r>
      <w:r w:rsidRPr="002E28C8">
        <w:rPr>
          <w:rFonts w:asciiTheme="minorHAnsi" w:hAnsiTheme="minorHAnsi" w:cstheme="minorHAnsi"/>
          <w:color w:val="000000" w:themeColor="text1"/>
        </w:rPr>
        <w:t>: Social rented stock by provider and type of provision 2020/21</w:t>
      </w:r>
    </w:p>
    <w:tbl>
      <w:tblPr>
        <w:tblStyle w:val="TableGridLight"/>
        <w:tblW w:w="9675" w:type="dxa"/>
        <w:tblLayout w:type="fixed"/>
        <w:tblLook w:val="04A0" w:firstRow="1" w:lastRow="0" w:firstColumn="1" w:lastColumn="0" w:noHBand="0" w:noVBand="1"/>
      </w:tblPr>
      <w:tblGrid>
        <w:gridCol w:w="1629"/>
        <w:gridCol w:w="1078"/>
        <w:gridCol w:w="1110"/>
        <w:gridCol w:w="968"/>
        <w:gridCol w:w="1245"/>
        <w:gridCol w:w="1235"/>
        <w:gridCol w:w="1230"/>
        <w:gridCol w:w="1180"/>
      </w:tblGrid>
      <w:tr w:rsidR="00A74AB5" w:rsidRPr="002E28C8" w14:paraId="6C5DB58C" w14:textId="77777777" w:rsidTr="00DD32A7">
        <w:trPr>
          <w:trHeight w:val="438"/>
        </w:trPr>
        <w:tc>
          <w:tcPr>
            <w:tcW w:w="1629" w:type="dxa"/>
            <w:hideMark/>
          </w:tcPr>
          <w:p w14:paraId="764A4AC8"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Landlord name</w:t>
            </w:r>
          </w:p>
        </w:tc>
        <w:tc>
          <w:tcPr>
            <w:tcW w:w="1078" w:type="dxa"/>
            <w:hideMark/>
          </w:tcPr>
          <w:p w14:paraId="1B23CD39"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Sheltered</w:t>
            </w:r>
          </w:p>
        </w:tc>
        <w:tc>
          <w:tcPr>
            <w:tcW w:w="1110" w:type="dxa"/>
            <w:hideMark/>
          </w:tcPr>
          <w:p w14:paraId="00A5242E"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Very</w:t>
            </w:r>
          </w:p>
          <w:p w14:paraId="4784D335" w14:textId="0D2F38D0" w:rsidR="000D7A33" w:rsidRPr="002E28C8" w:rsidRDefault="000D7A33" w:rsidP="00671B9D">
            <w:pPr>
              <w:jc w:val="center"/>
              <w:rPr>
                <w:rFonts w:eastAsia="Times New Roman" w:cstheme="minorHAnsi"/>
                <w:color w:val="000000"/>
                <w:lang w:eastAsia="en-GB"/>
              </w:rPr>
            </w:pPr>
            <w:r w:rsidRPr="002E28C8">
              <w:rPr>
                <w:rFonts w:eastAsia="Times New Roman" w:cstheme="minorHAnsi"/>
                <w:color w:val="000000" w:themeColor="text1"/>
              </w:rPr>
              <w:t>Sheltered</w:t>
            </w:r>
          </w:p>
        </w:tc>
        <w:tc>
          <w:tcPr>
            <w:tcW w:w="968" w:type="dxa"/>
            <w:hideMark/>
          </w:tcPr>
          <w:p w14:paraId="4DA76761"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Amenity</w:t>
            </w:r>
          </w:p>
        </w:tc>
        <w:tc>
          <w:tcPr>
            <w:tcW w:w="1245" w:type="dxa"/>
            <w:hideMark/>
          </w:tcPr>
          <w:p w14:paraId="2A35C6E3"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Wheelchair</w:t>
            </w:r>
          </w:p>
        </w:tc>
        <w:tc>
          <w:tcPr>
            <w:tcW w:w="1235" w:type="dxa"/>
            <w:hideMark/>
          </w:tcPr>
          <w:p w14:paraId="6C1BB35A"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 xml:space="preserve">Ambulant disabled </w:t>
            </w:r>
          </w:p>
        </w:tc>
        <w:tc>
          <w:tcPr>
            <w:tcW w:w="1230" w:type="dxa"/>
            <w:hideMark/>
          </w:tcPr>
          <w:p w14:paraId="7DBC6912" w14:textId="77777777" w:rsidR="00A74AB5" w:rsidRPr="002E28C8" w:rsidRDefault="68EADF69" w:rsidP="00671B9D">
            <w:pPr>
              <w:jc w:val="center"/>
              <w:rPr>
                <w:rFonts w:eastAsia="Times New Roman" w:cstheme="minorHAnsi"/>
                <w:color w:val="000000"/>
                <w:lang w:eastAsia="en-GB"/>
              </w:rPr>
            </w:pPr>
            <w:bookmarkStart w:id="10" w:name="RANGE!G1"/>
            <w:r w:rsidRPr="002E28C8">
              <w:rPr>
                <w:rFonts w:eastAsia="Times New Roman" w:cstheme="minorHAnsi"/>
                <w:color w:val="000000" w:themeColor="text1"/>
              </w:rPr>
              <w:t>Retirement housing</w:t>
            </w:r>
            <w:bookmarkEnd w:id="10"/>
          </w:p>
        </w:tc>
        <w:tc>
          <w:tcPr>
            <w:tcW w:w="1180" w:type="dxa"/>
            <w:hideMark/>
          </w:tcPr>
          <w:p w14:paraId="4017CE9A"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Total</w:t>
            </w:r>
          </w:p>
        </w:tc>
      </w:tr>
      <w:tr w:rsidR="00A74AB5" w:rsidRPr="002E28C8" w14:paraId="16B0CD42" w14:textId="77777777" w:rsidTr="00DD32A7">
        <w:trPr>
          <w:trHeight w:val="290"/>
        </w:trPr>
        <w:tc>
          <w:tcPr>
            <w:tcW w:w="1629" w:type="dxa"/>
            <w:noWrap/>
            <w:hideMark/>
          </w:tcPr>
          <w:p w14:paraId="620AA043"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Bield HA</w:t>
            </w:r>
          </w:p>
        </w:tc>
        <w:tc>
          <w:tcPr>
            <w:tcW w:w="1078" w:type="dxa"/>
            <w:noWrap/>
            <w:hideMark/>
          </w:tcPr>
          <w:p w14:paraId="4CB31377"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10" w:type="dxa"/>
            <w:noWrap/>
            <w:hideMark/>
          </w:tcPr>
          <w:p w14:paraId="0CFE9001"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968" w:type="dxa"/>
            <w:noWrap/>
            <w:hideMark/>
          </w:tcPr>
          <w:p w14:paraId="1CE72CB0"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245" w:type="dxa"/>
            <w:noWrap/>
            <w:hideMark/>
          </w:tcPr>
          <w:p w14:paraId="6BAA29DC"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w:t>
            </w:r>
          </w:p>
        </w:tc>
        <w:tc>
          <w:tcPr>
            <w:tcW w:w="1235" w:type="dxa"/>
            <w:noWrap/>
            <w:hideMark/>
          </w:tcPr>
          <w:p w14:paraId="7A14D986"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230" w:type="dxa"/>
            <w:noWrap/>
            <w:hideMark/>
          </w:tcPr>
          <w:p w14:paraId="0CE9EC95"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151</w:t>
            </w:r>
          </w:p>
        </w:tc>
        <w:tc>
          <w:tcPr>
            <w:tcW w:w="1180" w:type="dxa"/>
            <w:noWrap/>
            <w:hideMark/>
          </w:tcPr>
          <w:p w14:paraId="0525D032"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152</w:t>
            </w:r>
          </w:p>
        </w:tc>
      </w:tr>
      <w:tr w:rsidR="00A74AB5" w:rsidRPr="002E28C8" w14:paraId="7C870F70" w14:textId="77777777" w:rsidTr="00DD32A7">
        <w:trPr>
          <w:trHeight w:val="290"/>
        </w:trPr>
        <w:tc>
          <w:tcPr>
            <w:tcW w:w="1629" w:type="dxa"/>
            <w:noWrap/>
            <w:hideMark/>
          </w:tcPr>
          <w:p w14:paraId="17BF0E35"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Blackwood HA</w:t>
            </w:r>
          </w:p>
        </w:tc>
        <w:tc>
          <w:tcPr>
            <w:tcW w:w="1078" w:type="dxa"/>
            <w:noWrap/>
            <w:hideMark/>
          </w:tcPr>
          <w:p w14:paraId="1790C7B2"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10" w:type="dxa"/>
            <w:noWrap/>
            <w:hideMark/>
          </w:tcPr>
          <w:p w14:paraId="2849B33C"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968" w:type="dxa"/>
            <w:noWrap/>
            <w:hideMark/>
          </w:tcPr>
          <w:p w14:paraId="2E6DC7C9"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14</w:t>
            </w:r>
          </w:p>
        </w:tc>
        <w:tc>
          <w:tcPr>
            <w:tcW w:w="1245" w:type="dxa"/>
            <w:noWrap/>
            <w:hideMark/>
          </w:tcPr>
          <w:p w14:paraId="44962C55"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15</w:t>
            </w:r>
          </w:p>
        </w:tc>
        <w:tc>
          <w:tcPr>
            <w:tcW w:w="1235" w:type="dxa"/>
            <w:noWrap/>
            <w:hideMark/>
          </w:tcPr>
          <w:p w14:paraId="502F8934"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8</w:t>
            </w:r>
          </w:p>
        </w:tc>
        <w:tc>
          <w:tcPr>
            <w:tcW w:w="1230" w:type="dxa"/>
            <w:noWrap/>
            <w:hideMark/>
          </w:tcPr>
          <w:p w14:paraId="4AAF5EF1"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80" w:type="dxa"/>
            <w:noWrap/>
            <w:hideMark/>
          </w:tcPr>
          <w:p w14:paraId="44DA0F3A"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37</w:t>
            </w:r>
          </w:p>
        </w:tc>
      </w:tr>
      <w:tr w:rsidR="00A74AB5" w:rsidRPr="002E28C8" w14:paraId="29176610" w14:textId="77777777" w:rsidTr="00DD32A7">
        <w:trPr>
          <w:trHeight w:val="290"/>
        </w:trPr>
        <w:tc>
          <w:tcPr>
            <w:tcW w:w="1629" w:type="dxa"/>
            <w:noWrap/>
            <w:hideMark/>
          </w:tcPr>
          <w:p w14:paraId="6468470D"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Cairn HA</w:t>
            </w:r>
          </w:p>
        </w:tc>
        <w:tc>
          <w:tcPr>
            <w:tcW w:w="1078" w:type="dxa"/>
            <w:noWrap/>
            <w:hideMark/>
          </w:tcPr>
          <w:p w14:paraId="0F7AB83C"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10" w:type="dxa"/>
            <w:noWrap/>
            <w:hideMark/>
          </w:tcPr>
          <w:p w14:paraId="71FA8898"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968" w:type="dxa"/>
            <w:noWrap/>
            <w:hideMark/>
          </w:tcPr>
          <w:p w14:paraId="33573544"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44</w:t>
            </w:r>
          </w:p>
        </w:tc>
        <w:tc>
          <w:tcPr>
            <w:tcW w:w="1245" w:type="dxa"/>
            <w:noWrap/>
            <w:hideMark/>
          </w:tcPr>
          <w:p w14:paraId="33A349E5"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235" w:type="dxa"/>
            <w:noWrap/>
            <w:hideMark/>
          </w:tcPr>
          <w:p w14:paraId="1A56A804"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230" w:type="dxa"/>
            <w:noWrap/>
            <w:hideMark/>
          </w:tcPr>
          <w:p w14:paraId="0978626B"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80" w:type="dxa"/>
            <w:noWrap/>
            <w:hideMark/>
          </w:tcPr>
          <w:p w14:paraId="6A6468DA"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44</w:t>
            </w:r>
          </w:p>
        </w:tc>
      </w:tr>
      <w:tr w:rsidR="00A74AB5" w:rsidRPr="002E28C8" w14:paraId="46C64D22" w14:textId="77777777" w:rsidTr="00DD32A7">
        <w:trPr>
          <w:trHeight w:val="290"/>
        </w:trPr>
        <w:tc>
          <w:tcPr>
            <w:tcW w:w="1629" w:type="dxa"/>
            <w:noWrap/>
            <w:hideMark/>
          </w:tcPr>
          <w:p w14:paraId="01B338C0"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Falkirk Council</w:t>
            </w:r>
          </w:p>
        </w:tc>
        <w:tc>
          <w:tcPr>
            <w:tcW w:w="1078" w:type="dxa"/>
            <w:noWrap/>
            <w:hideMark/>
          </w:tcPr>
          <w:p w14:paraId="5394D56C"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205</w:t>
            </w:r>
          </w:p>
        </w:tc>
        <w:tc>
          <w:tcPr>
            <w:tcW w:w="1110" w:type="dxa"/>
            <w:noWrap/>
            <w:hideMark/>
          </w:tcPr>
          <w:p w14:paraId="0FCC6881"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27</w:t>
            </w:r>
          </w:p>
        </w:tc>
        <w:tc>
          <w:tcPr>
            <w:tcW w:w="968" w:type="dxa"/>
            <w:noWrap/>
            <w:hideMark/>
          </w:tcPr>
          <w:p w14:paraId="2FD1E64B"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401</w:t>
            </w:r>
          </w:p>
        </w:tc>
        <w:tc>
          <w:tcPr>
            <w:tcW w:w="1245" w:type="dxa"/>
            <w:noWrap/>
            <w:hideMark/>
          </w:tcPr>
          <w:p w14:paraId="227CA563"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189</w:t>
            </w:r>
          </w:p>
        </w:tc>
        <w:tc>
          <w:tcPr>
            <w:tcW w:w="1235" w:type="dxa"/>
            <w:noWrap/>
            <w:hideMark/>
          </w:tcPr>
          <w:p w14:paraId="22E18E26"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1,937</w:t>
            </w:r>
          </w:p>
        </w:tc>
        <w:tc>
          <w:tcPr>
            <w:tcW w:w="1230" w:type="dxa"/>
            <w:noWrap/>
            <w:hideMark/>
          </w:tcPr>
          <w:p w14:paraId="421710B6"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80" w:type="dxa"/>
            <w:noWrap/>
            <w:hideMark/>
          </w:tcPr>
          <w:p w14:paraId="09E8E5D8"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2759</w:t>
            </w:r>
          </w:p>
        </w:tc>
      </w:tr>
      <w:tr w:rsidR="00A74AB5" w:rsidRPr="002E28C8" w14:paraId="79575591" w14:textId="77777777" w:rsidTr="00DD32A7">
        <w:trPr>
          <w:trHeight w:val="290"/>
        </w:trPr>
        <w:tc>
          <w:tcPr>
            <w:tcW w:w="1629" w:type="dxa"/>
            <w:noWrap/>
            <w:hideMark/>
          </w:tcPr>
          <w:p w14:paraId="4089FDFF"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 xml:space="preserve">Hanover HA </w:t>
            </w:r>
          </w:p>
        </w:tc>
        <w:tc>
          <w:tcPr>
            <w:tcW w:w="1078" w:type="dxa"/>
            <w:noWrap/>
            <w:hideMark/>
          </w:tcPr>
          <w:p w14:paraId="08E20804"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10" w:type="dxa"/>
            <w:noWrap/>
            <w:hideMark/>
          </w:tcPr>
          <w:p w14:paraId="625A35E7"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968" w:type="dxa"/>
            <w:noWrap/>
            <w:hideMark/>
          </w:tcPr>
          <w:p w14:paraId="39D2BE74"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47</w:t>
            </w:r>
          </w:p>
        </w:tc>
        <w:tc>
          <w:tcPr>
            <w:tcW w:w="1245" w:type="dxa"/>
            <w:noWrap/>
            <w:hideMark/>
          </w:tcPr>
          <w:p w14:paraId="64E13251"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235" w:type="dxa"/>
            <w:noWrap/>
            <w:hideMark/>
          </w:tcPr>
          <w:p w14:paraId="2E5446E3"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230" w:type="dxa"/>
            <w:noWrap/>
            <w:hideMark/>
          </w:tcPr>
          <w:p w14:paraId="723036CC"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136</w:t>
            </w:r>
          </w:p>
        </w:tc>
        <w:tc>
          <w:tcPr>
            <w:tcW w:w="1180" w:type="dxa"/>
            <w:noWrap/>
            <w:hideMark/>
          </w:tcPr>
          <w:p w14:paraId="3EB32320"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183</w:t>
            </w:r>
          </w:p>
        </w:tc>
      </w:tr>
      <w:tr w:rsidR="00A74AB5" w:rsidRPr="002E28C8" w14:paraId="3F726AC8" w14:textId="77777777" w:rsidTr="00DD32A7">
        <w:trPr>
          <w:trHeight w:val="290"/>
        </w:trPr>
        <w:tc>
          <w:tcPr>
            <w:tcW w:w="1629" w:type="dxa"/>
            <w:noWrap/>
            <w:hideMark/>
          </w:tcPr>
          <w:p w14:paraId="267A9ECD"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 xml:space="preserve">Horizon HA </w:t>
            </w:r>
          </w:p>
        </w:tc>
        <w:tc>
          <w:tcPr>
            <w:tcW w:w="1078" w:type="dxa"/>
            <w:noWrap/>
            <w:hideMark/>
          </w:tcPr>
          <w:p w14:paraId="492AF384"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10" w:type="dxa"/>
            <w:noWrap/>
            <w:hideMark/>
          </w:tcPr>
          <w:p w14:paraId="0FCCEF04"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968" w:type="dxa"/>
            <w:noWrap/>
            <w:hideMark/>
          </w:tcPr>
          <w:p w14:paraId="43FA1AAF"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245" w:type="dxa"/>
            <w:noWrap/>
            <w:hideMark/>
          </w:tcPr>
          <w:p w14:paraId="6CDE882F"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30</w:t>
            </w:r>
          </w:p>
        </w:tc>
        <w:tc>
          <w:tcPr>
            <w:tcW w:w="1235" w:type="dxa"/>
            <w:noWrap/>
            <w:hideMark/>
          </w:tcPr>
          <w:p w14:paraId="301B6065"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19</w:t>
            </w:r>
          </w:p>
        </w:tc>
        <w:tc>
          <w:tcPr>
            <w:tcW w:w="1230" w:type="dxa"/>
            <w:noWrap/>
            <w:hideMark/>
          </w:tcPr>
          <w:p w14:paraId="254DDD22"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80" w:type="dxa"/>
            <w:noWrap/>
            <w:hideMark/>
          </w:tcPr>
          <w:p w14:paraId="37291E0B"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49</w:t>
            </w:r>
          </w:p>
        </w:tc>
      </w:tr>
      <w:tr w:rsidR="00A74AB5" w:rsidRPr="002E28C8" w14:paraId="3AD39549" w14:textId="77777777" w:rsidTr="00DD32A7">
        <w:trPr>
          <w:trHeight w:val="290"/>
        </w:trPr>
        <w:tc>
          <w:tcPr>
            <w:tcW w:w="1629" w:type="dxa"/>
            <w:noWrap/>
            <w:hideMark/>
          </w:tcPr>
          <w:p w14:paraId="23774BE1"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 xml:space="preserve">Key HA </w:t>
            </w:r>
          </w:p>
        </w:tc>
        <w:tc>
          <w:tcPr>
            <w:tcW w:w="1078" w:type="dxa"/>
            <w:noWrap/>
            <w:hideMark/>
          </w:tcPr>
          <w:p w14:paraId="32A6CCAF"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10" w:type="dxa"/>
            <w:noWrap/>
            <w:hideMark/>
          </w:tcPr>
          <w:p w14:paraId="4407162A"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968" w:type="dxa"/>
            <w:noWrap/>
            <w:hideMark/>
          </w:tcPr>
          <w:p w14:paraId="5EEA12C3"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245" w:type="dxa"/>
            <w:noWrap/>
            <w:hideMark/>
          </w:tcPr>
          <w:p w14:paraId="54DEA3F2"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8</w:t>
            </w:r>
          </w:p>
        </w:tc>
        <w:tc>
          <w:tcPr>
            <w:tcW w:w="1235" w:type="dxa"/>
            <w:noWrap/>
            <w:hideMark/>
          </w:tcPr>
          <w:p w14:paraId="7C446456"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12</w:t>
            </w:r>
          </w:p>
        </w:tc>
        <w:tc>
          <w:tcPr>
            <w:tcW w:w="1230" w:type="dxa"/>
            <w:noWrap/>
            <w:hideMark/>
          </w:tcPr>
          <w:p w14:paraId="66CA26E2"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80" w:type="dxa"/>
            <w:noWrap/>
            <w:hideMark/>
          </w:tcPr>
          <w:p w14:paraId="74429ED0"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20</w:t>
            </w:r>
          </w:p>
        </w:tc>
      </w:tr>
      <w:tr w:rsidR="00A74AB5" w:rsidRPr="002E28C8" w14:paraId="09C5879A" w14:textId="77777777" w:rsidTr="00DD32A7">
        <w:trPr>
          <w:trHeight w:val="290"/>
        </w:trPr>
        <w:tc>
          <w:tcPr>
            <w:tcW w:w="1629" w:type="dxa"/>
            <w:noWrap/>
            <w:hideMark/>
          </w:tcPr>
          <w:p w14:paraId="6212F7F2"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 xml:space="preserve">Kingdom HA </w:t>
            </w:r>
          </w:p>
        </w:tc>
        <w:tc>
          <w:tcPr>
            <w:tcW w:w="1078" w:type="dxa"/>
            <w:noWrap/>
            <w:hideMark/>
          </w:tcPr>
          <w:p w14:paraId="0CBEE45F"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10" w:type="dxa"/>
            <w:noWrap/>
            <w:hideMark/>
          </w:tcPr>
          <w:p w14:paraId="124BC1BE"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968" w:type="dxa"/>
            <w:noWrap/>
            <w:hideMark/>
          </w:tcPr>
          <w:p w14:paraId="7F545675"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4</w:t>
            </w:r>
          </w:p>
        </w:tc>
        <w:tc>
          <w:tcPr>
            <w:tcW w:w="1245" w:type="dxa"/>
            <w:noWrap/>
            <w:hideMark/>
          </w:tcPr>
          <w:p w14:paraId="6185CECC"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w:t>
            </w:r>
          </w:p>
        </w:tc>
        <w:tc>
          <w:tcPr>
            <w:tcW w:w="1235" w:type="dxa"/>
            <w:noWrap/>
            <w:hideMark/>
          </w:tcPr>
          <w:p w14:paraId="655B5188"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230" w:type="dxa"/>
            <w:noWrap/>
            <w:hideMark/>
          </w:tcPr>
          <w:p w14:paraId="7B53BE0C"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w:t>
            </w:r>
          </w:p>
        </w:tc>
        <w:tc>
          <w:tcPr>
            <w:tcW w:w="1180" w:type="dxa"/>
            <w:noWrap/>
            <w:hideMark/>
          </w:tcPr>
          <w:p w14:paraId="56AEC4EC"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7</w:t>
            </w:r>
          </w:p>
        </w:tc>
      </w:tr>
      <w:tr w:rsidR="00A74AB5" w:rsidRPr="002E28C8" w14:paraId="5A8BE051" w14:textId="77777777" w:rsidTr="00DD32A7">
        <w:trPr>
          <w:trHeight w:val="290"/>
        </w:trPr>
        <w:tc>
          <w:tcPr>
            <w:tcW w:w="1629" w:type="dxa"/>
            <w:noWrap/>
            <w:hideMark/>
          </w:tcPr>
          <w:p w14:paraId="79EFC7B4"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 xml:space="preserve">Link Group </w:t>
            </w:r>
          </w:p>
        </w:tc>
        <w:tc>
          <w:tcPr>
            <w:tcW w:w="1078" w:type="dxa"/>
            <w:noWrap/>
            <w:hideMark/>
          </w:tcPr>
          <w:p w14:paraId="7ECD3D65"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110" w:type="dxa"/>
            <w:noWrap/>
            <w:hideMark/>
          </w:tcPr>
          <w:p w14:paraId="22B95962"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968" w:type="dxa"/>
            <w:noWrap/>
            <w:hideMark/>
          </w:tcPr>
          <w:p w14:paraId="3BA6CAA9"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0</w:t>
            </w:r>
          </w:p>
        </w:tc>
        <w:tc>
          <w:tcPr>
            <w:tcW w:w="1245" w:type="dxa"/>
            <w:noWrap/>
            <w:hideMark/>
          </w:tcPr>
          <w:p w14:paraId="08B988DE"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13</w:t>
            </w:r>
          </w:p>
        </w:tc>
        <w:tc>
          <w:tcPr>
            <w:tcW w:w="1235" w:type="dxa"/>
            <w:noWrap/>
            <w:hideMark/>
          </w:tcPr>
          <w:p w14:paraId="50C46D76"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24</w:t>
            </w:r>
          </w:p>
        </w:tc>
        <w:tc>
          <w:tcPr>
            <w:tcW w:w="1230" w:type="dxa"/>
            <w:noWrap/>
            <w:hideMark/>
          </w:tcPr>
          <w:p w14:paraId="1AA82648"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152</w:t>
            </w:r>
          </w:p>
        </w:tc>
        <w:tc>
          <w:tcPr>
            <w:tcW w:w="1180" w:type="dxa"/>
            <w:noWrap/>
            <w:hideMark/>
          </w:tcPr>
          <w:p w14:paraId="3FD1468A"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189</w:t>
            </w:r>
          </w:p>
        </w:tc>
      </w:tr>
      <w:tr w:rsidR="00A74AB5" w:rsidRPr="002E28C8" w14:paraId="041EC212" w14:textId="77777777" w:rsidTr="00DD32A7">
        <w:trPr>
          <w:trHeight w:val="290"/>
        </w:trPr>
        <w:tc>
          <w:tcPr>
            <w:tcW w:w="1629" w:type="dxa"/>
            <w:noWrap/>
            <w:hideMark/>
          </w:tcPr>
          <w:p w14:paraId="43296881"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Total</w:t>
            </w:r>
          </w:p>
        </w:tc>
        <w:tc>
          <w:tcPr>
            <w:tcW w:w="1078" w:type="dxa"/>
            <w:noWrap/>
            <w:hideMark/>
          </w:tcPr>
          <w:p w14:paraId="269AF7FA"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205</w:t>
            </w:r>
          </w:p>
        </w:tc>
        <w:tc>
          <w:tcPr>
            <w:tcW w:w="1110" w:type="dxa"/>
            <w:noWrap/>
            <w:hideMark/>
          </w:tcPr>
          <w:p w14:paraId="222806DE"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27</w:t>
            </w:r>
          </w:p>
        </w:tc>
        <w:tc>
          <w:tcPr>
            <w:tcW w:w="968" w:type="dxa"/>
            <w:noWrap/>
            <w:hideMark/>
          </w:tcPr>
          <w:p w14:paraId="749C2C57"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510</w:t>
            </w:r>
          </w:p>
        </w:tc>
        <w:tc>
          <w:tcPr>
            <w:tcW w:w="1245" w:type="dxa"/>
            <w:noWrap/>
            <w:hideMark/>
          </w:tcPr>
          <w:p w14:paraId="265E0091"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258</w:t>
            </w:r>
          </w:p>
        </w:tc>
        <w:tc>
          <w:tcPr>
            <w:tcW w:w="1235" w:type="dxa"/>
            <w:noWrap/>
            <w:hideMark/>
          </w:tcPr>
          <w:p w14:paraId="7F4870FF"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2000</w:t>
            </w:r>
          </w:p>
        </w:tc>
        <w:tc>
          <w:tcPr>
            <w:tcW w:w="1230" w:type="dxa"/>
            <w:noWrap/>
            <w:hideMark/>
          </w:tcPr>
          <w:p w14:paraId="1923DAEE"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440</w:t>
            </w:r>
          </w:p>
        </w:tc>
        <w:tc>
          <w:tcPr>
            <w:tcW w:w="1180" w:type="dxa"/>
            <w:noWrap/>
            <w:hideMark/>
          </w:tcPr>
          <w:p w14:paraId="0F928C58"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3440</w:t>
            </w:r>
          </w:p>
        </w:tc>
      </w:tr>
    </w:tbl>
    <w:p w14:paraId="2B07E590" w14:textId="77777777" w:rsidR="00A74AB5" w:rsidRPr="006B1AE3" w:rsidRDefault="68EADF69" w:rsidP="32748A0A">
      <w:pPr>
        <w:spacing w:after="0" w:line="240" w:lineRule="auto"/>
        <w:rPr>
          <w:rFonts w:cstheme="minorHAnsi"/>
          <w:color w:val="000000" w:themeColor="text1"/>
          <w:sz w:val="16"/>
          <w:szCs w:val="16"/>
          <w:lang w:eastAsia="en-GB"/>
        </w:rPr>
      </w:pPr>
      <w:r w:rsidRPr="006B1AE3">
        <w:rPr>
          <w:rFonts w:eastAsia="ZKLVX W+ Gotham" w:cstheme="minorHAnsi"/>
          <w:color w:val="000000" w:themeColor="text1"/>
          <w:sz w:val="16"/>
          <w:szCs w:val="16"/>
        </w:rPr>
        <w:t>Source: Scottish Housing Regulator, Stock data all social landlord’s complete dataset 2020-2021</w:t>
      </w:r>
      <w:r w:rsidRPr="006B1AE3">
        <w:rPr>
          <w:rFonts w:cstheme="minorHAnsi"/>
          <w:color w:val="000000" w:themeColor="text1"/>
          <w:sz w:val="16"/>
          <w:szCs w:val="16"/>
        </w:rPr>
        <w:t xml:space="preserve"> </w:t>
      </w:r>
    </w:p>
    <w:p w14:paraId="68FE818D" w14:textId="77777777" w:rsidR="00A74AB5" w:rsidRPr="002E28C8" w:rsidRDefault="00A74AB5" w:rsidP="00DD32A7">
      <w:pPr>
        <w:spacing w:after="0" w:line="240" w:lineRule="auto"/>
        <w:rPr>
          <w:rFonts w:cstheme="minorHAnsi"/>
          <w:b/>
          <w:bCs/>
          <w:color w:val="000000" w:themeColor="text1"/>
        </w:rPr>
      </w:pPr>
    </w:p>
    <w:p w14:paraId="5B9C6168" w14:textId="3B37BC90" w:rsidR="00D8193B" w:rsidRPr="002E28C8" w:rsidRDefault="1E25E423" w:rsidP="00DD32A7">
      <w:pPr>
        <w:spacing w:after="0" w:line="240" w:lineRule="auto"/>
        <w:rPr>
          <w:rFonts w:cstheme="minorHAnsi"/>
          <w:color w:val="000000" w:themeColor="text1"/>
        </w:rPr>
      </w:pPr>
      <w:r w:rsidRPr="002E28C8">
        <w:rPr>
          <w:rFonts w:cstheme="minorHAnsi"/>
          <w:color w:val="000000" w:themeColor="text1"/>
        </w:rPr>
        <w:t xml:space="preserve">We have found it challenging to access information on </w:t>
      </w:r>
      <w:r w:rsidR="6FC79D18" w:rsidRPr="002E28C8">
        <w:rPr>
          <w:rFonts w:cstheme="minorHAnsi"/>
          <w:color w:val="000000" w:themeColor="text1"/>
        </w:rPr>
        <w:t xml:space="preserve">specialist </w:t>
      </w:r>
      <w:r w:rsidR="48E188F0" w:rsidRPr="002E28C8">
        <w:rPr>
          <w:rFonts w:cstheme="minorHAnsi"/>
          <w:color w:val="000000" w:themeColor="text1"/>
        </w:rPr>
        <w:t>provision</w:t>
      </w:r>
      <w:r w:rsidR="6FC79D18" w:rsidRPr="002E28C8">
        <w:rPr>
          <w:rFonts w:cstheme="minorHAnsi"/>
          <w:color w:val="000000" w:themeColor="text1"/>
        </w:rPr>
        <w:t xml:space="preserve"> in the private sector and </w:t>
      </w:r>
      <w:r w:rsidR="345A1DC0" w:rsidRPr="002E28C8">
        <w:rPr>
          <w:rFonts w:cstheme="minorHAnsi"/>
          <w:color w:val="000000" w:themeColor="text1"/>
        </w:rPr>
        <w:t xml:space="preserve">are working with our planning colleagues on this </w:t>
      </w:r>
      <w:r w:rsidR="0BE6BF75" w:rsidRPr="002E28C8">
        <w:rPr>
          <w:rFonts w:cstheme="minorHAnsi"/>
          <w:color w:val="000000" w:themeColor="text1"/>
        </w:rPr>
        <w:t>as set out on the section around wheelchair targets.</w:t>
      </w:r>
      <w:r w:rsidR="345A1DC0" w:rsidRPr="002E28C8">
        <w:rPr>
          <w:rFonts w:cstheme="minorHAnsi"/>
          <w:color w:val="000000" w:themeColor="text1"/>
        </w:rPr>
        <w:t xml:space="preserve"> </w:t>
      </w:r>
    </w:p>
    <w:p w14:paraId="4492E01F" w14:textId="77777777" w:rsidR="00417E6B" w:rsidRPr="002E28C8" w:rsidRDefault="00417E6B" w:rsidP="00DD32A7">
      <w:pPr>
        <w:pStyle w:val="Heading3"/>
        <w:spacing w:before="0" w:line="240" w:lineRule="auto"/>
        <w:rPr>
          <w:rFonts w:asciiTheme="minorHAnsi" w:hAnsiTheme="minorHAnsi" w:cstheme="minorHAnsi"/>
          <w:color w:val="000000" w:themeColor="text1"/>
          <w:sz w:val="22"/>
          <w:szCs w:val="22"/>
        </w:rPr>
      </w:pPr>
    </w:p>
    <w:p w14:paraId="5EB28500" w14:textId="1853A8FE" w:rsidR="7A81EED8" w:rsidRPr="002E28C8" w:rsidRDefault="7A81EED8" w:rsidP="00DD32A7">
      <w:pPr>
        <w:pStyle w:val="Heading4"/>
        <w:spacing w:before="0" w:line="240" w:lineRule="auto"/>
        <w:rPr>
          <w:rFonts w:asciiTheme="minorHAnsi" w:hAnsiTheme="minorHAnsi" w:cstheme="minorHAnsi"/>
          <w:i w:val="0"/>
          <w:iCs w:val="0"/>
          <w:color w:val="000000" w:themeColor="text1"/>
          <w:u w:val="single"/>
        </w:rPr>
      </w:pPr>
      <w:r w:rsidRPr="002E28C8">
        <w:rPr>
          <w:rFonts w:asciiTheme="minorHAnsi" w:hAnsiTheme="minorHAnsi" w:cstheme="minorHAnsi"/>
          <w:i w:val="0"/>
          <w:iCs w:val="0"/>
          <w:color w:val="000000" w:themeColor="text1"/>
          <w:u w:val="single"/>
        </w:rPr>
        <w:t>Health and social care provison</w:t>
      </w:r>
    </w:p>
    <w:p w14:paraId="3AEB8FF8" w14:textId="5EDB775D" w:rsidR="7451FBB2" w:rsidRPr="002E28C8" w:rsidRDefault="7451FBB2" w:rsidP="00DD32A7">
      <w:pPr>
        <w:spacing w:after="0" w:line="240" w:lineRule="auto"/>
        <w:rPr>
          <w:rFonts w:cstheme="minorHAnsi"/>
          <w:color w:val="000000" w:themeColor="text1"/>
        </w:rPr>
      </w:pPr>
    </w:p>
    <w:p w14:paraId="06BCFFED" w14:textId="0296D493" w:rsidR="00A74AB5" w:rsidRDefault="68EADF69" w:rsidP="00DD32A7">
      <w:pPr>
        <w:spacing w:after="0" w:line="240" w:lineRule="auto"/>
        <w:rPr>
          <w:rFonts w:cstheme="minorHAnsi"/>
          <w:color w:val="000000" w:themeColor="text1"/>
        </w:rPr>
      </w:pPr>
      <w:r w:rsidRPr="002E28C8">
        <w:rPr>
          <w:rFonts w:cstheme="minorHAnsi"/>
          <w:color w:val="000000" w:themeColor="text1"/>
        </w:rPr>
        <w:t>The</w:t>
      </w:r>
      <w:r w:rsidR="4E015FD3" w:rsidRPr="002E28C8">
        <w:rPr>
          <w:rFonts w:cstheme="minorHAnsi"/>
          <w:color w:val="000000" w:themeColor="text1"/>
        </w:rPr>
        <w:t xml:space="preserve"> following table sets out health and residential care provision. The term “bedded care” is used by HSCP to refer to hospital</w:t>
      </w:r>
      <w:r w:rsidR="0CA64505" w:rsidRPr="002E28C8">
        <w:rPr>
          <w:rFonts w:cstheme="minorHAnsi"/>
          <w:color w:val="000000" w:themeColor="text1"/>
        </w:rPr>
        <w:t xml:space="preserve">, </w:t>
      </w:r>
      <w:r w:rsidR="00D422E3" w:rsidRPr="002E28C8">
        <w:rPr>
          <w:rFonts w:cstheme="minorHAnsi"/>
          <w:color w:val="000000" w:themeColor="text1"/>
        </w:rPr>
        <w:t>nursing,</w:t>
      </w:r>
      <w:r w:rsidR="0CA64505" w:rsidRPr="002E28C8">
        <w:rPr>
          <w:rFonts w:cstheme="minorHAnsi"/>
          <w:color w:val="000000" w:themeColor="text1"/>
        </w:rPr>
        <w:t xml:space="preserve"> or</w:t>
      </w:r>
      <w:r w:rsidR="4E015FD3" w:rsidRPr="002E28C8">
        <w:rPr>
          <w:rFonts w:cstheme="minorHAnsi"/>
          <w:color w:val="000000" w:themeColor="text1"/>
        </w:rPr>
        <w:t xml:space="preserve"> residential care homes</w:t>
      </w:r>
      <w:r w:rsidR="02F352C8" w:rsidRPr="002E28C8">
        <w:rPr>
          <w:rFonts w:cstheme="minorHAnsi"/>
          <w:color w:val="000000" w:themeColor="text1"/>
        </w:rPr>
        <w:t xml:space="preserve">. </w:t>
      </w:r>
      <w:r w:rsidR="4E015FD3" w:rsidRPr="002E28C8">
        <w:rPr>
          <w:rFonts w:cstheme="minorHAnsi"/>
          <w:color w:val="000000" w:themeColor="text1"/>
        </w:rPr>
        <w:t xml:space="preserve"> </w:t>
      </w:r>
    </w:p>
    <w:p w14:paraId="5002D98A" w14:textId="77777777" w:rsidR="00DD32A7" w:rsidRDefault="00DD32A7" w:rsidP="32748A0A">
      <w:pPr>
        <w:pStyle w:val="Heading4"/>
        <w:rPr>
          <w:rFonts w:asciiTheme="minorHAnsi" w:hAnsiTheme="minorHAnsi" w:cstheme="minorHAnsi"/>
          <w:color w:val="000000" w:themeColor="text1"/>
        </w:rPr>
      </w:pPr>
    </w:p>
    <w:p w14:paraId="428E1D21" w14:textId="77777777" w:rsidR="00DD32A7" w:rsidRDefault="00DD32A7">
      <w:pPr>
        <w:rPr>
          <w:rFonts w:eastAsiaTheme="majorEastAsia" w:cstheme="minorHAnsi"/>
          <w:i/>
          <w:iCs/>
          <w:color w:val="000000" w:themeColor="text1"/>
          <w:lang w:val="en-US"/>
        </w:rPr>
      </w:pPr>
      <w:r>
        <w:rPr>
          <w:rFonts w:cstheme="minorHAnsi"/>
          <w:color w:val="000000" w:themeColor="text1"/>
        </w:rPr>
        <w:br w:type="page"/>
      </w:r>
    </w:p>
    <w:p w14:paraId="39E20F45" w14:textId="18605448" w:rsidR="00A74AB5" w:rsidRPr="002E28C8" w:rsidRDefault="68EADF69"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lastRenderedPageBreak/>
        <w:t>Table</w:t>
      </w:r>
      <w:r w:rsidR="2D46091D" w:rsidRPr="002E28C8">
        <w:rPr>
          <w:rFonts w:asciiTheme="minorHAnsi" w:hAnsiTheme="minorHAnsi" w:cstheme="minorHAnsi"/>
          <w:color w:val="000000" w:themeColor="text1"/>
        </w:rPr>
        <w:t xml:space="preserve"> 7.</w:t>
      </w:r>
      <w:r w:rsidR="00121BC4">
        <w:rPr>
          <w:rFonts w:asciiTheme="minorHAnsi" w:hAnsiTheme="minorHAnsi" w:cstheme="minorHAnsi"/>
          <w:color w:val="000000" w:themeColor="text1"/>
        </w:rPr>
        <w:t>5</w:t>
      </w:r>
      <w:r w:rsidRPr="002E28C8">
        <w:rPr>
          <w:rFonts w:asciiTheme="minorHAnsi" w:hAnsiTheme="minorHAnsi" w:cstheme="minorHAnsi"/>
          <w:color w:val="000000" w:themeColor="text1"/>
        </w:rPr>
        <w:t xml:space="preserve">: Supply of </w:t>
      </w:r>
      <w:r w:rsidR="3BE60FE7" w:rsidRPr="002E28C8">
        <w:rPr>
          <w:rFonts w:asciiTheme="minorHAnsi" w:hAnsiTheme="minorHAnsi" w:cstheme="minorHAnsi"/>
          <w:color w:val="000000" w:themeColor="text1"/>
        </w:rPr>
        <w:t>“</w:t>
      </w:r>
      <w:r w:rsidRPr="002E28C8">
        <w:rPr>
          <w:rFonts w:asciiTheme="minorHAnsi" w:hAnsiTheme="minorHAnsi" w:cstheme="minorHAnsi"/>
          <w:color w:val="000000" w:themeColor="text1"/>
        </w:rPr>
        <w:t>bedded care</w:t>
      </w:r>
      <w:r w:rsidR="3BE60FE7" w:rsidRPr="002E28C8">
        <w:rPr>
          <w:rFonts w:asciiTheme="minorHAnsi" w:hAnsiTheme="minorHAnsi" w:cstheme="minorHAnsi"/>
          <w:color w:val="000000" w:themeColor="text1"/>
        </w:rPr>
        <w:t>”</w:t>
      </w:r>
      <w:r w:rsidRPr="002E28C8">
        <w:rPr>
          <w:rFonts w:asciiTheme="minorHAnsi" w:hAnsiTheme="minorHAnsi" w:cstheme="minorHAnsi"/>
          <w:color w:val="000000" w:themeColor="text1"/>
        </w:rPr>
        <w:t xml:space="preserve"> including residential care homes 2021</w:t>
      </w:r>
      <w:r w:rsidR="006B1AE3">
        <w:rPr>
          <w:rFonts w:asciiTheme="minorHAnsi" w:hAnsiTheme="minorHAnsi" w:cstheme="minorHAnsi"/>
          <w:color w:val="000000" w:themeColor="text1"/>
        </w:rPr>
        <w:t>.</w:t>
      </w:r>
    </w:p>
    <w:tbl>
      <w:tblPr>
        <w:tblStyle w:val="TableGridLight"/>
        <w:tblW w:w="9713" w:type="dxa"/>
        <w:tblLayout w:type="fixed"/>
        <w:tblLook w:val="04A0" w:firstRow="1" w:lastRow="0" w:firstColumn="1" w:lastColumn="0" w:noHBand="0" w:noVBand="1"/>
      </w:tblPr>
      <w:tblGrid>
        <w:gridCol w:w="2625"/>
        <w:gridCol w:w="709"/>
        <w:gridCol w:w="6379"/>
      </w:tblGrid>
      <w:tr w:rsidR="00A74AB5" w:rsidRPr="002E28C8" w14:paraId="0B407422" w14:textId="77777777" w:rsidTr="32748A0A">
        <w:tc>
          <w:tcPr>
            <w:tcW w:w="2625" w:type="dxa"/>
          </w:tcPr>
          <w:p w14:paraId="30709FC9" w14:textId="77777777" w:rsidR="00A74AB5" w:rsidRPr="002E28C8" w:rsidRDefault="68EADF69" w:rsidP="32748A0A">
            <w:pPr>
              <w:rPr>
                <w:rFonts w:cstheme="minorHAnsi"/>
                <w:color w:val="000000" w:themeColor="text1"/>
              </w:rPr>
            </w:pPr>
            <w:r w:rsidRPr="002E28C8">
              <w:rPr>
                <w:rFonts w:cstheme="minorHAnsi"/>
                <w:color w:val="000000" w:themeColor="text1"/>
              </w:rPr>
              <w:t>Location</w:t>
            </w:r>
          </w:p>
        </w:tc>
        <w:tc>
          <w:tcPr>
            <w:tcW w:w="709" w:type="dxa"/>
          </w:tcPr>
          <w:p w14:paraId="6BAEB410" w14:textId="77777777" w:rsidR="00A74AB5" w:rsidRPr="002E28C8" w:rsidRDefault="68EADF69" w:rsidP="32748A0A">
            <w:pPr>
              <w:rPr>
                <w:rFonts w:cstheme="minorHAnsi"/>
                <w:color w:val="000000" w:themeColor="text1"/>
              </w:rPr>
            </w:pPr>
            <w:r w:rsidRPr="002E28C8">
              <w:rPr>
                <w:rFonts w:cstheme="minorHAnsi"/>
                <w:color w:val="000000" w:themeColor="text1"/>
              </w:rPr>
              <w:t>Bed</w:t>
            </w:r>
          </w:p>
        </w:tc>
        <w:tc>
          <w:tcPr>
            <w:tcW w:w="6379" w:type="dxa"/>
          </w:tcPr>
          <w:p w14:paraId="283EC60C" w14:textId="77777777" w:rsidR="00A74AB5" w:rsidRPr="002E28C8" w:rsidRDefault="68EADF69" w:rsidP="32748A0A">
            <w:pPr>
              <w:rPr>
                <w:rFonts w:cstheme="minorHAnsi"/>
                <w:color w:val="000000" w:themeColor="text1"/>
              </w:rPr>
            </w:pPr>
            <w:r w:rsidRPr="002E28C8">
              <w:rPr>
                <w:rFonts w:cstheme="minorHAnsi"/>
                <w:color w:val="000000" w:themeColor="text1"/>
              </w:rPr>
              <w:t>Comment</w:t>
            </w:r>
          </w:p>
        </w:tc>
      </w:tr>
      <w:tr w:rsidR="00A74AB5" w:rsidRPr="002E28C8" w14:paraId="1EA5BF68" w14:textId="77777777" w:rsidTr="32748A0A">
        <w:tc>
          <w:tcPr>
            <w:tcW w:w="2625" w:type="dxa"/>
          </w:tcPr>
          <w:p w14:paraId="42B3F18D" w14:textId="77777777" w:rsidR="00A74AB5" w:rsidRPr="002E28C8" w:rsidRDefault="68EADF69" w:rsidP="32748A0A">
            <w:pPr>
              <w:rPr>
                <w:rFonts w:cstheme="minorHAnsi"/>
                <w:color w:val="000000" w:themeColor="text1"/>
              </w:rPr>
            </w:pPr>
            <w:r w:rsidRPr="002E28C8">
              <w:rPr>
                <w:rFonts w:cstheme="minorHAnsi"/>
                <w:color w:val="000000" w:themeColor="text1"/>
              </w:rPr>
              <w:t>Falkirk Community Hospital</w:t>
            </w:r>
          </w:p>
        </w:tc>
        <w:tc>
          <w:tcPr>
            <w:tcW w:w="709" w:type="dxa"/>
          </w:tcPr>
          <w:p w14:paraId="0C4686B7" w14:textId="77777777" w:rsidR="00A74AB5" w:rsidRPr="002E28C8" w:rsidRDefault="68EADF69" w:rsidP="32748A0A">
            <w:pPr>
              <w:rPr>
                <w:rFonts w:cstheme="minorHAnsi"/>
                <w:color w:val="000000" w:themeColor="text1"/>
              </w:rPr>
            </w:pPr>
            <w:r w:rsidRPr="002E28C8">
              <w:rPr>
                <w:rFonts w:cstheme="minorHAnsi"/>
                <w:color w:val="000000" w:themeColor="text1"/>
              </w:rPr>
              <w:t>16</w:t>
            </w:r>
          </w:p>
        </w:tc>
        <w:tc>
          <w:tcPr>
            <w:tcW w:w="6379" w:type="dxa"/>
          </w:tcPr>
          <w:p w14:paraId="08AAE1D1" w14:textId="77777777" w:rsidR="00A74AB5" w:rsidRPr="002E28C8" w:rsidRDefault="68EADF69" w:rsidP="32748A0A">
            <w:pPr>
              <w:autoSpaceDE w:val="0"/>
              <w:autoSpaceDN w:val="0"/>
              <w:adjustRightInd w:val="0"/>
              <w:rPr>
                <w:rFonts w:cstheme="minorHAnsi"/>
                <w:color w:val="000000" w:themeColor="text1"/>
              </w:rPr>
            </w:pPr>
            <w:r w:rsidRPr="002E28C8">
              <w:rPr>
                <w:rFonts w:cstheme="minorHAnsi"/>
                <w:color w:val="000000" w:themeColor="text1"/>
              </w:rPr>
              <w:t xml:space="preserve">Provides specialised dementia care in an NHS setting prior to care home. </w:t>
            </w:r>
          </w:p>
        </w:tc>
      </w:tr>
      <w:tr w:rsidR="00A74AB5" w:rsidRPr="002E28C8" w14:paraId="761DCF06" w14:textId="77777777" w:rsidTr="32748A0A">
        <w:trPr>
          <w:trHeight w:val="151"/>
        </w:trPr>
        <w:tc>
          <w:tcPr>
            <w:tcW w:w="2625" w:type="dxa"/>
          </w:tcPr>
          <w:p w14:paraId="57ACC043" w14:textId="151B4C5B" w:rsidR="00A74AB5" w:rsidRPr="002E28C8" w:rsidRDefault="68EADF69" w:rsidP="32748A0A">
            <w:pPr>
              <w:rPr>
                <w:rFonts w:cstheme="minorHAnsi"/>
                <w:color w:val="000000" w:themeColor="text1"/>
              </w:rPr>
            </w:pPr>
            <w:r w:rsidRPr="002E28C8">
              <w:rPr>
                <w:rFonts w:cstheme="minorHAnsi"/>
                <w:color w:val="000000" w:themeColor="text1"/>
              </w:rPr>
              <w:t xml:space="preserve">Bo’ness Community </w:t>
            </w:r>
            <w:r w:rsidR="19F115DD" w:rsidRPr="002E28C8">
              <w:rPr>
                <w:rFonts w:cstheme="minorHAnsi"/>
                <w:color w:val="000000" w:themeColor="text1"/>
              </w:rPr>
              <w:t>H</w:t>
            </w:r>
            <w:r w:rsidRPr="002E28C8">
              <w:rPr>
                <w:rFonts w:cstheme="minorHAnsi"/>
                <w:color w:val="000000" w:themeColor="text1"/>
              </w:rPr>
              <w:t>ospital</w:t>
            </w:r>
          </w:p>
        </w:tc>
        <w:tc>
          <w:tcPr>
            <w:tcW w:w="709" w:type="dxa"/>
          </w:tcPr>
          <w:p w14:paraId="1958AF1F" w14:textId="77777777" w:rsidR="00A74AB5" w:rsidRPr="002E28C8" w:rsidRDefault="68EADF69" w:rsidP="32748A0A">
            <w:pPr>
              <w:rPr>
                <w:rFonts w:cstheme="minorHAnsi"/>
                <w:color w:val="000000" w:themeColor="text1"/>
              </w:rPr>
            </w:pPr>
            <w:r w:rsidRPr="002E28C8">
              <w:rPr>
                <w:rFonts w:cstheme="minorHAnsi"/>
                <w:color w:val="000000" w:themeColor="text1"/>
              </w:rPr>
              <w:t>40</w:t>
            </w:r>
          </w:p>
        </w:tc>
        <w:tc>
          <w:tcPr>
            <w:tcW w:w="6379" w:type="dxa"/>
          </w:tcPr>
          <w:p w14:paraId="7A42F77F" w14:textId="40840EB3" w:rsidR="00A74AB5" w:rsidRPr="002E28C8" w:rsidRDefault="68EADF69" w:rsidP="32748A0A">
            <w:pPr>
              <w:rPr>
                <w:rFonts w:cstheme="minorHAnsi"/>
                <w:color w:val="000000" w:themeColor="text1"/>
              </w:rPr>
            </w:pPr>
            <w:r w:rsidRPr="002E28C8">
              <w:rPr>
                <w:rFonts w:cstheme="minorHAnsi"/>
                <w:color w:val="000000" w:themeColor="text1"/>
              </w:rPr>
              <w:t xml:space="preserve">24-bedded rehab unit for frail elderly and 16 for patients with dementia. </w:t>
            </w:r>
          </w:p>
        </w:tc>
      </w:tr>
      <w:tr w:rsidR="00A74AB5" w:rsidRPr="002E28C8" w14:paraId="4231A141" w14:textId="77777777" w:rsidTr="32748A0A">
        <w:tc>
          <w:tcPr>
            <w:tcW w:w="2625" w:type="dxa"/>
          </w:tcPr>
          <w:p w14:paraId="709C1E2D" w14:textId="77777777" w:rsidR="00A74AB5" w:rsidRPr="002E28C8" w:rsidRDefault="68EADF69" w:rsidP="32748A0A">
            <w:pPr>
              <w:rPr>
                <w:rFonts w:cstheme="minorHAnsi"/>
                <w:color w:val="000000" w:themeColor="text1"/>
              </w:rPr>
            </w:pPr>
            <w:r w:rsidRPr="002E28C8">
              <w:rPr>
                <w:rFonts w:cstheme="minorHAnsi"/>
                <w:color w:val="000000" w:themeColor="text1"/>
              </w:rPr>
              <w:t>Intermediate care</w:t>
            </w:r>
          </w:p>
        </w:tc>
        <w:tc>
          <w:tcPr>
            <w:tcW w:w="709" w:type="dxa"/>
          </w:tcPr>
          <w:p w14:paraId="303E8E13" w14:textId="77777777" w:rsidR="00A74AB5" w:rsidRPr="002E28C8" w:rsidRDefault="68EADF69" w:rsidP="32748A0A">
            <w:pPr>
              <w:rPr>
                <w:rFonts w:cstheme="minorHAnsi"/>
                <w:color w:val="000000" w:themeColor="text1"/>
              </w:rPr>
            </w:pPr>
            <w:r w:rsidRPr="002E28C8">
              <w:rPr>
                <w:rFonts w:cstheme="minorHAnsi"/>
                <w:color w:val="000000" w:themeColor="text1"/>
              </w:rPr>
              <w:t>34</w:t>
            </w:r>
          </w:p>
        </w:tc>
        <w:tc>
          <w:tcPr>
            <w:tcW w:w="6379" w:type="dxa"/>
          </w:tcPr>
          <w:p w14:paraId="6ADD2DC4" w14:textId="77777777" w:rsidR="00A74AB5" w:rsidRPr="002E28C8" w:rsidRDefault="68EADF69" w:rsidP="32748A0A">
            <w:pPr>
              <w:autoSpaceDE w:val="0"/>
              <w:autoSpaceDN w:val="0"/>
              <w:adjustRightInd w:val="0"/>
              <w:rPr>
                <w:rFonts w:cstheme="minorHAnsi"/>
                <w:color w:val="000000" w:themeColor="text1"/>
              </w:rPr>
            </w:pPr>
            <w:r w:rsidRPr="002E28C8">
              <w:rPr>
                <w:rFonts w:cstheme="minorHAnsi"/>
                <w:color w:val="000000" w:themeColor="text1"/>
              </w:rPr>
              <w:t>Short-term (6-week) rehabilitation-/ reablement focussed interventions.</w:t>
            </w:r>
          </w:p>
        </w:tc>
      </w:tr>
      <w:tr w:rsidR="00A74AB5" w:rsidRPr="002E28C8" w14:paraId="33925EFE" w14:textId="77777777" w:rsidTr="32748A0A">
        <w:tc>
          <w:tcPr>
            <w:tcW w:w="2625" w:type="dxa"/>
          </w:tcPr>
          <w:p w14:paraId="05040792" w14:textId="77777777" w:rsidR="00A74AB5" w:rsidRPr="002E28C8" w:rsidRDefault="68EADF69" w:rsidP="32748A0A">
            <w:pPr>
              <w:rPr>
                <w:rFonts w:cstheme="minorHAnsi"/>
                <w:color w:val="000000" w:themeColor="text1"/>
              </w:rPr>
            </w:pPr>
            <w:r w:rsidRPr="002E28C8">
              <w:rPr>
                <w:rFonts w:cstheme="minorHAnsi"/>
                <w:color w:val="000000" w:themeColor="text1"/>
              </w:rPr>
              <w:t>Care homes</w:t>
            </w:r>
          </w:p>
        </w:tc>
        <w:tc>
          <w:tcPr>
            <w:tcW w:w="709" w:type="dxa"/>
          </w:tcPr>
          <w:p w14:paraId="06A30E0F" w14:textId="77777777" w:rsidR="00A74AB5" w:rsidRPr="002E28C8" w:rsidRDefault="68EADF69" w:rsidP="32748A0A">
            <w:pPr>
              <w:rPr>
                <w:rFonts w:cstheme="minorHAnsi"/>
                <w:color w:val="000000" w:themeColor="text1"/>
              </w:rPr>
            </w:pPr>
            <w:r w:rsidRPr="002E28C8">
              <w:rPr>
                <w:rFonts w:cstheme="minorHAnsi"/>
                <w:color w:val="000000" w:themeColor="text1"/>
              </w:rPr>
              <w:t>1081</w:t>
            </w:r>
          </w:p>
        </w:tc>
        <w:tc>
          <w:tcPr>
            <w:tcW w:w="6379" w:type="dxa"/>
          </w:tcPr>
          <w:p w14:paraId="385F1AC2" w14:textId="77777777" w:rsidR="00A74AB5" w:rsidRPr="002E28C8" w:rsidRDefault="00A74AB5" w:rsidP="32748A0A">
            <w:pPr>
              <w:rPr>
                <w:rFonts w:cstheme="minorHAnsi"/>
                <w:color w:val="000000" w:themeColor="text1"/>
              </w:rPr>
            </w:pPr>
          </w:p>
        </w:tc>
      </w:tr>
      <w:tr w:rsidR="00A74AB5" w:rsidRPr="002E28C8" w14:paraId="650D7825" w14:textId="77777777" w:rsidTr="32748A0A">
        <w:tc>
          <w:tcPr>
            <w:tcW w:w="2625" w:type="dxa"/>
          </w:tcPr>
          <w:p w14:paraId="1152F9F0" w14:textId="77777777" w:rsidR="00A74AB5" w:rsidRPr="002E28C8" w:rsidRDefault="68EADF69" w:rsidP="32748A0A">
            <w:pPr>
              <w:rPr>
                <w:rFonts w:cstheme="minorHAnsi"/>
                <w:color w:val="000000" w:themeColor="text1"/>
              </w:rPr>
            </w:pPr>
            <w:r w:rsidRPr="002E28C8">
              <w:rPr>
                <w:rFonts w:cstheme="minorHAnsi"/>
                <w:color w:val="000000" w:themeColor="text1"/>
              </w:rPr>
              <w:t>Specialist rehab</w:t>
            </w:r>
          </w:p>
        </w:tc>
        <w:tc>
          <w:tcPr>
            <w:tcW w:w="709" w:type="dxa"/>
          </w:tcPr>
          <w:p w14:paraId="374B207D" w14:textId="77777777" w:rsidR="00A74AB5" w:rsidRPr="002E28C8" w:rsidRDefault="68EADF69" w:rsidP="32748A0A">
            <w:pPr>
              <w:rPr>
                <w:rFonts w:cstheme="minorHAnsi"/>
                <w:color w:val="000000" w:themeColor="text1"/>
              </w:rPr>
            </w:pPr>
            <w:r w:rsidRPr="002E28C8">
              <w:rPr>
                <w:rFonts w:cstheme="minorHAnsi"/>
                <w:color w:val="000000" w:themeColor="text1"/>
              </w:rPr>
              <w:t>16</w:t>
            </w:r>
          </w:p>
        </w:tc>
        <w:tc>
          <w:tcPr>
            <w:tcW w:w="6379" w:type="dxa"/>
          </w:tcPr>
          <w:p w14:paraId="582A2D02" w14:textId="77777777" w:rsidR="00A74AB5" w:rsidRPr="002E28C8" w:rsidRDefault="68EADF69" w:rsidP="32748A0A">
            <w:pPr>
              <w:autoSpaceDE w:val="0"/>
              <w:autoSpaceDN w:val="0"/>
              <w:adjustRightInd w:val="0"/>
              <w:rPr>
                <w:rFonts w:cstheme="minorHAnsi"/>
                <w:color w:val="000000" w:themeColor="text1"/>
              </w:rPr>
            </w:pPr>
            <w:r w:rsidRPr="002E28C8">
              <w:rPr>
                <w:rFonts w:cstheme="minorHAnsi"/>
                <w:color w:val="000000" w:themeColor="text1"/>
              </w:rPr>
              <w:t>10-bed unit for Forth Valley-wide specialist rehabilitation Bellfield Stirling.</w:t>
            </w:r>
          </w:p>
        </w:tc>
      </w:tr>
      <w:tr w:rsidR="00A74AB5" w:rsidRPr="002E28C8" w14:paraId="5119818C" w14:textId="77777777" w:rsidTr="32748A0A">
        <w:tc>
          <w:tcPr>
            <w:tcW w:w="2625" w:type="dxa"/>
          </w:tcPr>
          <w:p w14:paraId="50C71C26" w14:textId="77777777" w:rsidR="00A74AB5" w:rsidRPr="002E28C8" w:rsidRDefault="68EADF69" w:rsidP="32748A0A">
            <w:pPr>
              <w:rPr>
                <w:rFonts w:cstheme="minorHAnsi"/>
                <w:color w:val="000000" w:themeColor="text1"/>
              </w:rPr>
            </w:pPr>
            <w:r w:rsidRPr="002E28C8">
              <w:rPr>
                <w:rFonts w:cstheme="minorHAnsi"/>
                <w:color w:val="000000" w:themeColor="text1"/>
              </w:rPr>
              <w:t>Hospice</w:t>
            </w:r>
          </w:p>
        </w:tc>
        <w:tc>
          <w:tcPr>
            <w:tcW w:w="709" w:type="dxa"/>
          </w:tcPr>
          <w:p w14:paraId="018FCF8D" w14:textId="77777777" w:rsidR="00A74AB5" w:rsidRPr="002E28C8" w:rsidRDefault="68EADF69" w:rsidP="32748A0A">
            <w:pPr>
              <w:rPr>
                <w:rFonts w:cstheme="minorHAnsi"/>
                <w:color w:val="000000" w:themeColor="text1"/>
              </w:rPr>
            </w:pPr>
            <w:r w:rsidRPr="002E28C8">
              <w:rPr>
                <w:rFonts w:cstheme="minorHAnsi"/>
                <w:color w:val="000000" w:themeColor="text1"/>
              </w:rPr>
              <w:t>18</w:t>
            </w:r>
          </w:p>
        </w:tc>
        <w:tc>
          <w:tcPr>
            <w:tcW w:w="6379" w:type="dxa"/>
          </w:tcPr>
          <w:p w14:paraId="0519FD5D" w14:textId="77777777" w:rsidR="00A74AB5" w:rsidRPr="002E28C8" w:rsidRDefault="68EADF69" w:rsidP="32748A0A">
            <w:pPr>
              <w:rPr>
                <w:rFonts w:cstheme="minorHAnsi"/>
                <w:color w:val="000000" w:themeColor="text1"/>
              </w:rPr>
            </w:pPr>
            <w:r w:rsidRPr="002E28C8">
              <w:rPr>
                <w:rFonts w:cstheme="minorHAnsi"/>
                <w:color w:val="000000" w:themeColor="text1"/>
              </w:rPr>
              <w:t>Strathcarron near Denny</w:t>
            </w:r>
          </w:p>
        </w:tc>
      </w:tr>
      <w:tr w:rsidR="00A74AB5" w:rsidRPr="002E28C8" w14:paraId="5029CBD5" w14:textId="77777777" w:rsidTr="32748A0A">
        <w:trPr>
          <w:trHeight w:val="307"/>
        </w:trPr>
        <w:tc>
          <w:tcPr>
            <w:tcW w:w="2625" w:type="dxa"/>
          </w:tcPr>
          <w:p w14:paraId="5A8BB600" w14:textId="77777777" w:rsidR="00A74AB5" w:rsidRPr="002E28C8" w:rsidRDefault="68EADF69" w:rsidP="32748A0A">
            <w:pPr>
              <w:rPr>
                <w:rFonts w:cstheme="minorHAnsi"/>
                <w:color w:val="000000" w:themeColor="text1"/>
              </w:rPr>
            </w:pPr>
            <w:r w:rsidRPr="002E28C8">
              <w:rPr>
                <w:rFonts w:cstheme="minorHAnsi"/>
                <w:color w:val="000000" w:themeColor="text1"/>
              </w:rPr>
              <w:t>Hospital at home</w:t>
            </w:r>
          </w:p>
        </w:tc>
        <w:tc>
          <w:tcPr>
            <w:tcW w:w="709" w:type="dxa"/>
          </w:tcPr>
          <w:p w14:paraId="3CD20C4C" w14:textId="77777777" w:rsidR="00A74AB5" w:rsidRPr="002E28C8" w:rsidRDefault="68EADF69" w:rsidP="32748A0A">
            <w:pPr>
              <w:rPr>
                <w:rFonts w:cstheme="minorHAnsi"/>
                <w:color w:val="000000" w:themeColor="text1"/>
              </w:rPr>
            </w:pPr>
            <w:r w:rsidRPr="002E28C8">
              <w:rPr>
                <w:rFonts w:cstheme="minorHAnsi"/>
                <w:color w:val="000000" w:themeColor="text1"/>
              </w:rPr>
              <w:t>15</w:t>
            </w:r>
          </w:p>
        </w:tc>
        <w:tc>
          <w:tcPr>
            <w:tcW w:w="6379" w:type="dxa"/>
          </w:tcPr>
          <w:p w14:paraId="612E8178" w14:textId="77777777" w:rsidR="00A74AB5" w:rsidRPr="002E28C8" w:rsidRDefault="68EADF69" w:rsidP="32748A0A">
            <w:pPr>
              <w:autoSpaceDE w:val="0"/>
              <w:autoSpaceDN w:val="0"/>
              <w:adjustRightInd w:val="0"/>
              <w:rPr>
                <w:rFonts w:cstheme="minorHAnsi"/>
                <w:color w:val="000000" w:themeColor="text1"/>
              </w:rPr>
            </w:pPr>
            <w:r w:rsidRPr="002E28C8">
              <w:rPr>
                <w:rFonts w:cstheme="minorHAnsi"/>
                <w:color w:val="000000" w:themeColor="text1"/>
              </w:rPr>
              <w:t xml:space="preserve">Target 25 </w:t>
            </w:r>
          </w:p>
        </w:tc>
      </w:tr>
    </w:tbl>
    <w:p w14:paraId="6E7D9227" w14:textId="77777777" w:rsidR="00A74AB5" w:rsidRPr="006B1AE3" w:rsidRDefault="68EADF69" w:rsidP="32748A0A">
      <w:pPr>
        <w:rPr>
          <w:rFonts w:cstheme="minorHAnsi"/>
          <w:color w:val="000000" w:themeColor="text1"/>
          <w:sz w:val="16"/>
          <w:szCs w:val="16"/>
        </w:rPr>
      </w:pPr>
      <w:r w:rsidRPr="006B1AE3">
        <w:rPr>
          <w:rFonts w:cstheme="minorHAnsi"/>
          <w:color w:val="000000" w:themeColor="text1"/>
          <w:sz w:val="16"/>
          <w:szCs w:val="16"/>
        </w:rPr>
        <w:t>Source Buchan Associates</w:t>
      </w:r>
    </w:p>
    <w:p w14:paraId="7BF5FFA3" w14:textId="0E6B4716" w:rsidR="6EDAC26F" w:rsidRPr="00121BC4" w:rsidRDefault="6EDAC26F" w:rsidP="7451FBB2">
      <w:pPr>
        <w:pStyle w:val="Heading3"/>
        <w:rPr>
          <w:rFonts w:asciiTheme="minorHAnsi" w:hAnsiTheme="minorHAnsi" w:cstheme="minorHAnsi"/>
          <w:color w:val="000000" w:themeColor="text1"/>
          <w:sz w:val="22"/>
          <w:szCs w:val="22"/>
          <w:u w:val="single"/>
        </w:rPr>
      </w:pPr>
      <w:r w:rsidRPr="00121BC4">
        <w:rPr>
          <w:rFonts w:asciiTheme="minorHAnsi" w:hAnsiTheme="minorHAnsi" w:cstheme="minorHAnsi"/>
          <w:color w:val="000000" w:themeColor="text1"/>
          <w:sz w:val="22"/>
          <w:szCs w:val="22"/>
          <w:u w:val="single"/>
        </w:rPr>
        <w:t>Larger housing</w:t>
      </w:r>
    </w:p>
    <w:p w14:paraId="057EB95E" w14:textId="77777777" w:rsidR="7451FBB2" w:rsidRPr="002E28C8" w:rsidRDefault="7451FBB2" w:rsidP="7451FBB2">
      <w:pPr>
        <w:spacing w:after="0" w:line="240" w:lineRule="auto"/>
        <w:rPr>
          <w:rFonts w:cstheme="minorHAnsi"/>
          <w:color w:val="000000" w:themeColor="text1"/>
        </w:rPr>
      </w:pPr>
    </w:p>
    <w:p w14:paraId="58FC552E" w14:textId="5973DC7E" w:rsidR="6EDAC26F" w:rsidRPr="002E28C8" w:rsidRDefault="6EDAC26F" w:rsidP="7451FBB2">
      <w:pPr>
        <w:spacing w:after="0" w:line="240" w:lineRule="auto"/>
        <w:rPr>
          <w:rFonts w:cstheme="minorHAnsi"/>
          <w:color w:val="000000" w:themeColor="text1"/>
        </w:rPr>
      </w:pPr>
      <w:r w:rsidRPr="002E28C8">
        <w:rPr>
          <w:rFonts w:cstheme="minorHAnsi"/>
          <w:color w:val="000000" w:themeColor="text1"/>
        </w:rPr>
        <w:t xml:space="preserve">The following table sets out social rented </w:t>
      </w:r>
      <w:r w:rsidR="0005728B">
        <w:rPr>
          <w:rFonts w:cstheme="minorHAnsi"/>
          <w:color w:val="000000" w:themeColor="text1"/>
        </w:rPr>
        <w:t xml:space="preserve">self-contained </w:t>
      </w:r>
      <w:r w:rsidRPr="002E28C8">
        <w:rPr>
          <w:rFonts w:cstheme="minorHAnsi"/>
          <w:color w:val="000000" w:themeColor="text1"/>
        </w:rPr>
        <w:t xml:space="preserve">properties, highlighting only 1% are one apartment (bedsits) with 3% being 5 apartments (4 bedrooms). </w:t>
      </w:r>
    </w:p>
    <w:p w14:paraId="7EE24FAD" w14:textId="25021B77" w:rsidR="4873F377" w:rsidRPr="002E28C8" w:rsidRDefault="4873F377" w:rsidP="4873F377">
      <w:pPr>
        <w:spacing w:after="0" w:line="240" w:lineRule="auto"/>
        <w:rPr>
          <w:rFonts w:cstheme="minorHAnsi"/>
          <w:color w:val="000000" w:themeColor="text1"/>
        </w:rPr>
      </w:pPr>
    </w:p>
    <w:p w14:paraId="3104BF53" w14:textId="3132FF52" w:rsidR="6EDAC26F" w:rsidRPr="002E28C8" w:rsidRDefault="6EDAC26F" w:rsidP="006B1AE3">
      <w:pPr>
        <w:pStyle w:val="Heading4"/>
        <w:spacing w:line="240" w:lineRule="auto"/>
        <w:rPr>
          <w:rFonts w:cstheme="minorHAnsi"/>
          <w:color w:val="000000" w:themeColor="text1"/>
        </w:rPr>
      </w:pPr>
      <w:r w:rsidRPr="002E28C8">
        <w:rPr>
          <w:rFonts w:asciiTheme="minorHAnsi" w:hAnsiTheme="minorHAnsi" w:cstheme="minorHAnsi"/>
          <w:color w:val="000000" w:themeColor="text1"/>
        </w:rPr>
        <w:t>Table 7.</w:t>
      </w:r>
      <w:r w:rsidR="00121BC4">
        <w:rPr>
          <w:rFonts w:asciiTheme="minorHAnsi" w:hAnsiTheme="minorHAnsi" w:cstheme="minorHAnsi"/>
          <w:color w:val="000000" w:themeColor="text1"/>
        </w:rPr>
        <w:t xml:space="preserve">6 </w:t>
      </w:r>
      <w:r w:rsidRPr="002E28C8">
        <w:rPr>
          <w:rFonts w:asciiTheme="minorHAnsi" w:hAnsiTheme="minorHAnsi" w:cstheme="minorHAnsi"/>
          <w:color w:val="000000" w:themeColor="text1"/>
        </w:rPr>
        <w:t>Social rented stock in Falkirk Council area by landlord and apartment size 2021/22</w:t>
      </w:r>
    </w:p>
    <w:tbl>
      <w:tblPr>
        <w:tblStyle w:val="TableGridLight"/>
        <w:tblW w:w="0" w:type="auto"/>
        <w:tblLook w:val="04A0" w:firstRow="1" w:lastRow="0" w:firstColumn="1" w:lastColumn="0" w:noHBand="0" w:noVBand="1"/>
      </w:tblPr>
      <w:tblGrid>
        <w:gridCol w:w="3252"/>
        <w:gridCol w:w="930"/>
        <w:gridCol w:w="964"/>
        <w:gridCol w:w="988"/>
        <w:gridCol w:w="964"/>
        <w:gridCol w:w="930"/>
        <w:gridCol w:w="988"/>
      </w:tblGrid>
      <w:tr w:rsidR="7451FBB2" w:rsidRPr="002E28C8" w14:paraId="6D3125BE" w14:textId="77777777" w:rsidTr="0005728B">
        <w:trPr>
          <w:trHeight w:val="373"/>
        </w:trPr>
        <w:tc>
          <w:tcPr>
            <w:tcW w:w="3780" w:type="dxa"/>
          </w:tcPr>
          <w:p w14:paraId="20768DA9"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Landlord name</w:t>
            </w:r>
          </w:p>
        </w:tc>
        <w:tc>
          <w:tcPr>
            <w:tcW w:w="1030" w:type="dxa"/>
          </w:tcPr>
          <w:p w14:paraId="1CB3F11D" w14:textId="5D27FD6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 xml:space="preserve">1 Apt </w:t>
            </w:r>
          </w:p>
        </w:tc>
        <w:tc>
          <w:tcPr>
            <w:tcW w:w="1030" w:type="dxa"/>
          </w:tcPr>
          <w:p w14:paraId="166D63F5" w14:textId="1151BEC8"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 xml:space="preserve">2 Apt </w:t>
            </w:r>
          </w:p>
        </w:tc>
        <w:tc>
          <w:tcPr>
            <w:tcW w:w="1030" w:type="dxa"/>
          </w:tcPr>
          <w:p w14:paraId="02661C10" w14:textId="1A0ED45F"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 xml:space="preserve">3 Apt </w:t>
            </w:r>
          </w:p>
        </w:tc>
        <w:tc>
          <w:tcPr>
            <w:tcW w:w="1030" w:type="dxa"/>
          </w:tcPr>
          <w:p w14:paraId="570E203D" w14:textId="498196B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 xml:space="preserve">4 Apt </w:t>
            </w:r>
          </w:p>
        </w:tc>
        <w:tc>
          <w:tcPr>
            <w:tcW w:w="1030" w:type="dxa"/>
          </w:tcPr>
          <w:p w14:paraId="799F9A0F" w14:textId="1C805991"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 xml:space="preserve">5 Apt </w:t>
            </w:r>
          </w:p>
        </w:tc>
        <w:tc>
          <w:tcPr>
            <w:tcW w:w="1030" w:type="dxa"/>
          </w:tcPr>
          <w:p w14:paraId="322798A4" w14:textId="1A42C1A1"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 xml:space="preserve">Total </w:t>
            </w:r>
          </w:p>
        </w:tc>
      </w:tr>
      <w:tr w:rsidR="7451FBB2" w:rsidRPr="002E28C8" w14:paraId="57C5F3E6" w14:textId="77777777" w:rsidTr="7451FBB2">
        <w:trPr>
          <w:trHeight w:val="300"/>
        </w:trPr>
        <w:tc>
          <w:tcPr>
            <w:tcW w:w="3780" w:type="dxa"/>
            <w:vAlign w:val="center"/>
          </w:tcPr>
          <w:p w14:paraId="17ACDE78"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Falkirk Council</w:t>
            </w:r>
          </w:p>
        </w:tc>
        <w:tc>
          <w:tcPr>
            <w:tcW w:w="1030" w:type="dxa"/>
            <w:vAlign w:val="center"/>
          </w:tcPr>
          <w:p w14:paraId="6F5C0F25"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26</w:t>
            </w:r>
          </w:p>
        </w:tc>
        <w:tc>
          <w:tcPr>
            <w:tcW w:w="1030" w:type="dxa"/>
            <w:vAlign w:val="center"/>
          </w:tcPr>
          <w:p w14:paraId="717C59C3"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2,711</w:t>
            </w:r>
          </w:p>
        </w:tc>
        <w:tc>
          <w:tcPr>
            <w:tcW w:w="1030" w:type="dxa"/>
            <w:vAlign w:val="center"/>
          </w:tcPr>
          <w:p w14:paraId="2523AEF5"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8,928</w:t>
            </w:r>
          </w:p>
        </w:tc>
        <w:tc>
          <w:tcPr>
            <w:tcW w:w="1030" w:type="dxa"/>
            <w:vAlign w:val="center"/>
          </w:tcPr>
          <w:p w14:paraId="78E103CD"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4,494</w:t>
            </w:r>
          </w:p>
        </w:tc>
        <w:tc>
          <w:tcPr>
            <w:tcW w:w="1030" w:type="dxa"/>
            <w:vAlign w:val="center"/>
          </w:tcPr>
          <w:p w14:paraId="2BEED36B"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499</w:t>
            </w:r>
          </w:p>
        </w:tc>
        <w:tc>
          <w:tcPr>
            <w:tcW w:w="1030" w:type="dxa"/>
            <w:vAlign w:val="center"/>
          </w:tcPr>
          <w:p w14:paraId="40BEE75C"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16,658</w:t>
            </w:r>
          </w:p>
        </w:tc>
      </w:tr>
      <w:tr w:rsidR="7451FBB2" w:rsidRPr="002E28C8" w14:paraId="3B3C9C6D" w14:textId="77777777" w:rsidTr="7451FBB2">
        <w:trPr>
          <w:trHeight w:val="300"/>
        </w:trPr>
        <w:tc>
          <w:tcPr>
            <w:tcW w:w="3780" w:type="dxa"/>
            <w:vAlign w:val="center"/>
          </w:tcPr>
          <w:p w14:paraId="7967FCF8"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Ark Housing Association Ltd</w:t>
            </w:r>
          </w:p>
        </w:tc>
        <w:tc>
          <w:tcPr>
            <w:tcW w:w="1030" w:type="dxa"/>
            <w:vAlign w:val="center"/>
          </w:tcPr>
          <w:p w14:paraId="689081DA"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0F7BB3C1"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38551DA8"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7F0D7949"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w:t>
            </w:r>
          </w:p>
        </w:tc>
        <w:tc>
          <w:tcPr>
            <w:tcW w:w="1030" w:type="dxa"/>
            <w:vAlign w:val="center"/>
          </w:tcPr>
          <w:p w14:paraId="09EE98CC"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305491B7"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w:t>
            </w:r>
          </w:p>
        </w:tc>
      </w:tr>
      <w:tr w:rsidR="7451FBB2" w:rsidRPr="002E28C8" w14:paraId="0AEFAE42" w14:textId="77777777" w:rsidTr="7451FBB2">
        <w:trPr>
          <w:trHeight w:val="300"/>
        </w:trPr>
        <w:tc>
          <w:tcPr>
            <w:tcW w:w="3780" w:type="dxa"/>
            <w:vAlign w:val="center"/>
          </w:tcPr>
          <w:p w14:paraId="350244EF"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Bield Housing &amp; Care</w:t>
            </w:r>
          </w:p>
        </w:tc>
        <w:tc>
          <w:tcPr>
            <w:tcW w:w="1030" w:type="dxa"/>
            <w:vAlign w:val="center"/>
          </w:tcPr>
          <w:p w14:paraId="74EA69D8"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52</w:t>
            </w:r>
          </w:p>
        </w:tc>
        <w:tc>
          <w:tcPr>
            <w:tcW w:w="1030" w:type="dxa"/>
            <w:vAlign w:val="center"/>
          </w:tcPr>
          <w:p w14:paraId="181C3D51"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94</w:t>
            </w:r>
          </w:p>
        </w:tc>
        <w:tc>
          <w:tcPr>
            <w:tcW w:w="1030" w:type="dxa"/>
            <w:vAlign w:val="center"/>
          </w:tcPr>
          <w:p w14:paraId="7E2C5B55"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7</w:t>
            </w:r>
          </w:p>
        </w:tc>
        <w:tc>
          <w:tcPr>
            <w:tcW w:w="1030" w:type="dxa"/>
            <w:vAlign w:val="center"/>
          </w:tcPr>
          <w:p w14:paraId="66C92D75"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w:t>
            </w:r>
          </w:p>
        </w:tc>
        <w:tc>
          <w:tcPr>
            <w:tcW w:w="1030" w:type="dxa"/>
            <w:vAlign w:val="center"/>
          </w:tcPr>
          <w:p w14:paraId="21C17528"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65036C76"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155</w:t>
            </w:r>
          </w:p>
        </w:tc>
      </w:tr>
      <w:tr w:rsidR="7451FBB2" w:rsidRPr="002E28C8" w14:paraId="1551CFC8" w14:textId="77777777" w:rsidTr="7451FBB2">
        <w:trPr>
          <w:trHeight w:val="300"/>
        </w:trPr>
        <w:tc>
          <w:tcPr>
            <w:tcW w:w="3780" w:type="dxa"/>
            <w:vAlign w:val="center"/>
          </w:tcPr>
          <w:p w14:paraId="6CEC9A05"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Blackwood Homes and Care</w:t>
            </w:r>
          </w:p>
        </w:tc>
        <w:tc>
          <w:tcPr>
            <w:tcW w:w="1030" w:type="dxa"/>
            <w:vAlign w:val="center"/>
          </w:tcPr>
          <w:p w14:paraId="2A90247E"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5BCAC19A"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16</w:t>
            </w:r>
          </w:p>
        </w:tc>
        <w:tc>
          <w:tcPr>
            <w:tcW w:w="1030" w:type="dxa"/>
            <w:vAlign w:val="center"/>
          </w:tcPr>
          <w:p w14:paraId="62B7ABB1"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15</w:t>
            </w:r>
          </w:p>
        </w:tc>
        <w:tc>
          <w:tcPr>
            <w:tcW w:w="1030" w:type="dxa"/>
            <w:vAlign w:val="center"/>
          </w:tcPr>
          <w:p w14:paraId="49684EE9"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4</w:t>
            </w:r>
          </w:p>
        </w:tc>
        <w:tc>
          <w:tcPr>
            <w:tcW w:w="1030" w:type="dxa"/>
            <w:vAlign w:val="center"/>
          </w:tcPr>
          <w:p w14:paraId="7039214B"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w:t>
            </w:r>
          </w:p>
        </w:tc>
        <w:tc>
          <w:tcPr>
            <w:tcW w:w="1030" w:type="dxa"/>
            <w:vAlign w:val="center"/>
          </w:tcPr>
          <w:p w14:paraId="7BA5820A"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37</w:t>
            </w:r>
          </w:p>
        </w:tc>
      </w:tr>
      <w:tr w:rsidR="7451FBB2" w:rsidRPr="002E28C8" w14:paraId="3EFD774D" w14:textId="77777777" w:rsidTr="7451FBB2">
        <w:trPr>
          <w:trHeight w:val="300"/>
        </w:trPr>
        <w:tc>
          <w:tcPr>
            <w:tcW w:w="3780" w:type="dxa"/>
            <w:vAlign w:val="center"/>
          </w:tcPr>
          <w:p w14:paraId="7C24E964"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Cairn Housing Association Ltd</w:t>
            </w:r>
          </w:p>
        </w:tc>
        <w:tc>
          <w:tcPr>
            <w:tcW w:w="1030" w:type="dxa"/>
            <w:vAlign w:val="center"/>
          </w:tcPr>
          <w:p w14:paraId="5965A2DE"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33</w:t>
            </w:r>
          </w:p>
        </w:tc>
        <w:tc>
          <w:tcPr>
            <w:tcW w:w="1030" w:type="dxa"/>
            <w:vAlign w:val="center"/>
          </w:tcPr>
          <w:p w14:paraId="624D7295"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12</w:t>
            </w:r>
          </w:p>
        </w:tc>
        <w:tc>
          <w:tcPr>
            <w:tcW w:w="1030" w:type="dxa"/>
            <w:vAlign w:val="center"/>
          </w:tcPr>
          <w:p w14:paraId="2016E852"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w:t>
            </w:r>
          </w:p>
        </w:tc>
        <w:tc>
          <w:tcPr>
            <w:tcW w:w="1030" w:type="dxa"/>
            <w:vAlign w:val="center"/>
          </w:tcPr>
          <w:p w14:paraId="6D9F6D6F"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8</w:t>
            </w:r>
          </w:p>
        </w:tc>
        <w:tc>
          <w:tcPr>
            <w:tcW w:w="1030" w:type="dxa"/>
            <w:vAlign w:val="center"/>
          </w:tcPr>
          <w:p w14:paraId="3AE43921"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116A919E"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55</w:t>
            </w:r>
          </w:p>
        </w:tc>
      </w:tr>
      <w:tr w:rsidR="7451FBB2" w:rsidRPr="002E28C8" w14:paraId="31EB9C6C" w14:textId="77777777" w:rsidTr="7451FBB2">
        <w:trPr>
          <w:trHeight w:val="300"/>
        </w:trPr>
        <w:tc>
          <w:tcPr>
            <w:tcW w:w="3780" w:type="dxa"/>
            <w:vAlign w:val="center"/>
          </w:tcPr>
          <w:p w14:paraId="12281C27"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Castle Rock Edinvar Housing Association Ltd</w:t>
            </w:r>
          </w:p>
        </w:tc>
        <w:tc>
          <w:tcPr>
            <w:tcW w:w="1030" w:type="dxa"/>
            <w:vAlign w:val="center"/>
          </w:tcPr>
          <w:p w14:paraId="7DD6703D"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01890972"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12</w:t>
            </w:r>
          </w:p>
        </w:tc>
        <w:tc>
          <w:tcPr>
            <w:tcW w:w="1030" w:type="dxa"/>
            <w:vAlign w:val="center"/>
          </w:tcPr>
          <w:p w14:paraId="0793B012"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75</w:t>
            </w:r>
          </w:p>
        </w:tc>
        <w:tc>
          <w:tcPr>
            <w:tcW w:w="1030" w:type="dxa"/>
            <w:vAlign w:val="center"/>
          </w:tcPr>
          <w:p w14:paraId="0D835F72"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8</w:t>
            </w:r>
          </w:p>
        </w:tc>
        <w:tc>
          <w:tcPr>
            <w:tcW w:w="1030" w:type="dxa"/>
            <w:vAlign w:val="center"/>
          </w:tcPr>
          <w:p w14:paraId="476C1CA9"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4CA4E5EC"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95</w:t>
            </w:r>
          </w:p>
        </w:tc>
      </w:tr>
      <w:tr w:rsidR="7451FBB2" w:rsidRPr="002E28C8" w14:paraId="7A2CCA47" w14:textId="77777777" w:rsidTr="7451FBB2">
        <w:trPr>
          <w:trHeight w:val="300"/>
        </w:trPr>
        <w:tc>
          <w:tcPr>
            <w:tcW w:w="3780" w:type="dxa"/>
            <w:vAlign w:val="center"/>
          </w:tcPr>
          <w:p w14:paraId="29C0BF05"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Hanover (Scotland) Housing Association Ltd</w:t>
            </w:r>
          </w:p>
        </w:tc>
        <w:tc>
          <w:tcPr>
            <w:tcW w:w="1030" w:type="dxa"/>
            <w:vAlign w:val="center"/>
          </w:tcPr>
          <w:p w14:paraId="5C208E5B"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70D673DE"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167</w:t>
            </w:r>
          </w:p>
        </w:tc>
        <w:tc>
          <w:tcPr>
            <w:tcW w:w="1030" w:type="dxa"/>
            <w:vAlign w:val="center"/>
          </w:tcPr>
          <w:p w14:paraId="645D8B0F"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18</w:t>
            </w:r>
          </w:p>
        </w:tc>
        <w:tc>
          <w:tcPr>
            <w:tcW w:w="1030" w:type="dxa"/>
            <w:vAlign w:val="center"/>
          </w:tcPr>
          <w:p w14:paraId="0AFABCD4"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11</w:t>
            </w:r>
          </w:p>
        </w:tc>
        <w:tc>
          <w:tcPr>
            <w:tcW w:w="1030" w:type="dxa"/>
            <w:vAlign w:val="center"/>
          </w:tcPr>
          <w:p w14:paraId="56FA3C16"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007A2BB9"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196</w:t>
            </w:r>
          </w:p>
        </w:tc>
      </w:tr>
      <w:tr w:rsidR="7451FBB2" w:rsidRPr="002E28C8" w14:paraId="1C22783C" w14:textId="77777777" w:rsidTr="7451FBB2">
        <w:trPr>
          <w:trHeight w:val="300"/>
        </w:trPr>
        <w:tc>
          <w:tcPr>
            <w:tcW w:w="3780" w:type="dxa"/>
            <w:vAlign w:val="center"/>
          </w:tcPr>
          <w:p w14:paraId="7264E3D4"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Key Housing Association Ltd</w:t>
            </w:r>
          </w:p>
        </w:tc>
        <w:tc>
          <w:tcPr>
            <w:tcW w:w="1030" w:type="dxa"/>
            <w:vAlign w:val="center"/>
          </w:tcPr>
          <w:p w14:paraId="33BAF8EA"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14BB8DDC"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51</w:t>
            </w:r>
          </w:p>
        </w:tc>
        <w:tc>
          <w:tcPr>
            <w:tcW w:w="1030" w:type="dxa"/>
            <w:vAlign w:val="center"/>
          </w:tcPr>
          <w:p w14:paraId="286EA874"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13</w:t>
            </w:r>
          </w:p>
        </w:tc>
        <w:tc>
          <w:tcPr>
            <w:tcW w:w="1030" w:type="dxa"/>
            <w:vAlign w:val="center"/>
          </w:tcPr>
          <w:p w14:paraId="4D535CAB"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7</w:t>
            </w:r>
          </w:p>
        </w:tc>
        <w:tc>
          <w:tcPr>
            <w:tcW w:w="1030" w:type="dxa"/>
            <w:vAlign w:val="center"/>
          </w:tcPr>
          <w:p w14:paraId="5D1B03AC"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0776D279"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71</w:t>
            </w:r>
          </w:p>
        </w:tc>
      </w:tr>
      <w:tr w:rsidR="7451FBB2" w:rsidRPr="002E28C8" w14:paraId="204AA373" w14:textId="77777777" w:rsidTr="7451FBB2">
        <w:trPr>
          <w:trHeight w:val="300"/>
        </w:trPr>
        <w:tc>
          <w:tcPr>
            <w:tcW w:w="3780" w:type="dxa"/>
            <w:vAlign w:val="center"/>
          </w:tcPr>
          <w:p w14:paraId="4742A12B"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Kingdom Housing Association Ltd</w:t>
            </w:r>
          </w:p>
        </w:tc>
        <w:tc>
          <w:tcPr>
            <w:tcW w:w="1030" w:type="dxa"/>
            <w:vAlign w:val="center"/>
          </w:tcPr>
          <w:p w14:paraId="110C2B22"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62831ACF"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4</w:t>
            </w:r>
          </w:p>
        </w:tc>
        <w:tc>
          <w:tcPr>
            <w:tcW w:w="1030" w:type="dxa"/>
            <w:vAlign w:val="center"/>
          </w:tcPr>
          <w:p w14:paraId="5FD49404"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59</w:t>
            </w:r>
          </w:p>
        </w:tc>
        <w:tc>
          <w:tcPr>
            <w:tcW w:w="1030" w:type="dxa"/>
            <w:vAlign w:val="center"/>
          </w:tcPr>
          <w:p w14:paraId="6D05D9CD"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10</w:t>
            </w:r>
          </w:p>
        </w:tc>
        <w:tc>
          <w:tcPr>
            <w:tcW w:w="1030" w:type="dxa"/>
            <w:vAlign w:val="center"/>
          </w:tcPr>
          <w:p w14:paraId="7B11AEF3"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7EFC3290"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73</w:t>
            </w:r>
          </w:p>
        </w:tc>
      </w:tr>
      <w:tr w:rsidR="7451FBB2" w:rsidRPr="002E28C8" w14:paraId="6E7D0BCB" w14:textId="77777777" w:rsidTr="7451FBB2">
        <w:trPr>
          <w:trHeight w:val="300"/>
        </w:trPr>
        <w:tc>
          <w:tcPr>
            <w:tcW w:w="3780" w:type="dxa"/>
            <w:vAlign w:val="center"/>
          </w:tcPr>
          <w:p w14:paraId="4EE133BD"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Link Group Ltd</w:t>
            </w:r>
          </w:p>
        </w:tc>
        <w:tc>
          <w:tcPr>
            <w:tcW w:w="1030" w:type="dxa"/>
            <w:vAlign w:val="center"/>
          </w:tcPr>
          <w:p w14:paraId="30C865B9"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28</w:t>
            </w:r>
          </w:p>
        </w:tc>
        <w:tc>
          <w:tcPr>
            <w:tcW w:w="1030" w:type="dxa"/>
            <w:vAlign w:val="center"/>
          </w:tcPr>
          <w:p w14:paraId="1846F502"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741</w:t>
            </w:r>
          </w:p>
        </w:tc>
        <w:tc>
          <w:tcPr>
            <w:tcW w:w="1030" w:type="dxa"/>
            <w:vAlign w:val="center"/>
          </w:tcPr>
          <w:p w14:paraId="1575480B"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832</w:t>
            </w:r>
          </w:p>
        </w:tc>
        <w:tc>
          <w:tcPr>
            <w:tcW w:w="1030" w:type="dxa"/>
            <w:vAlign w:val="center"/>
          </w:tcPr>
          <w:p w14:paraId="0DD7C34A"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332</w:t>
            </w:r>
          </w:p>
        </w:tc>
        <w:tc>
          <w:tcPr>
            <w:tcW w:w="1030" w:type="dxa"/>
            <w:vAlign w:val="center"/>
          </w:tcPr>
          <w:p w14:paraId="562FB62D"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34</w:t>
            </w:r>
          </w:p>
        </w:tc>
        <w:tc>
          <w:tcPr>
            <w:tcW w:w="1030" w:type="dxa"/>
            <w:vAlign w:val="center"/>
          </w:tcPr>
          <w:p w14:paraId="494A9947"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1,967</w:t>
            </w:r>
          </w:p>
        </w:tc>
      </w:tr>
      <w:tr w:rsidR="7451FBB2" w:rsidRPr="002E28C8" w14:paraId="6171323E" w14:textId="77777777" w:rsidTr="7451FBB2">
        <w:trPr>
          <w:trHeight w:val="300"/>
        </w:trPr>
        <w:tc>
          <w:tcPr>
            <w:tcW w:w="3780" w:type="dxa"/>
            <w:vAlign w:val="center"/>
          </w:tcPr>
          <w:p w14:paraId="362AF4A5"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Horizon Housing Association Ltd</w:t>
            </w:r>
          </w:p>
        </w:tc>
        <w:tc>
          <w:tcPr>
            <w:tcW w:w="1030" w:type="dxa"/>
            <w:vAlign w:val="center"/>
          </w:tcPr>
          <w:p w14:paraId="3BCB33C0"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36F8DC4A"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25</w:t>
            </w:r>
          </w:p>
        </w:tc>
        <w:tc>
          <w:tcPr>
            <w:tcW w:w="1030" w:type="dxa"/>
            <w:vAlign w:val="center"/>
          </w:tcPr>
          <w:p w14:paraId="44BD236B"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40</w:t>
            </w:r>
          </w:p>
        </w:tc>
        <w:tc>
          <w:tcPr>
            <w:tcW w:w="1030" w:type="dxa"/>
            <w:vAlign w:val="center"/>
          </w:tcPr>
          <w:p w14:paraId="3831405B"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24</w:t>
            </w:r>
          </w:p>
        </w:tc>
        <w:tc>
          <w:tcPr>
            <w:tcW w:w="1030" w:type="dxa"/>
            <w:vAlign w:val="center"/>
          </w:tcPr>
          <w:p w14:paraId="01E71F7B"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49111CAA"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89</w:t>
            </w:r>
          </w:p>
        </w:tc>
      </w:tr>
      <w:tr w:rsidR="7451FBB2" w:rsidRPr="002E28C8" w14:paraId="05DFA955" w14:textId="77777777" w:rsidTr="7451FBB2">
        <w:trPr>
          <w:trHeight w:val="300"/>
        </w:trPr>
        <w:tc>
          <w:tcPr>
            <w:tcW w:w="3780" w:type="dxa"/>
            <w:vAlign w:val="center"/>
          </w:tcPr>
          <w:p w14:paraId="5B9CB9F0"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Loretto Housing Association Ltd</w:t>
            </w:r>
          </w:p>
        </w:tc>
        <w:tc>
          <w:tcPr>
            <w:tcW w:w="1030" w:type="dxa"/>
            <w:vAlign w:val="center"/>
          </w:tcPr>
          <w:p w14:paraId="6B03D9EA"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61129076"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69</w:t>
            </w:r>
          </w:p>
        </w:tc>
        <w:tc>
          <w:tcPr>
            <w:tcW w:w="1030" w:type="dxa"/>
            <w:vAlign w:val="center"/>
          </w:tcPr>
          <w:p w14:paraId="26B5E2F9"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50</w:t>
            </w:r>
          </w:p>
        </w:tc>
        <w:tc>
          <w:tcPr>
            <w:tcW w:w="1030" w:type="dxa"/>
            <w:vAlign w:val="center"/>
          </w:tcPr>
          <w:p w14:paraId="24715D01"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24</w:t>
            </w:r>
          </w:p>
        </w:tc>
        <w:tc>
          <w:tcPr>
            <w:tcW w:w="1030" w:type="dxa"/>
            <w:vAlign w:val="center"/>
          </w:tcPr>
          <w:p w14:paraId="0FE5F1A9"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8</w:t>
            </w:r>
          </w:p>
        </w:tc>
        <w:tc>
          <w:tcPr>
            <w:tcW w:w="1030" w:type="dxa"/>
            <w:vAlign w:val="center"/>
          </w:tcPr>
          <w:p w14:paraId="6F433207"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151</w:t>
            </w:r>
          </w:p>
        </w:tc>
      </w:tr>
      <w:tr w:rsidR="7451FBB2" w:rsidRPr="002E28C8" w14:paraId="5EF80C75" w14:textId="77777777" w:rsidTr="7451FBB2">
        <w:trPr>
          <w:trHeight w:val="300"/>
        </w:trPr>
        <w:tc>
          <w:tcPr>
            <w:tcW w:w="3780" w:type="dxa"/>
            <w:vAlign w:val="center"/>
          </w:tcPr>
          <w:p w14:paraId="63150CD3"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Paragon Housing Association Ltd</w:t>
            </w:r>
          </w:p>
        </w:tc>
        <w:tc>
          <w:tcPr>
            <w:tcW w:w="1030" w:type="dxa"/>
            <w:vAlign w:val="center"/>
          </w:tcPr>
          <w:p w14:paraId="452FD246"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5</w:t>
            </w:r>
          </w:p>
        </w:tc>
        <w:tc>
          <w:tcPr>
            <w:tcW w:w="1030" w:type="dxa"/>
            <w:vAlign w:val="center"/>
          </w:tcPr>
          <w:p w14:paraId="38F574DB"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117</w:t>
            </w:r>
          </w:p>
        </w:tc>
        <w:tc>
          <w:tcPr>
            <w:tcW w:w="1030" w:type="dxa"/>
            <w:vAlign w:val="center"/>
          </w:tcPr>
          <w:p w14:paraId="22DC91CF"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438</w:t>
            </w:r>
          </w:p>
        </w:tc>
        <w:tc>
          <w:tcPr>
            <w:tcW w:w="1030" w:type="dxa"/>
            <w:vAlign w:val="center"/>
          </w:tcPr>
          <w:p w14:paraId="54BE84B4"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276</w:t>
            </w:r>
          </w:p>
        </w:tc>
        <w:tc>
          <w:tcPr>
            <w:tcW w:w="1030" w:type="dxa"/>
            <w:vAlign w:val="center"/>
          </w:tcPr>
          <w:p w14:paraId="5B56AFC5"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24</w:t>
            </w:r>
          </w:p>
        </w:tc>
        <w:tc>
          <w:tcPr>
            <w:tcW w:w="1030" w:type="dxa"/>
            <w:vAlign w:val="center"/>
          </w:tcPr>
          <w:p w14:paraId="1CCE26C2"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860</w:t>
            </w:r>
          </w:p>
        </w:tc>
      </w:tr>
      <w:tr w:rsidR="7451FBB2" w:rsidRPr="002E28C8" w14:paraId="564567D1" w14:textId="77777777" w:rsidTr="7451FBB2">
        <w:trPr>
          <w:trHeight w:val="300"/>
        </w:trPr>
        <w:tc>
          <w:tcPr>
            <w:tcW w:w="3780" w:type="dxa"/>
            <w:vAlign w:val="center"/>
          </w:tcPr>
          <w:p w14:paraId="1D3919DF"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West Lothian Housing Partnership Ltd</w:t>
            </w:r>
          </w:p>
        </w:tc>
        <w:tc>
          <w:tcPr>
            <w:tcW w:w="1030" w:type="dxa"/>
            <w:vAlign w:val="center"/>
          </w:tcPr>
          <w:p w14:paraId="35DA404B"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52745DB9"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w:t>
            </w:r>
          </w:p>
        </w:tc>
        <w:tc>
          <w:tcPr>
            <w:tcW w:w="1030" w:type="dxa"/>
            <w:vAlign w:val="center"/>
          </w:tcPr>
          <w:p w14:paraId="33495C24"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w:t>
            </w:r>
          </w:p>
        </w:tc>
        <w:tc>
          <w:tcPr>
            <w:tcW w:w="1030" w:type="dxa"/>
            <w:vAlign w:val="center"/>
          </w:tcPr>
          <w:p w14:paraId="7B2035A0"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5E8B3387"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1030" w:type="dxa"/>
            <w:vAlign w:val="center"/>
          </w:tcPr>
          <w:p w14:paraId="59ECDA14"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4</w:t>
            </w:r>
          </w:p>
        </w:tc>
      </w:tr>
      <w:tr w:rsidR="7451FBB2" w:rsidRPr="002E28C8" w14:paraId="163960B0" w14:textId="77777777" w:rsidTr="7451FBB2">
        <w:trPr>
          <w:trHeight w:val="300"/>
        </w:trPr>
        <w:tc>
          <w:tcPr>
            <w:tcW w:w="3780" w:type="dxa"/>
            <w:vAlign w:val="bottom"/>
          </w:tcPr>
          <w:p w14:paraId="19FEC099"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Total number</w:t>
            </w:r>
          </w:p>
        </w:tc>
        <w:tc>
          <w:tcPr>
            <w:tcW w:w="1030" w:type="dxa"/>
            <w:vAlign w:val="bottom"/>
          </w:tcPr>
          <w:p w14:paraId="58842494"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144</w:t>
            </w:r>
          </w:p>
        </w:tc>
        <w:tc>
          <w:tcPr>
            <w:tcW w:w="1030" w:type="dxa"/>
            <w:vAlign w:val="bottom"/>
          </w:tcPr>
          <w:p w14:paraId="4956C47E"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4,021</w:t>
            </w:r>
          </w:p>
        </w:tc>
        <w:tc>
          <w:tcPr>
            <w:tcW w:w="1030" w:type="dxa"/>
            <w:vAlign w:val="bottom"/>
          </w:tcPr>
          <w:p w14:paraId="6120F856"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10,479</w:t>
            </w:r>
          </w:p>
        </w:tc>
        <w:tc>
          <w:tcPr>
            <w:tcW w:w="1030" w:type="dxa"/>
            <w:vAlign w:val="bottom"/>
          </w:tcPr>
          <w:p w14:paraId="241E71AA"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5,201</w:t>
            </w:r>
          </w:p>
        </w:tc>
        <w:tc>
          <w:tcPr>
            <w:tcW w:w="1030" w:type="dxa"/>
            <w:vAlign w:val="bottom"/>
          </w:tcPr>
          <w:p w14:paraId="10335279"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567</w:t>
            </w:r>
          </w:p>
        </w:tc>
        <w:tc>
          <w:tcPr>
            <w:tcW w:w="1030" w:type="dxa"/>
            <w:vAlign w:val="bottom"/>
          </w:tcPr>
          <w:p w14:paraId="09F29EA9"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20,412</w:t>
            </w:r>
          </w:p>
        </w:tc>
      </w:tr>
      <w:tr w:rsidR="7451FBB2" w:rsidRPr="002E28C8" w14:paraId="0B9F2E5F" w14:textId="77777777" w:rsidTr="7451FBB2">
        <w:trPr>
          <w:trHeight w:val="300"/>
        </w:trPr>
        <w:tc>
          <w:tcPr>
            <w:tcW w:w="3780" w:type="dxa"/>
            <w:vAlign w:val="bottom"/>
          </w:tcPr>
          <w:p w14:paraId="52FA8E25" w14:textId="77777777" w:rsidR="7451FBB2" w:rsidRPr="002E28C8" w:rsidRDefault="7451FBB2" w:rsidP="7451FBB2">
            <w:pPr>
              <w:rPr>
                <w:rFonts w:eastAsia="Times New Roman" w:cstheme="minorHAnsi"/>
                <w:color w:val="000000" w:themeColor="text1"/>
                <w:lang w:eastAsia="en-GB"/>
              </w:rPr>
            </w:pPr>
            <w:r w:rsidRPr="002E28C8">
              <w:rPr>
                <w:rFonts w:eastAsia="Times New Roman" w:cstheme="minorHAnsi"/>
                <w:color w:val="000000" w:themeColor="text1"/>
              </w:rPr>
              <w:t>% of total stock</w:t>
            </w:r>
          </w:p>
        </w:tc>
        <w:tc>
          <w:tcPr>
            <w:tcW w:w="1030" w:type="dxa"/>
            <w:vAlign w:val="bottom"/>
          </w:tcPr>
          <w:p w14:paraId="1A9D79FC"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1%</w:t>
            </w:r>
          </w:p>
        </w:tc>
        <w:tc>
          <w:tcPr>
            <w:tcW w:w="1030" w:type="dxa"/>
            <w:vAlign w:val="bottom"/>
          </w:tcPr>
          <w:p w14:paraId="54DB5400"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20%</w:t>
            </w:r>
          </w:p>
        </w:tc>
        <w:tc>
          <w:tcPr>
            <w:tcW w:w="1030" w:type="dxa"/>
            <w:vAlign w:val="bottom"/>
          </w:tcPr>
          <w:p w14:paraId="386EAF08"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51%</w:t>
            </w:r>
          </w:p>
        </w:tc>
        <w:tc>
          <w:tcPr>
            <w:tcW w:w="1030" w:type="dxa"/>
            <w:vAlign w:val="bottom"/>
          </w:tcPr>
          <w:p w14:paraId="76674F7E"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25%</w:t>
            </w:r>
          </w:p>
        </w:tc>
        <w:tc>
          <w:tcPr>
            <w:tcW w:w="1030" w:type="dxa"/>
            <w:vAlign w:val="bottom"/>
          </w:tcPr>
          <w:p w14:paraId="3551EDE8"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3%</w:t>
            </w:r>
          </w:p>
        </w:tc>
        <w:tc>
          <w:tcPr>
            <w:tcW w:w="1030" w:type="dxa"/>
            <w:vAlign w:val="bottom"/>
          </w:tcPr>
          <w:p w14:paraId="5615094B" w14:textId="77777777" w:rsidR="7451FBB2" w:rsidRPr="002E28C8" w:rsidRDefault="7451FBB2" w:rsidP="7451FBB2">
            <w:pPr>
              <w:jc w:val="center"/>
              <w:rPr>
                <w:rFonts w:eastAsia="Times New Roman" w:cstheme="minorHAnsi"/>
                <w:color w:val="000000" w:themeColor="text1"/>
                <w:lang w:eastAsia="en-GB"/>
              </w:rPr>
            </w:pPr>
            <w:r w:rsidRPr="002E28C8">
              <w:rPr>
                <w:rFonts w:eastAsia="Times New Roman" w:cstheme="minorHAnsi"/>
                <w:color w:val="000000" w:themeColor="text1"/>
              </w:rPr>
              <w:t> </w:t>
            </w:r>
          </w:p>
        </w:tc>
      </w:tr>
    </w:tbl>
    <w:p w14:paraId="1FA123AA" w14:textId="30ACC11F" w:rsidR="38979E96" w:rsidRPr="00121BC4" w:rsidRDefault="38979E96" w:rsidP="00121BC4">
      <w:pPr>
        <w:spacing w:after="0" w:line="240" w:lineRule="auto"/>
        <w:rPr>
          <w:rFonts w:cstheme="minorHAnsi"/>
          <w:color w:val="000000" w:themeColor="text1"/>
          <w:sz w:val="16"/>
          <w:szCs w:val="16"/>
        </w:rPr>
      </w:pPr>
      <w:r w:rsidRPr="00121BC4">
        <w:rPr>
          <w:rFonts w:cstheme="minorHAnsi"/>
          <w:color w:val="000000" w:themeColor="text1"/>
          <w:sz w:val="16"/>
          <w:szCs w:val="16"/>
        </w:rPr>
        <w:t>Source: Scottish Housing Regulator</w:t>
      </w:r>
    </w:p>
    <w:p w14:paraId="0E07FF0B" w14:textId="5AA5EF7F" w:rsidR="7451FBB2" w:rsidRPr="002E28C8" w:rsidRDefault="7451FBB2" w:rsidP="00121BC4">
      <w:pPr>
        <w:spacing w:after="0" w:line="240" w:lineRule="auto"/>
        <w:rPr>
          <w:rFonts w:cstheme="minorHAnsi"/>
        </w:rPr>
      </w:pPr>
    </w:p>
    <w:p w14:paraId="625CD1F6" w14:textId="713C1FF8" w:rsidR="00A74AB5" w:rsidRPr="001037C7" w:rsidRDefault="68EADF69" w:rsidP="00121BC4">
      <w:pPr>
        <w:pStyle w:val="Heading3"/>
        <w:spacing w:before="0" w:line="240" w:lineRule="auto"/>
        <w:rPr>
          <w:rFonts w:asciiTheme="minorHAnsi" w:hAnsiTheme="minorHAnsi" w:cstheme="minorHAnsi"/>
          <w:color w:val="000000" w:themeColor="text1"/>
          <w:sz w:val="22"/>
          <w:szCs w:val="22"/>
          <w:u w:val="single"/>
        </w:rPr>
      </w:pPr>
      <w:r w:rsidRPr="001037C7">
        <w:rPr>
          <w:rFonts w:asciiTheme="minorHAnsi" w:hAnsiTheme="minorHAnsi" w:cstheme="minorHAnsi"/>
          <w:color w:val="000000" w:themeColor="text1"/>
          <w:sz w:val="22"/>
          <w:szCs w:val="22"/>
          <w:u w:val="single"/>
        </w:rPr>
        <w:t>Summary of need and gaps</w:t>
      </w:r>
    </w:p>
    <w:p w14:paraId="3BBC4E0A" w14:textId="77777777" w:rsidR="005153ED" w:rsidRPr="002E28C8" w:rsidRDefault="005153ED" w:rsidP="32748A0A">
      <w:pPr>
        <w:spacing w:after="0" w:line="240" w:lineRule="auto"/>
        <w:rPr>
          <w:rFonts w:cstheme="minorHAnsi"/>
          <w:color w:val="000000" w:themeColor="text1"/>
          <w:lang w:val="en-US"/>
        </w:rPr>
      </w:pPr>
    </w:p>
    <w:p w14:paraId="20A4D5EE" w14:textId="2686A9F0" w:rsidR="00016B20" w:rsidRPr="002E28C8" w:rsidRDefault="68EADF69" w:rsidP="32748A0A">
      <w:pPr>
        <w:spacing w:after="0" w:line="240" w:lineRule="auto"/>
        <w:rPr>
          <w:rFonts w:cstheme="minorHAnsi"/>
          <w:color w:val="000000" w:themeColor="text1"/>
        </w:rPr>
      </w:pPr>
      <w:r w:rsidRPr="002E28C8">
        <w:rPr>
          <w:rFonts w:cstheme="minorHAnsi"/>
          <w:color w:val="000000" w:themeColor="text1"/>
        </w:rPr>
        <w:t xml:space="preserve">The following table </w:t>
      </w:r>
      <w:r w:rsidR="20E11089" w:rsidRPr="002E28C8">
        <w:rPr>
          <w:rFonts w:cstheme="minorHAnsi"/>
          <w:color w:val="000000" w:themeColor="text1"/>
        </w:rPr>
        <w:t>indicates</w:t>
      </w:r>
      <w:r w:rsidRPr="002E28C8">
        <w:rPr>
          <w:rFonts w:cstheme="minorHAnsi"/>
          <w:color w:val="000000" w:themeColor="text1"/>
        </w:rPr>
        <w:t xml:space="preserve"> 3% of households locally </w:t>
      </w:r>
      <w:r w:rsidR="53A06117" w:rsidRPr="002E28C8">
        <w:rPr>
          <w:rFonts w:cstheme="minorHAnsi"/>
          <w:color w:val="000000" w:themeColor="text1"/>
        </w:rPr>
        <w:t>require</w:t>
      </w:r>
      <w:r w:rsidRPr="002E28C8">
        <w:rPr>
          <w:rFonts w:cstheme="minorHAnsi"/>
          <w:color w:val="000000" w:themeColor="text1"/>
        </w:rPr>
        <w:t xml:space="preserve"> adaptations.</w:t>
      </w:r>
      <w:r w:rsidR="74DD0845" w:rsidRPr="002E28C8">
        <w:rPr>
          <w:rFonts w:cstheme="minorHAnsi"/>
          <w:color w:val="000000" w:themeColor="text1"/>
        </w:rPr>
        <w:t xml:space="preserve"> </w:t>
      </w:r>
      <w:r w:rsidR="72D1C0F3" w:rsidRPr="002E28C8">
        <w:rPr>
          <w:rFonts w:cstheme="minorHAnsi"/>
          <w:color w:val="000000" w:themeColor="text1"/>
        </w:rPr>
        <w:t>LHS consultation</w:t>
      </w:r>
      <w:r w:rsidR="0E030B6D" w:rsidRPr="002E28C8">
        <w:rPr>
          <w:rFonts w:cstheme="minorHAnsi"/>
          <w:color w:val="000000" w:themeColor="text1"/>
        </w:rPr>
        <w:t xml:space="preserve"> </w:t>
      </w:r>
      <w:r w:rsidR="009919F9" w:rsidRPr="002E28C8">
        <w:rPr>
          <w:rFonts w:cstheme="minorHAnsi"/>
          <w:color w:val="000000" w:themeColor="text1"/>
        </w:rPr>
        <w:t>identified</w:t>
      </w:r>
      <w:r w:rsidR="74DD0845" w:rsidRPr="002E28C8">
        <w:rPr>
          <w:rFonts w:cstheme="minorHAnsi"/>
          <w:color w:val="000000" w:themeColor="text1"/>
        </w:rPr>
        <w:t xml:space="preserve"> </w:t>
      </w:r>
      <w:r w:rsidR="2D362595" w:rsidRPr="002E28C8">
        <w:rPr>
          <w:rFonts w:cstheme="minorHAnsi"/>
          <w:color w:val="000000" w:themeColor="text1"/>
        </w:rPr>
        <w:t>con</w:t>
      </w:r>
      <w:r w:rsidR="17EBB368" w:rsidRPr="002E28C8">
        <w:rPr>
          <w:rFonts w:cstheme="minorHAnsi"/>
          <w:color w:val="000000" w:themeColor="text1"/>
        </w:rPr>
        <w:t xml:space="preserve">cerns around how to </w:t>
      </w:r>
      <w:r w:rsidR="74DD0845" w:rsidRPr="002E28C8">
        <w:rPr>
          <w:rFonts w:cstheme="minorHAnsi"/>
          <w:color w:val="000000" w:themeColor="text1"/>
        </w:rPr>
        <w:t xml:space="preserve">can </w:t>
      </w:r>
      <w:r w:rsidR="09B121D3" w:rsidRPr="002E28C8">
        <w:rPr>
          <w:rFonts w:cstheme="minorHAnsi"/>
          <w:color w:val="000000" w:themeColor="text1"/>
        </w:rPr>
        <w:t xml:space="preserve">access </w:t>
      </w:r>
      <w:r w:rsidR="74DD0845" w:rsidRPr="002E28C8">
        <w:rPr>
          <w:rFonts w:cstheme="minorHAnsi"/>
          <w:color w:val="000000" w:themeColor="text1"/>
        </w:rPr>
        <w:t xml:space="preserve">information </w:t>
      </w:r>
      <w:r w:rsidR="17EBB368" w:rsidRPr="002E28C8">
        <w:rPr>
          <w:rFonts w:cstheme="minorHAnsi"/>
          <w:color w:val="000000" w:themeColor="text1"/>
        </w:rPr>
        <w:t>on</w:t>
      </w:r>
      <w:r w:rsidR="28BE031F" w:rsidRPr="002E28C8">
        <w:rPr>
          <w:rFonts w:cstheme="minorHAnsi"/>
          <w:color w:val="000000" w:themeColor="text1"/>
        </w:rPr>
        <w:t xml:space="preserve"> </w:t>
      </w:r>
      <w:r w:rsidR="74DD0845" w:rsidRPr="002E28C8">
        <w:rPr>
          <w:rFonts w:cstheme="minorHAnsi"/>
          <w:color w:val="000000" w:themeColor="text1"/>
        </w:rPr>
        <w:t>adaptation</w:t>
      </w:r>
      <w:r w:rsidR="28BE031F" w:rsidRPr="002E28C8">
        <w:rPr>
          <w:rFonts w:cstheme="minorHAnsi"/>
          <w:color w:val="000000" w:themeColor="text1"/>
        </w:rPr>
        <w:t>s</w:t>
      </w:r>
      <w:r w:rsidR="74DD0845" w:rsidRPr="002E28C8">
        <w:rPr>
          <w:rFonts w:cstheme="minorHAnsi"/>
          <w:color w:val="000000" w:themeColor="text1"/>
        </w:rPr>
        <w:t xml:space="preserve">. </w:t>
      </w:r>
    </w:p>
    <w:p w14:paraId="036A5BD0" w14:textId="77777777" w:rsidR="005153ED" w:rsidRPr="002E28C8" w:rsidRDefault="005153ED" w:rsidP="32748A0A">
      <w:pPr>
        <w:spacing w:after="0" w:line="240" w:lineRule="auto"/>
        <w:rPr>
          <w:rFonts w:cstheme="minorHAnsi"/>
          <w:color w:val="000000" w:themeColor="text1"/>
        </w:rPr>
      </w:pPr>
    </w:p>
    <w:p w14:paraId="0D86D669" w14:textId="384446E8" w:rsidR="00A74AB5" w:rsidRPr="002E28C8" w:rsidRDefault="68EADF69" w:rsidP="32748A0A">
      <w:pPr>
        <w:pStyle w:val="Heading4"/>
        <w:rPr>
          <w:rFonts w:asciiTheme="minorHAnsi" w:eastAsia="Times New Roman" w:hAnsiTheme="minorHAnsi" w:cstheme="minorHAnsi"/>
          <w:color w:val="000000" w:themeColor="text1"/>
          <w:u w:val="single"/>
        </w:rPr>
      </w:pPr>
      <w:r w:rsidRPr="002E28C8">
        <w:rPr>
          <w:rFonts w:asciiTheme="minorHAnsi" w:hAnsiTheme="minorHAnsi" w:cstheme="minorHAnsi"/>
          <w:color w:val="000000" w:themeColor="text1"/>
        </w:rPr>
        <w:lastRenderedPageBreak/>
        <w:t>Table</w:t>
      </w:r>
      <w:r w:rsidR="40524BB6" w:rsidRPr="002E28C8">
        <w:rPr>
          <w:rFonts w:asciiTheme="minorHAnsi" w:hAnsiTheme="minorHAnsi" w:cstheme="minorHAnsi"/>
          <w:color w:val="000000" w:themeColor="text1"/>
        </w:rPr>
        <w:t xml:space="preserve"> 7.</w:t>
      </w:r>
      <w:r w:rsidR="54076365" w:rsidRPr="002E28C8">
        <w:rPr>
          <w:rFonts w:asciiTheme="minorHAnsi" w:hAnsiTheme="minorHAnsi" w:cstheme="minorHAnsi"/>
          <w:color w:val="000000" w:themeColor="text1"/>
        </w:rPr>
        <w:t>7</w:t>
      </w:r>
      <w:r w:rsidRPr="002E28C8">
        <w:rPr>
          <w:rFonts w:asciiTheme="minorHAnsi" w:hAnsiTheme="minorHAnsi" w:cstheme="minorHAnsi"/>
          <w:color w:val="000000" w:themeColor="text1"/>
        </w:rPr>
        <w:t xml:space="preserve">: Proportion of households reporting need of Disabled Adaptations </w:t>
      </w:r>
    </w:p>
    <w:tbl>
      <w:tblPr>
        <w:tblStyle w:val="TableGrid"/>
        <w:tblW w:w="0" w:type="auto"/>
        <w:tblLayout w:type="fixed"/>
        <w:tblLook w:val="04A0" w:firstRow="1" w:lastRow="0" w:firstColumn="1" w:lastColumn="0" w:noHBand="0" w:noVBand="1"/>
      </w:tblPr>
      <w:tblGrid>
        <w:gridCol w:w="4390"/>
        <w:gridCol w:w="992"/>
        <w:gridCol w:w="1125"/>
      </w:tblGrid>
      <w:tr w:rsidR="00A74AB5" w:rsidRPr="002E28C8" w14:paraId="436CF1B2" w14:textId="77777777" w:rsidTr="32748A0A">
        <w:tc>
          <w:tcPr>
            <w:tcW w:w="4390" w:type="dxa"/>
            <w:tcBorders>
              <w:top w:val="single" w:sz="4" w:space="0" w:color="auto"/>
              <w:left w:val="single" w:sz="4" w:space="0" w:color="auto"/>
              <w:bottom w:val="single" w:sz="4" w:space="0" w:color="auto"/>
              <w:right w:val="single" w:sz="4" w:space="0" w:color="auto"/>
            </w:tcBorders>
          </w:tcPr>
          <w:p w14:paraId="08DC430E" w14:textId="77777777" w:rsidR="00A74AB5" w:rsidRPr="002E28C8" w:rsidRDefault="00A74AB5" w:rsidP="32748A0A">
            <w:pPr>
              <w:rPr>
                <w:rFonts w:cstheme="minorHAnsi"/>
                <w:color w:val="000000" w:themeColor="text1"/>
              </w:rPr>
            </w:pPr>
          </w:p>
        </w:tc>
        <w:tc>
          <w:tcPr>
            <w:tcW w:w="992" w:type="dxa"/>
            <w:tcBorders>
              <w:top w:val="single" w:sz="4" w:space="0" w:color="auto"/>
              <w:left w:val="single" w:sz="4" w:space="0" w:color="auto"/>
              <w:bottom w:val="single" w:sz="4" w:space="0" w:color="auto"/>
              <w:right w:val="single" w:sz="4" w:space="0" w:color="auto"/>
            </w:tcBorders>
            <w:hideMark/>
          </w:tcPr>
          <w:p w14:paraId="05051973" w14:textId="77777777" w:rsidR="00A74AB5" w:rsidRPr="002E28C8" w:rsidRDefault="68EADF69" w:rsidP="32748A0A">
            <w:pPr>
              <w:jc w:val="center"/>
              <w:rPr>
                <w:rFonts w:cstheme="minorHAnsi"/>
                <w:color w:val="000000" w:themeColor="text1"/>
              </w:rPr>
            </w:pPr>
            <w:r w:rsidRPr="002E28C8">
              <w:rPr>
                <w:rFonts w:cstheme="minorHAnsi"/>
                <w:color w:val="000000" w:themeColor="text1"/>
              </w:rPr>
              <w:t>Falkirk</w:t>
            </w:r>
          </w:p>
        </w:tc>
        <w:tc>
          <w:tcPr>
            <w:tcW w:w="1125" w:type="dxa"/>
            <w:tcBorders>
              <w:top w:val="single" w:sz="4" w:space="0" w:color="auto"/>
              <w:left w:val="single" w:sz="4" w:space="0" w:color="auto"/>
              <w:bottom w:val="single" w:sz="4" w:space="0" w:color="auto"/>
              <w:right w:val="single" w:sz="4" w:space="0" w:color="auto"/>
            </w:tcBorders>
            <w:hideMark/>
          </w:tcPr>
          <w:p w14:paraId="2FAE0E72" w14:textId="77777777" w:rsidR="00A74AB5" w:rsidRPr="002E28C8" w:rsidRDefault="68EADF69" w:rsidP="32748A0A">
            <w:pPr>
              <w:jc w:val="center"/>
              <w:rPr>
                <w:rFonts w:cstheme="minorHAnsi"/>
                <w:color w:val="000000" w:themeColor="text1"/>
              </w:rPr>
            </w:pPr>
            <w:r w:rsidRPr="002E28C8">
              <w:rPr>
                <w:rFonts w:cstheme="minorHAnsi"/>
                <w:color w:val="000000" w:themeColor="text1"/>
              </w:rPr>
              <w:t>Scotland</w:t>
            </w:r>
          </w:p>
        </w:tc>
      </w:tr>
      <w:tr w:rsidR="00A74AB5" w:rsidRPr="002E28C8" w14:paraId="28172C75" w14:textId="77777777" w:rsidTr="32748A0A">
        <w:tc>
          <w:tcPr>
            <w:tcW w:w="4390" w:type="dxa"/>
            <w:tcBorders>
              <w:top w:val="single" w:sz="4" w:space="0" w:color="auto"/>
              <w:left w:val="single" w:sz="4" w:space="0" w:color="auto"/>
              <w:bottom w:val="single" w:sz="4" w:space="0" w:color="auto"/>
              <w:right w:val="single" w:sz="4" w:space="0" w:color="auto"/>
            </w:tcBorders>
            <w:hideMark/>
          </w:tcPr>
          <w:p w14:paraId="4581220A" w14:textId="77777777" w:rsidR="00A74AB5" w:rsidRPr="002E28C8" w:rsidRDefault="68EADF69" w:rsidP="32748A0A">
            <w:pPr>
              <w:rPr>
                <w:rFonts w:cstheme="minorHAnsi"/>
                <w:color w:val="000000" w:themeColor="text1"/>
              </w:rPr>
            </w:pPr>
            <w:r w:rsidRPr="002E28C8">
              <w:rPr>
                <w:rFonts w:cstheme="minorHAnsi"/>
                <w:color w:val="000000" w:themeColor="text1"/>
              </w:rPr>
              <w:t>% Household’s reporting requiring adaptation</w:t>
            </w:r>
          </w:p>
        </w:tc>
        <w:tc>
          <w:tcPr>
            <w:tcW w:w="992" w:type="dxa"/>
            <w:tcBorders>
              <w:top w:val="single" w:sz="4" w:space="0" w:color="auto"/>
              <w:left w:val="single" w:sz="4" w:space="0" w:color="auto"/>
              <w:bottom w:val="single" w:sz="4" w:space="0" w:color="auto"/>
              <w:right w:val="single" w:sz="4" w:space="0" w:color="auto"/>
            </w:tcBorders>
            <w:hideMark/>
          </w:tcPr>
          <w:p w14:paraId="0603B473" w14:textId="77777777" w:rsidR="00A74AB5" w:rsidRPr="002E28C8" w:rsidRDefault="68EADF69" w:rsidP="32748A0A">
            <w:pPr>
              <w:jc w:val="center"/>
              <w:rPr>
                <w:rFonts w:cstheme="minorHAnsi"/>
                <w:color w:val="000000" w:themeColor="text1"/>
              </w:rPr>
            </w:pPr>
            <w:r w:rsidRPr="002E28C8">
              <w:rPr>
                <w:rFonts w:cstheme="minorHAnsi"/>
                <w:color w:val="000000" w:themeColor="text1"/>
              </w:rPr>
              <w:t>3%</w:t>
            </w:r>
          </w:p>
        </w:tc>
        <w:tc>
          <w:tcPr>
            <w:tcW w:w="1125" w:type="dxa"/>
            <w:tcBorders>
              <w:top w:val="single" w:sz="4" w:space="0" w:color="auto"/>
              <w:left w:val="single" w:sz="4" w:space="0" w:color="auto"/>
              <w:bottom w:val="single" w:sz="4" w:space="0" w:color="auto"/>
              <w:right w:val="single" w:sz="4" w:space="0" w:color="auto"/>
            </w:tcBorders>
            <w:hideMark/>
          </w:tcPr>
          <w:p w14:paraId="572E58F2" w14:textId="77777777" w:rsidR="00A74AB5" w:rsidRPr="002E28C8" w:rsidRDefault="68EADF69" w:rsidP="32748A0A">
            <w:pPr>
              <w:jc w:val="center"/>
              <w:rPr>
                <w:rFonts w:cstheme="minorHAnsi"/>
                <w:color w:val="000000" w:themeColor="text1"/>
              </w:rPr>
            </w:pPr>
            <w:r w:rsidRPr="002E28C8">
              <w:rPr>
                <w:rFonts w:cstheme="minorHAnsi"/>
                <w:color w:val="000000" w:themeColor="text1"/>
              </w:rPr>
              <w:t>3%</w:t>
            </w:r>
          </w:p>
        </w:tc>
      </w:tr>
      <w:tr w:rsidR="00A74AB5" w:rsidRPr="002E28C8" w14:paraId="2DECA112" w14:textId="77777777" w:rsidTr="32748A0A">
        <w:tc>
          <w:tcPr>
            <w:tcW w:w="4390" w:type="dxa"/>
            <w:tcBorders>
              <w:top w:val="single" w:sz="4" w:space="0" w:color="auto"/>
              <w:left w:val="single" w:sz="4" w:space="0" w:color="auto"/>
              <w:bottom w:val="single" w:sz="4" w:space="0" w:color="auto"/>
              <w:right w:val="single" w:sz="4" w:space="0" w:color="auto"/>
            </w:tcBorders>
            <w:hideMark/>
          </w:tcPr>
          <w:p w14:paraId="1C11579A" w14:textId="77777777" w:rsidR="00A74AB5" w:rsidRPr="002E28C8" w:rsidRDefault="68EADF69" w:rsidP="32748A0A">
            <w:pPr>
              <w:rPr>
                <w:rFonts w:cstheme="minorHAnsi"/>
                <w:color w:val="000000" w:themeColor="text1"/>
              </w:rPr>
            </w:pPr>
            <w:r w:rsidRPr="002E28C8">
              <w:rPr>
                <w:rFonts w:cstheme="minorHAnsi"/>
                <w:color w:val="000000" w:themeColor="text1"/>
              </w:rPr>
              <w:t>Equivalent number of households</w:t>
            </w:r>
          </w:p>
        </w:tc>
        <w:tc>
          <w:tcPr>
            <w:tcW w:w="992" w:type="dxa"/>
            <w:tcBorders>
              <w:top w:val="single" w:sz="4" w:space="0" w:color="auto"/>
              <w:left w:val="single" w:sz="4" w:space="0" w:color="auto"/>
              <w:bottom w:val="single" w:sz="4" w:space="0" w:color="auto"/>
              <w:right w:val="single" w:sz="4" w:space="0" w:color="auto"/>
            </w:tcBorders>
            <w:hideMark/>
          </w:tcPr>
          <w:p w14:paraId="605A7347" w14:textId="77777777" w:rsidR="00A74AB5" w:rsidRPr="002E28C8" w:rsidRDefault="68EADF69" w:rsidP="32748A0A">
            <w:pPr>
              <w:jc w:val="center"/>
              <w:rPr>
                <w:rFonts w:cstheme="minorHAnsi"/>
                <w:color w:val="000000" w:themeColor="text1"/>
              </w:rPr>
            </w:pPr>
            <w:r w:rsidRPr="002E28C8">
              <w:rPr>
                <w:rFonts w:cstheme="minorHAnsi"/>
                <w:color w:val="000000" w:themeColor="text1"/>
              </w:rPr>
              <w:t>2000</w:t>
            </w:r>
          </w:p>
        </w:tc>
        <w:tc>
          <w:tcPr>
            <w:tcW w:w="1125" w:type="dxa"/>
            <w:tcBorders>
              <w:top w:val="single" w:sz="4" w:space="0" w:color="auto"/>
              <w:left w:val="single" w:sz="4" w:space="0" w:color="auto"/>
              <w:bottom w:val="single" w:sz="4" w:space="0" w:color="auto"/>
              <w:right w:val="single" w:sz="4" w:space="0" w:color="auto"/>
            </w:tcBorders>
            <w:hideMark/>
          </w:tcPr>
          <w:p w14:paraId="09055DD0" w14:textId="77777777" w:rsidR="00A74AB5" w:rsidRPr="002E28C8" w:rsidRDefault="68EADF69" w:rsidP="32748A0A">
            <w:pPr>
              <w:jc w:val="center"/>
              <w:rPr>
                <w:rFonts w:cstheme="minorHAnsi"/>
                <w:color w:val="000000" w:themeColor="text1"/>
              </w:rPr>
            </w:pPr>
            <w:r w:rsidRPr="002E28C8">
              <w:rPr>
                <w:rFonts w:cstheme="minorHAnsi"/>
                <w:color w:val="000000" w:themeColor="text1"/>
              </w:rPr>
              <w:t>82, 000</w:t>
            </w:r>
          </w:p>
        </w:tc>
      </w:tr>
    </w:tbl>
    <w:p w14:paraId="69EC0554" w14:textId="77777777" w:rsidR="00A74AB5" w:rsidRPr="00121BC4" w:rsidRDefault="68EADF69" w:rsidP="001037C7">
      <w:pPr>
        <w:spacing w:after="0" w:line="240" w:lineRule="auto"/>
        <w:rPr>
          <w:rFonts w:cstheme="minorHAnsi"/>
          <w:color w:val="000000" w:themeColor="text1"/>
          <w:sz w:val="16"/>
          <w:szCs w:val="16"/>
        </w:rPr>
      </w:pPr>
      <w:r w:rsidRPr="00121BC4">
        <w:rPr>
          <w:rFonts w:cstheme="minorHAnsi"/>
          <w:color w:val="000000" w:themeColor="text1"/>
          <w:sz w:val="16"/>
          <w:szCs w:val="16"/>
        </w:rPr>
        <w:t>Source: Scottish House Condition Survey 2017-2019</w:t>
      </w:r>
    </w:p>
    <w:p w14:paraId="13A96C55" w14:textId="77777777" w:rsidR="001037C7" w:rsidRDefault="001037C7" w:rsidP="001037C7">
      <w:pPr>
        <w:pStyle w:val="Heading3"/>
        <w:spacing w:before="0" w:line="240" w:lineRule="auto"/>
        <w:rPr>
          <w:rFonts w:asciiTheme="minorHAnsi" w:hAnsiTheme="minorHAnsi" w:cstheme="minorHAnsi"/>
          <w:i/>
          <w:iCs/>
          <w:color w:val="000000" w:themeColor="text1"/>
          <w:sz w:val="22"/>
          <w:szCs w:val="22"/>
        </w:rPr>
      </w:pPr>
    </w:p>
    <w:p w14:paraId="4A8072BE" w14:textId="067D6572" w:rsidR="004A0724" w:rsidRPr="001037C7" w:rsidRDefault="4910AC45" w:rsidP="001037C7">
      <w:pPr>
        <w:pStyle w:val="Heading3"/>
        <w:spacing w:before="0" w:line="240" w:lineRule="auto"/>
        <w:rPr>
          <w:rFonts w:asciiTheme="minorHAnsi" w:hAnsiTheme="minorHAnsi" w:cstheme="minorHAnsi"/>
          <w:i/>
          <w:iCs/>
          <w:color w:val="000000" w:themeColor="text1"/>
          <w:sz w:val="22"/>
          <w:szCs w:val="22"/>
          <w:u w:val="single"/>
        </w:rPr>
      </w:pPr>
      <w:r w:rsidRPr="001037C7">
        <w:rPr>
          <w:rFonts w:asciiTheme="minorHAnsi" w:hAnsiTheme="minorHAnsi" w:cstheme="minorHAnsi"/>
          <w:i/>
          <w:iCs/>
          <w:color w:val="000000" w:themeColor="text1"/>
          <w:sz w:val="22"/>
          <w:szCs w:val="22"/>
        </w:rPr>
        <w:t>Ambulant disabled (a</w:t>
      </w:r>
      <w:r w:rsidR="3383D514" w:rsidRPr="001037C7">
        <w:rPr>
          <w:rFonts w:asciiTheme="minorHAnsi" w:hAnsiTheme="minorHAnsi" w:cstheme="minorHAnsi"/>
          <w:i/>
          <w:iCs/>
          <w:color w:val="000000" w:themeColor="text1"/>
          <w:sz w:val="22"/>
          <w:szCs w:val="22"/>
        </w:rPr>
        <w:t>menity</w:t>
      </w:r>
      <w:r w:rsidRPr="001037C7">
        <w:rPr>
          <w:rFonts w:asciiTheme="minorHAnsi" w:hAnsiTheme="minorHAnsi" w:cstheme="minorHAnsi"/>
          <w:i/>
          <w:iCs/>
          <w:color w:val="000000" w:themeColor="text1"/>
          <w:sz w:val="22"/>
          <w:szCs w:val="22"/>
        </w:rPr>
        <w:t>) housing</w:t>
      </w:r>
    </w:p>
    <w:p w14:paraId="421F7E6E" w14:textId="61E32DF4" w:rsidR="4873F377" w:rsidRPr="009919F9" w:rsidRDefault="4873F377" w:rsidP="001037C7">
      <w:pPr>
        <w:spacing w:after="0" w:line="240" w:lineRule="auto"/>
        <w:rPr>
          <w:rFonts w:cstheme="minorHAnsi"/>
        </w:rPr>
      </w:pPr>
    </w:p>
    <w:p w14:paraId="1E9566E5" w14:textId="4AA8C2F3" w:rsidR="00A74AB5" w:rsidRDefault="0005728B" w:rsidP="001037C7">
      <w:pPr>
        <w:spacing w:after="0" w:line="240" w:lineRule="auto"/>
        <w:rPr>
          <w:rFonts w:cstheme="minorHAnsi"/>
          <w:color w:val="000000" w:themeColor="text1"/>
        </w:rPr>
      </w:pPr>
      <w:r>
        <w:rPr>
          <w:rFonts w:cstheme="minorHAnsi"/>
          <w:color w:val="000000" w:themeColor="text1"/>
        </w:rPr>
        <w:t>The f</w:t>
      </w:r>
      <w:r w:rsidR="68EADF69" w:rsidRPr="002E28C8">
        <w:rPr>
          <w:rFonts w:cstheme="minorHAnsi"/>
          <w:color w:val="000000" w:themeColor="text1"/>
        </w:rPr>
        <w:t xml:space="preserve">ollowing table highlights 392 households on the Falkirk Council </w:t>
      </w:r>
      <w:r w:rsidR="17C36DD8" w:rsidRPr="002E28C8">
        <w:rPr>
          <w:rFonts w:cstheme="minorHAnsi"/>
          <w:color w:val="000000" w:themeColor="text1"/>
        </w:rPr>
        <w:t>register</w:t>
      </w:r>
      <w:r w:rsidR="68EADF69" w:rsidRPr="002E28C8">
        <w:rPr>
          <w:rFonts w:cstheme="minorHAnsi"/>
          <w:color w:val="000000" w:themeColor="text1"/>
        </w:rPr>
        <w:t xml:space="preserve"> have medical points indicating they are likely to require </w:t>
      </w:r>
      <w:r w:rsidR="68EADF69" w:rsidRPr="009919F9">
        <w:rPr>
          <w:rFonts w:cstheme="minorHAnsi"/>
          <w:color w:val="000000" w:themeColor="text1"/>
        </w:rPr>
        <w:t>amenity or accessible housing.</w:t>
      </w:r>
      <w:r w:rsidR="25A56393" w:rsidRPr="009919F9">
        <w:rPr>
          <w:rFonts w:cstheme="minorHAnsi"/>
          <w:color w:val="000000" w:themeColor="text1"/>
        </w:rPr>
        <w:t xml:space="preserve"> </w:t>
      </w:r>
      <w:r w:rsidR="007D7075">
        <w:rPr>
          <w:rFonts w:cstheme="minorHAnsi"/>
          <w:color w:val="000000" w:themeColor="text1"/>
        </w:rPr>
        <w:t>The definition for such housing is as Falkirk Council’s allocations policy.</w:t>
      </w:r>
    </w:p>
    <w:p w14:paraId="794DD1AD" w14:textId="77777777" w:rsidR="009919F9" w:rsidRPr="009919F9" w:rsidRDefault="009919F9" w:rsidP="009919F9">
      <w:pPr>
        <w:spacing w:after="0" w:line="240" w:lineRule="auto"/>
        <w:rPr>
          <w:rFonts w:cstheme="minorHAnsi"/>
          <w:color w:val="000000" w:themeColor="text1"/>
          <w:highlight w:val="yellow"/>
        </w:rPr>
      </w:pPr>
    </w:p>
    <w:p w14:paraId="649930F0" w14:textId="5D29A806" w:rsidR="00A74AB5" w:rsidRPr="002E28C8" w:rsidRDefault="68EADF69"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Table 7.</w:t>
      </w:r>
      <w:r w:rsidR="3601C380" w:rsidRPr="002E28C8">
        <w:rPr>
          <w:rFonts w:asciiTheme="minorHAnsi" w:hAnsiTheme="minorHAnsi" w:cstheme="minorHAnsi"/>
          <w:color w:val="000000" w:themeColor="text1"/>
        </w:rPr>
        <w:t>8</w:t>
      </w:r>
      <w:r w:rsidRPr="002E28C8">
        <w:rPr>
          <w:rFonts w:asciiTheme="minorHAnsi" w:hAnsiTheme="minorHAnsi" w:cstheme="minorHAnsi"/>
          <w:color w:val="000000" w:themeColor="text1"/>
        </w:rPr>
        <w:t>: Falkirk Council applicants with medical priority (bands 2-4) 2021</w:t>
      </w:r>
    </w:p>
    <w:tbl>
      <w:tblPr>
        <w:tblStyle w:val="TableGridLight"/>
        <w:tblW w:w="2977" w:type="dxa"/>
        <w:tblLayout w:type="fixed"/>
        <w:tblLook w:val="04A0" w:firstRow="1" w:lastRow="0" w:firstColumn="1" w:lastColumn="0" w:noHBand="0" w:noVBand="1"/>
      </w:tblPr>
      <w:tblGrid>
        <w:gridCol w:w="1824"/>
        <w:gridCol w:w="1153"/>
      </w:tblGrid>
      <w:tr w:rsidR="00A74AB5" w:rsidRPr="002E28C8" w14:paraId="7F1FC2DB" w14:textId="77777777" w:rsidTr="009919F9">
        <w:trPr>
          <w:trHeight w:val="315"/>
        </w:trPr>
        <w:tc>
          <w:tcPr>
            <w:tcW w:w="1824" w:type="dxa"/>
            <w:noWrap/>
            <w:vAlign w:val="center"/>
            <w:hideMark/>
          </w:tcPr>
          <w:p w14:paraId="63F7478B" w14:textId="77777777" w:rsidR="00A74AB5" w:rsidRPr="002E28C8" w:rsidRDefault="68EADF69" w:rsidP="32748A0A">
            <w:pPr>
              <w:rPr>
                <w:rFonts w:eastAsia="Times New Roman" w:cstheme="minorHAnsi"/>
                <w:color w:val="000000" w:themeColor="text1"/>
                <w:lang w:eastAsia="en-GB"/>
              </w:rPr>
            </w:pPr>
            <w:r w:rsidRPr="002E28C8">
              <w:rPr>
                <w:rFonts w:eastAsia="Times New Roman" w:cstheme="minorHAnsi"/>
                <w:color w:val="000000" w:themeColor="text1"/>
              </w:rPr>
              <w:t>Current Location</w:t>
            </w:r>
          </w:p>
        </w:tc>
        <w:tc>
          <w:tcPr>
            <w:tcW w:w="1153" w:type="dxa"/>
            <w:noWrap/>
            <w:vAlign w:val="center"/>
            <w:hideMark/>
          </w:tcPr>
          <w:p w14:paraId="20808FF7" w14:textId="77777777" w:rsidR="00A74AB5" w:rsidRPr="002E28C8" w:rsidRDefault="68EADF69" w:rsidP="32748A0A">
            <w:pPr>
              <w:jc w:val="center"/>
              <w:rPr>
                <w:rFonts w:eastAsia="Times New Roman" w:cstheme="minorHAnsi"/>
                <w:color w:val="000000" w:themeColor="text1"/>
                <w:lang w:eastAsia="en-GB"/>
              </w:rPr>
            </w:pPr>
            <w:r w:rsidRPr="002E28C8">
              <w:rPr>
                <w:rFonts w:eastAsia="Times New Roman" w:cstheme="minorHAnsi"/>
                <w:color w:val="000000" w:themeColor="text1"/>
              </w:rPr>
              <w:t>Number</w:t>
            </w:r>
          </w:p>
        </w:tc>
      </w:tr>
      <w:tr w:rsidR="00A74AB5" w:rsidRPr="002E28C8" w14:paraId="1189E938" w14:textId="77777777" w:rsidTr="009919F9">
        <w:trPr>
          <w:trHeight w:val="315"/>
        </w:trPr>
        <w:tc>
          <w:tcPr>
            <w:tcW w:w="1824" w:type="dxa"/>
            <w:noWrap/>
            <w:vAlign w:val="center"/>
            <w:hideMark/>
          </w:tcPr>
          <w:p w14:paraId="00833A62" w14:textId="77777777" w:rsidR="00A74AB5" w:rsidRPr="002E28C8" w:rsidRDefault="68EADF69" w:rsidP="32748A0A">
            <w:pPr>
              <w:rPr>
                <w:rFonts w:eastAsia="Times New Roman" w:cstheme="minorHAnsi"/>
                <w:color w:val="000000" w:themeColor="text1"/>
                <w:lang w:eastAsia="en-GB"/>
              </w:rPr>
            </w:pPr>
            <w:r w:rsidRPr="002E28C8">
              <w:rPr>
                <w:rFonts w:eastAsia="Times New Roman" w:cstheme="minorHAnsi"/>
                <w:color w:val="000000" w:themeColor="text1"/>
              </w:rPr>
              <w:t>Central</w:t>
            </w:r>
          </w:p>
        </w:tc>
        <w:tc>
          <w:tcPr>
            <w:tcW w:w="1153" w:type="dxa"/>
            <w:noWrap/>
            <w:vAlign w:val="center"/>
            <w:hideMark/>
          </w:tcPr>
          <w:p w14:paraId="45636797" w14:textId="77777777" w:rsidR="00A74AB5" w:rsidRPr="002E28C8" w:rsidRDefault="68EADF69" w:rsidP="32748A0A">
            <w:pPr>
              <w:jc w:val="center"/>
              <w:rPr>
                <w:rFonts w:eastAsia="Times New Roman" w:cstheme="minorHAnsi"/>
                <w:color w:val="000000" w:themeColor="text1"/>
                <w:lang w:eastAsia="en-GB"/>
              </w:rPr>
            </w:pPr>
            <w:r w:rsidRPr="002E28C8">
              <w:rPr>
                <w:rFonts w:eastAsia="Times New Roman" w:cstheme="minorHAnsi"/>
                <w:color w:val="000000" w:themeColor="text1"/>
              </w:rPr>
              <w:t>141</w:t>
            </w:r>
          </w:p>
        </w:tc>
      </w:tr>
      <w:tr w:rsidR="00A74AB5" w:rsidRPr="002E28C8" w14:paraId="161FCAF5" w14:textId="77777777" w:rsidTr="009919F9">
        <w:trPr>
          <w:trHeight w:val="315"/>
        </w:trPr>
        <w:tc>
          <w:tcPr>
            <w:tcW w:w="1824" w:type="dxa"/>
            <w:noWrap/>
            <w:vAlign w:val="center"/>
            <w:hideMark/>
          </w:tcPr>
          <w:p w14:paraId="72C4D4B8" w14:textId="77777777" w:rsidR="00A74AB5" w:rsidRPr="002E28C8" w:rsidRDefault="68EADF69" w:rsidP="32748A0A">
            <w:pPr>
              <w:rPr>
                <w:rFonts w:eastAsia="Times New Roman" w:cstheme="minorHAnsi"/>
                <w:color w:val="000000" w:themeColor="text1"/>
                <w:lang w:eastAsia="en-GB"/>
              </w:rPr>
            </w:pPr>
            <w:r w:rsidRPr="002E28C8">
              <w:rPr>
                <w:rFonts w:eastAsia="Times New Roman" w:cstheme="minorHAnsi"/>
                <w:color w:val="000000" w:themeColor="text1"/>
              </w:rPr>
              <w:t>East</w:t>
            </w:r>
          </w:p>
        </w:tc>
        <w:tc>
          <w:tcPr>
            <w:tcW w:w="1153" w:type="dxa"/>
            <w:noWrap/>
            <w:vAlign w:val="center"/>
            <w:hideMark/>
          </w:tcPr>
          <w:p w14:paraId="04218CB6" w14:textId="77777777" w:rsidR="00A74AB5" w:rsidRPr="002E28C8" w:rsidRDefault="68EADF69" w:rsidP="32748A0A">
            <w:pPr>
              <w:jc w:val="center"/>
              <w:rPr>
                <w:rFonts w:eastAsia="Times New Roman" w:cstheme="minorHAnsi"/>
                <w:color w:val="000000" w:themeColor="text1"/>
                <w:lang w:eastAsia="en-GB"/>
              </w:rPr>
            </w:pPr>
            <w:r w:rsidRPr="002E28C8">
              <w:rPr>
                <w:rFonts w:eastAsia="Times New Roman" w:cstheme="minorHAnsi"/>
                <w:color w:val="000000" w:themeColor="text1"/>
              </w:rPr>
              <w:t>109</w:t>
            </w:r>
          </w:p>
        </w:tc>
      </w:tr>
      <w:tr w:rsidR="00A74AB5" w:rsidRPr="002E28C8" w14:paraId="7B9EAAC6" w14:textId="77777777" w:rsidTr="009919F9">
        <w:trPr>
          <w:trHeight w:val="315"/>
        </w:trPr>
        <w:tc>
          <w:tcPr>
            <w:tcW w:w="1824" w:type="dxa"/>
            <w:noWrap/>
            <w:vAlign w:val="center"/>
            <w:hideMark/>
          </w:tcPr>
          <w:p w14:paraId="5CB9CC41" w14:textId="77777777" w:rsidR="00A74AB5" w:rsidRPr="002E28C8" w:rsidRDefault="68EADF69" w:rsidP="32748A0A">
            <w:pPr>
              <w:rPr>
                <w:rFonts w:eastAsia="Times New Roman" w:cstheme="minorHAnsi"/>
                <w:color w:val="000000" w:themeColor="text1"/>
                <w:lang w:eastAsia="en-GB"/>
              </w:rPr>
            </w:pPr>
            <w:r w:rsidRPr="002E28C8">
              <w:rPr>
                <w:rFonts w:eastAsia="Times New Roman" w:cstheme="minorHAnsi"/>
                <w:color w:val="000000" w:themeColor="text1"/>
              </w:rPr>
              <w:t>Not available</w:t>
            </w:r>
          </w:p>
        </w:tc>
        <w:tc>
          <w:tcPr>
            <w:tcW w:w="1153" w:type="dxa"/>
            <w:noWrap/>
            <w:vAlign w:val="center"/>
            <w:hideMark/>
          </w:tcPr>
          <w:p w14:paraId="5EDDBCBE" w14:textId="77777777" w:rsidR="00A74AB5" w:rsidRPr="002E28C8" w:rsidRDefault="68EADF69" w:rsidP="32748A0A">
            <w:pPr>
              <w:jc w:val="center"/>
              <w:rPr>
                <w:rFonts w:eastAsia="Times New Roman" w:cstheme="minorHAnsi"/>
                <w:color w:val="000000" w:themeColor="text1"/>
                <w:lang w:eastAsia="en-GB"/>
              </w:rPr>
            </w:pPr>
            <w:r w:rsidRPr="002E28C8">
              <w:rPr>
                <w:rFonts w:eastAsia="Times New Roman" w:cstheme="minorHAnsi"/>
                <w:color w:val="000000" w:themeColor="text1"/>
              </w:rPr>
              <w:t>18</w:t>
            </w:r>
          </w:p>
        </w:tc>
      </w:tr>
      <w:tr w:rsidR="00A74AB5" w:rsidRPr="002E28C8" w14:paraId="04F2AE08" w14:textId="77777777" w:rsidTr="009919F9">
        <w:trPr>
          <w:trHeight w:val="315"/>
        </w:trPr>
        <w:tc>
          <w:tcPr>
            <w:tcW w:w="1824" w:type="dxa"/>
            <w:noWrap/>
            <w:vAlign w:val="center"/>
            <w:hideMark/>
          </w:tcPr>
          <w:p w14:paraId="110A6166" w14:textId="77777777" w:rsidR="00A74AB5" w:rsidRPr="002E28C8" w:rsidRDefault="68EADF69" w:rsidP="32748A0A">
            <w:pPr>
              <w:rPr>
                <w:rFonts w:eastAsia="Times New Roman" w:cstheme="minorHAnsi"/>
                <w:color w:val="000000" w:themeColor="text1"/>
                <w:lang w:eastAsia="en-GB"/>
              </w:rPr>
            </w:pPr>
            <w:r w:rsidRPr="002E28C8">
              <w:rPr>
                <w:rFonts w:eastAsia="Times New Roman" w:cstheme="minorHAnsi"/>
                <w:color w:val="000000" w:themeColor="text1"/>
              </w:rPr>
              <w:t>Out with area</w:t>
            </w:r>
          </w:p>
        </w:tc>
        <w:tc>
          <w:tcPr>
            <w:tcW w:w="1153" w:type="dxa"/>
            <w:noWrap/>
            <w:vAlign w:val="center"/>
            <w:hideMark/>
          </w:tcPr>
          <w:p w14:paraId="56473615" w14:textId="77777777" w:rsidR="00A74AB5" w:rsidRPr="002E28C8" w:rsidRDefault="68EADF69" w:rsidP="32748A0A">
            <w:pPr>
              <w:jc w:val="center"/>
              <w:rPr>
                <w:rFonts w:eastAsia="Times New Roman" w:cstheme="minorHAnsi"/>
                <w:color w:val="000000" w:themeColor="text1"/>
                <w:lang w:eastAsia="en-GB"/>
              </w:rPr>
            </w:pPr>
            <w:r w:rsidRPr="002E28C8">
              <w:rPr>
                <w:rFonts w:eastAsia="Times New Roman" w:cstheme="minorHAnsi"/>
                <w:color w:val="000000" w:themeColor="text1"/>
              </w:rPr>
              <w:t>32</w:t>
            </w:r>
          </w:p>
        </w:tc>
      </w:tr>
      <w:tr w:rsidR="00A74AB5" w:rsidRPr="002E28C8" w14:paraId="3CB94BE8" w14:textId="77777777" w:rsidTr="009919F9">
        <w:trPr>
          <w:trHeight w:val="315"/>
        </w:trPr>
        <w:tc>
          <w:tcPr>
            <w:tcW w:w="1824" w:type="dxa"/>
            <w:noWrap/>
            <w:vAlign w:val="center"/>
            <w:hideMark/>
          </w:tcPr>
          <w:p w14:paraId="6D0B19AF" w14:textId="77777777" w:rsidR="00A74AB5" w:rsidRPr="002E28C8" w:rsidRDefault="68EADF69" w:rsidP="32748A0A">
            <w:pPr>
              <w:rPr>
                <w:rFonts w:eastAsia="Times New Roman" w:cstheme="minorHAnsi"/>
                <w:color w:val="000000" w:themeColor="text1"/>
                <w:lang w:eastAsia="en-GB"/>
              </w:rPr>
            </w:pPr>
            <w:r w:rsidRPr="002E28C8">
              <w:rPr>
                <w:rFonts w:eastAsia="Times New Roman" w:cstheme="minorHAnsi"/>
                <w:color w:val="000000" w:themeColor="text1"/>
              </w:rPr>
              <w:t>West</w:t>
            </w:r>
          </w:p>
        </w:tc>
        <w:tc>
          <w:tcPr>
            <w:tcW w:w="1153" w:type="dxa"/>
            <w:noWrap/>
            <w:vAlign w:val="center"/>
            <w:hideMark/>
          </w:tcPr>
          <w:p w14:paraId="5DE531ED" w14:textId="77777777" w:rsidR="00A74AB5" w:rsidRPr="002E28C8" w:rsidRDefault="68EADF69" w:rsidP="32748A0A">
            <w:pPr>
              <w:jc w:val="center"/>
              <w:rPr>
                <w:rFonts w:eastAsia="Times New Roman" w:cstheme="minorHAnsi"/>
                <w:color w:val="000000" w:themeColor="text1"/>
                <w:lang w:eastAsia="en-GB"/>
              </w:rPr>
            </w:pPr>
            <w:r w:rsidRPr="002E28C8">
              <w:rPr>
                <w:rFonts w:eastAsia="Times New Roman" w:cstheme="minorHAnsi"/>
                <w:color w:val="000000" w:themeColor="text1"/>
              </w:rPr>
              <w:t>92</w:t>
            </w:r>
          </w:p>
        </w:tc>
      </w:tr>
      <w:tr w:rsidR="00A74AB5" w:rsidRPr="002E28C8" w14:paraId="7E506B80" w14:textId="77777777" w:rsidTr="009919F9">
        <w:trPr>
          <w:trHeight w:val="315"/>
        </w:trPr>
        <w:tc>
          <w:tcPr>
            <w:tcW w:w="1824" w:type="dxa"/>
            <w:noWrap/>
            <w:vAlign w:val="center"/>
            <w:hideMark/>
          </w:tcPr>
          <w:p w14:paraId="2BA1D1F5" w14:textId="77777777" w:rsidR="00A74AB5" w:rsidRPr="002E28C8" w:rsidRDefault="68EADF69" w:rsidP="32748A0A">
            <w:pPr>
              <w:rPr>
                <w:rFonts w:eastAsia="Times New Roman" w:cstheme="minorHAnsi"/>
                <w:color w:val="000000" w:themeColor="text1"/>
                <w:lang w:eastAsia="en-GB"/>
              </w:rPr>
            </w:pPr>
            <w:r w:rsidRPr="002E28C8">
              <w:rPr>
                <w:rFonts w:eastAsia="Times New Roman" w:cstheme="minorHAnsi"/>
                <w:color w:val="000000" w:themeColor="text1"/>
              </w:rPr>
              <w:t>Total</w:t>
            </w:r>
          </w:p>
        </w:tc>
        <w:tc>
          <w:tcPr>
            <w:tcW w:w="1153" w:type="dxa"/>
            <w:noWrap/>
            <w:vAlign w:val="center"/>
            <w:hideMark/>
          </w:tcPr>
          <w:p w14:paraId="7A007333" w14:textId="77777777" w:rsidR="00A74AB5" w:rsidRPr="002E28C8" w:rsidRDefault="68EADF69" w:rsidP="32748A0A">
            <w:pPr>
              <w:jc w:val="center"/>
              <w:rPr>
                <w:rFonts w:eastAsia="Times New Roman" w:cstheme="minorHAnsi"/>
                <w:color w:val="000000" w:themeColor="text1"/>
                <w:lang w:eastAsia="en-GB"/>
              </w:rPr>
            </w:pPr>
            <w:r w:rsidRPr="002E28C8">
              <w:rPr>
                <w:rFonts w:eastAsia="Times New Roman" w:cstheme="minorHAnsi"/>
                <w:color w:val="000000" w:themeColor="text1"/>
              </w:rPr>
              <w:t>392</w:t>
            </w:r>
          </w:p>
        </w:tc>
      </w:tr>
    </w:tbl>
    <w:p w14:paraId="6E3916FE" w14:textId="77777777" w:rsidR="00A74AB5" w:rsidRPr="00121BC4" w:rsidRDefault="68EADF69" w:rsidP="32748A0A">
      <w:pPr>
        <w:rPr>
          <w:rFonts w:cstheme="minorHAnsi"/>
          <w:color w:val="000000" w:themeColor="text1"/>
          <w:sz w:val="16"/>
          <w:szCs w:val="16"/>
        </w:rPr>
      </w:pPr>
      <w:r w:rsidRPr="00121BC4">
        <w:rPr>
          <w:rFonts w:cstheme="minorHAnsi"/>
          <w:color w:val="000000" w:themeColor="text1"/>
          <w:sz w:val="16"/>
          <w:szCs w:val="16"/>
        </w:rPr>
        <w:t>Source: Falkirk Council Information Systems</w:t>
      </w:r>
    </w:p>
    <w:p w14:paraId="2FAF826A" w14:textId="7E31F1F7" w:rsidR="004A0724" w:rsidRPr="001037C7" w:rsidRDefault="3383D514" w:rsidP="32748A0A">
      <w:pPr>
        <w:pStyle w:val="Heading3"/>
        <w:spacing w:before="0" w:line="240" w:lineRule="auto"/>
        <w:rPr>
          <w:rFonts w:asciiTheme="minorHAnsi" w:hAnsiTheme="minorHAnsi" w:cstheme="minorHAnsi"/>
          <w:i/>
          <w:iCs/>
          <w:color w:val="000000" w:themeColor="text1"/>
          <w:sz w:val="22"/>
          <w:szCs w:val="22"/>
        </w:rPr>
      </w:pPr>
      <w:r w:rsidRPr="001037C7">
        <w:rPr>
          <w:rFonts w:asciiTheme="minorHAnsi" w:hAnsiTheme="minorHAnsi" w:cstheme="minorHAnsi"/>
          <w:i/>
          <w:iCs/>
          <w:color w:val="000000" w:themeColor="text1"/>
          <w:sz w:val="22"/>
          <w:szCs w:val="22"/>
        </w:rPr>
        <w:t>Wheelchair housing</w:t>
      </w:r>
    </w:p>
    <w:p w14:paraId="0F09271B" w14:textId="77777777" w:rsidR="00DB4E51" w:rsidRPr="002E28C8" w:rsidRDefault="00DB4E51" w:rsidP="32748A0A">
      <w:pPr>
        <w:spacing w:after="0" w:line="240" w:lineRule="auto"/>
        <w:rPr>
          <w:rFonts w:cstheme="minorHAnsi"/>
          <w:color w:val="000000" w:themeColor="text1"/>
          <w:lang w:val="en-US"/>
        </w:rPr>
      </w:pPr>
    </w:p>
    <w:p w14:paraId="1F33F41A" w14:textId="17774789" w:rsidR="00A74AB5" w:rsidRPr="002E28C8" w:rsidRDefault="68EADF69" w:rsidP="32748A0A">
      <w:pPr>
        <w:spacing w:after="0" w:line="240" w:lineRule="auto"/>
        <w:rPr>
          <w:rFonts w:eastAsia="Times New Roman" w:cstheme="minorHAnsi"/>
          <w:color w:val="000000" w:themeColor="text1"/>
        </w:rPr>
      </w:pPr>
      <w:r w:rsidRPr="002E28C8">
        <w:rPr>
          <w:rFonts w:eastAsia="Times New Roman" w:cstheme="minorHAnsi"/>
          <w:color w:val="000000" w:themeColor="text1"/>
        </w:rPr>
        <w:t xml:space="preserve">The following table highlights that 391 households on the Falkirk Council </w:t>
      </w:r>
      <w:r w:rsidR="4F90152D" w:rsidRPr="002E28C8">
        <w:rPr>
          <w:rFonts w:eastAsia="Times New Roman" w:cstheme="minorHAnsi"/>
          <w:color w:val="000000" w:themeColor="text1"/>
        </w:rPr>
        <w:t>register</w:t>
      </w:r>
      <w:r w:rsidRPr="002E28C8">
        <w:rPr>
          <w:rFonts w:eastAsia="Times New Roman" w:cstheme="minorHAnsi"/>
          <w:color w:val="000000" w:themeColor="text1"/>
        </w:rPr>
        <w:t xml:space="preserve"> have the medical points highlighting that they are likely to require wheelchair housing.</w:t>
      </w:r>
    </w:p>
    <w:p w14:paraId="2F57B124" w14:textId="77777777" w:rsidR="00DB4E51" w:rsidRPr="002E28C8" w:rsidRDefault="00DB4E51" w:rsidP="32748A0A">
      <w:pPr>
        <w:spacing w:after="0" w:line="240" w:lineRule="auto"/>
        <w:rPr>
          <w:rFonts w:eastAsia="Times New Roman" w:cstheme="minorHAnsi"/>
          <w:color w:val="000000" w:themeColor="text1"/>
          <w:u w:val="single"/>
        </w:rPr>
      </w:pPr>
    </w:p>
    <w:p w14:paraId="27285D97" w14:textId="16B3551E" w:rsidR="00A74AB5" w:rsidRPr="002E28C8" w:rsidRDefault="68EADF69" w:rsidP="32748A0A">
      <w:pPr>
        <w:pStyle w:val="Heading4"/>
        <w:rPr>
          <w:rFonts w:asciiTheme="minorHAnsi" w:eastAsia="Times New Roman" w:hAnsiTheme="minorHAnsi" w:cstheme="minorHAnsi"/>
          <w:color w:val="000000" w:themeColor="text1"/>
          <w:u w:val="single"/>
        </w:rPr>
      </w:pPr>
      <w:r w:rsidRPr="002E28C8">
        <w:rPr>
          <w:rFonts w:asciiTheme="minorHAnsi" w:hAnsiTheme="minorHAnsi" w:cstheme="minorHAnsi"/>
          <w:color w:val="000000" w:themeColor="text1"/>
        </w:rPr>
        <w:t xml:space="preserve">Table </w:t>
      </w:r>
      <w:r w:rsidR="7EE8DD4B" w:rsidRPr="002E28C8">
        <w:rPr>
          <w:rFonts w:asciiTheme="minorHAnsi" w:hAnsiTheme="minorHAnsi" w:cstheme="minorHAnsi"/>
          <w:color w:val="000000" w:themeColor="text1"/>
        </w:rPr>
        <w:t>7</w:t>
      </w:r>
      <w:r w:rsidRPr="002E28C8">
        <w:rPr>
          <w:rFonts w:asciiTheme="minorHAnsi" w:hAnsiTheme="minorHAnsi" w:cstheme="minorHAnsi"/>
          <w:color w:val="000000" w:themeColor="text1"/>
        </w:rPr>
        <w:t>.</w:t>
      </w:r>
      <w:r w:rsidR="6ABDDE6C" w:rsidRPr="002E28C8">
        <w:rPr>
          <w:rFonts w:asciiTheme="minorHAnsi" w:hAnsiTheme="minorHAnsi" w:cstheme="minorHAnsi"/>
          <w:color w:val="000000" w:themeColor="text1"/>
        </w:rPr>
        <w:t>9</w:t>
      </w:r>
      <w:r w:rsidRPr="002E28C8">
        <w:rPr>
          <w:rFonts w:asciiTheme="minorHAnsi" w:hAnsiTheme="minorHAnsi" w:cstheme="minorHAnsi"/>
          <w:color w:val="000000" w:themeColor="text1"/>
        </w:rPr>
        <w:t>: Falkirk Council applicants with medical priority (band 1F) 2021</w:t>
      </w:r>
    </w:p>
    <w:tbl>
      <w:tblPr>
        <w:tblStyle w:val="TableGridLight"/>
        <w:tblW w:w="2970" w:type="dxa"/>
        <w:tblLayout w:type="fixed"/>
        <w:tblLook w:val="04A0" w:firstRow="1" w:lastRow="0" w:firstColumn="1" w:lastColumn="0" w:noHBand="0" w:noVBand="1"/>
      </w:tblPr>
      <w:tblGrid>
        <w:gridCol w:w="1871"/>
        <w:gridCol w:w="1099"/>
      </w:tblGrid>
      <w:tr w:rsidR="00A74AB5" w:rsidRPr="002E28C8" w14:paraId="6E0B649D" w14:textId="77777777" w:rsidTr="65A58F35">
        <w:trPr>
          <w:trHeight w:val="285"/>
        </w:trPr>
        <w:tc>
          <w:tcPr>
            <w:tcW w:w="1872" w:type="dxa"/>
            <w:hideMark/>
          </w:tcPr>
          <w:p w14:paraId="529B4305"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Current Location</w:t>
            </w:r>
          </w:p>
        </w:tc>
        <w:tc>
          <w:tcPr>
            <w:tcW w:w="1100" w:type="dxa"/>
            <w:hideMark/>
          </w:tcPr>
          <w:p w14:paraId="2966F680"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Number</w:t>
            </w:r>
          </w:p>
        </w:tc>
      </w:tr>
      <w:tr w:rsidR="00A74AB5" w:rsidRPr="002E28C8" w14:paraId="0636DE83" w14:textId="77777777" w:rsidTr="65A58F35">
        <w:trPr>
          <w:trHeight w:val="133"/>
        </w:trPr>
        <w:tc>
          <w:tcPr>
            <w:tcW w:w="1872" w:type="dxa"/>
            <w:hideMark/>
          </w:tcPr>
          <w:p w14:paraId="461FCC40"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Central</w:t>
            </w:r>
          </w:p>
        </w:tc>
        <w:tc>
          <w:tcPr>
            <w:tcW w:w="1100" w:type="dxa"/>
            <w:hideMark/>
          </w:tcPr>
          <w:p w14:paraId="4CEB9EC6"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133</w:t>
            </w:r>
          </w:p>
        </w:tc>
      </w:tr>
      <w:tr w:rsidR="00A74AB5" w:rsidRPr="002E28C8" w14:paraId="250D4A90" w14:textId="77777777" w:rsidTr="65A58F35">
        <w:trPr>
          <w:trHeight w:val="165"/>
        </w:trPr>
        <w:tc>
          <w:tcPr>
            <w:tcW w:w="1872" w:type="dxa"/>
            <w:hideMark/>
          </w:tcPr>
          <w:p w14:paraId="0202ED22"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East</w:t>
            </w:r>
          </w:p>
        </w:tc>
        <w:tc>
          <w:tcPr>
            <w:tcW w:w="1100" w:type="dxa"/>
            <w:hideMark/>
          </w:tcPr>
          <w:p w14:paraId="454FE4E7"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97</w:t>
            </w:r>
          </w:p>
        </w:tc>
      </w:tr>
      <w:tr w:rsidR="00A74AB5" w:rsidRPr="002E28C8" w14:paraId="05313F95" w14:textId="77777777" w:rsidTr="65A58F35">
        <w:trPr>
          <w:trHeight w:val="209"/>
        </w:trPr>
        <w:tc>
          <w:tcPr>
            <w:tcW w:w="1872" w:type="dxa"/>
            <w:hideMark/>
          </w:tcPr>
          <w:p w14:paraId="09F23C39"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Not available</w:t>
            </w:r>
          </w:p>
        </w:tc>
        <w:tc>
          <w:tcPr>
            <w:tcW w:w="1100" w:type="dxa"/>
            <w:hideMark/>
          </w:tcPr>
          <w:p w14:paraId="2CFD1C3E"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20</w:t>
            </w:r>
          </w:p>
        </w:tc>
      </w:tr>
      <w:tr w:rsidR="00A74AB5" w:rsidRPr="002E28C8" w14:paraId="2CCD4800" w14:textId="77777777" w:rsidTr="65A58F35">
        <w:trPr>
          <w:trHeight w:val="87"/>
        </w:trPr>
        <w:tc>
          <w:tcPr>
            <w:tcW w:w="1872" w:type="dxa"/>
            <w:hideMark/>
          </w:tcPr>
          <w:p w14:paraId="4D60EE6D"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Out with area</w:t>
            </w:r>
          </w:p>
        </w:tc>
        <w:tc>
          <w:tcPr>
            <w:tcW w:w="1100" w:type="dxa"/>
            <w:hideMark/>
          </w:tcPr>
          <w:p w14:paraId="1AA7A763"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34</w:t>
            </w:r>
          </w:p>
        </w:tc>
      </w:tr>
      <w:tr w:rsidR="00A74AB5" w:rsidRPr="002E28C8" w14:paraId="69184EBA" w14:textId="77777777" w:rsidTr="65A58F35">
        <w:trPr>
          <w:trHeight w:val="119"/>
        </w:trPr>
        <w:tc>
          <w:tcPr>
            <w:tcW w:w="1872" w:type="dxa"/>
            <w:hideMark/>
          </w:tcPr>
          <w:p w14:paraId="5A4FE2F8"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West</w:t>
            </w:r>
          </w:p>
        </w:tc>
        <w:tc>
          <w:tcPr>
            <w:tcW w:w="1100" w:type="dxa"/>
            <w:hideMark/>
          </w:tcPr>
          <w:p w14:paraId="45C31C0F"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107</w:t>
            </w:r>
          </w:p>
        </w:tc>
      </w:tr>
      <w:tr w:rsidR="00A74AB5" w:rsidRPr="002E28C8" w14:paraId="0D55DF99" w14:textId="77777777" w:rsidTr="65A58F35">
        <w:trPr>
          <w:trHeight w:val="137"/>
        </w:trPr>
        <w:tc>
          <w:tcPr>
            <w:tcW w:w="1872" w:type="dxa"/>
            <w:hideMark/>
          </w:tcPr>
          <w:p w14:paraId="64912942"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Total</w:t>
            </w:r>
          </w:p>
        </w:tc>
        <w:tc>
          <w:tcPr>
            <w:tcW w:w="1100" w:type="dxa"/>
            <w:hideMark/>
          </w:tcPr>
          <w:p w14:paraId="2FE8B433"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391</w:t>
            </w:r>
          </w:p>
        </w:tc>
      </w:tr>
    </w:tbl>
    <w:p w14:paraId="326FA69B" w14:textId="77777777" w:rsidR="00A74AB5" w:rsidRPr="001037C7" w:rsidRDefault="68EADF69" w:rsidP="32748A0A">
      <w:pPr>
        <w:spacing w:after="200" w:line="276" w:lineRule="auto"/>
        <w:rPr>
          <w:rFonts w:eastAsia="Times New Roman" w:cstheme="minorHAnsi"/>
          <w:color w:val="000000" w:themeColor="text1"/>
          <w:sz w:val="16"/>
          <w:szCs w:val="16"/>
        </w:rPr>
      </w:pPr>
      <w:r w:rsidRPr="001037C7">
        <w:rPr>
          <w:rFonts w:eastAsia="Times New Roman" w:cstheme="minorHAnsi"/>
          <w:color w:val="000000" w:themeColor="text1"/>
          <w:sz w:val="16"/>
          <w:szCs w:val="16"/>
        </w:rPr>
        <w:t>Source: Falkirk Council Information Systems</w:t>
      </w:r>
    </w:p>
    <w:p w14:paraId="499D073D" w14:textId="1FAF8F06" w:rsidR="007D3294" w:rsidRPr="002E28C8" w:rsidRDefault="68EADF69" w:rsidP="32748A0A">
      <w:pPr>
        <w:spacing w:after="200" w:line="276" w:lineRule="auto"/>
        <w:rPr>
          <w:rFonts w:eastAsia="Times New Roman" w:cstheme="minorHAnsi"/>
          <w:color w:val="000000" w:themeColor="text1"/>
        </w:rPr>
      </w:pPr>
      <w:r w:rsidRPr="002E28C8">
        <w:rPr>
          <w:rFonts w:eastAsia="Times New Roman" w:cstheme="minorHAnsi"/>
          <w:color w:val="000000" w:themeColor="text1"/>
        </w:rPr>
        <w:t>The following table sets out estimates of wheelchair users and unmet need for wheelchair housing across all tenures.</w:t>
      </w:r>
    </w:p>
    <w:p w14:paraId="33267FEF" w14:textId="18A94493" w:rsidR="00A74AB5" w:rsidRPr="002E28C8" w:rsidRDefault="68EADF69" w:rsidP="32748A0A">
      <w:pPr>
        <w:pStyle w:val="Heading4"/>
        <w:rPr>
          <w:rFonts w:asciiTheme="minorHAnsi" w:eastAsia="Times New Roman" w:hAnsiTheme="minorHAnsi" w:cstheme="minorHAnsi"/>
          <w:color w:val="000000" w:themeColor="text1"/>
          <w:u w:val="single"/>
        </w:rPr>
      </w:pPr>
      <w:r w:rsidRPr="002E28C8">
        <w:rPr>
          <w:rFonts w:asciiTheme="minorHAnsi" w:hAnsiTheme="minorHAnsi" w:cstheme="minorHAnsi"/>
          <w:color w:val="000000" w:themeColor="text1"/>
        </w:rPr>
        <w:t xml:space="preserve">Table </w:t>
      </w:r>
      <w:r w:rsidR="40C48F25" w:rsidRPr="002E28C8">
        <w:rPr>
          <w:rFonts w:asciiTheme="minorHAnsi" w:hAnsiTheme="minorHAnsi" w:cstheme="minorHAnsi"/>
          <w:color w:val="000000" w:themeColor="text1"/>
        </w:rPr>
        <w:t>7.1</w:t>
      </w:r>
      <w:r w:rsidR="423FAFD7" w:rsidRPr="002E28C8">
        <w:rPr>
          <w:rFonts w:asciiTheme="minorHAnsi" w:hAnsiTheme="minorHAnsi" w:cstheme="minorHAnsi"/>
          <w:color w:val="000000" w:themeColor="text1"/>
        </w:rPr>
        <w:t>0</w:t>
      </w:r>
      <w:r w:rsidR="40C48F25" w:rsidRPr="002E28C8">
        <w:rPr>
          <w:rFonts w:asciiTheme="minorHAnsi" w:hAnsiTheme="minorHAnsi" w:cstheme="minorHAnsi"/>
          <w:color w:val="000000" w:themeColor="text1"/>
        </w:rPr>
        <w:t xml:space="preserve">: </w:t>
      </w:r>
      <w:r w:rsidRPr="002E28C8">
        <w:rPr>
          <w:rFonts w:asciiTheme="minorHAnsi" w:hAnsiTheme="minorHAnsi" w:cstheme="minorHAnsi"/>
          <w:color w:val="000000" w:themeColor="text1"/>
        </w:rPr>
        <w:t xml:space="preserve">Estimate of wheelchair </w:t>
      </w:r>
      <w:r w:rsidR="001037C7" w:rsidRPr="002E28C8">
        <w:rPr>
          <w:rFonts w:asciiTheme="minorHAnsi" w:hAnsiTheme="minorHAnsi" w:cstheme="minorHAnsi"/>
          <w:color w:val="000000" w:themeColor="text1"/>
        </w:rPr>
        <w:t>users.</w:t>
      </w:r>
    </w:p>
    <w:tbl>
      <w:tblPr>
        <w:tblStyle w:val="TableGridLight"/>
        <w:tblW w:w="9818" w:type="dxa"/>
        <w:tblInd w:w="-147" w:type="dxa"/>
        <w:shd w:val="clear" w:color="auto" w:fill="FFFFFF" w:themeFill="background1"/>
        <w:tblLayout w:type="fixed"/>
        <w:tblLook w:val="04A0" w:firstRow="1" w:lastRow="0" w:firstColumn="1" w:lastColumn="0" w:noHBand="0" w:noVBand="1"/>
      </w:tblPr>
      <w:tblGrid>
        <w:gridCol w:w="8647"/>
        <w:gridCol w:w="1171"/>
      </w:tblGrid>
      <w:tr w:rsidR="00E06F06" w:rsidRPr="002E28C8" w14:paraId="7C20A4E0" w14:textId="77777777" w:rsidTr="001037C7">
        <w:trPr>
          <w:trHeight w:val="196"/>
        </w:trPr>
        <w:tc>
          <w:tcPr>
            <w:tcW w:w="8647" w:type="dxa"/>
            <w:hideMark/>
          </w:tcPr>
          <w:p w14:paraId="6706CEC9"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Steps</w:t>
            </w:r>
          </w:p>
        </w:tc>
        <w:tc>
          <w:tcPr>
            <w:tcW w:w="1171" w:type="dxa"/>
            <w:noWrap/>
            <w:hideMark/>
          </w:tcPr>
          <w:p w14:paraId="0B37F0E1"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Number*</w:t>
            </w:r>
          </w:p>
        </w:tc>
      </w:tr>
      <w:tr w:rsidR="00E06F06" w:rsidRPr="002E28C8" w14:paraId="67DF85B3" w14:textId="77777777" w:rsidTr="001037C7">
        <w:trPr>
          <w:trHeight w:val="300"/>
        </w:trPr>
        <w:tc>
          <w:tcPr>
            <w:tcW w:w="8647" w:type="dxa"/>
            <w:hideMark/>
          </w:tcPr>
          <w:p w14:paraId="0B622DF9"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Estimate indoor wheelchair user households</w:t>
            </w:r>
          </w:p>
        </w:tc>
        <w:tc>
          <w:tcPr>
            <w:tcW w:w="1171" w:type="dxa"/>
            <w:noWrap/>
            <w:hideMark/>
          </w:tcPr>
          <w:p w14:paraId="508A6207"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297</w:t>
            </w:r>
          </w:p>
        </w:tc>
      </w:tr>
      <w:tr w:rsidR="00E06F06" w:rsidRPr="002E28C8" w14:paraId="4CC78BE9" w14:textId="77777777" w:rsidTr="001037C7">
        <w:trPr>
          <w:trHeight w:val="228"/>
        </w:trPr>
        <w:tc>
          <w:tcPr>
            <w:tcW w:w="8647" w:type="dxa"/>
            <w:hideMark/>
          </w:tcPr>
          <w:p w14:paraId="05191818"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Estimate outdoor user wheelchair user households</w:t>
            </w:r>
          </w:p>
        </w:tc>
        <w:tc>
          <w:tcPr>
            <w:tcW w:w="1171" w:type="dxa"/>
            <w:noWrap/>
            <w:hideMark/>
          </w:tcPr>
          <w:p w14:paraId="2EBE120F"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1,706</w:t>
            </w:r>
          </w:p>
        </w:tc>
      </w:tr>
      <w:tr w:rsidR="00E06F06" w:rsidRPr="002E28C8" w14:paraId="56A17CC8" w14:textId="77777777" w:rsidTr="001037C7">
        <w:trPr>
          <w:trHeight w:val="300"/>
        </w:trPr>
        <w:tc>
          <w:tcPr>
            <w:tcW w:w="8647" w:type="dxa"/>
            <w:hideMark/>
          </w:tcPr>
          <w:p w14:paraId="1E4F47E8"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Estimate indoor and outdoor wheelchair users</w:t>
            </w:r>
          </w:p>
        </w:tc>
        <w:tc>
          <w:tcPr>
            <w:tcW w:w="1171" w:type="dxa"/>
            <w:noWrap/>
            <w:hideMark/>
          </w:tcPr>
          <w:p w14:paraId="62865616"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668</w:t>
            </w:r>
          </w:p>
        </w:tc>
      </w:tr>
      <w:tr w:rsidR="00E06F06" w:rsidRPr="002E28C8" w14:paraId="2C25EA48" w14:textId="77777777" w:rsidTr="001037C7">
        <w:trPr>
          <w:trHeight w:val="300"/>
        </w:trPr>
        <w:tc>
          <w:tcPr>
            <w:tcW w:w="8647" w:type="dxa"/>
            <w:hideMark/>
          </w:tcPr>
          <w:p w14:paraId="0C3CE8FD"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 Estimate all wheelchair users</w:t>
            </w:r>
          </w:p>
        </w:tc>
        <w:tc>
          <w:tcPr>
            <w:tcW w:w="1171" w:type="dxa"/>
            <w:noWrap/>
            <w:hideMark/>
          </w:tcPr>
          <w:p w14:paraId="17C2EDB5"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2,670</w:t>
            </w:r>
          </w:p>
        </w:tc>
      </w:tr>
      <w:tr w:rsidR="00E06F06" w:rsidRPr="002E28C8" w14:paraId="7659CB7A" w14:textId="77777777" w:rsidTr="001037C7">
        <w:trPr>
          <w:trHeight w:val="303"/>
        </w:trPr>
        <w:tc>
          <w:tcPr>
            <w:tcW w:w="8647" w:type="dxa"/>
            <w:hideMark/>
          </w:tcPr>
          <w:p w14:paraId="4599A878" w14:textId="77777777" w:rsidR="00A74AB5" w:rsidRPr="002E28C8" w:rsidRDefault="00A74AB5" w:rsidP="00671B9D">
            <w:pPr>
              <w:rPr>
                <w:rFonts w:eastAsia="Times New Roman" w:cstheme="minorHAnsi"/>
                <w:color w:val="000000"/>
                <w:lang w:eastAsia="en-GB"/>
              </w:rPr>
            </w:pPr>
            <w:r w:rsidRPr="002E28C8">
              <w:rPr>
                <w:rFonts w:eastAsia="Times New Roman" w:cstheme="minorHAnsi"/>
                <w:color w:val="000000" w:themeColor="text1"/>
              </w:rPr>
              <w:t>Estimate unmet housing need among indoor wheelchair user households</w:t>
            </w:r>
          </w:p>
        </w:tc>
        <w:tc>
          <w:tcPr>
            <w:tcW w:w="1171" w:type="dxa"/>
            <w:noWrap/>
            <w:hideMark/>
          </w:tcPr>
          <w:p w14:paraId="32E0D50B" w14:textId="77777777" w:rsidR="00A74AB5" w:rsidRPr="002E28C8" w:rsidRDefault="00A74AB5" w:rsidP="00671B9D">
            <w:pPr>
              <w:jc w:val="center"/>
              <w:rPr>
                <w:rFonts w:eastAsia="Times New Roman" w:cstheme="minorHAnsi"/>
                <w:color w:val="000000"/>
                <w:lang w:eastAsia="en-GB"/>
              </w:rPr>
            </w:pPr>
            <w:r w:rsidRPr="002E28C8">
              <w:rPr>
                <w:rFonts w:eastAsia="Times New Roman" w:cstheme="minorHAnsi"/>
                <w:color w:val="000000" w:themeColor="text1"/>
              </w:rPr>
              <w:t>76</w:t>
            </w:r>
          </w:p>
        </w:tc>
      </w:tr>
      <w:tr w:rsidR="00E06F06" w:rsidRPr="002E28C8" w14:paraId="0A0565F1" w14:textId="77777777" w:rsidTr="001037C7">
        <w:trPr>
          <w:trHeight w:val="237"/>
        </w:trPr>
        <w:tc>
          <w:tcPr>
            <w:tcW w:w="8647" w:type="dxa"/>
          </w:tcPr>
          <w:p w14:paraId="6DE00845" w14:textId="67032609" w:rsidR="00A74AB5" w:rsidRPr="002E28C8" w:rsidRDefault="00A74AB5" w:rsidP="00671B9D">
            <w:pPr>
              <w:rPr>
                <w:rFonts w:cstheme="minorHAnsi"/>
                <w:color w:val="000000"/>
              </w:rPr>
            </w:pPr>
            <w:r w:rsidRPr="002E28C8">
              <w:rPr>
                <w:rFonts w:eastAsia="Times New Roman" w:cstheme="minorHAnsi"/>
                <w:color w:val="000000" w:themeColor="text1"/>
              </w:rPr>
              <w:t xml:space="preserve">Estimate unmet housing need among wheelchair user households using wheelchairs </w:t>
            </w:r>
            <w:r w:rsidR="001037C7">
              <w:rPr>
                <w:rFonts w:eastAsia="Times New Roman" w:cstheme="minorHAnsi"/>
                <w:color w:val="000000" w:themeColor="text1"/>
              </w:rPr>
              <w:t xml:space="preserve">full </w:t>
            </w:r>
            <w:r w:rsidRPr="002E28C8">
              <w:rPr>
                <w:rFonts w:eastAsia="Times New Roman" w:cstheme="minorHAnsi"/>
                <w:color w:val="000000" w:themeColor="text1"/>
              </w:rPr>
              <w:t>time</w:t>
            </w:r>
          </w:p>
        </w:tc>
        <w:tc>
          <w:tcPr>
            <w:tcW w:w="1171" w:type="dxa"/>
            <w:noWrap/>
          </w:tcPr>
          <w:p w14:paraId="46AA3022" w14:textId="77777777" w:rsidR="00A74AB5" w:rsidRPr="002E28C8" w:rsidRDefault="00A74AB5" w:rsidP="00671B9D">
            <w:pPr>
              <w:jc w:val="center"/>
              <w:rPr>
                <w:rFonts w:cstheme="minorHAnsi"/>
                <w:color w:val="000000"/>
              </w:rPr>
            </w:pPr>
            <w:r w:rsidRPr="002E28C8">
              <w:rPr>
                <w:rFonts w:eastAsia="Times New Roman" w:cstheme="minorHAnsi"/>
                <w:color w:val="000000" w:themeColor="text1"/>
              </w:rPr>
              <w:t>127</w:t>
            </w:r>
          </w:p>
        </w:tc>
      </w:tr>
      <w:tr w:rsidR="00E06F06" w:rsidRPr="002E28C8" w14:paraId="1C4918B3" w14:textId="77777777" w:rsidTr="001037C7">
        <w:trPr>
          <w:trHeight w:val="127"/>
        </w:trPr>
        <w:tc>
          <w:tcPr>
            <w:tcW w:w="8647" w:type="dxa"/>
          </w:tcPr>
          <w:p w14:paraId="0C247D03" w14:textId="77777777" w:rsidR="00A74AB5" w:rsidRPr="002E28C8" w:rsidRDefault="00A74AB5" w:rsidP="00671B9D">
            <w:pPr>
              <w:rPr>
                <w:rFonts w:eastAsia="Times New Roman" w:cstheme="minorHAnsi"/>
                <w:color w:val="000000"/>
                <w:lang w:eastAsia="en-GB"/>
              </w:rPr>
            </w:pPr>
            <w:r w:rsidRPr="002E28C8">
              <w:rPr>
                <w:rFonts w:cstheme="minorHAnsi"/>
                <w:color w:val="000000" w:themeColor="text1"/>
              </w:rPr>
              <w:t>Estimate unmet housing need among wheelchair user households</w:t>
            </w:r>
          </w:p>
        </w:tc>
        <w:tc>
          <w:tcPr>
            <w:tcW w:w="1171" w:type="dxa"/>
            <w:noWrap/>
          </w:tcPr>
          <w:p w14:paraId="6EDC80E1" w14:textId="77777777" w:rsidR="00A74AB5" w:rsidRPr="002E28C8" w:rsidRDefault="00A74AB5" w:rsidP="00671B9D">
            <w:pPr>
              <w:jc w:val="center"/>
              <w:rPr>
                <w:rFonts w:eastAsia="Times New Roman" w:cstheme="minorHAnsi"/>
                <w:color w:val="000000"/>
                <w:lang w:eastAsia="en-GB"/>
              </w:rPr>
            </w:pPr>
            <w:r w:rsidRPr="002E28C8">
              <w:rPr>
                <w:rFonts w:cstheme="minorHAnsi"/>
                <w:color w:val="000000" w:themeColor="text1"/>
              </w:rPr>
              <w:t>527</w:t>
            </w:r>
          </w:p>
        </w:tc>
      </w:tr>
    </w:tbl>
    <w:p w14:paraId="6AC0A96E" w14:textId="225BF954" w:rsidR="00A74AB5" w:rsidRPr="001037C7" w:rsidRDefault="68EADF69" w:rsidP="009919F9">
      <w:pPr>
        <w:spacing w:after="0" w:line="240" w:lineRule="auto"/>
        <w:rPr>
          <w:rFonts w:cstheme="minorHAnsi"/>
          <w:color w:val="000000" w:themeColor="text1"/>
          <w:sz w:val="16"/>
          <w:szCs w:val="16"/>
        </w:rPr>
      </w:pPr>
      <w:r w:rsidRPr="001037C7">
        <w:rPr>
          <w:rFonts w:cstheme="minorHAnsi"/>
          <w:color w:val="000000" w:themeColor="text1"/>
          <w:sz w:val="16"/>
          <w:szCs w:val="16"/>
        </w:rPr>
        <w:t xml:space="preserve">Source: Falkirk Housing Need and Demand Assessment.  *Numbers are subject to rounding </w:t>
      </w:r>
      <w:r w:rsidR="6191740D" w:rsidRPr="001037C7">
        <w:rPr>
          <w:rFonts w:cstheme="minorHAnsi"/>
          <w:color w:val="000000" w:themeColor="text1"/>
          <w:sz w:val="16"/>
          <w:szCs w:val="16"/>
        </w:rPr>
        <w:t>and</w:t>
      </w:r>
      <w:r w:rsidRPr="001037C7">
        <w:rPr>
          <w:rFonts w:cstheme="minorHAnsi"/>
          <w:color w:val="000000" w:themeColor="text1"/>
          <w:sz w:val="16"/>
          <w:szCs w:val="16"/>
        </w:rPr>
        <w:t xml:space="preserve"> calculated at nearest whole number</w:t>
      </w:r>
    </w:p>
    <w:p w14:paraId="4798090A" w14:textId="40962FC5" w:rsidR="00E25AC4" w:rsidRPr="001037C7" w:rsidRDefault="25412A61" w:rsidP="009919F9">
      <w:pPr>
        <w:pStyle w:val="Heading3"/>
        <w:spacing w:before="0" w:line="240" w:lineRule="auto"/>
        <w:rPr>
          <w:rFonts w:asciiTheme="minorHAnsi" w:hAnsiTheme="minorHAnsi" w:cstheme="minorHAnsi"/>
          <w:i/>
          <w:iCs/>
          <w:color w:val="000000" w:themeColor="text1"/>
          <w:sz w:val="22"/>
          <w:szCs w:val="22"/>
          <w:u w:val="single"/>
        </w:rPr>
      </w:pPr>
      <w:r w:rsidRPr="001037C7">
        <w:rPr>
          <w:rFonts w:asciiTheme="minorHAnsi" w:hAnsiTheme="minorHAnsi" w:cstheme="minorHAnsi"/>
          <w:i/>
          <w:iCs/>
          <w:color w:val="000000" w:themeColor="text1"/>
          <w:sz w:val="22"/>
          <w:szCs w:val="22"/>
        </w:rPr>
        <w:lastRenderedPageBreak/>
        <w:t>Supported housing for older people</w:t>
      </w:r>
      <w:r w:rsidR="001037C7" w:rsidRPr="001037C7">
        <w:rPr>
          <w:rFonts w:asciiTheme="minorHAnsi" w:hAnsiTheme="minorHAnsi" w:cstheme="minorHAnsi"/>
          <w:i/>
          <w:iCs/>
          <w:color w:val="000000" w:themeColor="text1"/>
          <w:sz w:val="22"/>
          <w:szCs w:val="22"/>
        </w:rPr>
        <w:t>.</w:t>
      </w:r>
    </w:p>
    <w:p w14:paraId="49FBBA3B" w14:textId="77777777" w:rsidR="00E25AC4" w:rsidRPr="002E28C8" w:rsidRDefault="00E25AC4" w:rsidP="009919F9">
      <w:pPr>
        <w:spacing w:after="0" w:line="240" w:lineRule="auto"/>
        <w:rPr>
          <w:rFonts w:cstheme="minorHAnsi"/>
          <w:color w:val="000000" w:themeColor="text1"/>
          <w:u w:val="single"/>
        </w:rPr>
      </w:pPr>
    </w:p>
    <w:p w14:paraId="37C3A265" w14:textId="580F6157" w:rsidR="00134324" w:rsidRPr="002E28C8" w:rsidRDefault="2060B5FC" w:rsidP="009919F9">
      <w:pPr>
        <w:pStyle w:val="NoSpacing"/>
        <w:jc w:val="both"/>
        <w:rPr>
          <w:rFonts w:cstheme="minorHAnsi"/>
          <w:color w:val="000000" w:themeColor="text1"/>
        </w:rPr>
      </w:pPr>
      <w:r w:rsidRPr="002E28C8">
        <w:rPr>
          <w:rFonts w:cstheme="minorHAnsi"/>
          <w:color w:val="000000" w:themeColor="text1"/>
        </w:rPr>
        <w:t>The following table sets out demand for older peoples supported accommodation</w:t>
      </w:r>
      <w:r w:rsidR="0FB0D684" w:rsidRPr="002E28C8">
        <w:rPr>
          <w:rFonts w:cstheme="minorHAnsi"/>
          <w:color w:val="000000" w:themeColor="text1"/>
        </w:rPr>
        <w:t>.</w:t>
      </w:r>
      <w:r w:rsidRPr="002E28C8">
        <w:rPr>
          <w:rFonts w:cstheme="minorHAnsi"/>
          <w:color w:val="000000" w:themeColor="text1"/>
        </w:rPr>
        <w:t xml:space="preserve"> The criteria being people over sixty-five with high medical points </w:t>
      </w:r>
      <w:r w:rsidR="5FE4D067" w:rsidRPr="002E28C8">
        <w:rPr>
          <w:rFonts w:cstheme="minorHAnsi"/>
          <w:color w:val="000000" w:themeColor="text1"/>
        </w:rPr>
        <w:t>and</w:t>
      </w:r>
      <w:r w:rsidRPr="002E28C8">
        <w:rPr>
          <w:rFonts w:cstheme="minorHAnsi"/>
          <w:color w:val="000000" w:themeColor="text1"/>
        </w:rPr>
        <w:t xml:space="preserve"> assessed by social work. </w:t>
      </w:r>
      <w:r w:rsidR="16D8A753" w:rsidRPr="002E28C8">
        <w:rPr>
          <w:rFonts w:cstheme="minorHAnsi"/>
          <w:color w:val="000000" w:themeColor="text1"/>
        </w:rPr>
        <w:t>Although a</w:t>
      </w:r>
      <w:r w:rsidRPr="002E28C8">
        <w:rPr>
          <w:rFonts w:cstheme="minorHAnsi"/>
          <w:color w:val="000000" w:themeColor="text1"/>
        </w:rPr>
        <w:t>rea of choice is provided below</w:t>
      </w:r>
      <w:r w:rsidR="36D74B1C" w:rsidRPr="002E28C8">
        <w:rPr>
          <w:rFonts w:cstheme="minorHAnsi"/>
          <w:color w:val="000000" w:themeColor="text1"/>
        </w:rPr>
        <w:t xml:space="preserve"> it</w:t>
      </w:r>
      <w:r w:rsidR="07BA2845" w:rsidRPr="002E28C8">
        <w:rPr>
          <w:rFonts w:cstheme="minorHAnsi"/>
          <w:color w:val="000000" w:themeColor="text1"/>
        </w:rPr>
        <w:t xml:space="preserve"> is</w:t>
      </w:r>
      <w:r w:rsidRPr="002E28C8">
        <w:rPr>
          <w:rFonts w:cstheme="minorHAnsi"/>
          <w:color w:val="000000" w:themeColor="text1"/>
        </w:rPr>
        <w:t xml:space="preserve"> recognised that there is demand in areas which do not provide this type of accommodation. </w:t>
      </w:r>
      <w:r w:rsidR="71445512" w:rsidRPr="002E28C8">
        <w:rPr>
          <w:rFonts w:cstheme="minorHAnsi"/>
          <w:color w:val="000000" w:themeColor="text1"/>
        </w:rPr>
        <w:t>However,</w:t>
      </w:r>
      <w:r w:rsidR="07BA2845" w:rsidRPr="002E28C8">
        <w:rPr>
          <w:rFonts w:cstheme="minorHAnsi"/>
          <w:color w:val="000000" w:themeColor="text1"/>
        </w:rPr>
        <w:t xml:space="preserve"> </w:t>
      </w:r>
      <w:r w:rsidR="71445512" w:rsidRPr="002E28C8">
        <w:rPr>
          <w:rFonts w:cstheme="minorHAnsi"/>
          <w:color w:val="000000" w:themeColor="text1"/>
        </w:rPr>
        <w:t>this is explored further i</w:t>
      </w:r>
      <w:r w:rsidRPr="002E28C8">
        <w:rPr>
          <w:rFonts w:cstheme="minorHAnsi"/>
          <w:color w:val="000000" w:themeColor="text1"/>
        </w:rPr>
        <w:t>n</w:t>
      </w:r>
      <w:r w:rsidR="71445512" w:rsidRPr="002E28C8">
        <w:rPr>
          <w:rFonts w:cstheme="minorHAnsi"/>
          <w:color w:val="000000" w:themeColor="text1"/>
        </w:rPr>
        <w:t xml:space="preserve"> </w:t>
      </w:r>
      <w:r w:rsidR="26C0E395" w:rsidRPr="002E28C8">
        <w:rPr>
          <w:rFonts w:cstheme="minorHAnsi"/>
          <w:color w:val="000000" w:themeColor="text1"/>
        </w:rPr>
        <w:t xml:space="preserve">the </w:t>
      </w:r>
      <w:r w:rsidR="049ADEA6" w:rsidRPr="002E28C8">
        <w:rPr>
          <w:rFonts w:cstheme="minorHAnsi"/>
          <w:color w:val="000000" w:themeColor="text1"/>
        </w:rPr>
        <w:t>following section</w:t>
      </w:r>
      <w:r w:rsidR="71445512" w:rsidRPr="002E28C8">
        <w:rPr>
          <w:rFonts w:cstheme="minorHAnsi"/>
          <w:color w:val="000000" w:themeColor="text1"/>
        </w:rPr>
        <w:t xml:space="preserve"> </w:t>
      </w:r>
      <w:r w:rsidR="22CADDBD" w:rsidRPr="002E28C8">
        <w:rPr>
          <w:rFonts w:cstheme="minorHAnsi"/>
          <w:color w:val="000000" w:themeColor="text1"/>
        </w:rPr>
        <w:t xml:space="preserve">on </w:t>
      </w:r>
      <w:r w:rsidR="71445512" w:rsidRPr="002E28C8">
        <w:rPr>
          <w:rFonts w:cstheme="minorHAnsi"/>
          <w:color w:val="000000" w:themeColor="text1"/>
        </w:rPr>
        <w:t>older peoples’ accommodation</w:t>
      </w:r>
      <w:r w:rsidR="397B0EBF" w:rsidRPr="002E28C8">
        <w:rPr>
          <w:rFonts w:cstheme="minorHAnsi"/>
          <w:color w:val="000000" w:themeColor="text1"/>
        </w:rPr>
        <w:t>.</w:t>
      </w:r>
    </w:p>
    <w:p w14:paraId="7D47E46A" w14:textId="0E27F947" w:rsidR="3152D731" w:rsidRPr="002E28C8" w:rsidRDefault="3152D731" w:rsidP="3152D731">
      <w:pPr>
        <w:pStyle w:val="NoSpacing"/>
        <w:jc w:val="both"/>
        <w:rPr>
          <w:rFonts w:cstheme="minorHAnsi"/>
          <w:color w:val="000000" w:themeColor="text1"/>
        </w:rPr>
      </w:pPr>
    </w:p>
    <w:p w14:paraId="2EF0E7B6" w14:textId="6840CA4A" w:rsidR="00134324" w:rsidRPr="002E28C8" w:rsidRDefault="7ADF88BD" w:rsidP="009919F9">
      <w:pPr>
        <w:pStyle w:val="Heading4"/>
        <w:jc w:val="both"/>
        <w:rPr>
          <w:rFonts w:cstheme="minorHAnsi"/>
          <w:color w:val="000000" w:themeColor="text1"/>
          <w:u w:val="single"/>
        </w:rPr>
      </w:pPr>
      <w:bookmarkStart w:id="11" w:name="_Hlk126059940"/>
      <w:r w:rsidRPr="002E28C8">
        <w:rPr>
          <w:rFonts w:asciiTheme="minorHAnsi" w:hAnsiTheme="minorHAnsi" w:cstheme="minorHAnsi"/>
          <w:color w:val="000000" w:themeColor="text1"/>
        </w:rPr>
        <w:t>Table 7.1</w:t>
      </w:r>
      <w:r w:rsidR="5D7A7E7F" w:rsidRPr="002E28C8">
        <w:rPr>
          <w:rFonts w:asciiTheme="minorHAnsi" w:hAnsiTheme="minorHAnsi" w:cstheme="minorHAnsi"/>
          <w:color w:val="000000" w:themeColor="text1"/>
        </w:rPr>
        <w:t>1</w:t>
      </w:r>
      <w:r w:rsidRPr="002E28C8">
        <w:rPr>
          <w:rFonts w:asciiTheme="minorHAnsi" w:hAnsiTheme="minorHAnsi" w:cstheme="minorHAnsi"/>
          <w:color w:val="000000" w:themeColor="text1"/>
        </w:rPr>
        <w:t xml:space="preserve">: </w:t>
      </w:r>
      <w:r w:rsidR="2060B5FC" w:rsidRPr="002E28C8">
        <w:rPr>
          <w:rFonts w:asciiTheme="minorHAnsi" w:hAnsiTheme="minorHAnsi" w:cstheme="minorHAnsi"/>
          <w:color w:val="000000" w:themeColor="text1"/>
        </w:rPr>
        <w:t xml:space="preserve">Area Analysis of supported housing for older people waiting list </w:t>
      </w:r>
      <w:r w:rsidR="001037C7" w:rsidRPr="002E28C8">
        <w:rPr>
          <w:rFonts w:asciiTheme="minorHAnsi" w:hAnsiTheme="minorHAnsi" w:cstheme="minorHAnsi"/>
          <w:color w:val="000000" w:themeColor="text1"/>
        </w:rPr>
        <w:t>2021.</w:t>
      </w:r>
    </w:p>
    <w:tbl>
      <w:tblPr>
        <w:tblStyle w:val="TableGridLight"/>
        <w:tblW w:w="5406" w:type="dxa"/>
        <w:tblLayout w:type="fixed"/>
        <w:tblLook w:val="04A0" w:firstRow="1" w:lastRow="0" w:firstColumn="1" w:lastColumn="0" w:noHBand="0" w:noVBand="1"/>
      </w:tblPr>
      <w:tblGrid>
        <w:gridCol w:w="2977"/>
        <w:gridCol w:w="2429"/>
      </w:tblGrid>
      <w:tr w:rsidR="00134324" w:rsidRPr="002E28C8" w14:paraId="78E9F23A" w14:textId="77777777" w:rsidTr="32748A0A">
        <w:trPr>
          <w:trHeight w:val="278"/>
        </w:trPr>
        <w:tc>
          <w:tcPr>
            <w:tcW w:w="2977" w:type="dxa"/>
            <w:noWrap/>
            <w:vAlign w:val="bottom"/>
            <w:hideMark/>
          </w:tcPr>
          <w:p w14:paraId="6AF602C9" w14:textId="77777777" w:rsidR="00134324" w:rsidRPr="002E28C8" w:rsidRDefault="2060B5FC" w:rsidP="32748A0A">
            <w:pPr>
              <w:rPr>
                <w:rFonts w:eastAsia="Times New Roman" w:cstheme="minorHAnsi"/>
                <w:color w:val="000000" w:themeColor="text1"/>
                <w:lang w:eastAsia="en-GB"/>
              </w:rPr>
            </w:pPr>
            <w:r w:rsidRPr="002E28C8">
              <w:rPr>
                <w:rFonts w:eastAsia="Times New Roman" w:cstheme="minorHAnsi"/>
                <w:color w:val="000000" w:themeColor="text1"/>
              </w:rPr>
              <w:t>Area Preference</w:t>
            </w:r>
          </w:p>
        </w:tc>
        <w:tc>
          <w:tcPr>
            <w:tcW w:w="2429" w:type="dxa"/>
            <w:noWrap/>
            <w:vAlign w:val="bottom"/>
            <w:hideMark/>
          </w:tcPr>
          <w:p w14:paraId="7AD5D8C5" w14:textId="77777777" w:rsidR="00134324" w:rsidRPr="002E28C8" w:rsidRDefault="2060B5FC" w:rsidP="32748A0A">
            <w:pPr>
              <w:jc w:val="center"/>
              <w:rPr>
                <w:rFonts w:eastAsia="Times New Roman" w:cstheme="minorHAnsi"/>
                <w:color w:val="000000" w:themeColor="text1"/>
                <w:lang w:eastAsia="en-GB"/>
              </w:rPr>
            </w:pPr>
            <w:r w:rsidRPr="002E28C8">
              <w:rPr>
                <w:rFonts w:eastAsia="Times New Roman" w:cstheme="minorHAnsi"/>
                <w:color w:val="000000" w:themeColor="text1"/>
              </w:rPr>
              <w:t>Number of applicants</w:t>
            </w:r>
          </w:p>
        </w:tc>
      </w:tr>
      <w:tr w:rsidR="00134324" w:rsidRPr="002E28C8" w14:paraId="58C122FB" w14:textId="77777777" w:rsidTr="32748A0A">
        <w:trPr>
          <w:trHeight w:val="265"/>
        </w:trPr>
        <w:tc>
          <w:tcPr>
            <w:tcW w:w="2977" w:type="dxa"/>
            <w:noWrap/>
            <w:vAlign w:val="bottom"/>
            <w:hideMark/>
          </w:tcPr>
          <w:p w14:paraId="41FE943B" w14:textId="77777777" w:rsidR="00134324" w:rsidRPr="002E28C8" w:rsidRDefault="2060B5FC" w:rsidP="32748A0A">
            <w:pPr>
              <w:rPr>
                <w:rFonts w:eastAsia="Times New Roman" w:cstheme="minorHAnsi"/>
                <w:color w:val="000000" w:themeColor="text1"/>
                <w:lang w:eastAsia="en-GB"/>
              </w:rPr>
            </w:pPr>
            <w:r w:rsidRPr="002E28C8">
              <w:rPr>
                <w:rFonts w:eastAsia="Times New Roman" w:cstheme="minorHAnsi"/>
                <w:color w:val="000000" w:themeColor="text1"/>
              </w:rPr>
              <w:t>Bo'ness</w:t>
            </w:r>
          </w:p>
        </w:tc>
        <w:tc>
          <w:tcPr>
            <w:tcW w:w="2429" w:type="dxa"/>
            <w:noWrap/>
            <w:vAlign w:val="bottom"/>
            <w:hideMark/>
          </w:tcPr>
          <w:p w14:paraId="5E896A55" w14:textId="77777777" w:rsidR="00134324" w:rsidRPr="002E28C8" w:rsidRDefault="2060B5FC" w:rsidP="32748A0A">
            <w:pPr>
              <w:jc w:val="center"/>
              <w:rPr>
                <w:rFonts w:eastAsia="Times New Roman" w:cstheme="minorHAnsi"/>
                <w:color w:val="000000" w:themeColor="text1"/>
                <w:lang w:eastAsia="en-GB"/>
              </w:rPr>
            </w:pPr>
            <w:r w:rsidRPr="002E28C8">
              <w:rPr>
                <w:rFonts w:eastAsia="Times New Roman" w:cstheme="minorHAnsi"/>
                <w:color w:val="000000" w:themeColor="text1"/>
              </w:rPr>
              <w:t>6</w:t>
            </w:r>
          </w:p>
        </w:tc>
      </w:tr>
      <w:tr w:rsidR="00134324" w:rsidRPr="002E28C8" w14:paraId="30C162F9" w14:textId="77777777" w:rsidTr="32748A0A">
        <w:trPr>
          <w:trHeight w:val="265"/>
        </w:trPr>
        <w:tc>
          <w:tcPr>
            <w:tcW w:w="2977" w:type="dxa"/>
            <w:noWrap/>
            <w:vAlign w:val="bottom"/>
            <w:hideMark/>
          </w:tcPr>
          <w:p w14:paraId="0467EACD" w14:textId="77777777" w:rsidR="00134324" w:rsidRPr="002E28C8" w:rsidRDefault="2060B5FC" w:rsidP="32748A0A">
            <w:pPr>
              <w:rPr>
                <w:rFonts w:eastAsia="Times New Roman" w:cstheme="minorHAnsi"/>
                <w:color w:val="000000" w:themeColor="text1"/>
                <w:lang w:eastAsia="en-GB"/>
              </w:rPr>
            </w:pPr>
            <w:r w:rsidRPr="002E28C8">
              <w:rPr>
                <w:rFonts w:eastAsia="Times New Roman" w:cstheme="minorHAnsi"/>
                <w:color w:val="000000" w:themeColor="text1"/>
              </w:rPr>
              <w:t>Polmont &amp; Rural South</w:t>
            </w:r>
          </w:p>
        </w:tc>
        <w:tc>
          <w:tcPr>
            <w:tcW w:w="2429" w:type="dxa"/>
            <w:noWrap/>
            <w:vAlign w:val="bottom"/>
            <w:hideMark/>
          </w:tcPr>
          <w:p w14:paraId="21A7785E" w14:textId="77777777" w:rsidR="00134324" w:rsidRPr="002E28C8" w:rsidRDefault="2060B5FC" w:rsidP="32748A0A">
            <w:pPr>
              <w:jc w:val="center"/>
              <w:rPr>
                <w:rFonts w:eastAsia="Times New Roman" w:cstheme="minorHAnsi"/>
                <w:color w:val="000000" w:themeColor="text1"/>
                <w:lang w:eastAsia="en-GB"/>
              </w:rPr>
            </w:pPr>
            <w:r w:rsidRPr="002E28C8">
              <w:rPr>
                <w:rFonts w:eastAsia="Times New Roman" w:cstheme="minorHAnsi"/>
                <w:color w:val="000000" w:themeColor="text1"/>
              </w:rPr>
              <w:t>12</w:t>
            </w:r>
          </w:p>
        </w:tc>
      </w:tr>
      <w:tr w:rsidR="00134324" w:rsidRPr="002E28C8" w14:paraId="1076C761" w14:textId="77777777" w:rsidTr="32748A0A">
        <w:trPr>
          <w:trHeight w:val="265"/>
        </w:trPr>
        <w:tc>
          <w:tcPr>
            <w:tcW w:w="2977" w:type="dxa"/>
            <w:noWrap/>
            <w:vAlign w:val="bottom"/>
            <w:hideMark/>
          </w:tcPr>
          <w:p w14:paraId="05FEC679" w14:textId="77777777" w:rsidR="00134324" w:rsidRPr="002E28C8" w:rsidRDefault="2060B5FC" w:rsidP="32748A0A">
            <w:pPr>
              <w:rPr>
                <w:rFonts w:eastAsia="Times New Roman" w:cstheme="minorHAnsi"/>
                <w:color w:val="000000" w:themeColor="text1"/>
                <w:lang w:eastAsia="en-GB"/>
              </w:rPr>
            </w:pPr>
            <w:r w:rsidRPr="002E28C8">
              <w:rPr>
                <w:rFonts w:eastAsia="Times New Roman" w:cstheme="minorHAnsi"/>
                <w:color w:val="000000" w:themeColor="text1"/>
              </w:rPr>
              <w:t>Denny &amp; Bonnybridge</w:t>
            </w:r>
          </w:p>
        </w:tc>
        <w:tc>
          <w:tcPr>
            <w:tcW w:w="2429" w:type="dxa"/>
            <w:noWrap/>
            <w:vAlign w:val="bottom"/>
            <w:hideMark/>
          </w:tcPr>
          <w:p w14:paraId="1A10C589" w14:textId="77777777" w:rsidR="00134324" w:rsidRPr="002E28C8" w:rsidRDefault="2060B5FC" w:rsidP="32748A0A">
            <w:pPr>
              <w:jc w:val="center"/>
              <w:rPr>
                <w:rFonts w:eastAsia="Times New Roman" w:cstheme="minorHAnsi"/>
                <w:color w:val="000000" w:themeColor="text1"/>
                <w:lang w:eastAsia="en-GB"/>
              </w:rPr>
            </w:pPr>
            <w:r w:rsidRPr="002E28C8">
              <w:rPr>
                <w:rFonts w:eastAsia="Times New Roman" w:cstheme="minorHAnsi"/>
                <w:color w:val="000000" w:themeColor="text1"/>
              </w:rPr>
              <w:t>28</w:t>
            </w:r>
          </w:p>
        </w:tc>
      </w:tr>
      <w:tr w:rsidR="00134324" w:rsidRPr="002E28C8" w14:paraId="6D9D13A6" w14:textId="77777777" w:rsidTr="32748A0A">
        <w:trPr>
          <w:trHeight w:val="265"/>
        </w:trPr>
        <w:tc>
          <w:tcPr>
            <w:tcW w:w="2977" w:type="dxa"/>
            <w:noWrap/>
            <w:vAlign w:val="bottom"/>
            <w:hideMark/>
          </w:tcPr>
          <w:p w14:paraId="37CB86F7" w14:textId="77777777" w:rsidR="00134324" w:rsidRPr="002E28C8" w:rsidRDefault="2060B5FC" w:rsidP="32748A0A">
            <w:pPr>
              <w:rPr>
                <w:rFonts w:eastAsia="Times New Roman" w:cstheme="minorHAnsi"/>
                <w:color w:val="000000" w:themeColor="text1"/>
                <w:lang w:eastAsia="en-GB"/>
              </w:rPr>
            </w:pPr>
            <w:r w:rsidRPr="002E28C8">
              <w:rPr>
                <w:rFonts w:eastAsia="Times New Roman" w:cstheme="minorHAnsi"/>
                <w:color w:val="000000" w:themeColor="text1"/>
              </w:rPr>
              <w:t>Grangemouth</w:t>
            </w:r>
          </w:p>
        </w:tc>
        <w:tc>
          <w:tcPr>
            <w:tcW w:w="2429" w:type="dxa"/>
            <w:noWrap/>
            <w:vAlign w:val="bottom"/>
            <w:hideMark/>
          </w:tcPr>
          <w:p w14:paraId="16058A73" w14:textId="77777777" w:rsidR="00134324" w:rsidRPr="002E28C8" w:rsidRDefault="2060B5FC" w:rsidP="32748A0A">
            <w:pPr>
              <w:jc w:val="center"/>
              <w:rPr>
                <w:rFonts w:eastAsia="Times New Roman" w:cstheme="minorHAnsi"/>
                <w:color w:val="000000" w:themeColor="text1"/>
                <w:lang w:eastAsia="en-GB"/>
              </w:rPr>
            </w:pPr>
            <w:r w:rsidRPr="002E28C8">
              <w:rPr>
                <w:rFonts w:eastAsia="Times New Roman" w:cstheme="minorHAnsi"/>
                <w:color w:val="000000" w:themeColor="text1"/>
              </w:rPr>
              <w:t>22</w:t>
            </w:r>
          </w:p>
        </w:tc>
      </w:tr>
      <w:tr w:rsidR="00134324" w:rsidRPr="002E28C8" w14:paraId="5DDC2019" w14:textId="77777777" w:rsidTr="32748A0A">
        <w:trPr>
          <w:trHeight w:val="265"/>
        </w:trPr>
        <w:tc>
          <w:tcPr>
            <w:tcW w:w="2977" w:type="dxa"/>
            <w:noWrap/>
            <w:vAlign w:val="bottom"/>
            <w:hideMark/>
          </w:tcPr>
          <w:p w14:paraId="3E07B826" w14:textId="77777777" w:rsidR="00134324" w:rsidRPr="002E28C8" w:rsidRDefault="2060B5FC" w:rsidP="32748A0A">
            <w:pPr>
              <w:rPr>
                <w:rFonts w:eastAsia="Times New Roman" w:cstheme="minorHAnsi"/>
                <w:color w:val="000000" w:themeColor="text1"/>
                <w:lang w:eastAsia="en-GB"/>
              </w:rPr>
            </w:pPr>
            <w:r w:rsidRPr="002E28C8">
              <w:rPr>
                <w:rFonts w:eastAsia="Times New Roman" w:cstheme="minorHAnsi"/>
                <w:color w:val="000000" w:themeColor="text1"/>
              </w:rPr>
              <w:t>Larbert &amp; Stenhousemuir</w:t>
            </w:r>
          </w:p>
        </w:tc>
        <w:tc>
          <w:tcPr>
            <w:tcW w:w="2429" w:type="dxa"/>
            <w:noWrap/>
            <w:vAlign w:val="bottom"/>
            <w:hideMark/>
          </w:tcPr>
          <w:p w14:paraId="4930528F" w14:textId="77777777" w:rsidR="00134324" w:rsidRPr="002E28C8" w:rsidRDefault="2060B5FC" w:rsidP="32748A0A">
            <w:pPr>
              <w:jc w:val="center"/>
              <w:rPr>
                <w:rFonts w:eastAsia="Times New Roman" w:cstheme="minorHAnsi"/>
                <w:color w:val="000000" w:themeColor="text1"/>
                <w:lang w:eastAsia="en-GB"/>
              </w:rPr>
            </w:pPr>
            <w:r w:rsidRPr="002E28C8">
              <w:rPr>
                <w:rFonts w:eastAsia="Times New Roman" w:cstheme="minorHAnsi"/>
                <w:color w:val="000000" w:themeColor="text1"/>
              </w:rPr>
              <w:t>25</w:t>
            </w:r>
          </w:p>
        </w:tc>
      </w:tr>
      <w:tr w:rsidR="00134324" w:rsidRPr="002E28C8" w14:paraId="30CD3B46" w14:textId="77777777" w:rsidTr="32748A0A">
        <w:trPr>
          <w:trHeight w:val="265"/>
        </w:trPr>
        <w:tc>
          <w:tcPr>
            <w:tcW w:w="2977" w:type="dxa"/>
            <w:noWrap/>
            <w:vAlign w:val="bottom"/>
            <w:hideMark/>
          </w:tcPr>
          <w:p w14:paraId="60C84B5A" w14:textId="77777777" w:rsidR="00134324" w:rsidRPr="002E28C8" w:rsidRDefault="2060B5FC" w:rsidP="32748A0A">
            <w:pPr>
              <w:rPr>
                <w:rFonts w:eastAsia="Times New Roman" w:cstheme="minorHAnsi"/>
                <w:color w:val="000000" w:themeColor="text1"/>
                <w:lang w:eastAsia="en-GB"/>
              </w:rPr>
            </w:pPr>
            <w:r w:rsidRPr="002E28C8">
              <w:rPr>
                <w:rFonts w:eastAsia="Times New Roman" w:cstheme="minorHAnsi"/>
                <w:color w:val="000000" w:themeColor="text1"/>
              </w:rPr>
              <w:t>Falkirk</w:t>
            </w:r>
          </w:p>
        </w:tc>
        <w:tc>
          <w:tcPr>
            <w:tcW w:w="2429" w:type="dxa"/>
            <w:noWrap/>
            <w:vAlign w:val="bottom"/>
            <w:hideMark/>
          </w:tcPr>
          <w:p w14:paraId="7EFFA797" w14:textId="77777777" w:rsidR="00134324" w:rsidRPr="002E28C8" w:rsidRDefault="2060B5FC" w:rsidP="32748A0A">
            <w:pPr>
              <w:jc w:val="center"/>
              <w:rPr>
                <w:rFonts w:eastAsia="Times New Roman" w:cstheme="minorHAnsi"/>
                <w:color w:val="000000" w:themeColor="text1"/>
                <w:lang w:eastAsia="en-GB"/>
              </w:rPr>
            </w:pPr>
            <w:r w:rsidRPr="002E28C8">
              <w:rPr>
                <w:rFonts w:eastAsia="Times New Roman" w:cstheme="minorHAnsi"/>
                <w:color w:val="000000" w:themeColor="text1"/>
              </w:rPr>
              <w:t>46</w:t>
            </w:r>
          </w:p>
        </w:tc>
      </w:tr>
      <w:tr w:rsidR="00134324" w:rsidRPr="002E28C8" w14:paraId="1D78AC5E" w14:textId="77777777" w:rsidTr="32748A0A">
        <w:trPr>
          <w:trHeight w:val="40"/>
        </w:trPr>
        <w:tc>
          <w:tcPr>
            <w:tcW w:w="2977" w:type="dxa"/>
            <w:noWrap/>
            <w:vAlign w:val="bottom"/>
            <w:hideMark/>
          </w:tcPr>
          <w:p w14:paraId="4C67CA2A" w14:textId="77777777" w:rsidR="00134324" w:rsidRPr="002E28C8" w:rsidRDefault="2060B5FC" w:rsidP="32748A0A">
            <w:pPr>
              <w:rPr>
                <w:rFonts w:eastAsia="Times New Roman" w:cstheme="minorHAnsi"/>
                <w:color w:val="000000" w:themeColor="text1"/>
                <w:lang w:eastAsia="en-GB"/>
              </w:rPr>
            </w:pPr>
            <w:r w:rsidRPr="002E28C8">
              <w:rPr>
                <w:rFonts w:eastAsia="Times New Roman" w:cstheme="minorHAnsi"/>
                <w:color w:val="000000" w:themeColor="text1"/>
              </w:rPr>
              <w:t>Total</w:t>
            </w:r>
          </w:p>
        </w:tc>
        <w:tc>
          <w:tcPr>
            <w:tcW w:w="2429" w:type="dxa"/>
            <w:noWrap/>
            <w:vAlign w:val="bottom"/>
            <w:hideMark/>
          </w:tcPr>
          <w:p w14:paraId="44C39003" w14:textId="77777777" w:rsidR="00134324" w:rsidRPr="002E28C8" w:rsidRDefault="2060B5FC" w:rsidP="32748A0A">
            <w:pPr>
              <w:jc w:val="center"/>
              <w:rPr>
                <w:rFonts w:eastAsia="Times New Roman" w:cstheme="minorHAnsi"/>
                <w:color w:val="000000" w:themeColor="text1"/>
                <w:lang w:eastAsia="en-GB"/>
              </w:rPr>
            </w:pPr>
            <w:r w:rsidRPr="002E28C8">
              <w:rPr>
                <w:rFonts w:eastAsia="Times New Roman" w:cstheme="minorHAnsi"/>
                <w:color w:val="000000" w:themeColor="text1"/>
              </w:rPr>
              <w:t>139</w:t>
            </w:r>
          </w:p>
        </w:tc>
      </w:tr>
    </w:tbl>
    <w:p w14:paraId="39794D7E" w14:textId="77777777" w:rsidR="00134324" w:rsidRPr="001037C7" w:rsidRDefault="2060B5FC" w:rsidP="00DD32A7">
      <w:pPr>
        <w:pStyle w:val="NoSpacing"/>
        <w:rPr>
          <w:rFonts w:cstheme="minorHAnsi"/>
          <w:color w:val="000000" w:themeColor="text1"/>
          <w:sz w:val="16"/>
          <w:szCs w:val="16"/>
        </w:rPr>
      </w:pPr>
      <w:r w:rsidRPr="001037C7">
        <w:rPr>
          <w:rFonts w:cstheme="minorHAnsi"/>
          <w:color w:val="000000" w:themeColor="text1"/>
          <w:sz w:val="16"/>
          <w:szCs w:val="16"/>
        </w:rPr>
        <w:t>Source Falkirk Council records</w:t>
      </w:r>
    </w:p>
    <w:bookmarkEnd w:id="11"/>
    <w:p w14:paraId="3AD4AD8C" w14:textId="77777777" w:rsidR="00E25AC4" w:rsidRPr="002E28C8" w:rsidRDefault="00E25AC4" w:rsidP="00DD32A7">
      <w:pPr>
        <w:spacing w:after="0" w:line="240" w:lineRule="auto"/>
        <w:rPr>
          <w:rFonts w:cstheme="minorHAnsi"/>
          <w:color w:val="000000" w:themeColor="text1"/>
        </w:rPr>
      </w:pPr>
    </w:p>
    <w:p w14:paraId="666A501A" w14:textId="1CF5090E" w:rsidR="00527DE0" w:rsidRPr="007D7075" w:rsidRDefault="0167BBEA" w:rsidP="00DD32A7">
      <w:pPr>
        <w:pStyle w:val="Heading3"/>
        <w:spacing w:before="0" w:line="240" w:lineRule="auto"/>
        <w:rPr>
          <w:rFonts w:asciiTheme="minorHAnsi" w:hAnsiTheme="minorHAnsi" w:cstheme="minorHAnsi"/>
          <w:i/>
          <w:iCs/>
          <w:color w:val="000000" w:themeColor="text1"/>
          <w:sz w:val="22"/>
          <w:szCs w:val="22"/>
          <w:u w:val="single"/>
        </w:rPr>
      </w:pPr>
      <w:r w:rsidRPr="007D7075">
        <w:rPr>
          <w:rFonts w:asciiTheme="minorHAnsi" w:hAnsiTheme="minorHAnsi" w:cstheme="minorHAnsi"/>
          <w:i/>
          <w:iCs/>
          <w:color w:val="000000" w:themeColor="text1"/>
          <w:sz w:val="22"/>
          <w:szCs w:val="22"/>
        </w:rPr>
        <w:t>Bedded care</w:t>
      </w:r>
      <w:r w:rsidR="001037C7" w:rsidRPr="007D7075">
        <w:rPr>
          <w:rFonts w:asciiTheme="minorHAnsi" w:hAnsiTheme="minorHAnsi" w:cstheme="minorHAnsi"/>
          <w:i/>
          <w:iCs/>
          <w:color w:val="000000" w:themeColor="text1"/>
          <w:sz w:val="22"/>
          <w:szCs w:val="22"/>
        </w:rPr>
        <w:t>.</w:t>
      </w:r>
    </w:p>
    <w:p w14:paraId="76E1BBE4" w14:textId="77777777" w:rsidR="00527DE0" w:rsidRPr="002E28C8" w:rsidRDefault="00527DE0" w:rsidP="00DD32A7">
      <w:pPr>
        <w:spacing w:after="0" w:line="240" w:lineRule="auto"/>
        <w:rPr>
          <w:rFonts w:cstheme="minorHAnsi"/>
          <w:color w:val="000000" w:themeColor="text1"/>
          <w:u w:val="single"/>
        </w:rPr>
      </w:pPr>
    </w:p>
    <w:p w14:paraId="1E54DD03" w14:textId="4335AD87" w:rsidR="00955FDA" w:rsidRPr="002E28C8" w:rsidRDefault="623FD43B" w:rsidP="00DD32A7">
      <w:pPr>
        <w:spacing w:after="0" w:line="240" w:lineRule="auto"/>
        <w:rPr>
          <w:rFonts w:cstheme="minorHAnsi"/>
          <w:color w:val="000000" w:themeColor="text1"/>
        </w:rPr>
      </w:pPr>
      <w:r w:rsidRPr="002E28C8">
        <w:rPr>
          <w:rFonts w:cstheme="minorHAnsi"/>
          <w:color w:val="000000" w:themeColor="text1"/>
        </w:rPr>
        <w:t>The</w:t>
      </w:r>
      <w:r w:rsidR="68EADF69" w:rsidRPr="002E28C8">
        <w:rPr>
          <w:rFonts w:cstheme="minorHAnsi"/>
          <w:color w:val="000000" w:themeColor="text1"/>
        </w:rPr>
        <w:t xml:space="preserve"> HNDA </w:t>
      </w:r>
      <w:r w:rsidRPr="002E28C8">
        <w:rPr>
          <w:rFonts w:cstheme="minorHAnsi"/>
          <w:color w:val="000000" w:themeColor="text1"/>
        </w:rPr>
        <w:t>highlighted</w:t>
      </w:r>
      <w:r w:rsidR="68EADF69" w:rsidRPr="002E28C8">
        <w:rPr>
          <w:rFonts w:cstheme="minorHAnsi"/>
          <w:color w:val="000000" w:themeColor="text1"/>
        </w:rPr>
        <w:t xml:space="preserve"> that Falkirk Health and Social Care Partnership are taking a systems wide approach with an independent consultant (Buchan Associates) to “bedded care” and the future use of the community hospital site</w:t>
      </w:r>
      <w:r w:rsidR="55D6873B" w:rsidRPr="002E28C8">
        <w:rPr>
          <w:rFonts w:cstheme="minorHAnsi"/>
          <w:color w:val="000000" w:themeColor="text1"/>
        </w:rPr>
        <w:t xml:space="preserve"> through a master plan</w:t>
      </w:r>
      <w:r w:rsidR="68EADF69" w:rsidRPr="002E28C8">
        <w:rPr>
          <w:rFonts w:cstheme="minorHAnsi"/>
          <w:color w:val="000000" w:themeColor="text1"/>
        </w:rPr>
        <w:t xml:space="preserve">. </w:t>
      </w:r>
      <w:r w:rsidR="7F92EA2A" w:rsidRPr="002E28C8">
        <w:rPr>
          <w:rFonts w:cstheme="minorHAnsi"/>
          <w:color w:val="000000" w:themeColor="text1"/>
        </w:rPr>
        <w:t xml:space="preserve">The term “bedded care” is used by the HSCP and most </w:t>
      </w:r>
      <w:r w:rsidR="5EE55CC3" w:rsidRPr="002E28C8">
        <w:rPr>
          <w:rFonts w:cstheme="minorHAnsi"/>
          <w:color w:val="000000" w:themeColor="text1"/>
        </w:rPr>
        <w:t>closely</w:t>
      </w:r>
      <w:r w:rsidR="7F92EA2A" w:rsidRPr="002E28C8">
        <w:rPr>
          <w:rFonts w:cstheme="minorHAnsi"/>
          <w:color w:val="000000" w:themeColor="text1"/>
        </w:rPr>
        <w:t xml:space="preserve"> relates</w:t>
      </w:r>
      <w:r w:rsidR="3A15D5E7" w:rsidRPr="002E28C8">
        <w:rPr>
          <w:rFonts w:cstheme="minorHAnsi"/>
          <w:color w:val="000000" w:themeColor="text1"/>
        </w:rPr>
        <w:t xml:space="preserve"> </w:t>
      </w:r>
      <w:r w:rsidR="7F92EA2A" w:rsidRPr="002E28C8">
        <w:rPr>
          <w:rFonts w:cstheme="minorHAnsi"/>
          <w:color w:val="000000" w:themeColor="text1"/>
        </w:rPr>
        <w:t>to residential or nursing care</w:t>
      </w:r>
      <w:r w:rsidR="3C9814FE" w:rsidRPr="002E28C8">
        <w:rPr>
          <w:rFonts w:cstheme="minorHAnsi"/>
          <w:color w:val="000000" w:themeColor="text1"/>
        </w:rPr>
        <w:t xml:space="preserve"> or hospital provison</w:t>
      </w:r>
      <w:r w:rsidR="7F92EA2A" w:rsidRPr="002E28C8">
        <w:rPr>
          <w:rFonts w:cstheme="minorHAnsi"/>
          <w:color w:val="000000" w:themeColor="text1"/>
        </w:rPr>
        <w:t xml:space="preserve">. </w:t>
      </w:r>
    </w:p>
    <w:p w14:paraId="3FC1E38B" w14:textId="77777777" w:rsidR="00955FDA" w:rsidRPr="002E28C8" w:rsidRDefault="00955FDA" w:rsidP="00DD32A7">
      <w:pPr>
        <w:spacing w:after="0" w:line="240" w:lineRule="auto"/>
        <w:rPr>
          <w:rFonts w:cstheme="minorHAnsi"/>
          <w:color w:val="000000" w:themeColor="text1"/>
        </w:rPr>
      </w:pPr>
    </w:p>
    <w:p w14:paraId="76D6C0FC" w14:textId="25C30855" w:rsidR="00A74AB5" w:rsidRPr="002E28C8" w:rsidRDefault="13790D37" w:rsidP="00DD32A7">
      <w:pPr>
        <w:spacing w:after="0" w:line="240" w:lineRule="auto"/>
        <w:rPr>
          <w:rFonts w:cstheme="minorHAnsi"/>
          <w:color w:val="000000" w:themeColor="text1"/>
        </w:rPr>
      </w:pPr>
      <w:r w:rsidRPr="002E28C8">
        <w:rPr>
          <w:rFonts w:cstheme="minorHAnsi"/>
          <w:color w:val="000000" w:themeColor="text1"/>
        </w:rPr>
        <w:t>The</w:t>
      </w:r>
      <w:r w:rsidR="68EADF69" w:rsidRPr="002E28C8">
        <w:rPr>
          <w:rFonts w:cstheme="minorHAnsi"/>
          <w:color w:val="000000" w:themeColor="text1"/>
        </w:rPr>
        <w:t xml:space="preserve"> HNDA </w:t>
      </w:r>
      <w:r w:rsidRPr="002E28C8">
        <w:rPr>
          <w:rFonts w:cstheme="minorHAnsi"/>
          <w:color w:val="000000" w:themeColor="text1"/>
        </w:rPr>
        <w:t xml:space="preserve">identified that </w:t>
      </w:r>
      <w:r w:rsidR="68EADF69" w:rsidRPr="002E28C8">
        <w:rPr>
          <w:rFonts w:cstheme="minorHAnsi"/>
          <w:color w:val="000000" w:themeColor="text1"/>
        </w:rPr>
        <w:t xml:space="preserve">at occupancy rates for residential care were high for the three local authorities covered by Forth Valley Health Board (Falkirk, </w:t>
      </w:r>
      <w:r w:rsidR="00D422E3" w:rsidRPr="002E28C8">
        <w:rPr>
          <w:rFonts w:cstheme="minorHAnsi"/>
          <w:color w:val="000000" w:themeColor="text1"/>
        </w:rPr>
        <w:t>Stirling,</w:t>
      </w:r>
      <w:r w:rsidR="68EADF69" w:rsidRPr="002E28C8">
        <w:rPr>
          <w:rFonts w:cstheme="minorHAnsi"/>
          <w:color w:val="000000" w:themeColor="text1"/>
        </w:rPr>
        <w:t xml:space="preserve"> and Clackmannanshire Councils). Housing services are represented in the working group progressing the work of </w:t>
      </w:r>
      <w:r w:rsidR="38465E5D" w:rsidRPr="002E28C8">
        <w:rPr>
          <w:rFonts w:cstheme="minorHAnsi"/>
          <w:color w:val="000000" w:themeColor="text1"/>
        </w:rPr>
        <w:t>the masterplan</w:t>
      </w:r>
      <w:r w:rsidR="68EADF69" w:rsidRPr="002E28C8">
        <w:rPr>
          <w:rFonts w:cstheme="minorHAnsi"/>
          <w:color w:val="000000" w:themeColor="text1"/>
        </w:rPr>
        <w:t xml:space="preserve">. </w:t>
      </w:r>
    </w:p>
    <w:p w14:paraId="22858E64" w14:textId="77777777" w:rsidR="00A74AB5" w:rsidRPr="002E28C8" w:rsidRDefault="00A74AB5" w:rsidP="00DD32A7">
      <w:pPr>
        <w:spacing w:after="0" w:line="240" w:lineRule="auto"/>
        <w:rPr>
          <w:rFonts w:cstheme="minorHAnsi"/>
          <w:color w:val="000000" w:themeColor="text1"/>
        </w:rPr>
      </w:pPr>
    </w:p>
    <w:p w14:paraId="3B2541E9" w14:textId="77777777" w:rsidR="00CF4F68" w:rsidRDefault="16D1EB69" w:rsidP="00DD32A7">
      <w:pPr>
        <w:spacing w:after="0" w:line="240" w:lineRule="auto"/>
        <w:rPr>
          <w:rFonts w:cstheme="minorHAnsi"/>
          <w:color w:val="000000" w:themeColor="text1"/>
          <w:lang w:val="en-US"/>
        </w:rPr>
      </w:pPr>
      <w:r w:rsidRPr="002E28C8">
        <w:rPr>
          <w:rFonts w:cstheme="minorHAnsi"/>
          <w:color w:val="000000" w:themeColor="text1"/>
          <w:lang w:val="en-US"/>
        </w:rPr>
        <w:t>In response to new national planning arrangements for capital projects recently introduced by the Scottish Government, the next step for the master plan project, will be the development of an Initial Agreement. This will now be integrated into a Whole System Plan for the Forth Valley area. A series of projects will be aligned</w:t>
      </w:r>
      <w:r w:rsidR="68EADF69" w:rsidRPr="002E28C8">
        <w:rPr>
          <w:rFonts w:cstheme="minorHAnsi"/>
          <w:color w:val="000000" w:themeColor="text1"/>
          <w:lang w:val="en-US"/>
        </w:rPr>
        <w:t xml:space="preserve"> in </w:t>
      </w:r>
      <w:r w:rsidRPr="002E28C8">
        <w:rPr>
          <w:rFonts w:cstheme="minorHAnsi"/>
          <w:color w:val="000000" w:themeColor="text1"/>
          <w:lang w:val="en-US"/>
        </w:rPr>
        <w:t>a new long-term planning approach for health and care services across Falkirk and wider Forth Valley area.</w:t>
      </w:r>
    </w:p>
    <w:p w14:paraId="64015E33" w14:textId="77777777" w:rsidR="00DD32A7" w:rsidRPr="002E28C8" w:rsidRDefault="00DD32A7" w:rsidP="00DD32A7">
      <w:pPr>
        <w:spacing w:after="0" w:line="240" w:lineRule="auto"/>
        <w:rPr>
          <w:rFonts w:cstheme="minorHAnsi"/>
          <w:color w:val="000000" w:themeColor="text1"/>
          <w:lang w:val="en-US"/>
        </w:rPr>
      </w:pPr>
    </w:p>
    <w:p w14:paraId="009E1CF1" w14:textId="3296D49D" w:rsidR="00CF4F68" w:rsidRPr="002E28C8" w:rsidRDefault="16D1EB69" w:rsidP="32748A0A">
      <w:pPr>
        <w:rPr>
          <w:rFonts w:cstheme="minorHAnsi"/>
          <w:color w:val="000000" w:themeColor="text1"/>
          <w:lang w:val="en-US"/>
        </w:rPr>
      </w:pPr>
      <w:r w:rsidRPr="002E28C8">
        <w:rPr>
          <w:rFonts w:cstheme="minorHAnsi"/>
          <w:color w:val="000000" w:themeColor="text1"/>
          <w:lang w:val="en-US"/>
        </w:rPr>
        <w:t xml:space="preserve">It is </w:t>
      </w:r>
      <w:r w:rsidR="4FBE4D0D" w:rsidRPr="002E28C8">
        <w:rPr>
          <w:rFonts w:cstheme="minorHAnsi"/>
          <w:color w:val="000000" w:themeColor="text1"/>
          <w:lang w:val="en-US"/>
        </w:rPr>
        <w:t>recognised</w:t>
      </w:r>
      <w:r w:rsidRPr="002E28C8">
        <w:rPr>
          <w:rFonts w:cstheme="minorHAnsi"/>
          <w:color w:val="000000" w:themeColor="text1"/>
          <w:lang w:val="en-US"/>
        </w:rPr>
        <w:t xml:space="preserve"> the national position regarding capital funding will be constrained.</w:t>
      </w:r>
      <w:r w:rsidR="1CF3D2B5" w:rsidRPr="002E28C8">
        <w:rPr>
          <w:rFonts w:cstheme="minorHAnsi"/>
          <w:color w:val="000000" w:themeColor="text1"/>
          <w:lang w:val="en-US"/>
        </w:rPr>
        <w:t xml:space="preserve"> </w:t>
      </w:r>
      <w:r w:rsidR="5A63EF4F" w:rsidRPr="002E28C8">
        <w:rPr>
          <w:rFonts w:cstheme="minorHAnsi"/>
          <w:color w:val="000000" w:themeColor="text1"/>
          <w:lang w:val="en-US"/>
        </w:rPr>
        <w:t>However,</w:t>
      </w:r>
      <w:r w:rsidR="1CF3D2B5" w:rsidRPr="002E28C8">
        <w:rPr>
          <w:rFonts w:cstheme="minorHAnsi"/>
          <w:color w:val="000000" w:themeColor="text1"/>
          <w:lang w:val="en-US"/>
        </w:rPr>
        <w:t xml:space="preserve"> i</w:t>
      </w:r>
      <w:r w:rsidRPr="002E28C8">
        <w:rPr>
          <w:rFonts w:cstheme="minorHAnsi"/>
          <w:color w:val="000000" w:themeColor="text1"/>
          <w:lang w:val="en-US"/>
        </w:rPr>
        <w:t xml:space="preserve">n addition to the Falkirk Community Hospital project, Falkirk Council recently re-affirmed its commitment to developing a new intermediate care facility in the area. </w:t>
      </w:r>
    </w:p>
    <w:p w14:paraId="5540EB7C" w14:textId="1FA01F79" w:rsidR="00CF4F68" w:rsidRPr="002E28C8" w:rsidRDefault="16D1EB69" w:rsidP="32748A0A">
      <w:pPr>
        <w:rPr>
          <w:rFonts w:cstheme="minorHAnsi"/>
          <w:color w:val="000000" w:themeColor="text1"/>
          <w:lang w:val="en-US"/>
        </w:rPr>
      </w:pPr>
      <w:r w:rsidRPr="002E28C8">
        <w:rPr>
          <w:rFonts w:cstheme="minorHAnsi"/>
          <w:color w:val="000000" w:themeColor="text1"/>
          <w:lang w:val="en-US"/>
        </w:rPr>
        <w:t xml:space="preserve">Discussion at </w:t>
      </w:r>
      <w:r w:rsidR="6DB6F31B" w:rsidRPr="002E28C8">
        <w:rPr>
          <w:rFonts w:cstheme="minorHAnsi"/>
          <w:color w:val="000000" w:themeColor="text1"/>
          <w:lang w:val="en-US"/>
        </w:rPr>
        <w:t xml:space="preserve">Falkirk </w:t>
      </w:r>
      <w:r w:rsidRPr="002E28C8">
        <w:rPr>
          <w:rFonts w:cstheme="minorHAnsi"/>
          <w:color w:val="000000" w:themeColor="text1"/>
          <w:lang w:val="en-US"/>
        </w:rPr>
        <w:t>Council budget meeting in March</w:t>
      </w:r>
      <w:r w:rsidR="6ED98110" w:rsidRPr="002E28C8">
        <w:rPr>
          <w:rFonts w:cstheme="minorHAnsi"/>
          <w:color w:val="000000" w:themeColor="text1"/>
          <w:lang w:val="en-US"/>
        </w:rPr>
        <w:t xml:space="preserve"> 2023</w:t>
      </w:r>
      <w:r w:rsidRPr="002E28C8">
        <w:rPr>
          <w:rFonts w:cstheme="minorHAnsi"/>
          <w:color w:val="000000" w:themeColor="text1"/>
          <w:lang w:val="en-US"/>
        </w:rPr>
        <w:t xml:space="preserve"> acknowledged £3.7m previously earmarked for such a facility was unlikely to be sufficient. The Council took the decision to remove the funding from the capital programme and officers </w:t>
      </w:r>
      <w:r w:rsidR="5D795465" w:rsidRPr="002E28C8">
        <w:rPr>
          <w:rFonts w:cstheme="minorHAnsi"/>
          <w:color w:val="000000" w:themeColor="text1"/>
          <w:lang w:val="en-US"/>
        </w:rPr>
        <w:t xml:space="preserve">will </w:t>
      </w:r>
      <w:r w:rsidRPr="002E28C8">
        <w:rPr>
          <w:rFonts w:cstheme="minorHAnsi"/>
          <w:color w:val="000000" w:themeColor="text1"/>
          <w:lang w:val="en-US"/>
        </w:rPr>
        <w:t xml:space="preserve">work with Falkirk Health and Social Care Partnership to develop a new proposal and business case which will allow new funding to be allocated later. This work will include conditions surveys of current buildings and maintenance </w:t>
      </w:r>
      <w:r w:rsidR="7ADAA21B" w:rsidRPr="002E28C8">
        <w:rPr>
          <w:rFonts w:cstheme="minorHAnsi"/>
          <w:color w:val="000000" w:themeColor="text1"/>
          <w:lang w:val="en-US"/>
        </w:rPr>
        <w:t>costs</w:t>
      </w:r>
      <w:r w:rsidRPr="002E28C8">
        <w:rPr>
          <w:rFonts w:cstheme="minorHAnsi"/>
          <w:color w:val="000000" w:themeColor="text1"/>
          <w:lang w:val="en-US"/>
        </w:rPr>
        <w:t xml:space="preserve">. </w:t>
      </w:r>
    </w:p>
    <w:p w14:paraId="726EA798" w14:textId="1D37F5BB" w:rsidR="00CF4F68" w:rsidRDefault="16D1EB69" w:rsidP="32748A0A">
      <w:pPr>
        <w:rPr>
          <w:rFonts w:cstheme="minorHAnsi"/>
          <w:color w:val="000000" w:themeColor="text1"/>
          <w:lang w:val="en-US"/>
        </w:rPr>
      </w:pPr>
      <w:r w:rsidRPr="002E28C8">
        <w:rPr>
          <w:rFonts w:cstheme="minorHAnsi"/>
          <w:color w:val="000000" w:themeColor="text1"/>
          <w:lang w:val="en-US"/>
        </w:rPr>
        <w:t xml:space="preserve">In the meantime, work to implement new models of care, services and support </w:t>
      </w:r>
      <w:r w:rsidR="2C47D8C5" w:rsidRPr="002E28C8">
        <w:rPr>
          <w:rFonts w:cstheme="minorHAnsi"/>
          <w:color w:val="000000" w:themeColor="text1"/>
          <w:lang w:val="en-US"/>
        </w:rPr>
        <w:t>continues</w:t>
      </w:r>
      <w:r w:rsidRPr="002E28C8">
        <w:rPr>
          <w:rFonts w:cstheme="minorHAnsi"/>
          <w:color w:val="000000" w:themeColor="text1"/>
          <w:lang w:val="en-US"/>
        </w:rPr>
        <w:t xml:space="preserve"> to be taken forward by the Falkirk </w:t>
      </w:r>
      <w:r w:rsidR="3D8B823B" w:rsidRPr="002E28C8">
        <w:rPr>
          <w:rFonts w:cstheme="minorHAnsi"/>
          <w:color w:val="000000" w:themeColor="text1"/>
          <w:lang w:val="en-US"/>
        </w:rPr>
        <w:t>HSCP</w:t>
      </w:r>
      <w:r w:rsidRPr="002E28C8">
        <w:rPr>
          <w:rFonts w:cstheme="minorHAnsi"/>
          <w:color w:val="000000" w:themeColor="text1"/>
          <w:lang w:val="en-US"/>
        </w:rPr>
        <w:t xml:space="preserve">. </w:t>
      </w:r>
    </w:p>
    <w:p w14:paraId="366FF086" w14:textId="75AC12D5" w:rsidR="007D7075" w:rsidRPr="007D7075" w:rsidRDefault="007D7075" w:rsidP="32748A0A">
      <w:pPr>
        <w:rPr>
          <w:rFonts w:cstheme="minorHAnsi"/>
          <w:i/>
          <w:iCs/>
          <w:color w:val="000000" w:themeColor="text1"/>
          <w:lang w:val="en-US"/>
        </w:rPr>
      </w:pPr>
      <w:r w:rsidRPr="007D7075">
        <w:rPr>
          <w:rFonts w:cstheme="minorHAnsi"/>
          <w:i/>
          <w:iCs/>
          <w:color w:val="000000" w:themeColor="text1"/>
          <w:lang w:val="en-US"/>
        </w:rPr>
        <w:t>Older peoples housing</w:t>
      </w:r>
    </w:p>
    <w:p w14:paraId="18BE7192" w14:textId="78A1630D" w:rsidR="00105674" w:rsidRPr="002E28C8" w:rsidRDefault="623FD43B" w:rsidP="32748A0A">
      <w:pPr>
        <w:spacing w:after="0"/>
        <w:rPr>
          <w:rFonts w:cstheme="minorHAnsi"/>
          <w:color w:val="000000" w:themeColor="text1"/>
        </w:rPr>
      </w:pPr>
      <w:r w:rsidRPr="001037C7">
        <w:rPr>
          <w:color w:val="000000" w:themeColor="text1"/>
        </w:rPr>
        <w:lastRenderedPageBreak/>
        <w:t>The</w:t>
      </w:r>
      <w:r w:rsidR="68EADF69" w:rsidRPr="001037C7">
        <w:rPr>
          <w:color w:val="000000" w:themeColor="text1"/>
        </w:rPr>
        <w:t xml:space="preserve"> HNDA</w:t>
      </w:r>
      <w:r w:rsidR="001037C7">
        <w:rPr>
          <w:color w:val="000000" w:themeColor="text1"/>
        </w:rPr>
        <w:t xml:space="preserve"> indicated</w:t>
      </w:r>
      <w:r w:rsidR="68EADF69" w:rsidRPr="001037C7">
        <w:rPr>
          <w:color w:val="000000" w:themeColor="text1"/>
        </w:rPr>
        <w:t xml:space="preserve"> low</w:t>
      </w:r>
      <w:r w:rsidR="68EADF69" w:rsidRPr="002E28C8">
        <w:rPr>
          <w:rFonts w:cstheme="minorHAnsi"/>
          <w:color w:val="000000" w:themeColor="text1"/>
        </w:rPr>
        <w:t xml:space="preserve"> demand for older peoples’ housing developments previously classed as sheltered and very sheltered. </w:t>
      </w:r>
      <w:r w:rsidR="77FDFDB9" w:rsidRPr="002E28C8">
        <w:rPr>
          <w:rFonts w:cstheme="minorHAnsi"/>
          <w:color w:val="000000" w:themeColor="text1"/>
        </w:rPr>
        <w:t xml:space="preserve">RSL partners </w:t>
      </w:r>
      <w:r w:rsidR="6F351A0A" w:rsidRPr="002E28C8">
        <w:rPr>
          <w:rFonts w:cstheme="minorHAnsi"/>
          <w:color w:val="000000" w:themeColor="text1"/>
        </w:rPr>
        <w:t xml:space="preserve">advise that </w:t>
      </w:r>
      <w:r w:rsidR="48B7C7E4" w:rsidRPr="002E28C8">
        <w:rPr>
          <w:rFonts w:cstheme="minorHAnsi"/>
          <w:color w:val="000000" w:themeColor="text1"/>
        </w:rPr>
        <w:t>the</w:t>
      </w:r>
      <w:r w:rsidR="68EADF69" w:rsidRPr="002E28C8">
        <w:rPr>
          <w:rFonts w:cstheme="minorHAnsi"/>
          <w:color w:val="000000" w:themeColor="text1"/>
        </w:rPr>
        <w:t xml:space="preserve"> withdrawal of housing support for sheltered and very sheltered housing developments </w:t>
      </w:r>
      <w:r w:rsidR="4F657ECD" w:rsidRPr="002E28C8">
        <w:rPr>
          <w:rFonts w:cstheme="minorHAnsi"/>
          <w:color w:val="000000" w:themeColor="text1"/>
        </w:rPr>
        <w:t xml:space="preserve">along with </w:t>
      </w:r>
      <w:r w:rsidR="0F9EDF3D" w:rsidRPr="002E28C8">
        <w:rPr>
          <w:rFonts w:cstheme="minorHAnsi"/>
          <w:color w:val="000000" w:themeColor="text1"/>
        </w:rPr>
        <w:t xml:space="preserve">complexities </w:t>
      </w:r>
      <w:r w:rsidR="68EADF69" w:rsidRPr="002E28C8">
        <w:rPr>
          <w:rFonts w:cstheme="minorHAnsi"/>
          <w:color w:val="000000" w:themeColor="text1"/>
        </w:rPr>
        <w:t xml:space="preserve">with care home registrations led </w:t>
      </w:r>
      <w:r w:rsidR="48B7C7E4" w:rsidRPr="002E28C8">
        <w:rPr>
          <w:rFonts w:cstheme="minorHAnsi"/>
          <w:color w:val="000000" w:themeColor="text1"/>
        </w:rPr>
        <w:t>them</w:t>
      </w:r>
      <w:r w:rsidR="68EADF69" w:rsidRPr="002E28C8">
        <w:rPr>
          <w:rFonts w:cstheme="minorHAnsi"/>
          <w:color w:val="000000" w:themeColor="text1"/>
        </w:rPr>
        <w:t xml:space="preserve"> to review their provision. Currently</w:t>
      </w:r>
      <w:r w:rsidR="4BF39B28" w:rsidRPr="002E28C8">
        <w:rPr>
          <w:rFonts w:cstheme="minorHAnsi"/>
          <w:color w:val="000000" w:themeColor="text1"/>
        </w:rPr>
        <w:t>,</w:t>
      </w:r>
      <w:r w:rsidR="68EADF69" w:rsidRPr="002E28C8">
        <w:rPr>
          <w:rFonts w:cstheme="minorHAnsi"/>
          <w:color w:val="000000" w:themeColor="text1"/>
        </w:rPr>
        <w:t xml:space="preserve"> </w:t>
      </w:r>
      <w:r w:rsidR="4BA8B24B" w:rsidRPr="002E28C8">
        <w:rPr>
          <w:rFonts w:cstheme="minorHAnsi"/>
          <w:color w:val="000000" w:themeColor="text1"/>
        </w:rPr>
        <w:t xml:space="preserve">local </w:t>
      </w:r>
      <w:r w:rsidR="68EADF69" w:rsidRPr="002E28C8">
        <w:rPr>
          <w:rFonts w:cstheme="minorHAnsi"/>
          <w:color w:val="000000" w:themeColor="text1"/>
        </w:rPr>
        <w:t>RSLs</w:t>
      </w:r>
      <w:r w:rsidR="6C8179F7" w:rsidRPr="002E28C8">
        <w:rPr>
          <w:rFonts w:cstheme="minorHAnsi"/>
          <w:color w:val="000000" w:themeColor="text1"/>
        </w:rPr>
        <w:t xml:space="preserve"> </w:t>
      </w:r>
      <w:r w:rsidR="68EADF69" w:rsidRPr="002E28C8">
        <w:rPr>
          <w:rFonts w:cstheme="minorHAnsi"/>
          <w:color w:val="000000" w:themeColor="text1"/>
        </w:rPr>
        <w:t xml:space="preserve">provide retirement housing for older people with a </w:t>
      </w:r>
      <w:r w:rsidR="5A549BD9" w:rsidRPr="002E28C8">
        <w:rPr>
          <w:rFonts w:cstheme="minorHAnsi"/>
          <w:color w:val="000000" w:themeColor="text1"/>
        </w:rPr>
        <w:t>weekday</w:t>
      </w:r>
      <w:r w:rsidR="68EADF69" w:rsidRPr="002E28C8">
        <w:rPr>
          <w:rFonts w:cstheme="minorHAnsi"/>
          <w:color w:val="000000" w:themeColor="text1"/>
        </w:rPr>
        <w:t xml:space="preserve"> staff presence</w:t>
      </w:r>
      <w:r w:rsidR="74AFEB7B" w:rsidRPr="002E28C8">
        <w:rPr>
          <w:rFonts w:cstheme="minorHAnsi"/>
          <w:color w:val="000000" w:themeColor="text1"/>
        </w:rPr>
        <w:t xml:space="preserve"> to provide </w:t>
      </w:r>
      <w:r w:rsidR="00805A8D" w:rsidRPr="002E28C8">
        <w:rPr>
          <w:rFonts w:cstheme="minorHAnsi"/>
          <w:color w:val="000000" w:themeColor="text1"/>
        </w:rPr>
        <w:t xml:space="preserve">initial </w:t>
      </w:r>
      <w:r w:rsidR="74AFEB7B" w:rsidRPr="002E28C8">
        <w:rPr>
          <w:rFonts w:cstheme="minorHAnsi"/>
          <w:color w:val="000000" w:themeColor="text1"/>
        </w:rPr>
        <w:t>housing management</w:t>
      </w:r>
      <w:r w:rsidR="43EF8A93" w:rsidRPr="002E28C8">
        <w:rPr>
          <w:rFonts w:cstheme="minorHAnsi"/>
          <w:color w:val="000000" w:themeColor="text1"/>
        </w:rPr>
        <w:t xml:space="preserve"> oversight</w:t>
      </w:r>
      <w:r w:rsidR="68EADF69" w:rsidRPr="002E28C8">
        <w:rPr>
          <w:rFonts w:cstheme="minorHAnsi"/>
          <w:color w:val="000000" w:themeColor="text1"/>
        </w:rPr>
        <w:t xml:space="preserve">.  </w:t>
      </w:r>
    </w:p>
    <w:p w14:paraId="7136F89E" w14:textId="77777777" w:rsidR="00105674" w:rsidRPr="002E28C8" w:rsidRDefault="00105674" w:rsidP="32748A0A">
      <w:pPr>
        <w:spacing w:after="0"/>
        <w:rPr>
          <w:rFonts w:cstheme="minorHAnsi"/>
          <w:color w:val="000000" w:themeColor="text1"/>
        </w:rPr>
      </w:pPr>
    </w:p>
    <w:p w14:paraId="004211D5" w14:textId="77777777" w:rsidR="007D7075" w:rsidRPr="002E28C8" w:rsidRDefault="007D7075" w:rsidP="00DD32A7">
      <w:pPr>
        <w:spacing w:after="0" w:line="240" w:lineRule="auto"/>
        <w:rPr>
          <w:rFonts w:eastAsia="Times New Roman" w:cstheme="minorHAnsi"/>
          <w:color w:val="000000" w:themeColor="text1"/>
          <w:lang w:eastAsia="en-GB"/>
        </w:rPr>
      </w:pPr>
      <w:r w:rsidRPr="002E28C8">
        <w:rPr>
          <w:rFonts w:cstheme="minorHAnsi"/>
          <w:color w:val="000000" w:themeColor="text1"/>
        </w:rPr>
        <w:t xml:space="preserve">Table 7.5 sets out amenity (510), ambulant/ disabled (2000) and retirement (440) properties which may suit older peoples’ needs. If the older person requires care, a community care assessment will be carried out and this provided in their own home. Ambulant disabled properties also include the 13 blocks of council high rise flats. </w:t>
      </w:r>
      <w:r w:rsidRPr="002E28C8">
        <w:rPr>
          <w:rFonts w:eastAsia="Times New Roman" w:cstheme="minorHAnsi"/>
          <w:color w:val="000000" w:themeColor="text1"/>
        </w:rPr>
        <w:t xml:space="preserve">Table 7.12 sets out the need for this type of accommodation. </w:t>
      </w:r>
    </w:p>
    <w:p w14:paraId="1B2E41A9" w14:textId="761C5C3A" w:rsidR="4A55494D" w:rsidRDefault="4A55494D" w:rsidP="00DD32A7">
      <w:pPr>
        <w:spacing w:after="0" w:line="240" w:lineRule="auto"/>
        <w:rPr>
          <w:rFonts w:cstheme="minorHAnsi"/>
          <w:color w:val="000000" w:themeColor="text1"/>
          <w:highlight w:val="lightGray"/>
        </w:rPr>
      </w:pPr>
    </w:p>
    <w:p w14:paraId="02053815" w14:textId="46107529" w:rsidR="007D7075" w:rsidRPr="007D7075" w:rsidRDefault="007D7075" w:rsidP="00DD32A7">
      <w:pPr>
        <w:spacing w:after="0" w:line="240" w:lineRule="auto"/>
        <w:rPr>
          <w:rFonts w:cstheme="minorHAnsi"/>
          <w:i/>
          <w:iCs/>
          <w:color w:val="000000" w:themeColor="text1"/>
        </w:rPr>
      </w:pPr>
      <w:bookmarkStart w:id="12" w:name="_Hlk144893878"/>
      <w:r w:rsidRPr="007D7075">
        <w:rPr>
          <w:rFonts w:cstheme="minorHAnsi"/>
          <w:i/>
          <w:iCs/>
          <w:color w:val="000000" w:themeColor="text1"/>
        </w:rPr>
        <w:t>People with complex needs</w:t>
      </w:r>
    </w:p>
    <w:p w14:paraId="0276CA9E" w14:textId="77777777" w:rsidR="007D7075" w:rsidRPr="002E28C8" w:rsidRDefault="007D7075" w:rsidP="00DD32A7">
      <w:pPr>
        <w:spacing w:after="0" w:line="240" w:lineRule="auto"/>
        <w:rPr>
          <w:rFonts w:cstheme="minorHAnsi"/>
          <w:color w:val="000000" w:themeColor="text1"/>
          <w:highlight w:val="lightGray"/>
        </w:rPr>
      </w:pPr>
    </w:p>
    <w:p w14:paraId="7626BD08" w14:textId="08753CF4" w:rsidR="00A74AB5" w:rsidRPr="002E28C8" w:rsidRDefault="68EADF69" w:rsidP="00DD32A7">
      <w:pPr>
        <w:spacing w:after="0" w:line="240" w:lineRule="auto"/>
        <w:rPr>
          <w:rFonts w:cstheme="minorHAnsi"/>
          <w:color w:val="000000" w:themeColor="text1"/>
        </w:rPr>
      </w:pPr>
      <w:r w:rsidRPr="002E28C8">
        <w:rPr>
          <w:rFonts w:cstheme="minorHAnsi"/>
          <w:color w:val="000000" w:themeColor="text1"/>
        </w:rPr>
        <w:t xml:space="preserve">There is a need for housing, </w:t>
      </w:r>
      <w:r w:rsidR="00D422E3" w:rsidRPr="002E28C8">
        <w:rPr>
          <w:rFonts w:cstheme="minorHAnsi"/>
          <w:color w:val="000000" w:themeColor="text1"/>
        </w:rPr>
        <w:t>support,</w:t>
      </w:r>
      <w:r w:rsidRPr="002E28C8">
        <w:rPr>
          <w:rFonts w:cstheme="minorHAnsi"/>
          <w:color w:val="000000" w:themeColor="text1"/>
        </w:rPr>
        <w:t xml:space="preserve"> and care options for people with community care needs who are aged under 65 and </w:t>
      </w:r>
      <w:r w:rsidR="122C565C" w:rsidRPr="002E28C8">
        <w:rPr>
          <w:rFonts w:cstheme="minorHAnsi"/>
          <w:color w:val="000000" w:themeColor="text1"/>
        </w:rPr>
        <w:t xml:space="preserve">are </w:t>
      </w:r>
      <w:r w:rsidRPr="002E28C8">
        <w:rPr>
          <w:rFonts w:cstheme="minorHAnsi"/>
          <w:color w:val="000000" w:themeColor="text1"/>
        </w:rPr>
        <w:t>currently housed out with Falkirk Council area as there are no suitable options locally.</w:t>
      </w:r>
    </w:p>
    <w:p w14:paraId="472EC6E7" w14:textId="77777777" w:rsidR="00A74AB5" w:rsidRPr="002E28C8" w:rsidRDefault="00A74AB5" w:rsidP="00DD32A7">
      <w:pPr>
        <w:spacing w:after="0" w:line="240" w:lineRule="auto"/>
        <w:rPr>
          <w:rFonts w:cstheme="minorHAnsi"/>
          <w:color w:val="000000" w:themeColor="text1"/>
        </w:rPr>
      </w:pPr>
    </w:p>
    <w:p w14:paraId="2F2CFBCD" w14:textId="68CFFF35" w:rsidR="00A74AB5" w:rsidRPr="002E28C8" w:rsidRDefault="68EADF69" w:rsidP="00DD32A7">
      <w:pPr>
        <w:pStyle w:val="Heading4"/>
        <w:spacing w:before="0" w:line="240" w:lineRule="auto"/>
        <w:rPr>
          <w:rFonts w:asciiTheme="minorHAnsi" w:hAnsiTheme="minorHAnsi" w:cstheme="minorHAnsi"/>
          <w:color w:val="000000" w:themeColor="text1"/>
        </w:rPr>
      </w:pPr>
      <w:r w:rsidRPr="002E28C8">
        <w:rPr>
          <w:rFonts w:asciiTheme="minorHAnsi" w:hAnsiTheme="minorHAnsi" w:cstheme="minorHAnsi"/>
          <w:color w:val="000000" w:themeColor="text1"/>
        </w:rPr>
        <w:t xml:space="preserve">Table </w:t>
      </w:r>
      <w:r w:rsidR="6E43476C" w:rsidRPr="002E28C8">
        <w:rPr>
          <w:rFonts w:asciiTheme="minorHAnsi" w:hAnsiTheme="minorHAnsi" w:cstheme="minorHAnsi"/>
          <w:color w:val="000000" w:themeColor="text1"/>
        </w:rPr>
        <w:t>7.1</w:t>
      </w:r>
      <w:r w:rsidR="50D74ACB" w:rsidRPr="002E28C8">
        <w:rPr>
          <w:rFonts w:asciiTheme="minorHAnsi" w:hAnsiTheme="minorHAnsi" w:cstheme="minorHAnsi"/>
          <w:color w:val="000000" w:themeColor="text1"/>
        </w:rPr>
        <w:t>2</w:t>
      </w:r>
      <w:r w:rsidR="6E43476C" w:rsidRPr="002E28C8">
        <w:rPr>
          <w:rFonts w:asciiTheme="minorHAnsi" w:hAnsiTheme="minorHAnsi" w:cstheme="minorHAnsi"/>
          <w:color w:val="000000" w:themeColor="text1"/>
        </w:rPr>
        <w:t xml:space="preserve">: </w:t>
      </w:r>
      <w:r w:rsidRPr="002E28C8">
        <w:rPr>
          <w:rFonts w:asciiTheme="minorHAnsi" w:hAnsiTheme="minorHAnsi" w:cstheme="minorHAnsi"/>
          <w:color w:val="000000" w:themeColor="text1"/>
        </w:rPr>
        <w:t>People under 65 housed out with Falkirk Council area</w:t>
      </w:r>
      <w:r w:rsidR="38BE29C4" w:rsidRPr="002E28C8">
        <w:rPr>
          <w:rFonts w:asciiTheme="minorHAnsi" w:hAnsiTheme="minorHAnsi" w:cstheme="minorHAnsi"/>
          <w:color w:val="000000" w:themeColor="text1"/>
        </w:rPr>
        <w:t xml:space="preserve"> </w:t>
      </w:r>
      <w:r w:rsidR="2F2A903E" w:rsidRPr="002E28C8">
        <w:rPr>
          <w:rFonts w:asciiTheme="minorHAnsi" w:hAnsiTheme="minorHAnsi" w:cstheme="minorHAnsi"/>
          <w:color w:val="000000" w:themeColor="text1"/>
        </w:rPr>
        <w:t>February 2023</w:t>
      </w:r>
    </w:p>
    <w:tbl>
      <w:tblPr>
        <w:tblStyle w:val="TableGridLight"/>
        <w:tblW w:w="6174" w:type="dxa"/>
        <w:tblLook w:val="04A0" w:firstRow="1" w:lastRow="0" w:firstColumn="1" w:lastColumn="0" w:noHBand="0" w:noVBand="1"/>
      </w:tblPr>
      <w:tblGrid>
        <w:gridCol w:w="2100"/>
        <w:gridCol w:w="1688"/>
        <w:gridCol w:w="2386"/>
      </w:tblGrid>
      <w:tr w:rsidR="0028097F" w:rsidRPr="002E28C8" w14:paraId="728638B4" w14:textId="77777777" w:rsidTr="65A58F35">
        <w:trPr>
          <w:trHeight w:val="290"/>
        </w:trPr>
        <w:tc>
          <w:tcPr>
            <w:tcW w:w="2100" w:type="dxa"/>
            <w:noWrap/>
            <w:vAlign w:val="bottom"/>
            <w:hideMark/>
          </w:tcPr>
          <w:p w14:paraId="4EF839BC" w14:textId="77777777" w:rsidR="0028097F" w:rsidRPr="002E28C8" w:rsidRDefault="0028097F" w:rsidP="0028097F">
            <w:pPr>
              <w:rPr>
                <w:rFonts w:eastAsia="Times New Roman" w:cstheme="minorHAnsi"/>
                <w:color w:val="000000"/>
                <w:lang w:eastAsia="en-GB"/>
              </w:rPr>
            </w:pPr>
            <w:r w:rsidRPr="002E28C8">
              <w:rPr>
                <w:rFonts w:eastAsia="Times New Roman" w:cstheme="minorHAnsi"/>
                <w:color w:val="000000" w:themeColor="text1"/>
              </w:rPr>
              <w:t>Care Group</w:t>
            </w:r>
          </w:p>
        </w:tc>
        <w:tc>
          <w:tcPr>
            <w:tcW w:w="1688" w:type="dxa"/>
            <w:noWrap/>
            <w:vAlign w:val="bottom"/>
            <w:hideMark/>
          </w:tcPr>
          <w:p w14:paraId="23CBC9F9" w14:textId="77777777" w:rsidR="0028097F" w:rsidRPr="002E28C8" w:rsidRDefault="0028097F" w:rsidP="0028097F">
            <w:pPr>
              <w:jc w:val="right"/>
              <w:rPr>
                <w:rFonts w:eastAsia="Times New Roman" w:cstheme="minorHAnsi"/>
                <w:color w:val="000000"/>
                <w:lang w:eastAsia="en-GB"/>
              </w:rPr>
            </w:pPr>
            <w:r w:rsidRPr="002E28C8">
              <w:rPr>
                <w:rFonts w:eastAsia="Times New Roman" w:cstheme="minorHAnsi"/>
                <w:color w:val="000000" w:themeColor="text1"/>
              </w:rPr>
              <w:t>Client numbers</w:t>
            </w:r>
          </w:p>
        </w:tc>
        <w:tc>
          <w:tcPr>
            <w:tcW w:w="2386" w:type="dxa"/>
            <w:noWrap/>
            <w:vAlign w:val="bottom"/>
            <w:hideMark/>
          </w:tcPr>
          <w:p w14:paraId="5C1025C7" w14:textId="77777777" w:rsidR="0028097F" w:rsidRPr="002E28C8" w:rsidRDefault="0028097F" w:rsidP="0028097F">
            <w:pPr>
              <w:rPr>
                <w:rFonts w:eastAsia="Times New Roman" w:cstheme="minorHAnsi"/>
                <w:color w:val="000000"/>
                <w:lang w:eastAsia="en-GB"/>
              </w:rPr>
            </w:pPr>
            <w:r w:rsidRPr="002E28C8">
              <w:rPr>
                <w:rFonts w:eastAsia="Times New Roman" w:cstheme="minorHAnsi"/>
                <w:color w:val="000000" w:themeColor="text1"/>
              </w:rPr>
              <w:t>Estimated annual costs</w:t>
            </w:r>
          </w:p>
        </w:tc>
      </w:tr>
      <w:tr w:rsidR="0028097F" w:rsidRPr="002E28C8" w14:paraId="5E8D3107" w14:textId="77777777" w:rsidTr="65A58F35">
        <w:trPr>
          <w:trHeight w:val="290"/>
        </w:trPr>
        <w:tc>
          <w:tcPr>
            <w:tcW w:w="2100" w:type="dxa"/>
            <w:noWrap/>
            <w:vAlign w:val="bottom"/>
            <w:hideMark/>
          </w:tcPr>
          <w:p w14:paraId="223A436F" w14:textId="77777777" w:rsidR="0028097F" w:rsidRPr="002E28C8" w:rsidRDefault="0028097F" w:rsidP="0028097F">
            <w:pPr>
              <w:rPr>
                <w:rFonts w:eastAsia="Times New Roman" w:cstheme="minorHAnsi"/>
                <w:color w:val="000000"/>
                <w:lang w:eastAsia="en-GB"/>
              </w:rPr>
            </w:pPr>
            <w:r w:rsidRPr="002E28C8">
              <w:rPr>
                <w:rFonts w:eastAsia="Times New Roman" w:cstheme="minorHAnsi"/>
                <w:color w:val="000000" w:themeColor="text1"/>
              </w:rPr>
              <w:t>Learning Disability</w:t>
            </w:r>
          </w:p>
        </w:tc>
        <w:tc>
          <w:tcPr>
            <w:tcW w:w="1688" w:type="dxa"/>
            <w:noWrap/>
            <w:vAlign w:val="bottom"/>
            <w:hideMark/>
          </w:tcPr>
          <w:p w14:paraId="3039BE7C" w14:textId="77777777" w:rsidR="0028097F" w:rsidRPr="002E28C8" w:rsidRDefault="0028097F" w:rsidP="0028097F">
            <w:pPr>
              <w:jc w:val="right"/>
              <w:rPr>
                <w:rFonts w:eastAsia="Times New Roman" w:cstheme="minorHAnsi"/>
                <w:color w:val="000000"/>
                <w:lang w:eastAsia="en-GB"/>
              </w:rPr>
            </w:pPr>
            <w:r w:rsidRPr="002E28C8">
              <w:rPr>
                <w:rFonts w:eastAsia="Times New Roman" w:cstheme="minorHAnsi"/>
                <w:color w:val="000000" w:themeColor="text1"/>
              </w:rPr>
              <w:t>28</w:t>
            </w:r>
          </w:p>
        </w:tc>
        <w:tc>
          <w:tcPr>
            <w:tcW w:w="2386" w:type="dxa"/>
            <w:noWrap/>
            <w:vAlign w:val="bottom"/>
            <w:hideMark/>
          </w:tcPr>
          <w:p w14:paraId="324D67A0" w14:textId="77777777" w:rsidR="0028097F" w:rsidRPr="002E28C8" w:rsidRDefault="0028097F" w:rsidP="0028097F">
            <w:pPr>
              <w:jc w:val="right"/>
              <w:rPr>
                <w:rFonts w:eastAsia="Times New Roman" w:cstheme="minorHAnsi"/>
                <w:color w:val="000000"/>
                <w:lang w:eastAsia="en-GB"/>
              </w:rPr>
            </w:pPr>
            <w:r w:rsidRPr="002E28C8">
              <w:rPr>
                <w:rFonts w:eastAsia="Times New Roman" w:cstheme="minorHAnsi"/>
                <w:color w:val="000000" w:themeColor="text1"/>
              </w:rPr>
              <w:t>£3,055,995</w:t>
            </w:r>
          </w:p>
        </w:tc>
      </w:tr>
      <w:tr w:rsidR="0028097F" w:rsidRPr="002E28C8" w14:paraId="577D9CB7" w14:textId="77777777" w:rsidTr="65A58F35">
        <w:trPr>
          <w:trHeight w:val="290"/>
        </w:trPr>
        <w:tc>
          <w:tcPr>
            <w:tcW w:w="2100" w:type="dxa"/>
            <w:noWrap/>
            <w:vAlign w:val="bottom"/>
            <w:hideMark/>
          </w:tcPr>
          <w:p w14:paraId="699EB374" w14:textId="77777777" w:rsidR="0028097F" w:rsidRPr="002E28C8" w:rsidRDefault="0028097F" w:rsidP="0028097F">
            <w:pPr>
              <w:rPr>
                <w:rFonts w:eastAsia="Times New Roman" w:cstheme="minorHAnsi"/>
                <w:color w:val="000000"/>
                <w:lang w:eastAsia="en-GB"/>
              </w:rPr>
            </w:pPr>
            <w:r w:rsidRPr="002E28C8">
              <w:rPr>
                <w:rFonts w:eastAsia="Times New Roman" w:cstheme="minorHAnsi"/>
                <w:color w:val="000000" w:themeColor="text1"/>
              </w:rPr>
              <w:t>Mental Health</w:t>
            </w:r>
          </w:p>
        </w:tc>
        <w:tc>
          <w:tcPr>
            <w:tcW w:w="1688" w:type="dxa"/>
            <w:noWrap/>
            <w:vAlign w:val="bottom"/>
            <w:hideMark/>
          </w:tcPr>
          <w:p w14:paraId="08576826" w14:textId="77777777" w:rsidR="0028097F" w:rsidRPr="002E28C8" w:rsidRDefault="0028097F" w:rsidP="0028097F">
            <w:pPr>
              <w:jc w:val="right"/>
              <w:rPr>
                <w:rFonts w:eastAsia="Times New Roman" w:cstheme="minorHAnsi"/>
                <w:color w:val="000000"/>
                <w:lang w:eastAsia="en-GB"/>
              </w:rPr>
            </w:pPr>
            <w:r w:rsidRPr="002E28C8">
              <w:rPr>
                <w:rFonts w:eastAsia="Times New Roman" w:cstheme="minorHAnsi"/>
                <w:color w:val="000000" w:themeColor="text1"/>
              </w:rPr>
              <w:t>31</w:t>
            </w:r>
          </w:p>
        </w:tc>
        <w:tc>
          <w:tcPr>
            <w:tcW w:w="2386" w:type="dxa"/>
            <w:noWrap/>
            <w:vAlign w:val="bottom"/>
            <w:hideMark/>
          </w:tcPr>
          <w:p w14:paraId="1C4328B6" w14:textId="77777777" w:rsidR="0028097F" w:rsidRPr="002E28C8" w:rsidRDefault="0028097F" w:rsidP="0028097F">
            <w:pPr>
              <w:jc w:val="right"/>
              <w:rPr>
                <w:rFonts w:eastAsia="Times New Roman" w:cstheme="minorHAnsi"/>
                <w:color w:val="000000"/>
                <w:lang w:eastAsia="en-GB"/>
              </w:rPr>
            </w:pPr>
            <w:r w:rsidRPr="002E28C8">
              <w:rPr>
                <w:rFonts w:eastAsia="Times New Roman" w:cstheme="minorHAnsi"/>
                <w:color w:val="000000" w:themeColor="text1"/>
              </w:rPr>
              <w:t>£1,756,624</w:t>
            </w:r>
          </w:p>
        </w:tc>
      </w:tr>
      <w:tr w:rsidR="0028097F" w:rsidRPr="002E28C8" w14:paraId="2B5FCF5F" w14:textId="77777777" w:rsidTr="65A58F35">
        <w:trPr>
          <w:trHeight w:val="290"/>
        </w:trPr>
        <w:tc>
          <w:tcPr>
            <w:tcW w:w="2100" w:type="dxa"/>
            <w:noWrap/>
            <w:vAlign w:val="bottom"/>
            <w:hideMark/>
          </w:tcPr>
          <w:p w14:paraId="08F20714" w14:textId="77777777" w:rsidR="0028097F" w:rsidRPr="002E28C8" w:rsidRDefault="0028097F" w:rsidP="0028097F">
            <w:pPr>
              <w:rPr>
                <w:rFonts w:eastAsia="Times New Roman" w:cstheme="minorHAnsi"/>
                <w:color w:val="000000"/>
                <w:lang w:eastAsia="en-GB"/>
              </w:rPr>
            </w:pPr>
            <w:r w:rsidRPr="002E28C8">
              <w:rPr>
                <w:rFonts w:eastAsia="Times New Roman" w:cstheme="minorHAnsi"/>
                <w:color w:val="000000" w:themeColor="text1"/>
              </w:rPr>
              <w:t>Physical disability</w:t>
            </w:r>
          </w:p>
        </w:tc>
        <w:tc>
          <w:tcPr>
            <w:tcW w:w="1688" w:type="dxa"/>
            <w:noWrap/>
            <w:vAlign w:val="bottom"/>
            <w:hideMark/>
          </w:tcPr>
          <w:p w14:paraId="480641A3" w14:textId="77777777" w:rsidR="0028097F" w:rsidRPr="002E28C8" w:rsidRDefault="0028097F" w:rsidP="0028097F">
            <w:pPr>
              <w:jc w:val="right"/>
              <w:rPr>
                <w:rFonts w:eastAsia="Times New Roman" w:cstheme="minorHAnsi"/>
                <w:color w:val="000000"/>
                <w:lang w:eastAsia="en-GB"/>
              </w:rPr>
            </w:pPr>
            <w:r w:rsidRPr="002E28C8">
              <w:rPr>
                <w:rFonts w:eastAsia="Times New Roman" w:cstheme="minorHAnsi"/>
                <w:color w:val="000000" w:themeColor="text1"/>
              </w:rPr>
              <w:t>21</w:t>
            </w:r>
          </w:p>
        </w:tc>
        <w:tc>
          <w:tcPr>
            <w:tcW w:w="2386" w:type="dxa"/>
            <w:noWrap/>
            <w:vAlign w:val="bottom"/>
            <w:hideMark/>
          </w:tcPr>
          <w:p w14:paraId="3310ECF9" w14:textId="77777777" w:rsidR="0028097F" w:rsidRPr="002E28C8" w:rsidRDefault="0028097F" w:rsidP="0028097F">
            <w:pPr>
              <w:jc w:val="right"/>
              <w:rPr>
                <w:rFonts w:eastAsia="Times New Roman" w:cstheme="minorHAnsi"/>
                <w:color w:val="000000"/>
                <w:lang w:eastAsia="en-GB"/>
              </w:rPr>
            </w:pPr>
            <w:r w:rsidRPr="002E28C8">
              <w:rPr>
                <w:rFonts w:eastAsia="Times New Roman" w:cstheme="minorHAnsi"/>
                <w:color w:val="000000" w:themeColor="text1"/>
              </w:rPr>
              <w:t>£1,579,999</w:t>
            </w:r>
          </w:p>
        </w:tc>
      </w:tr>
      <w:tr w:rsidR="0028097F" w:rsidRPr="002E28C8" w14:paraId="428677D5" w14:textId="77777777" w:rsidTr="65A58F35">
        <w:trPr>
          <w:trHeight w:val="290"/>
        </w:trPr>
        <w:tc>
          <w:tcPr>
            <w:tcW w:w="2100" w:type="dxa"/>
            <w:noWrap/>
            <w:vAlign w:val="bottom"/>
            <w:hideMark/>
          </w:tcPr>
          <w:p w14:paraId="15A32ADC" w14:textId="77777777" w:rsidR="0028097F" w:rsidRPr="002E28C8" w:rsidRDefault="0028097F" w:rsidP="0028097F">
            <w:pPr>
              <w:rPr>
                <w:rFonts w:eastAsia="Times New Roman" w:cstheme="minorHAnsi"/>
                <w:color w:val="000000"/>
                <w:lang w:eastAsia="en-GB"/>
              </w:rPr>
            </w:pPr>
            <w:r w:rsidRPr="002E28C8">
              <w:rPr>
                <w:rFonts w:eastAsia="Times New Roman" w:cstheme="minorHAnsi"/>
                <w:color w:val="000000" w:themeColor="text1"/>
              </w:rPr>
              <w:t>Other</w:t>
            </w:r>
          </w:p>
        </w:tc>
        <w:tc>
          <w:tcPr>
            <w:tcW w:w="1688" w:type="dxa"/>
            <w:noWrap/>
            <w:vAlign w:val="bottom"/>
            <w:hideMark/>
          </w:tcPr>
          <w:p w14:paraId="2FAFE801" w14:textId="77777777" w:rsidR="0028097F" w:rsidRPr="002E28C8" w:rsidRDefault="0028097F" w:rsidP="0028097F">
            <w:pPr>
              <w:jc w:val="right"/>
              <w:rPr>
                <w:rFonts w:eastAsia="Times New Roman" w:cstheme="minorHAnsi"/>
                <w:color w:val="000000"/>
                <w:lang w:eastAsia="en-GB"/>
              </w:rPr>
            </w:pPr>
            <w:r w:rsidRPr="002E28C8">
              <w:rPr>
                <w:rFonts w:eastAsia="Times New Roman" w:cstheme="minorHAnsi"/>
                <w:color w:val="000000" w:themeColor="text1"/>
              </w:rPr>
              <w:t>12</w:t>
            </w:r>
          </w:p>
        </w:tc>
        <w:tc>
          <w:tcPr>
            <w:tcW w:w="2386" w:type="dxa"/>
            <w:noWrap/>
            <w:vAlign w:val="bottom"/>
            <w:hideMark/>
          </w:tcPr>
          <w:p w14:paraId="0A643D0B" w14:textId="77777777" w:rsidR="0028097F" w:rsidRPr="002E28C8" w:rsidRDefault="0028097F" w:rsidP="0028097F">
            <w:pPr>
              <w:jc w:val="right"/>
              <w:rPr>
                <w:rFonts w:eastAsia="Times New Roman" w:cstheme="minorHAnsi"/>
                <w:color w:val="000000"/>
                <w:lang w:eastAsia="en-GB"/>
              </w:rPr>
            </w:pPr>
            <w:r w:rsidRPr="002E28C8">
              <w:rPr>
                <w:rFonts w:eastAsia="Times New Roman" w:cstheme="minorHAnsi"/>
                <w:color w:val="000000" w:themeColor="text1"/>
              </w:rPr>
              <w:t>£729,561</w:t>
            </w:r>
          </w:p>
        </w:tc>
      </w:tr>
      <w:tr w:rsidR="0028097F" w:rsidRPr="002E28C8" w14:paraId="450C0C16" w14:textId="77777777" w:rsidTr="65A58F35">
        <w:trPr>
          <w:trHeight w:val="290"/>
        </w:trPr>
        <w:tc>
          <w:tcPr>
            <w:tcW w:w="2100" w:type="dxa"/>
            <w:noWrap/>
            <w:vAlign w:val="bottom"/>
            <w:hideMark/>
          </w:tcPr>
          <w:p w14:paraId="3BAFFFFE" w14:textId="77777777" w:rsidR="0028097F" w:rsidRPr="002E28C8" w:rsidRDefault="0028097F" w:rsidP="0028097F">
            <w:pPr>
              <w:rPr>
                <w:rFonts w:eastAsia="Times New Roman" w:cstheme="minorHAnsi"/>
                <w:color w:val="000000"/>
                <w:lang w:eastAsia="en-GB"/>
              </w:rPr>
            </w:pPr>
            <w:r w:rsidRPr="002E28C8">
              <w:rPr>
                <w:rFonts w:eastAsia="Times New Roman" w:cstheme="minorHAnsi"/>
                <w:color w:val="000000" w:themeColor="text1"/>
              </w:rPr>
              <w:t>Total</w:t>
            </w:r>
          </w:p>
        </w:tc>
        <w:tc>
          <w:tcPr>
            <w:tcW w:w="1688" w:type="dxa"/>
            <w:noWrap/>
            <w:vAlign w:val="bottom"/>
            <w:hideMark/>
          </w:tcPr>
          <w:p w14:paraId="69FC9667" w14:textId="77777777" w:rsidR="0028097F" w:rsidRPr="002E28C8" w:rsidRDefault="0028097F" w:rsidP="0028097F">
            <w:pPr>
              <w:jc w:val="right"/>
              <w:rPr>
                <w:rFonts w:eastAsia="Times New Roman" w:cstheme="minorHAnsi"/>
                <w:color w:val="000000"/>
                <w:lang w:eastAsia="en-GB"/>
              </w:rPr>
            </w:pPr>
            <w:r w:rsidRPr="002E28C8">
              <w:rPr>
                <w:rFonts w:eastAsia="Times New Roman" w:cstheme="minorHAnsi"/>
                <w:color w:val="000000" w:themeColor="text1"/>
              </w:rPr>
              <w:t>92</w:t>
            </w:r>
          </w:p>
        </w:tc>
        <w:tc>
          <w:tcPr>
            <w:tcW w:w="2386" w:type="dxa"/>
            <w:noWrap/>
            <w:vAlign w:val="bottom"/>
            <w:hideMark/>
          </w:tcPr>
          <w:p w14:paraId="1A22D32C" w14:textId="77777777" w:rsidR="0028097F" w:rsidRPr="002E28C8" w:rsidRDefault="0028097F" w:rsidP="0028097F">
            <w:pPr>
              <w:jc w:val="right"/>
              <w:rPr>
                <w:rFonts w:eastAsia="Times New Roman" w:cstheme="minorHAnsi"/>
                <w:color w:val="000000"/>
                <w:lang w:eastAsia="en-GB"/>
              </w:rPr>
            </w:pPr>
            <w:r w:rsidRPr="002E28C8">
              <w:rPr>
                <w:rFonts w:eastAsia="Times New Roman" w:cstheme="minorHAnsi"/>
                <w:color w:val="000000" w:themeColor="text1"/>
              </w:rPr>
              <w:t>£7,122,179</w:t>
            </w:r>
          </w:p>
        </w:tc>
      </w:tr>
    </w:tbl>
    <w:p w14:paraId="591CD643" w14:textId="0B6D4A69" w:rsidR="00A74AB5" w:rsidRPr="001037C7" w:rsidRDefault="68EADF69" w:rsidP="00DD32A7">
      <w:pPr>
        <w:spacing w:after="0" w:line="240" w:lineRule="auto"/>
        <w:rPr>
          <w:rFonts w:cstheme="minorHAnsi"/>
          <w:color w:val="000000" w:themeColor="text1"/>
          <w:sz w:val="16"/>
          <w:szCs w:val="16"/>
        </w:rPr>
      </w:pPr>
      <w:r w:rsidRPr="001037C7">
        <w:rPr>
          <w:rFonts w:cstheme="minorHAnsi"/>
          <w:color w:val="000000" w:themeColor="text1"/>
          <w:sz w:val="16"/>
          <w:szCs w:val="16"/>
        </w:rPr>
        <w:t>Source: Falkirk Health and Social Care Partnership</w:t>
      </w:r>
    </w:p>
    <w:bookmarkEnd w:id="12"/>
    <w:p w14:paraId="400D5393" w14:textId="77777777" w:rsidR="007764A7" w:rsidRPr="002E28C8" w:rsidRDefault="007764A7" w:rsidP="00DD32A7">
      <w:pPr>
        <w:spacing w:after="0" w:line="240" w:lineRule="auto"/>
        <w:rPr>
          <w:rFonts w:cstheme="minorHAnsi"/>
          <w:color w:val="000000" w:themeColor="text1"/>
        </w:rPr>
      </w:pPr>
    </w:p>
    <w:p w14:paraId="5BB29E98" w14:textId="13E306AF" w:rsidR="005A0C1D" w:rsidRPr="002037C4" w:rsidRDefault="7456D3C9" w:rsidP="00DD32A7">
      <w:pPr>
        <w:pStyle w:val="Heading3"/>
        <w:spacing w:before="0" w:line="240" w:lineRule="auto"/>
        <w:rPr>
          <w:rFonts w:asciiTheme="minorHAnsi" w:hAnsiTheme="minorHAnsi" w:cstheme="minorHAnsi"/>
          <w:b/>
          <w:bCs/>
          <w:i/>
          <w:iCs/>
          <w:color w:val="000000" w:themeColor="text1"/>
          <w:sz w:val="22"/>
          <w:szCs w:val="22"/>
        </w:rPr>
      </w:pPr>
      <w:r w:rsidRPr="002037C4">
        <w:rPr>
          <w:rFonts w:asciiTheme="minorHAnsi" w:hAnsiTheme="minorHAnsi" w:cstheme="minorHAnsi"/>
          <w:i/>
          <w:iCs/>
          <w:color w:val="000000" w:themeColor="text1"/>
          <w:sz w:val="22"/>
          <w:szCs w:val="22"/>
        </w:rPr>
        <w:t xml:space="preserve">Summary of </w:t>
      </w:r>
      <w:r w:rsidR="01D9B38B" w:rsidRPr="002037C4">
        <w:rPr>
          <w:rFonts w:asciiTheme="minorHAnsi" w:hAnsiTheme="minorHAnsi" w:cstheme="minorHAnsi"/>
          <w:i/>
          <w:iCs/>
          <w:color w:val="000000" w:themeColor="text1"/>
          <w:sz w:val="22"/>
          <w:szCs w:val="22"/>
        </w:rPr>
        <w:t>local population</w:t>
      </w:r>
      <w:r w:rsidR="73C5336C" w:rsidRPr="002037C4">
        <w:rPr>
          <w:rFonts w:asciiTheme="minorHAnsi" w:hAnsiTheme="minorHAnsi" w:cstheme="minorHAnsi"/>
          <w:i/>
          <w:iCs/>
          <w:color w:val="000000" w:themeColor="text1"/>
          <w:sz w:val="22"/>
          <w:szCs w:val="22"/>
        </w:rPr>
        <w:t xml:space="preserve">’s current </w:t>
      </w:r>
      <w:r w:rsidR="45C81264" w:rsidRPr="002037C4">
        <w:rPr>
          <w:rFonts w:asciiTheme="minorHAnsi" w:hAnsiTheme="minorHAnsi" w:cstheme="minorHAnsi"/>
          <w:i/>
          <w:iCs/>
          <w:color w:val="000000" w:themeColor="text1"/>
          <w:sz w:val="22"/>
          <w:szCs w:val="22"/>
        </w:rPr>
        <w:t xml:space="preserve">specialist </w:t>
      </w:r>
      <w:r w:rsidR="34E7F1FF" w:rsidRPr="002037C4">
        <w:rPr>
          <w:rFonts w:asciiTheme="minorHAnsi" w:hAnsiTheme="minorHAnsi" w:cstheme="minorHAnsi"/>
          <w:i/>
          <w:iCs/>
          <w:color w:val="000000" w:themeColor="text1"/>
          <w:sz w:val="22"/>
          <w:szCs w:val="22"/>
        </w:rPr>
        <w:t xml:space="preserve">provision needs </w:t>
      </w:r>
      <w:r w:rsidR="470F94C6" w:rsidRPr="002037C4">
        <w:rPr>
          <w:rFonts w:asciiTheme="minorHAnsi" w:hAnsiTheme="minorHAnsi" w:cstheme="minorHAnsi"/>
          <w:i/>
          <w:iCs/>
          <w:color w:val="000000" w:themeColor="text1"/>
          <w:sz w:val="22"/>
          <w:szCs w:val="22"/>
        </w:rPr>
        <w:t>and gaps</w:t>
      </w:r>
      <w:r w:rsidR="002037C4" w:rsidRPr="002037C4">
        <w:rPr>
          <w:rFonts w:asciiTheme="minorHAnsi" w:hAnsiTheme="minorHAnsi" w:cstheme="minorHAnsi"/>
          <w:i/>
          <w:iCs/>
          <w:color w:val="000000" w:themeColor="text1"/>
          <w:sz w:val="22"/>
          <w:szCs w:val="22"/>
        </w:rPr>
        <w:t>.</w:t>
      </w:r>
    </w:p>
    <w:p w14:paraId="191C7F08" w14:textId="77777777" w:rsidR="00C33AC5" w:rsidRPr="002E28C8" w:rsidRDefault="00C33AC5" w:rsidP="00DD32A7">
      <w:pPr>
        <w:spacing w:after="0" w:line="240" w:lineRule="auto"/>
        <w:rPr>
          <w:rFonts w:cstheme="minorHAnsi"/>
          <w:color w:val="000000" w:themeColor="text1"/>
        </w:rPr>
      </w:pPr>
    </w:p>
    <w:p w14:paraId="426FA336" w14:textId="5024D641" w:rsidR="00B30682" w:rsidRPr="002E28C8" w:rsidRDefault="69C33DE3" w:rsidP="00DD32A7">
      <w:pPr>
        <w:spacing w:after="0" w:line="240" w:lineRule="auto"/>
        <w:rPr>
          <w:rFonts w:cstheme="minorHAnsi"/>
          <w:color w:val="000000" w:themeColor="text1"/>
        </w:rPr>
      </w:pPr>
      <w:r w:rsidRPr="002E28C8">
        <w:rPr>
          <w:rFonts w:cstheme="minorHAnsi"/>
          <w:color w:val="000000" w:themeColor="text1"/>
        </w:rPr>
        <w:t>We identified i</w:t>
      </w:r>
      <w:r w:rsidR="6E366005" w:rsidRPr="002E28C8">
        <w:rPr>
          <w:rFonts w:cstheme="minorHAnsi"/>
          <w:color w:val="000000" w:themeColor="text1"/>
        </w:rPr>
        <w:t xml:space="preserve">n the HNDA that </w:t>
      </w:r>
      <w:r w:rsidR="084C8A07" w:rsidRPr="002E28C8">
        <w:rPr>
          <w:rFonts w:cstheme="minorHAnsi"/>
          <w:color w:val="000000" w:themeColor="text1"/>
        </w:rPr>
        <w:t>most</w:t>
      </w:r>
      <w:r w:rsidR="6E366005" w:rsidRPr="002E28C8">
        <w:rPr>
          <w:rFonts w:cstheme="minorHAnsi"/>
          <w:color w:val="000000" w:themeColor="text1"/>
        </w:rPr>
        <w:t xml:space="preserve"> older </w:t>
      </w:r>
      <w:r w:rsidR="3567DF23" w:rsidRPr="002E28C8">
        <w:rPr>
          <w:rFonts w:cstheme="minorHAnsi"/>
          <w:color w:val="000000" w:themeColor="text1"/>
        </w:rPr>
        <w:t xml:space="preserve">people </w:t>
      </w:r>
      <w:r w:rsidR="75E291DF" w:rsidRPr="002E28C8">
        <w:rPr>
          <w:rFonts w:cstheme="minorHAnsi"/>
          <w:color w:val="000000" w:themeColor="text1"/>
        </w:rPr>
        <w:t>are owner occupiers</w:t>
      </w:r>
      <w:r w:rsidR="26B9FCE1" w:rsidRPr="002E28C8">
        <w:rPr>
          <w:rFonts w:cstheme="minorHAnsi"/>
          <w:color w:val="000000" w:themeColor="text1"/>
        </w:rPr>
        <w:t xml:space="preserve">, </w:t>
      </w:r>
      <w:r w:rsidR="2D48336E" w:rsidRPr="002E28C8">
        <w:rPr>
          <w:rFonts w:cstheme="minorHAnsi"/>
          <w:color w:val="000000" w:themeColor="text1"/>
        </w:rPr>
        <w:t xml:space="preserve">the </w:t>
      </w:r>
      <w:r w:rsidR="368B7188" w:rsidRPr="002E28C8">
        <w:rPr>
          <w:rFonts w:cstheme="minorHAnsi"/>
          <w:color w:val="000000" w:themeColor="text1"/>
        </w:rPr>
        <w:t>highest</w:t>
      </w:r>
      <w:r w:rsidR="61223760" w:rsidRPr="002E28C8">
        <w:rPr>
          <w:rFonts w:cstheme="minorHAnsi"/>
          <w:color w:val="000000" w:themeColor="text1"/>
        </w:rPr>
        <w:t xml:space="preserve"> </w:t>
      </w:r>
      <w:r w:rsidR="26B9FCE1" w:rsidRPr="002E28C8">
        <w:rPr>
          <w:rFonts w:cstheme="minorHAnsi"/>
          <w:color w:val="000000" w:themeColor="text1"/>
        </w:rPr>
        <w:t xml:space="preserve">percentage of </w:t>
      </w:r>
      <w:r w:rsidR="368B7188" w:rsidRPr="002E28C8">
        <w:rPr>
          <w:rFonts w:cstheme="minorHAnsi"/>
          <w:color w:val="000000" w:themeColor="text1"/>
        </w:rPr>
        <w:t xml:space="preserve">those in fuel poverty are pensioner households and that </w:t>
      </w:r>
      <w:r w:rsidR="56E0B578" w:rsidRPr="002E28C8">
        <w:rPr>
          <w:rFonts w:cstheme="minorHAnsi"/>
          <w:color w:val="000000" w:themeColor="text1"/>
        </w:rPr>
        <w:t xml:space="preserve">a high percentage of those who live in properties </w:t>
      </w:r>
      <w:r w:rsidR="2D48336E" w:rsidRPr="002E28C8">
        <w:rPr>
          <w:rFonts w:cstheme="minorHAnsi"/>
          <w:color w:val="000000" w:themeColor="text1"/>
        </w:rPr>
        <w:t>in disrepair are pension</w:t>
      </w:r>
      <w:r w:rsidR="1CC90AEA" w:rsidRPr="002E28C8">
        <w:rPr>
          <w:rFonts w:cstheme="minorHAnsi"/>
          <w:color w:val="000000" w:themeColor="text1"/>
        </w:rPr>
        <w:t>er</w:t>
      </w:r>
      <w:r w:rsidR="2D48336E" w:rsidRPr="002E28C8">
        <w:rPr>
          <w:rFonts w:cstheme="minorHAnsi"/>
          <w:color w:val="000000" w:themeColor="text1"/>
        </w:rPr>
        <w:t xml:space="preserve"> households.</w:t>
      </w:r>
      <w:r w:rsidR="1CC90AEA" w:rsidRPr="002E28C8">
        <w:rPr>
          <w:rFonts w:cstheme="minorHAnsi"/>
          <w:color w:val="000000" w:themeColor="text1"/>
        </w:rPr>
        <w:t xml:space="preserve"> This therefore highlights </w:t>
      </w:r>
      <w:r w:rsidR="65631BC2" w:rsidRPr="002E28C8">
        <w:rPr>
          <w:rFonts w:cstheme="minorHAnsi"/>
          <w:color w:val="000000" w:themeColor="text1"/>
        </w:rPr>
        <w:t xml:space="preserve">the ongoing need </w:t>
      </w:r>
      <w:r w:rsidR="0620DA22" w:rsidRPr="002E28C8">
        <w:rPr>
          <w:rFonts w:cstheme="minorHAnsi"/>
          <w:color w:val="000000" w:themeColor="text1"/>
        </w:rPr>
        <w:t xml:space="preserve">for services which assist older </w:t>
      </w:r>
      <w:r w:rsidR="667A1AE7" w:rsidRPr="002E28C8">
        <w:rPr>
          <w:rFonts w:cstheme="minorHAnsi"/>
          <w:color w:val="000000" w:themeColor="text1"/>
        </w:rPr>
        <w:t>people t</w:t>
      </w:r>
      <w:r w:rsidR="3E48422B" w:rsidRPr="002E28C8">
        <w:rPr>
          <w:rFonts w:cstheme="minorHAnsi"/>
          <w:color w:val="000000" w:themeColor="text1"/>
        </w:rPr>
        <w:t xml:space="preserve">o remain in their own </w:t>
      </w:r>
      <w:r w:rsidR="3D98F8F6" w:rsidRPr="002E28C8">
        <w:rPr>
          <w:rFonts w:cstheme="minorHAnsi"/>
          <w:color w:val="000000" w:themeColor="text1"/>
        </w:rPr>
        <w:t xml:space="preserve">home </w:t>
      </w:r>
      <w:r w:rsidR="2F19562B" w:rsidRPr="002E28C8">
        <w:rPr>
          <w:rFonts w:cstheme="minorHAnsi"/>
          <w:color w:val="000000" w:themeColor="text1"/>
        </w:rPr>
        <w:t xml:space="preserve">through </w:t>
      </w:r>
      <w:r w:rsidR="729EE9B1" w:rsidRPr="002E28C8">
        <w:rPr>
          <w:rFonts w:cstheme="minorHAnsi"/>
          <w:color w:val="000000" w:themeColor="text1"/>
        </w:rPr>
        <w:t xml:space="preserve">assistance </w:t>
      </w:r>
      <w:r w:rsidR="3D1E7007" w:rsidRPr="002E28C8">
        <w:rPr>
          <w:rFonts w:cstheme="minorHAnsi"/>
          <w:color w:val="000000" w:themeColor="text1"/>
        </w:rPr>
        <w:t>or advice</w:t>
      </w:r>
      <w:r w:rsidR="0F898F3F" w:rsidRPr="002E28C8">
        <w:rPr>
          <w:rFonts w:cstheme="minorHAnsi"/>
          <w:color w:val="000000" w:themeColor="text1"/>
        </w:rPr>
        <w:t xml:space="preserve"> on how to keep </w:t>
      </w:r>
      <w:r w:rsidR="66799CEF" w:rsidRPr="002E28C8">
        <w:rPr>
          <w:rFonts w:cstheme="minorHAnsi"/>
          <w:color w:val="000000" w:themeColor="text1"/>
        </w:rPr>
        <w:t>their property</w:t>
      </w:r>
      <w:r w:rsidR="04C88810" w:rsidRPr="002E28C8">
        <w:rPr>
          <w:rFonts w:cstheme="minorHAnsi"/>
          <w:color w:val="000000" w:themeColor="text1"/>
        </w:rPr>
        <w:t xml:space="preserve"> warm and </w:t>
      </w:r>
      <w:r w:rsidR="66799CEF" w:rsidRPr="002E28C8">
        <w:rPr>
          <w:rFonts w:cstheme="minorHAnsi"/>
          <w:color w:val="000000" w:themeColor="text1"/>
        </w:rPr>
        <w:t xml:space="preserve">in good repair, particularly older people in the private sector. </w:t>
      </w:r>
      <w:r w:rsidR="101A43C4" w:rsidRPr="002E28C8">
        <w:rPr>
          <w:rFonts w:cstheme="minorHAnsi"/>
          <w:color w:val="000000" w:themeColor="text1"/>
        </w:rPr>
        <w:t>These services include</w:t>
      </w:r>
      <w:r w:rsidR="01BB80C9" w:rsidRPr="002E28C8">
        <w:rPr>
          <w:rFonts w:cstheme="minorHAnsi"/>
          <w:color w:val="000000" w:themeColor="text1"/>
        </w:rPr>
        <w:t xml:space="preserve"> Living Well Falkirk,</w:t>
      </w:r>
      <w:r w:rsidR="101A43C4" w:rsidRPr="002E28C8">
        <w:rPr>
          <w:rFonts w:cstheme="minorHAnsi"/>
          <w:color w:val="000000" w:themeColor="text1"/>
        </w:rPr>
        <w:t xml:space="preserve"> care and repair, </w:t>
      </w:r>
      <w:r w:rsidR="01BB80C9" w:rsidRPr="002E28C8">
        <w:rPr>
          <w:rFonts w:cstheme="minorHAnsi"/>
          <w:color w:val="000000" w:themeColor="text1"/>
        </w:rPr>
        <w:t>small persons handypersons service</w:t>
      </w:r>
      <w:r w:rsidR="163BEC86" w:rsidRPr="002E28C8">
        <w:rPr>
          <w:rFonts w:cstheme="minorHAnsi"/>
          <w:color w:val="000000" w:themeColor="text1"/>
        </w:rPr>
        <w:t>.</w:t>
      </w:r>
      <w:r w:rsidR="32C2AE69" w:rsidRPr="002E28C8">
        <w:rPr>
          <w:rFonts w:cstheme="minorHAnsi"/>
          <w:color w:val="000000" w:themeColor="text1"/>
        </w:rPr>
        <w:t xml:space="preserve"> </w:t>
      </w:r>
      <w:r w:rsidR="163BEC86" w:rsidRPr="002E28C8">
        <w:rPr>
          <w:rFonts w:cstheme="minorHAnsi"/>
          <w:color w:val="000000" w:themeColor="text1"/>
        </w:rPr>
        <w:t>Information on energy advice is provide</w:t>
      </w:r>
      <w:r w:rsidR="4958C876" w:rsidRPr="002E28C8">
        <w:rPr>
          <w:rFonts w:cstheme="minorHAnsi"/>
          <w:color w:val="000000" w:themeColor="text1"/>
        </w:rPr>
        <w:t>d</w:t>
      </w:r>
      <w:r w:rsidR="163BEC86" w:rsidRPr="002E28C8">
        <w:rPr>
          <w:rFonts w:cstheme="minorHAnsi"/>
          <w:color w:val="000000" w:themeColor="text1"/>
        </w:rPr>
        <w:t xml:space="preserve"> </w:t>
      </w:r>
      <w:r w:rsidR="32C2AE69" w:rsidRPr="002E28C8">
        <w:rPr>
          <w:rFonts w:cstheme="minorHAnsi"/>
          <w:color w:val="000000" w:themeColor="text1"/>
        </w:rPr>
        <w:t xml:space="preserve">under LHS priority 5. </w:t>
      </w:r>
    </w:p>
    <w:p w14:paraId="2B51CFDD" w14:textId="3E6F1499" w:rsidR="0097676D" w:rsidRPr="002E28C8" w:rsidRDefault="0097676D" w:rsidP="32748A0A">
      <w:pPr>
        <w:spacing w:after="0"/>
        <w:rPr>
          <w:rFonts w:cstheme="minorHAnsi"/>
          <w:color w:val="000000" w:themeColor="text1"/>
        </w:rPr>
      </w:pPr>
    </w:p>
    <w:p w14:paraId="25F9CF70" w14:textId="67EE3BB1" w:rsidR="0097676D" w:rsidRPr="002E28C8" w:rsidRDefault="60C64ADC" w:rsidP="32748A0A">
      <w:pPr>
        <w:spacing w:after="0" w:line="240" w:lineRule="auto"/>
        <w:rPr>
          <w:rFonts w:cstheme="minorHAnsi"/>
          <w:color w:val="000000" w:themeColor="text1"/>
        </w:rPr>
      </w:pPr>
      <w:r w:rsidRPr="002E28C8">
        <w:rPr>
          <w:rFonts w:cstheme="minorHAnsi"/>
          <w:color w:val="000000" w:themeColor="text1"/>
        </w:rPr>
        <w:t xml:space="preserve">The Falkirk Council Tenant Satisfaction Survey </w:t>
      </w:r>
      <w:r w:rsidR="7F33A3B1" w:rsidRPr="002E28C8">
        <w:rPr>
          <w:rFonts w:cstheme="minorHAnsi"/>
          <w:color w:val="000000" w:themeColor="text1"/>
        </w:rPr>
        <w:t xml:space="preserve">reported </w:t>
      </w:r>
      <w:r w:rsidRPr="002E28C8">
        <w:rPr>
          <w:rFonts w:cstheme="minorHAnsi"/>
          <w:color w:val="000000" w:themeColor="text1"/>
        </w:rPr>
        <w:t>that</w:t>
      </w:r>
      <w:r w:rsidR="79EC73A2" w:rsidRPr="002E28C8">
        <w:rPr>
          <w:rFonts w:cstheme="minorHAnsi"/>
          <w:color w:val="000000" w:themeColor="text1"/>
        </w:rPr>
        <w:t xml:space="preserve"> people who identified as having a physical disability highlighted higher levels of satisfaction with their local community and </w:t>
      </w:r>
      <w:r w:rsidR="36E47639" w:rsidRPr="002E28C8">
        <w:rPr>
          <w:rFonts w:cstheme="minorHAnsi"/>
          <w:color w:val="000000" w:themeColor="text1"/>
        </w:rPr>
        <w:t xml:space="preserve">feeling safe in their communities compared to </w:t>
      </w:r>
      <w:r w:rsidR="3B655CD1" w:rsidRPr="002E28C8">
        <w:rPr>
          <w:rFonts w:cstheme="minorHAnsi"/>
          <w:color w:val="000000" w:themeColor="text1"/>
        </w:rPr>
        <w:t xml:space="preserve">all tenants. </w:t>
      </w:r>
    </w:p>
    <w:p w14:paraId="25960C0D" w14:textId="77777777" w:rsidR="00CD55B2" w:rsidRPr="002E28C8" w:rsidRDefault="00CD55B2" w:rsidP="32748A0A">
      <w:pPr>
        <w:pStyle w:val="Heading3"/>
        <w:spacing w:before="0" w:line="240" w:lineRule="auto"/>
        <w:rPr>
          <w:rFonts w:asciiTheme="minorHAnsi" w:hAnsiTheme="minorHAnsi" w:cstheme="minorHAnsi"/>
          <w:color w:val="000000" w:themeColor="text1"/>
          <w:sz w:val="22"/>
          <w:szCs w:val="22"/>
        </w:rPr>
      </w:pPr>
    </w:p>
    <w:p w14:paraId="3E418AB9" w14:textId="53DE1765" w:rsidR="00A74AB5" w:rsidRPr="001037C7" w:rsidRDefault="68EADF69" w:rsidP="32748A0A">
      <w:pPr>
        <w:pStyle w:val="Heading3"/>
        <w:spacing w:before="0" w:line="240" w:lineRule="auto"/>
        <w:rPr>
          <w:rFonts w:asciiTheme="minorHAnsi" w:hAnsiTheme="minorHAnsi" w:cstheme="minorHAnsi"/>
          <w:b/>
          <w:bCs/>
          <w:color w:val="000000" w:themeColor="text1"/>
          <w:sz w:val="22"/>
          <w:szCs w:val="22"/>
          <w:u w:val="single"/>
        </w:rPr>
      </w:pPr>
      <w:r w:rsidRPr="001037C7">
        <w:rPr>
          <w:rFonts w:asciiTheme="minorHAnsi" w:hAnsiTheme="minorHAnsi" w:cstheme="minorHAnsi"/>
          <w:color w:val="000000" w:themeColor="text1"/>
          <w:sz w:val="22"/>
          <w:szCs w:val="22"/>
          <w:u w:val="single"/>
        </w:rPr>
        <w:t xml:space="preserve">Summary of levels or need for specialist accommodation and plans to </w:t>
      </w:r>
      <w:r w:rsidR="001037C7" w:rsidRPr="001037C7">
        <w:rPr>
          <w:rFonts w:asciiTheme="minorHAnsi" w:hAnsiTheme="minorHAnsi" w:cstheme="minorHAnsi"/>
          <w:color w:val="000000" w:themeColor="text1"/>
          <w:sz w:val="22"/>
          <w:szCs w:val="22"/>
          <w:u w:val="single"/>
        </w:rPr>
        <w:t>address.</w:t>
      </w:r>
      <w:r w:rsidRPr="001037C7">
        <w:rPr>
          <w:rFonts w:asciiTheme="minorHAnsi" w:hAnsiTheme="minorHAnsi" w:cstheme="minorHAnsi"/>
          <w:color w:val="000000" w:themeColor="text1"/>
          <w:sz w:val="22"/>
          <w:szCs w:val="22"/>
          <w:u w:val="single"/>
        </w:rPr>
        <w:t xml:space="preserve"> </w:t>
      </w:r>
    </w:p>
    <w:p w14:paraId="7D858F64" w14:textId="77777777" w:rsidR="00903FE1" w:rsidRPr="002E28C8" w:rsidRDefault="00903FE1" w:rsidP="32748A0A">
      <w:pPr>
        <w:pStyle w:val="Heading3"/>
        <w:spacing w:before="0" w:line="240" w:lineRule="auto"/>
        <w:rPr>
          <w:rFonts w:asciiTheme="minorHAnsi" w:hAnsiTheme="minorHAnsi" w:cstheme="minorHAnsi"/>
          <w:color w:val="000000" w:themeColor="text1"/>
          <w:sz w:val="22"/>
          <w:szCs w:val="22"/>
        </w:rPr>
      </w:pPr>
    </w:p>
    <w:p w14:paraId="6AE5F1EE" w14:textId="4D144E43" w:rsidR="00914A4C" w:rsidRPr="001037C7" w:rsidRDefault="207D8424" w:rsidP="32748A0A">
      <w:pPr>
        <w:pStyle w:val="Heading3"/>
        <w:spacing w:before="0" w:line="240" w:lineRule="auto"/>
        <w:rPr>
          <w:rFonts w:asciiTheme="minorHAnsi" w:hAnsiTheme="minorHAnsi" w:cstheme="minorHAnsi"/>
          <w:i/>
          <w:iCs/>
          <w:color w:val="000000" w:themeColor="text1"/>
          <w:sz w:val="22"/>
          <w:szCs w:val="22"/>
          <w:u w:val="single"/>
        </w:rPr>
      </w:pPr>
      <w:r w:rsidRPr="001037C7">
        <w:rPr>
          <w:rFonts w:asciiTheme="minorHAnsi" w:hAnsiTheme="minorHAnsi" w:cstheme="minorHAnsi"/>
          <w:i/>
          <w:iCs/>
          <w:color w:val="000000" w:themeColor="text1"/>
          <w:sz w:val="22"/>
          <w:szCs w:val="22"/>
        </w:rPr>
        <w:t>Adapted</w:t>
      </w:r>
      <w:r w:rsidR="3178ADD6" w:rsidRPr="001037C7">
        <w:rPr>
          <w:rFonts w:asciiTheme="minorHAnsi" w:hAnsiTheme="minorHAnsi" w:cstheme="minorHAnsi"/>
          <w:i/>
          <w:iCs/>
          <w:color w:val="000000" w:themeColor="text1"/>
          <w:sz w:val="22"/>
          <w:szCs w:val="22"/>
        </w:rPr>
        <w:t>, accessible housing, wheelchair</w:t>
      </w:r>
      <w:r w:rsidR="001037C7" w:rsidRPr="001037C7">
        <w:rPr>
          <w:rFonts w:asciiTheme="minorHAnsi" w:hAnsiTheme="minorHAnsi" w:cstheme="minorHAnsi"/>
          <w:i/>
          <w:iCs/>
          <w:color w:val="000000" w:themeColor="text1"/>
          <w:sz w:val="22"/>
          <w:szCs w:val="22"/>
        </w:rPr>
        <w:t>.</w:t>
      </w:r>
    </w:p>
    <w:p w14:paraId="41A89DC1" w14:textId="77777777" w:rsidR="00E06674" w:rsidRPr="002E28C8" w:rsidRDefault="00E06674" w:rsidP="32748A0A">
      <w:pPr>
        <w:spacing w:after="0" w:line="240" w:lineRule="auto"/>
        <w:rPr>
          <w:rFonts w:cstheme="minorHAnsi"/>
          <w:b/>
          <w:bCs/>
          <w:color w:val="000000" w:themeColor="text1"/>
        </w:rPr>
      </w:pPr>
    </w:p>
    <w:p w14:paraId="36FB75CB" w14:textId="1DAF002B" w:rsidR="00A74AB5" w:rsidRPr="002E28C8" w:rsidRDefault="001037C7" w:rsidP="00DD32A7">
      <w:pPr>
        <w:spacing w:after="0" w:line="240" w:lineRule="auto"/>
        <w:rPr>
          <w:rFonts w:cstheme="minorHAnsi"/>
          <w:color w:val="000000" w:themeColor="text1"/>
        </w:rPr>
      </w:pPr>
      <w:r>
        <w:rPr>
          <w:rFonts w:cstheme="minorHAnsi"/>
          <w:color w:val="000000" w:themeColor="text1"/>
        </w:rPr>
        <w:t>The</w:t>
      </w:r>
      <w:r w:rsidR="68EADF69" w:rsidRPr="002E28C8">
        <w:rPr>
          <w:rFonts w:cstheme="minorHAnsi"/>
          <w:color w:val="000000" w:themeColor="text1"/>
        </w:rPr>
        <w:t xml:space="preserve"> HNDA </w:t>
      </w:r>
      <w:r>
        <w:rPr>
          <w:rFonts w:cstheme="minorHAnsi"/>
          <w:color w:val="000000" w:themeColor="text1"/>
        </w:rPr>
        <w:t>highlighted</w:t>
      </w:r>
      <w:r w:rsidR="68EADF69" w:rsidRPr="002E28C8">
        <w:rPr>
          <w:rFonts w:cstheme="minorHAnsi"/>
          <w:color w:val="000000" w:themeColor="text1"/>
        </w:rPr>
        <w:t xml:space="preserve"> the need for amenity, accessible and wheelchair housing comes from all age groups. There were 3, 962 people in 2021 who qualified for an enhanced rate of Personal Independence Payments from the Department of Work and Pensions and live in Falkirk Council area. (This is based on having mobility limited to 20 meters.)  83% were below pension age and 17% of pension age. In the HNDA we </w:t>
      </w:r>
      <w:r w:rsidR="2CCAEC2B" w:rsidRPr="002E28C8">
        <w:rPr>
          <w:rFonts w:cstheme="minorHAnsi"/>
          <w:color w:val="000000" w:themeColor="text1"/>
        </w:rPr>
        <w:t>indicated</w:t>
      </w:r>
      <w:r w:rsidR="68EADF69" w:rsidRPr="002E28C8">
        <w:rPr>
          <w:rFonts w:cstheme="minorHAnsi"/>
          <w:color w:val="000000" w:themeColor="text1"/>
        </w:rPr>
        <w:t xml:space="preserve"> that disability is rising across all age bands with the highest </w:t>
      </w:r>
      <w:r w:rsidR="68EADF69" w:rsidRPr="002E28C8">
        <w:rPr>
          <w:rFonts w:cstheme="minorHAnsi"/>
          <w:color w:val="000000" w:themeColor="text1"/>
        </w:rPr>
        <w:lastRenderedPageBreak/>
        <w:t xml:space="preserve">percentage increases being for working </w:t>
      </w:r>
      <w:r w:rsidR="4CA46B6C" w:rsidRPr="002E28C8">
        <w:rPr>
          <w:rFonts w:cstheme="minorHAnsi"/>
          <w:color w:val="000000" w:themeColor="text1"/>
        </w:rPr>
        <w:t xml:space="preserve">age </w:t>
      </w:r>
      <w:r w:rsidR="68EADF69" w:rsidRPr="002E28C8">
        <w:rPr>
          <w:rFonts w:cstheme="minorHAnsi"/>
          <w:color w:val="000000" w:themeColor="text1"/>
        </w:rPr>
        <w:t xml:space="preserve">adults and children. We estimated in the HNDA that over 400 children locally had a physical disability. </w:t>
      </w:r>
    </w:p>
    <w:p w14:paraId="67E2C2B0" w14:textId="77777777" w:rsidR="00A74AB5" w:rsidRPr="002E28C8" w:rsidRDefault="00A74AB5" w:rsidP="00DD32A7">
      <w:pPr>
        <w:spacing w:after="0" w:line="240" w:lineRule="auto"/>
        <w:rPr>
          <w:rFonts w:cstheme="minorHAnsi"/>
          <w:color w:val="000000" w:themeColor="text1"/>
        </w:rPr>
      </w:pPr>
    </w:p>
    <w:p w14:paraId="0153C0E5" w14:textId="77777777" w:rsidR="00A74AB5" w:rsidRPr="002E28C8" w:rsidRDefault="68EADF69" w:rsidP="00DD32A7">
      <w:pPr>
        <w:spacing w:after="0" w:line="240" w:lineRule="auto"/>
        <w:rPr>
          <w:rFonts w:cstheme="minorHAnsi"/>
          <w:color w:val="000000" w:themeColor="text1"/>
        </w:rPr>
      </w:pPr>
      <w:r w:rsidRPr="002E28C8">
        <w:rPr>
          <w:rFonts w:cstheme="minorHAnsi"/>
          <w:color w:val="000000" w:themeColor="text1"/>
        </w:rPr>
        <w:t xml:space="preserve">There are households in Falkirk Council temporary accommodation who require permanent accessible or wheelchair housing. This includes larger families where one or more members have a physical disability and need accessible or adapted housing. The lack of available permanent housing has meant households are spending longer in temporary accommodation. </w:t>
      </w:r>
    </w:p>
    <w:p w14:paraId="051BB456" w14:textId="77777777" w:rsidR="00A74AB5" w:rsidRPr="002E28C8" w:rsidRDefault="00A74AB5" w:rsidP="00DD32A7">
      <w:pPr>
        <w:spacing w:after="0" w:line="240" w:lineRule="auto"/>
        <w:rPr>
          <w:rFonts w:cstheme="minorHAnsi"/>
          <w:color w:val="000000" w:themeColor="text1"/>
        </w:rPr>
      </w:pPr>
    </w:p>
    <w:p w14:paraId="12E201FD" w14:textId="0FDD5A7C" w:rsidR="00A74AB5" w:rsidRPr="002E28C8" w:rsidRDefault="68EADF69" w:rsidP="00DD32A7">
      <w:pPr>
        <w:spacing w:after="0" w:line="240" w:lineRule="auto"/>
        <w:rPr>
          <w:rFonts w:cstheme="minorHAnsi"/>
          <w:color w:val="000000" w:themeColor="text1"/>
        </w:rPr>
      </w:pPr>
      <w:r w:rsidRPr="002E28C8">
        <w:rPr>
          <w:rFonts w:cstheme="minorHAnsi"/>
          <w:color w:val="000000" w:themeColor="text1"/>
        </w:rPr>
        <w:t xml:space="preserve">We plan to address need for accessible and wheelchair housing in two ways. Firstly, we give priority in Strategic Housing Investment Plan to projects which include accessible and wheelchair housing. </w:t>
      </w:r>
      <w:r w:rsidR="54B10190" w:rsidRPr="002E28C8">
        <w:rPr>
          <w:rFonts w:cstheme="minorHAnsi"/>
          <w:color w:val="000000" w:themeColor="text1"/>
        </w:rPr>
        <w:t>We plan to increase</w:t>
      </w:r>
      <w:r w:rsidR="5F6E5544" w:rsidRPr="002E28C8">
        <w:rPr>
          <w:rFonts w:cstheme="minorHAnsi"/>
          <w:color w:val="000000" w:themeColor="text1"/>
        </w:rPr>
        <w:t xml:space="preserve"> further </w:t>
      </w:r>
      <w:r w:rsidR="54B10190" w:rsidRPr="002E28C8">
        <w:rPr>
          <w:rFonts w:cstheme="minorHAnsi"/>
          <w:color w:val="000000" w:themeColor="text1"/>
        </w:rPr>
        <w:t xml:space="preserve">the priority given to projects which include properties </w:t>
      </w:r>
      <w:r w:rsidR="5F6E5544" w:rsidRPr="002E28C8">
        <w:rPr>
          <w:rFonts w:cstheme="minorHAnsi"/>
          <w:color w:val="000000" w:themeColor="text1"/>
        </w:rPr>
        <w:t xml:space="preserve">which meet Scottish Government Housing for Varying Needs </w:t>
      </w:r>
      <w:r w:rsidR="2C76BC4C" w:rsidRPr="002E28C8">
        <w:rPr>
          <w:rFonts w:cstheme="minorHAnsi"/>
          <w:color w:val="000000" w:themeColor="text1"/>
        </w:rPr>
        <w:t xml:space="preserve">wheelchair </w:t>
      </w:r>
      <w:r w:rsidR="5F6E5544" w:rsidRPr="002E28C8">
        <w:rPr>
          <w:rFonts w:cstheme="minorHAnsi"/>
          <w:color w:val="000000" w:themeColor="text1"/>
        </w:rPr>
        <w:t xml:space="preserve">standards basic requirement. </w:t>
      </w:r>
      <w:r w:rsidR="7820ACB7" w:rsidRPr="002E28C8">
        <w:rPr>
          <w:rFonts w:cstheme="minorHAnsi"/>
          <w:color w:val="000000" w:themeColor="text1"/>
        </w:rPr>
        <w:t xml:space="preserve"> </w:t>
      </w:r>
      <w:r w:rsidRPr="002E28C8">
        <w:rPr>
          <w:rFonts w:cstheme="minorHAnsi"/>
          <w:color w:val="000000" w:themeColor="text1"/>
        </w:rPr>
        <w:t>Secondly, we plan to explore how we can adapt properties purchased through the Council’s buyback scheme to make them suitable for people who need larger housing including accessible or disabled housing. We are currently exploring with RSL partners who have a buyback programme.</w:t>
      </w:r>
      <w:r w:rsidR="1A59FDA3" w:rsidRPr="002E28C8">
        <w:rPr>
          <w:rFonts w:cstheme="minorHAnsi"/>
          <w:color w:val="000000" w:themeColor="text1"/>
        </w:rPr>
        <w:t xml:space="preserve"> </w:t>
      </w:r>
    </w:p>
    <w:p w14:paraId="1A13D9BB" w14:textId="77777777" w:rsidR="00C21359" w:rsidRPr="002E28C8" w:rsidRDefault="00C21359" w:rsidP="00DD32A7">
      <w:pPr>
        <w:spacing w:after="0" w:line="240" w:lineRule="auto"/>
        <w:rPr>
          <w:rFonts w:cstheme="minorHAnsi"/>
          <w:color w:val="000000" w:themeColor="text1"/>
        </w:rPr>
      </w:pPr>
    </w:p>
    <w:p w14:paraId="0CCBFC73" w14:textId="53C9822E" w:rsidR="00C21359" w:rsidRPr="002037C4" w:rsidRDefault="0876EED8" w:rsidP="00DD32A7">
      <w:pPr>
        <w:pStyle w:val="Heading3"/>
        <w:spacing w:before="0" w:line="240" w:lineRule="auto"/>
        <w:rPr>
          <w:rFonts w:asciiTheme="minorHAnsi" w:hAnsiTheme="minorHAnsi" w:cstheme="minorHAnsi"/>
          <w:i/>
          <w:iCs/>
          <w:color w:val="000000" w:themeColor="text1"/>
          <w:sz w:val="22"/>
          <w:szCs w:val="22"/>
          <w:u w:val="single"/>
        </w:rPr>
      </w:pPr>
      <w:r w:rsidRPr="002037C4">
        <w:rPr>
          <w:rFonts w:asciiTheme="minorHAnsi" w:hAnsiTheme="minorHAnsi" w:cstheme="minorHAnsi"/>
          <w:i/>
          <w:iCs/>
          <w:color w:val="000000" w:themeColor="text1"/>
          <w:sz w:val="22"/>
          <w:szCs w:val="22"/>
        </w:rPr>
        <w:t xml:space="preserve">Older </w:t>
      </w:r>
      <w:r w:rsidR="40BC9EE4" w:rsidRPr="002037C4">
        <w:rPr>
          <w:rFonts w:asciiTheme="minorHAnsi" w:hAnsiTheme="minorHAnsi" w:cstheme="minorHAnsi"/>
          <w:i/>
          <w:iCs/>
          <w:color w:val="000000" w:themeColor="text1"/>
          <w:sz w:val="22"/>
          <w:szCs w:val="22"/>
        </w:rPr>
        <w:t>people</w:t>
      </w:r>
      <w:r w:rsidR="1E1B49F0" w:rsidRPr="002037C4">
        <w:rPr>
          <w:rFonts w:asciiTheme="minorHAnsi" w:hAnsiTheme="minorHAnsi" w:cstheme="minorHAnsi"/>
          <w:i/>
          <w:iCs/>
          <w:color w:val="000000" w:themeColor="text1"/>
          <w:sz w:val="22"/>
          <w:szCs w:val="22"/>
        </w:rPr>
        <w:t>’</w:t>
      </w:r>
      <w:r w:rsidR="50BE68AC" w:rsidRPr="002037C4">
        <w:rPr>
          <w:rFonts w:asciiTheme="minorHAnsi" w:hAnsiTheme="minorHAnsi" w:cstheme="minorHAnsi"/>
          <w:i/>
          <w:iCs/>
          <w:color w:val="000000" w:themeColor="text1"/>
          <w:sz w:val="22"/>
          <w:szCs w:val="22"/>
        </w:rPr>
        <w:t>s</w:t>
      </w:r>
      <w:r w:rsidRPr="002037C4">
        <w:rPr>
          <w:rFonts w:asciiTheme="minorHAnsi" w:hAnsiTheme="minorHAnsi" w:cstheme="minorHAnsi"/>
          <w:i/>
          <w:iCs/>
          <w:color w:val="000000" w:themeColor="text1"/>
          <w:sz w:val="22"/>
          <w:szCs w:val="22"/>
        </w:rPr>
        <w:t xml:space="preserve"> housing</w:t>
      </w:r>
    </w:p>
    <w:p w14:paraId="03731579" w14:textId="77777777" w:rsidR="00A74AB5" w:rsidRPr="002E28C8" w:rsidRDefault="00A74AB5" w:rsidP="00DD32A7">
      <w:pPr>
        <w:spacing w:after="0" w:line="240" w:lineRule="auto"/>
        <w:rPr>
          <w:rFonts w:cstheme="minorHAnsi"/>
          <w:color w:val="000000" w:themeColor="text1"/>
        </w:rPr>
      </w:pPr>
    </w:p>
    <w:p w14:paraId="7A9F46F3" w14:textId="500026F4" w:rsidR="007D7075" w:rsidRDefault="0030278C" w:rsidP="00DD32A7">
      <w:pPr>
        <w:spacing w:after="0" w:line="240" w:lineRule="auto"/>
        <w:rPr>
          <w:rFonts w:cstheme="minorHAnsi"/>
          <w:color w:val="000000" w:themeColor="text1"/>
        </w:rPr>
      </w:pPr>
      <w:r>
        <w:rPr>
          <w:rFonts w:cstheme="minorHAnsi"/>
          <w:color w:val="000000" w:themeColor="text1"/>
        </w:rPr>
        <w:t xml:space="preserve">The HNDA identified that </w:t>
      </w:r>
      <w:r w:rsidR="007D7075" w:rsidRPr="002E28C8">
        <w:rPr>
          <w:rFonts w:cstheme="minorHAnsi"/>
          <w:color w:val="000000" w:themeColor="text1"/>
        </w:rPr>
        <w:t xml:space="preserve">the physical layout of </w:t>
      </w:r>
      <w:r>
        <w:rPr>
          <w:rFonts w:cstheme="minorHAnsi"/>
          <w:color w:val="000000" w:themeColor="text1"/>
        </w:rPr>
        <w:t>some</w:t>
      </w:r>
      <w:r w:rsidR="007D7075" w:rsidRPr="002E28C8">
        <w:rPr>
          <w:rFonts w:cstheme="minorHAnsi"/>
          <w:color w:val="000000" w:themeColor="text1"/>
        </w:rPr>
        <w:t xml:space="preserve"> older peoples’ developments do not meet current and anticipated future needs of their tenants. A</w:t>
      </w:r>
      <w:r w:rsidR="007D7075">
        <w:rPr>
          <w:rFonts w:cstheme="minorHAnsi"/>
          <w:color w:val="000000" w:themeColor="text1"/>
        </w:rPr>
        <w:t xml:space="preserve"> </w:t>
      </w:r>
      <w:r w:rsidR="007D7075" w:rsidRPr="002E28C8">
        <w:rPr>
          <w:rFonts w:cstheme="minorHAnsi"/>
          <w:color w:val="000000" w:themeColor="text1"/>
        </w:rPr>
        <w:t>RSL project in the SHIP</w:t>
      </w:r>
      <w:r>
        <w:rPr>
          <w:rFonts w:cstheme="minorHAnsi"/>
          <w:color w:val="000000" w:themeColor="text1"/>
        </w:rPr>
        <w:t>,</w:t>
      </w:r>
      <w:r w:rsidR="007D7075" w:rsidRPr="002E28C8">
        <w:rPr>
          <w:rFonts w:cstheme="minorHAnsi"/>
          <w:color w:val="000000" w:themeColor="text1"/>
        </w:rPr>
        <w:t xml:space="preserve"> reconfigured staff accommodation into three self- contained additional properties</w:t>
      </w:r>
      <w:r w:rsidR="007D7075" w:rsidRPr="001037C7">
        <w:rPr>
          <w:color w:val="000000" w:themeColor="text1"/>
        </w:rPr>
        <w:t xml:space="preserve">. </w:t>
      </w:r>
      <w:r w:rsidR="007D7075" w:rsidRPr="001037C7">
        <w:rPr>
          <w:rFonts w:cstheme="minorHAnsi"/>
          <w:color w:val="000000" w:themeColor="text1"/>
        </w:rPr>
        <w:t xml:space="preserve">Falkirk Council recently completed a project converting former staff accommodation in an older peoples’ development into additional housing. </w:t>
      </w:r>
      <w:r w:rsidR="007D7075">
        <w:rPr>
          <w:rFonts w:cstheme="minorHAnsi"/>
          <w:color w:val="000000" w:themeColor="text1"/>
        </w:rPr>
        <w:t>A</w:t>
      </w:r>
      <w:r w:rsidR="007D7075" w:rsidRPr="002E28C8">
        <w:rPr>
          <w:rFonts w:cstheme="minorHAnsi"/>
          <w:color w:val="000000" w:themeColor="text1"/>
        </w:rPr>
        <w:t xml:space="preserve"> RSL has proposals to reconfigure a development in </w:t>
      </w:r>
      <w:r>
        <w:rPr>
          <w:rFonts w:cstheme="minorHAnsi"/>
          <w:color w:val="000000" w:themeColor="text1"/>
        </w:rPr>
        <w:t xml:space="preserve">current </w:t>
      </w:r>
      <w:r w:rsidR="007D7075" w:rsidRPr="002E28C8">
        <w:rPr>
          <w:rFonts w:cstheme="minorHAnsi"/>
          <w:color w:val="000000" w:themeColor="text1"/>
        </w:rPr>
        <w:t>SHIP.</w:t>
      </w:r>
    </w:p>
    <w:p w14:paraId="2C6A2CF5" w14:textId="77777777" w:rsidR="00C21359" w:rsidRPr="002E28C8" w:rsidRDefault="00C21359" w:rsidP="00DD32A7">
      <w:pPr>
        <w:spacing w:after="0" w:line="240" w:lineRule="auto"/>
        <w:rPr>
          <w:rFonts w:cstheme="minorHAnsi"/>
          <w:color w:val="000000" w:themeColor="text1"/>
        </w:rPr>
      </w:pPr>
    </w:p>
    <w:p w14:paraId="3542543F" w14:textId="75066759" w:rsidR="006F2053" w:rsidRPr="007D7075" w:rsidRDefault="0EC567D0" w:rsidP="00DD32A7">
      <w:pPr>
        <w:pStyle w:val="Heading3"/>
        <w:spacing w:before="0" w:line="240" w:lineRule="auto"/>
        <w:rPr>
          <w:rFonts w:asciiTheme="minorHAnsi" w:hAnsiTheme="minorHAnsi" w:cstheme="minorHAnsi"/>
          <w:i/>
          <w:iCs/>
          <w:color w:val="000000" w:themeColor="text1"/>
          <w:sz w:val="22"/>
          <w:szCs w:val="22"/>
          <w:u w:val="single"/>
        </w:rPr>
      </w:pPr>
      <w:r w:rsidRPr="007D7075">
        <w:rPr>
          <w:rFonts w:asciiTheme="minorHAnsi" w:hAnsiTheme="minorHAnsi" w:cstheme="minorHAnsi"/>
          <w:i/>
          <w:iCs/>
          <w:color w:val="000000" w:themeColor="text1"/>
          <w:sz w:val="22"/>
          <w:szCs w:val="22"/>
        </w:rPr>
        <w:t>Complex needs</w:t>
      </w:r>
    </w:p>
    <w:p w14:paraId="5E5D8A74" w14:textId="77777777" w:rsidR="00A74AB5" w:rsidRPr="002E28C8" w:rsidRDefault="00A74AB5" w:rsidP="00DD32A7">
      <w:pPr>
        <w:spacing w:after="0" w:line="240" w:lineRule="auto"/>
        <w:rPr>
          <w:rFonts w:cstheme="minorHAnsi"/>
          <w:color w:val="000000" w:themeColor="text1"/>
        </w:rPr>
      </w:pPr>
    </w:p>
    <w:p w14:paraId="08D6FD62" w14:textId="6128C56F" w:rsidR="00041507" w:rsidRPr="002E28C8" w:rsidRDefault="68EADF69" w:rsidP="00DD32A7">
      <w:pPr>
        <w:spacing w:after="0" w:line="240" w:lineRule="auto"/>
        <w:rPr>
          <w:rFonts w:cstheme="minorHAnsi"/>
          <w:color w:val="000000" w:themeColor="text1"/>
        </w:rPr>
      </w:pPr>
      <w:r w:rsidRPr="002E28C8">
        <w:rPr>
          <w:rFonts w:cstheme="minorHAnsi"/>
          <w:color w:val="000000" w:themeColor="text1"/>
        </w:rPr>
        <w:t xml:space="preserve">We are working with partners in the HSCP and RSLs to identify suitable housing, </w:t>
      </w:r>
      <w:r w:rsidR="00D422E3" w:rsidRPr="002E28C8">
        <w:rPr>
          <w:rFonts w:cstheme="minorHAnsi"/>
          <w:color w:val="000000" w:themeColor="text1"/>
        </w:rPr>
        <w:t>support,</w:t>
      </w:r>
      <w:r w:rsidRPr="002E28C8">
        <w:rPr>
          <w:rFonts w:cstheme="minorHAnsi"/>
          <w:color w:val="000000" w:themeColor="text1"/>
        </w:rPr>
        <w:t xml:space="preserve"> and care options locally for people under 65 who are housed out with Falkirk Council area </w:t>
      </w:r>
      <w:r w:rsidR="21711D7A" w:rsidRPr="002E28C8">
        <w:rPr>
          <w:rFonts w:cstheme="minorHAnsi"/>
          <w:color w:val="000000" w:themeColor="text1"/>
        </w:rPr>
        <w:t>where</w:t>
      </w:r>
      <w:r w:rsidRPr="002E28C8">
        <w:rPr>
          <w:rFonts w:cstheme="minorHAnsi"/>
          <w:color w:val="000000" w:themeColor="text1"/>
        </w:rPr>
        <w:t xml:space="preserve"> there are no options locally. </w:t>
      </w:r>
    </w:p>
    <w:p w14:paraId="70647748" w14:textId="77777777" w:rsidR="00041507" w:rsidRPr="002E28C8" w:rsidRDefault="00041507" w:rsidP="00DD32A7">
      <w:pPr>
        <w:spacing w:after="0" w:line="240" w:lineRule="auto"/>
        <w:rPr>
          <w:rFonts w:cstheme="minorHAnsi"/>
          <w:color w:val="000000" w:themeColor="text1"/>
        </w:rPr>
      </w:pPr>
    </w:p>
    <w:p w14:paraId="45955A88" w14:textId="35541BCA" w:rsidR="00A74AB5" w:rsidRPr="002E28C8" w:rsidRDefault="68EADF69" w:rsidP="00DD32A7">
      <w:pPr>
        <w:spacing w:after="0" w:line="240" w:lineRule="auto"/>
        <w:rPr>
          <w:rFonts w:cstheme="minorHAnsi"/>
          <w:color w:val="000000" w:themeColor="text1"/>
        </w:rPr>
      </w:pPr>
      <w:r w:rsidRPr="002E28C8">
        <w:rPr>
          <w:rFonts w:cstheme="minorHAnsi"/>
          <w:color w:val="000000" w:themeColor="text1"/>
        </w:rPr>
        <w:t xml:space="preserve">We are working with Kingdom Housing Association, Kingdom Support and the HSCP to provide </w:t>
      </w:r>
      <w:r w:rsidR="22DE5994" w:rsidRPr="002E28C8">
        <w:rPr>
          <w:rFonts w:cstheme="minorHAnsi"/>
          <w:color w:val="000000" w:themeColor="text1"/>
        </w:rPr>
        <w:t xml:space="preserve">a core and cluster model </w:t>
      </w:r>
      <w:r w:rsidR="555FB9B3" w:rsidRPr="002E28C8">
        <w:rPr>
          <w:rFonts w:cstheme="minorHAnsi"/>
          <w:color w:val="000000" w:themeColor="text1"/>
        </w:rPr>
        <w:t>i</w:t>
      </w:r>
      <w:r w:rsidRPr="002E28C8">
        <w:rPr>
          <w:rFonts w:cstheme="minorHAnsi"/>
          <w:color w:val="000000" w:themeColor="text1"/>
        </w:rPr>
        <w:t>n a new build development.</w:t>
      </w:r>
      <w:r w:rsidR="453D7D9E" w:rsidRPr="002E28C8">
        <w:rPr>
          <w:rFonts w:cstheme="minorHAnsi"/>
          <w:color w:val="000000" w:themeColor="text1"/>
        </w:rPr>
        <w:t xml:space="preserve"> There </w:t>
      </w:r>
      <w:r w:rsidR="0F3AC9D9" w:rsidRPr="002E28C8">
        <w:rPr>
          <w:rFonts w:cstheme="minorHAnsi"/>
          <w:color w:val="000000" w:themeColor="text1"/>
        </w:rPr>
        <w:t xml:space="preserve">are </w:t>
      </w:r>
      <w:r w:rsidR="36A6C365" w:rsidRPr="002E28C8">
        <w:rPr>
          <w:rFonts w:cstheme="minorHAnsi"/>
          <w:color w:val="000000" w:themeColor="text1"/>
        </w:rPr>
        <w:t xml:space="preserve">4 properties provided </w:t>
      </w:r>
      <w:r w:rsidR="363E8325" w:rsidRPr="002E28C8">
        <w:rPr>
          <w:rFonts w:cstheme="minorHAnsi"/>
          <w:color w:val="000000" w:themeColor="text1"/>
        </w:rPr>
        <w:t>for people previously in health and care settings out with Falkirk Council area</w:t>
      </w:r>
      <w:r w:rsidR="4E6E550F" w:rsidRPr="002E28C8">
        <w:rPr>
          <w:rFonts w:cstheme="minorHAnsi"/>
          <w:color w:val="000000" w:themeColor="text1"/>
        </w:rPr>
        <w:t xml:space="preserve">. </w:t>
      </w:r>
      <w:r w:rsidR="42470CB6" w:rsidRPr="002E28C8">
        <w:rPr>
          <w:rFonts w:cstheme="minorHAnsi"/>
          <w:color w:val="000000" w:themeColor="text1"/>
        </w:rPr>
        <w:t xml:space="preserve">This was a section 75 site under the Affordable Housing Policy which </w:t>
      </w:r>
      <w:r w:rsidR="59A8FA1F" w:rsidRPr="002E28C8">
        <w:rPr>
          <w:rFonts w:cstheme="minorHAnsi"/>
          <w:color w:val="000000" w:themeColor="text1"/>
        </w:rPr>
        <w:t xml:space="preserve">involved us </w:t>
      </w:r>
      <w:r w:rsidRPr="002E28C8">
        <w:rPr>
          <w:rFonts w:cstheme="minorHAnsi"/>
          <w:color w:val="000000" w:themeColor="text1"/>
        </w:rPr>
        <w:t>work</w:t>
      </w:r>
      <w:r w:rsidR="59A8FA1F" w:rsidRPr="002E28C8">
        <w:rPr>
          <w:rFonts w:cstheme="minorHAnsi"/>
          <w:color w:val="000000" w:themeColor="text1"/>
        </w:rPr>
        <w:t xml:space="preserve">ing </w:t>
      </w:r>
      <w:r w:rsidRPr="002E28C8">
        <w:rPr>
          <w:rFonts w:cstheme="minorHAnsi"/>
          <w:color w:val="000000" w:themeColor="text1"/>
        </w:rPr>
        <w:t xml:space="preserve">with our planning colleagues to enable one of the properties to be designated as a 24-hour staff base. </w:t>
      </w:r>
      <w:r w:rsidR="59A8FA1F" w:rsidRPr="002E28C8">
        <w:rPr>
          <w:rFonts w:cstheme="minorHAnsi"/>
          <w:color w:val="000000" w:themeColor="text1"/>
        </w:rPr>
        <w:t xml:space="preserve">It is anticipated that as tenants settle into their new homes </w:t>
      </w:r>
      <w:r w:rsidR="6C7ADF3C" w:rsidRPr="002E28C8">
        <w:rPr>
          <w:rFonts w:cstheme="minorHAnsi"/>
          <w:color w:val="000000" w:themeColor="text1"/>
        </w:rPr>
        <w:t xml:space="preserve">the need for </w:t>
      </w:r>
      <w:r w:rsidR="1F2BF29D" w:rsidRPr="002E28C8">
        <w:rPr>
          <w:rFonts w:cstheme="minorHAnsi"/>
          <w:color w:val="000000" w:themeColor="text1"/>
        </w:rPr>
        <w:t>a support base may reduce</w:t>
      </w:r>
      <w:r w:rsidR="431FE376" w:rsidRPr="002E28C8">
        <w:rPr>
          <w:rFonts w:cstheme="minorHAnsi"/>
          <w:color w:val="000000" w:themeColor="text1"/>
        </w:rPr>
        <w:t xml:space="preserve"> with potential for the staff base to be</w:t>
      </w:r>
      <w:r w:rsidR="5D61346A" w:rsidRPr="002E28C8">
        <w:rPr>
          <w:rFonts w:cstheme="minorHAnsi"/>
          <w:color w:val="000000" w:themeColor="text1"/>
        </w:rPr>
        <w:t xml:space="preserve"> re</w:t>
      </w:r>
      <w:r w:rsidR="4C81E891" w:rsidRPr="002E28C8">
        <w:rPr>
          <w:rFonts w:cstheme="minorHAnsi"/>
          <w:color w:val="000000" w:themeColor="text1"/>
        </w:rPr>
        <w:t xml:space="preserve">designated as affordable housing. </w:t>
      </w:r>
      <w:r w:rsidRPr="002E28C8">
        <w:rPr>
          <w:rFonts w:cstheme="minorHAnsi"/>
          <w:color w:val="000000" w:themeColor="text1"/>
        </w:rPr>
        <w:t xml:space="preserve">This project </w:t>
      </w:r>
      <w:r w:rsidR="3757CDD6" w:rsidRPr="002E28C8">
        <w:rPr>
          <w:rFonts w:cstheme="minorHAnsi"/>
          <w:color w:val="000000" w:themeColor="text1"/>
        </w:rPr>
        <w:t>was</w:t>
      </w:r>
      <w:r w:rsidRPr="002E28C8">
        <w:rPr>
          <w:rFonts w:cstheme="minorHAnsi"/>
          <w:color w:val="000000" w:themeColor="text1"/>
        </w:rPr>
        <w:t xml:space="preserve"> supported by grant funding through the SHIP. </w:t>
      </w:r>
    </w:p>
    <w:p w14:paraId="17075844" w14:textId="77777777" w:rsidR="00C600F2" w:rsidRPr="002E28C8" w:rsidRDefault="00C600F2" w:rsidP="00DD32A7">
      <w:pPr>
        <w:spacing w:after="0" w:line="240" w:lineRule="auto"/>
        <w:rPr>
          <w:rFonts w:cstheme="minorHAnsi"/>
          <w:color w:val="000000" w:themeColor="text1"/>
        </w:rPr>
      </w:pPr>
    </w:p>
    <w:p w14:paraId="04655AF1" w14:textId="5D540814" w:rsidR="00C600F2" w:rsidRPr="002E28C8" w:rsidRDefault="6735C3BD" w:rsidP="00DD32A7">
      <w:pPr>
        <w:spacing w:after="0" w:line="240" w:lineRule="auto"/>
        <w:rPr>
          <w:rFonts w:cstheme="minorHAnsi"/>
          <w:color w:val="000000" w:themeColor="text1"/>
        </w:rPr>
      </w:pPr>
      <w:r w:rsidRPr="002E28C8">
        <w:rPr>
          <w:rFonts w:cstheme="minorHAnsi"/>
          <w:color w:val="000000" w:themeColor="text1"/>
        </w:rPr>
        <w:t xml:space="preserve">We are exploring with </w:t>
      </w:r>
      <w:r w:rsidR="1FFC3F3F" w:rsidRPr="002E28C8">
        <w:rPr>
          <w:rFonts w:cstheme="minorHAnsi"/>
          <w:color w:val="000000" w:themeColor="text1"/>
        </w:rPr>
        <w:t xml:space="preserve">the HSCP and our </w:t>
      </w:r>
      <w:r w:rsidR="6163AE18" w:rsidRPr="002E28C8">
        <w:rPr>
          <w:rFonts w:cstheme="minorHAnsi"/>
          <w:color w:val="000000" w:themeColor="text1"/>
        </w:rPr>
        <w:t xml:space="preserve">housing partners in the </w:t>
      </w:r>
      <w:r w:rsidR="6163AE18" w:rsidRPr="0030278C">
        <w:rPr>
          <w:rFonts w:cstheme="minorHAnsi"/>
          <w:color w:val="000000" w:themeColor="text1"/>
        </w:rPr>
        <w:t xml:space="preserve">SHIP </w:t>
      </w:r>
      <w:r w:rsidR="44E5979E" w:rsidRPr="0030278C">
        <w:rPr>
          <w:rFonts w:cstheme="minorHAnsi"/>
          <w:color w:val="000000" w:themeColor="text1"/>
        </w:rPr>
        <w:t xml:space="preserve">opportunities to </w:t>
      </w:r>
      <w:r w:rsidR="54A82C4B" w:rsidRPr="0030278C">
        <w:rPr>
          <w:rFonts w:cstheme="minorHAnsi"/>
          <w:color w:val="000000" w:themeColor="text1"/>
        </w:rPr>
        <w:t>provide further</w:t>
      </w:r>
      <w:r w:rsidR="39AF2EBC" w:rsidRPr="0030278C">
        <w:rPr>
          <w:rFonts w:cstheme="minorHAnsi"/>
          <w:color w:val="000000" w:themeColor="text1"/>
        </w:rPr>
        <w:t xml:space="preserve"> options for people </w:t>
      </w:r>
      <w:r w:rsidR="71A3D6BE" w:rsidRPr="0030278C">
        <w:rPr>
          <w:rFonts w:cstheme="minorHAnsi"/>
          <w:color w:val="000000" w:themeColor="text1"/>
        </w:rPr>
        <w:t xml:space="preserve">under 65 </w:t>
      </w:r>
      <w:r w:rsidR="68E7F765" w:rsidRPr="0030278C">
        <w:rPr>
          <w:rFonts w:cstheme="minorHAnsi"/>
          <w:color w:val="000000" w:themeColor="text1"/>
        </w:rPr>
        <w:t>with community care needs housed out with area</w:t>
      </w:r>
      <w:r w:rsidR="4FAB00E6" w:rsidRPr="002E28C8">
        <w:rPr>
          <w:rFonts w:cstheme="minorHAnsi"/>
          <w:color w:val="000000" w:themeColor="text1"/>
        </w:rPr>
        <w:t xml:space="preserve">. As we do </w:t>
      </w:r>
      <w:r w:rsidR="46282D65" w:rsidRPr="002E28C8">
        <w:rPr>
          <w:rFonts w:cstheme="minorHAnsi"/>
          <w:color w:val="000000" w:themeColor="text1"/>
        </w:rPr>
        <w:t>this,</w:t>
      </w:r>
      <w:r w:rsidR="4FAB00E6" w:rsidRPr="002E28C8">
        <w:rPr>
          <w:rFonts w:cstheme="minorHAnsi"/>
          <w:color w:val="000000" w:themeColor="text1"/>
        </w:rPr>
        <w:t xml:space="preserve"> we are linking with </w:t>
      </w:r>
      <w:r w:rsidR="46282D65" w:rsidRPr="002E28C8">
        <w:rPr>
          <w:rFonts w:cstheme="minorHAnsi"/>
          <w:color w:val="000000" w:themeColor="text1"/>
        </w:rPr>
        <w:t>HSCP initiative</w:t>
      </w:r>
      <w:r w:rsidR="44FDC34F" w:rsidRPr="002E28C8">
        <w:rPr>
          <w:rFonts w:cstheme="minorHAnsi"/>
          <w:color w:val="000000" w:themeColor="text1"/>
        </w:rPr>
        <w:t>s</w:t>
      </w:r>
      <w:r w:rsidR="46282D65" w:rsidRPr="002E28C8">
        <w:rPr>
          <w:rFonts w:cstheme="minorHAnsi"/>
          <w:color w:val="000000" w:themeColor="text1"/>
        </w:rPr>
        <w:t xml:space="preserve"> around</w:t>
      </w:r>
      <w:r w:rsidR="44FDC34F" w:rsidRPr="002E28C8">
        <w:rPr>
          <w:rFonts w:cstheme="minorHAnsi"/>
          <w:color w:val="000000" w:themeColor="text1"/>
        </w:rPr>
        <w:t xml:space="preserve"> Scottish Government</w:t>
      </w:r>
      <w:r w:rsidR="46282D65" w:rsidRPr="002E28C8">
        <w:rPr>
          <w:rFonts w:cstheme="minorHAnsi"/>
          <w:color w:val="000000" w:themeColor="text1"/>
        </w:rPr>
        <w:t xml:space="preserve"> Closer to Home. </w:t>
      </w:r>
    </w:p>
    <w:p w14:paraId="12EC804A" w14:textId="77777777" w:rsidR="000B21DB" w:rsidRPr="002E28C8" w:rsidRDefault="000B21DB" w:rsidP="00DD32A7">
      <w:pPr>
        <w:spacing w:after="0" w:line="240" w:lineRule="auto"/>
        <w:rPr>
          <w:rFonts w:cstheme="minorHAnsi"/>
          <w:color w:val="000000" w:themeColor="text1"/>
        </w:rPr>
      </w:pPr>
    </w:p>
    <w:p w14:paraId="715E77EB" w14:textId="7CB8588F" w:rsidR="000B21DB" w:rsidRPr="0030278C" w:rsidRDefault="752F919B" w:rsidP="00DD32A7">
      <w:pPr>
        <w:pStyle w:val="Heading3"/>
        <w:spacing w:before="0" w:line="240" w:lineRule="auto"/>
        <w:rPr>
          <w:rFonts w:asciiTheme="minorHAnsi" w:hAnsiTheme="minorHAnsi" w:cstheme="minorHAnsi"/>
          <w:b/>
          <w:bCs/>
          <w:i/>
          <w:iCs/>
          <w:color w:val="000000" w:themeColor="text1"/>
          <w:sz w:val="22"/>
          <w:szCs w:val="22"/>
        </w:rPr>
      </w:pPr>
      <w:r w:rsidRPr="0030278C">
        <w:rPr>
          <w:rFonts w:asciiTheme="minorHAnsi" w:hAnsiTheme="minorHAnsi" w:cstheme="minorHAnsi"/>
          <w:i/>
          <w:iCs/>
          <w:color w:val="000000" w:themeColor="text1"/>
          <w:sz w:val="22"/>
          <w:szCs w:val="22"/>
        </w:rPr>
        <w:t xml:space="preserve">Gaps </w:t>
      </w:r>
    </w:p>
    <w:p w14:paraId="0652FEBB" w14:textId="77777777" w:rsidR="000B21DB" w:rsidRPr="002E28C8" w:rsidRDefault="000B21DB" w:rsidP="00DD32A7">
      <w:pPr>
        <w:pStyle w:val="Heading3"/>
        <w:spacing w:before="0" w:line="240" w:lineRule="auto"/>
        <w:rPr>
          <w:rFonts w:asciiTheme="minorHAnsi" w:hAnsiTheme="minorHAnsi" w:cstheme="minorHAnsi"/>
          <w:color w:val="000000" w:themeColor="text1"/>
          <w:sz w:val="22"/>
          <w:szCs w:val="22"/>
        </w:rPr>
      </w:pPr>
    </w:p>
    <w:p w14:paraId="15003984" w14:textId="3CAAA7CE" w:rsidR="000B21DB" w:rsidRPr="002E28C8" w:rsidRDefault="71785FB1" w:rsidP="00DD32A7">
      <w:pPr>
        <w:spacing w:after="0" w:line="240" w:lineRule="auto"/>
        <w:rPr>
          <w:rFonts w:cstheme="minorHAnsi"/>
          <w:color w:val="000000" w:themeColor="text1"/>
        </w:rPr>
      </w:pPr>
      <w:r w:rsidRPr="002E28C8">
        <w:rPr>
          <w:rFonts w:cstheme="minorHAnsi"/>
          <w:color w:val="000000" w:themeColor="text1"/>
        </w:rPr>
        <w:t>T</w:t>
      </w:r>
      <w:r w:rsidR="752F919B" w:rsidRPr="002E28C8">
        <w:rPr>
          <w:rFonts w:cstheme="minorHAnsi"/>
          <w:color w:val="000000" w:themeColor="text1"/>
        </w:rPr>
        <w:t xml:space="preserve">he HNDA the following gaps in relation to information on the supply and need for specialist </w:t>
      </w:r>
      <w:r w:rsidR="48E188F0" w:rsidRPr="002E28C8">
        <w:rPr>
          <w:rFonts w:cstheme="minorHAnsi"/>
          <w:color w:val="000000" w:themeColor="text1"/>
        </w:rPr>
        <w:t>provision</w:t>
      </w:r>
      <w:r w:rsidR="752F919B" w:rsidRPr="002E28C8">
        <w:rPr>
          <w:rFonts w:cstheme="minorHAnsi"/>
          <w:color w:val="000000" w:themeColor="text1"/>
        </w:rPr>
        <w:t>.</w:t>
      </w:r>
    </w:p>
    <w:p w14:paraId="76709D80" w14:textId="0A8ED65D" w:rsidR="000B21DB" w:rsidRPr="002E28C8" w:rsidRDefault="77AE6F89" w:rsidP="00DB2C7D">
      <w:pPr>
        <w:pStyle w:val="ListParagraph"/>
        <w:numPr>
          <w:ilvl w:val="0"/>
          <w:numId w:val="12"/>
        </w:numPr>
        <w:spacing w:after="0"/>
        <w:rPr>
          <w:rFonts w:cstheme="minorHAnsi"/>
          <w:color w:val="000000" w:themeColor="text1"/>
        </w:rPr>
      </w:pPr>
      <w:r w:rsidRPr="002E28C8">
        <w:rPr>
          <w:rFonts w:cstheme="minorHAnsi"/>
          <w:color w:val="000000" w:themeColor="text1"/>
        </w:rPr>
        <w:t>T</w:t>
      </w:r>
      <w:r w:rsidR="752F919B" w:rsidRPr="002E28C8">
        <w:rPr>
          <w:rFonts w:cstheme="minorHAnsi"/>
          <w:color w:val="000000" w:themeColor="text1"/>
        </w:rPr>
        <w:t>here is a lack of robust information on accessible and wheelchair accommodation in the private sector</w:t>
      </w:r>
      <w:r w:rsidR="00DD32A7">
        <w:rPr>
          <w:rFonts w:cstheme="minorHAnsi"/>
          <w:color w:val="000000" w:themeColor="text1"/>
        </w:rPr>
        <w:t>.</w:t>
      </w:r>
    </w:p>
    <w:p w14:paraId="59573321" w14:textId="24C251E7" w:rsidR="000B21DB" w:rsidRPr="002E28C8" w:rsidRDefault="752F919B" w:rsidP="00DB2C7D">
      <w:pPr>
        <w:pStyle w:val="ListParagraph"/>
        <w:numPr>
          <w:ilvl w:val="0"/>
          <w:numId w:val="12"/>
        </w:numPr>
        <w:spacing w:after="0"/>
        <w:rPr>
          <w:rFonts w:cstheme="minorHAnsi"/>
          <w:color w:val="000000" w:themeColor="text1"/>
        </w:rPr>
      </w:pPr>
      <w:r w:rsidRPr="002E28C8">
        <w:rPr>
          <w:rFonts w:cstheme="minorHAnsi"/>
          <w:color w:val="000000" w:themeColor="text1"/>
        </w:rPr>
        <w:t xml:space="preserve">There is a lack of clarity on terminology used for </w:t>
      </w:r>
      <w:r w:rsidR="511E7DE0" w:rsidRPr="002E28C8">
        <w:rPr>
          <w:rFonts w:cstheme="minorHAnsi"/>
          <w:color w:val="000000" w:themeColor="text1"/>
        </w:rPr>
        <w:t>accessible, amenity and wheelchair housing</w:t>
      </w:r>
      <w:r w:rsidRPr="002E28C8">
        <w:rPr>
          <w:rFonts w:cstheme="minorHAnsi"/>
          <w:color w:val="000000" w:themeColor="text1"/>
        </w:rPr>
        <w:t xml:space="preserve"> by council and RSLs</w:t>
      </w:r>
      <w:r w:rsidR="6755E304" w:rsidRPr="002E28C8">
        <w:rPr>
          <w:rFonts w:cstheme="minorHAnsi"/>
          <w:color w:val="000000" w:themeColor="text1"/>
        </w:rPr>
        <w:t xml:space="preserve"> in relation to existing stock. As highlighted in LHS consulta</w:t>
      </w:r>
      <w:r w:rsidR="7F3F0941" w:rsidRPr="002E28C8">
        <w:rPr>
          <w:rFonts w:cstheme="minorHAnsi"/>
          <w:color w:val="000000" w:themeColor="text1"/>
        </w:rPr>
        <w:t xml:space="preserve">tion this </w:t>
      </w:r>
      <w:r w:rsidR="7F3F0941" w:rsidRPr="002E28C8">
        <w:rPr>
          <w:rFonts w:cstheme="minorHAnsi"/>
          <w:color w:val="000000" w:themeColor="text1"/>
        </w:rPr>
        <w:lastRenderedPageBreak/>
        <w:t xml:space="preserve">causes confusion </w:t>
      </w:r>
      <w:r w:rsidR="3318ECFC" w:rsidRPr="002E28C8">
        <w:rPr>
          <w:rFonts w:cstheme="minorHAnsi"/>
          <w:color w:val="000000" w:themeColor="text1"/>
        </w:rPr>
        <w:t xml:space="preserve">for local people looking to access such accommodation and </w:t>
      </w:r>
      <w:r w:rsidR="20ED8E14" w:rsidRPr="002E28C8">
        <w:rPr>
          <w:rFonts w:cstheme="minorHAnsi"/>
          <w:color w:val="000000" w:themeColor="text1"/>
        </w:rPr>
        <w:t>stakeholders</w:t>
      </w:r>
      <w:r w:rsidR="3318ECFC" w:rsidRPr="002E28C8">
        <w:rPr>
          <w:rFonts w:cstheme="minorHAnsi"/>
          <w:color w:val="000000" w:themeColor="text1"/>
        </w:rPr>
        <w:t xml:space="preserve"> such as health and social care partners</w:t>
      </w:r>
      <w:r w:rsidR="7E06CCD3" w:rsidRPr="002E28C8">
        <w:rPr>
          <w:rFonts w:cstheme="minorHAnsi"/>
          <w:color w:val="000000" w:themeColor="text1"/>
        </w:rPr>
        <w:t>, voluntary groups</w:t>
      </w:r>
      <w:r w:rsidR="3318ECFC" w:rsidRPr="002E28C8">
        <w:rPr>
          <w:rFonts w:cstheme="minorHAnsi"/>
          <w:color w:val="000000" w:themeColor="text1"/>
        </w:rPr>
        <w:t xml:space="preserve">. </w:t>
      </w:r>
    </w:p>
    <w:p w14:paraId="01516E1B" w14:textId="1AD85BAB" w:rsidR="000B21DB" w:rsidRPr="002E28C8" w:rsidRDefault="752F919B" w:rsidP="00DB2C7D">
      <w:pPr>
        <w:pStyle w:val="ListParagraph"/>
        <w:numPr>
          <w:ilvl w:val="0"/>
          <w:numId w:val="12"/>
        </w:numPr>
        <w:spacing w:after="0"/>
        <w:rPr>
          <w:rFonts w:cstheme="minorHAnsi"/>
          <w:color w:val="000000" w:themeColor="text1"/>
        </w:rPr>
      </w:pPr>
      <w:r w:rsidRPr="002E28C8">
        <w:rPr>
          <w:rFonts w:cstheme="minorHAnsi"/>
          <w:color w:val="000000" w:themeColor="text1"/>
        </w:rPr>
        <w:t>There is no common housing register between Falkirk Council and RSL partners. To avoid duplication, we therefore used a range of data sources</w:t>
      </w:r>
      <w:r w:rsidR="00630E05">
        <w:rPr>
          <w:rFonts w:cstheme="minorHAnsi"/>
          <w:color w:val="000000" w:themeColor="text1"/>
        </w:rPr>
        <w:t>.</w:t>
      </w:r>
    </w:p>
    <w:p w14:paraId="2BF9B19D" w14:textId="77777777" w:rsidR="000B21DB" w:rsidRPr="002E28C8" w:rsidRDefault="752F919B" w:rsidP="00DB2C7D">
      <w:pPr>
        <w:pStyle w:val="ListParagraph"/>
        <w:numPr>
          <w:ilvl w:val="0"/>
          <w:numId w:val="12"/>
        </w:numPr>
        <w:spacing w:after="0" w:line="240" w:lineRule="auto"/>
        <w:rPr>
          <w:rFonts w:cstheme="minorHAnsi"/>
          <w:color w:val="000000" w:themeColor="text1"/>
        </w:rPr>
      </w:pPr>
      <w:r w:rsidRPr="002E28C8">
        <w:rPr>
          <w:rFonts w:cstheme="minorHAnsi"/>
          <w:color w:val="000000" w:themeColor="text1"/>
        </w:rPr>
        <w:t xml:space="preserve">We have used SHCS data for numbers of disabled adaptations. This does not identify if adaptations are removed. </w:t>
      </w:r>
    </w:p>
    <w:p w14:paraId="251FA988" w14:textId="09C9595F" w:rsidR="000B21DB" w:rsidRPr="002E28C8" w:rsidRDefault="752F919B" w:rsidP="00DB2C7D">
      <w:pPr>
        <w:pStyle w:val="ListParagraph"/>
        <w:numPr>
          <w:ilvl w:val="0"/>
          <w:numId w:val="12"/>
        </w:numPr>
        <w:spacing w:after="0" w:line="240" w:lineRule="auto"/>
        <w:rPr>
          <w:rFonts w:cstheme="minorHAnsi"/>
          <w:color w:val="000000" w:themeColor="text1"/>
        </w:rPr>
      </w:pPr>
      <w:r w:rsidRPr="002E28C8">
        <w:rPr>
          <w:rFonts w:cstheme="minorHAnsi"/>
          <w:color w:val="000000" w:themeColor="text1"/>
        </w:rPr>
        <w:t xml:space="preserve">Consultation identified older </w:t>
      </w:r>
      <w:r w:rsidR="5E02AE17" w:rsidRPr="002E28C8">
        <w:rPr>
          <w:rFonts w:cstheme="minorHAnsi"/>
          <w:color w:val="000000" w:themeColor="text1"/>
        </w:rPr>
        <w:t>people</w:t>
      </w:r>
      <w:r w:rsidR="440BE92B" w:rsidRPr="002E28C8">
        <w:rPr>
          <w:rFonts w:cstheme="minorHAnsi"/>
          <w:color w:val="000000" w:themeColor="text1"/>
        </w:rPr>
        <w:t>’</w:t>
      </w:r>
      <w:r w:rsidR="5E02AE17" w:rsidRPr="002E28C8">
        <w:rPr>
          <w:rFonts w:cstheme="minorHAnsi"/>
          <w:color w:val="000000" w:themeColor="text1"/>
        </w:rPr>
        <w:t>s</w:t>
      </w:r>
      <w:r w:rsidRPr="002E28C8">
        <w:rPr>
          <w:rFonts w:cstheme="minorHAnsi"/>
          <w:color w:val="000000" w:themeColor="text1"/>
        </w:rPr>
        <w:t xml:space="preserve"> groups are often not aware of where older people can get advice on disabled adaptations</w:t>
      </w:r>
      <w:r w:rsidR="7A5D9C6A" w:rsidRPr="002E28C8">
        <w:rPr>
          <w:rFonts w:cstheme="minorHAnsi"/>
          <w:color w:val="000000" w:themeColor="text1"/>
        </w:rPr>
        <w:t xml:space="preserve"> or how to access specialist accommodation</w:t>
      </w:r>
      <w:r w:rsidRPr="002E28C8">
        <w:rPr>
          <w:rFonts w:cstheme="minorHAnsi"/>
          <w:color w:val="000000" w:themeColor="text1"/>
        </w:rPr>
        <w:t xml:space="preserve">. </w:t>
      </w:r>
    </w:p>
    <w:p w14:paraId="70E62E23" w14:textId="77777777" w:rsidR="00DF31D8" w:rsidRPr="002E28C8" w:rsidRDefault="00DF31D8" w:rsidP="32748A0A">
      <w:pPr>
        <w:spacing w:after="0" w:line="240" w:lineRule="auto"/>
        <w:rPr>
          <w:rFonts w:cstheme="minorHAnsi"/>
          <w:b/>
          <w:bCs/>
          <w:color w:val="000000" w:themeColor="text1"/>
        </w:rPr>
      </w:pPr>
    </w:p>
    <w:p w14:paraId="0CA76A74" w14:textId="7DD70947" w:rsidR="00981076" w:rsidRPr="00D1687F" w:rsidRDefault="71FEF9D3" w:rsidP="32748A0A">
      <w:pPr>
        <w:pStyle w:val="Heading3"/>
        <w:rPr>
          <w:rFonts w:asciiTheme="minorHAnsi" w:hAnsiTheme="minorHAnsi" w:cstheme="minorHAnsi"/>
          <w:b/>
          <w:bCs/>
          <w:color w:val="000000" w:themeColor="text1"/>
          <w:sz w:val="22"/>
          <w:szCs w:val="22"/>
          <w:u w:val="single"/>
        </w:rPr>
      </w:pPr>
      <w:r w:rsidRPr="00D1687F">
        <w:rPr>
          <w:rFonts w:asciiTheme="minorHAnsi" w:hAnsiTheme="minorHAnsi" w:cstheme="minorHAnsi"/>
          <w:color w:val="000000" w:themeColor="text1"/>
          <w:sz w:val="22"/>
          <w:szCs w:val="22"/>
          <w:u w:val="single"/>
        </w:rPr>
        <w:t>Larger properties</w:t>
      </w:r>
    </w:p>
    <w:p w14:paraId="7A379E91" w14:textId="56D87A2A" w:rsidR="002941C3" w:rsidRPr="002E28C8" w:rsidRDefault="002941C3" w:rsidP="32748A0A">
      <w:pPr>
        <w:spacing w:after="0" w:line="240" w:lineRule="auto"/>
        <w:rPr>
          <w:rFonts w:cstheme="minorHAnsi"/>
          <w:b/>
          <w:bCs/>
          <w:color w:val="000000" w:themeColor="text1"/>
        </w:rPr>
      </w:pPr>
    </w:p>
    <w:p w14:paraId="44425180" w14:textId="2F4BA237" w:rsidR="00981076" w:rsidRPr="002E28C8" w:rsidRDefault="30FD181C" w:rsidP="32748A0A">
      <w:pPr>
        <w:spacing w:after="0" w:line="240" w:lineRule="auto"/>
        <w:rPr>
          <w:rFonts w:cstheme="minorHAnsi"/>
          <w:color w:val="000000" w:themeColor="text1"/>
        </w:rPr>
      </w:pPr>
      <w:r w:rsidRPr="002E28C8">
        <w:rPr>
          <w:rFonts w:cstheme="minorHAnsi"/>
          <w:color w:val="000000" w:themeColor="text1"/>
        </w:rPr>
        <w:t xml:space="preserve">As previously </w:t>
      </w:r>
      <w:r w:rsidR="4C6831D6" w:rsidRPr="002E28C8">
        <w:rPr>
          <w:rFonts w:cstheme="minorHAnsi"/>
          <w:color w:val="000000" w:themeColor="text1"/>
        </w:rPr>
        <w:t>highlighted,</w:t>
      </w:r>
      <w:r w:rsidRPr="002E28C8">
        <w:rPr>
          <w:rFonts w:cstheme="minorHAnsi"/>
          <w:color w:val="000000" w:themeColor="text1"/>
        </w:rPr>
        <w:t xml:space="preserve"> we are aware that larger properties (4 </w:t>
      </w:r>
      <w:r w:rsidR="23FD4699" w:rsidRPr="002E28C8">
        <w:rPr>
          <w:rFonts w:cstheme="minorHAnsi"/>
          <w:color w:val="000000" w:themeColor="text1"/>
        </w:rPr>
        <w:t xml:space="preserve">bedroom and above) make up only 3% of social rented stock </w:t>
      </w:r>
      <w:r w:rsidR="4C6831D6" w:rsidRPr="002E28C8">
        <w:rPr>
          <w:rFonts w:cstheme="minorHAnsi"/>
          <w:color w:val="000000" w:themeColor="text1"/>
        </w:rPr>
        <w:t>locally and</w:t>
      </w:r>
      <w:r w:rsidR="27E7AAFC" w:rsidRPr="002E28C8">
        <w:rPr>
          <w:rFonts w:cstheme="minorHAnsi"/>
          <w:color w:val="000000" w:themeColor="text1"/>
        </w:rPr>
        <w:t xml:space="preserve"> have prioritised increasing supply over though LHS 2017-2022. </w:t>
      </w:r>
      <w:r w:rsidR="4C6831D6" w:rsidRPr="002E28C8">
        <w:rPr>
          <w:rFonts w:cstheme="minorHAnsi"/>
          <w:color w:val="000000" w:themeColor="text1"/>
        </w:rPr>
        <w:t>The following tables set out how we have tried to address through buybacks</w:t>
      </w:r>
      <w:r w:rsidR="3DE7F148" w:rsidRPr="002E28C8">
        <w:rPr>
          <w:rFonts w:cstheme="minorHAnsi"/>
          <w:color w:val="000000" w:themeColor="text1"/>
        </w:rPr>
        <w:t>.</w:t>
      </w:r>
    </w:p>
    <w:p w14:paraId="135A20F9" w14:textId="77777777" w:rsidR="001371A6" w:rsidRPr="002E28C8" w:rsidRDefault="001371A6" w:rsidP="32748A0A">
      <w:pPr>
        <w:spacing w:after="0" w:line="240" w:lineRule="auto"/>
        <w:rPr>
          <w:rFonts w:cstheme="minorHAnsi"/>
          <w:color w:val="000000" w:themeColor="text1"/>
        </w:rPr>
      </w:pPr>
    </w:p>
    <w:p w14:paraId="452EBDF8" w14:textId="679B0F87" w:rsidR="00981076" w:rsidRPr="002E28C8" w:rsidRDefault="71FEF9D3"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Table </w:t>
      </w:r>
      <w:r w:rsidR="29D3E9FE" w:rsidRPr="002E28C8">
        <w:rPr>
          <w:rFonts w:asciiTheme="minorHAnsi" w:hAnsiTheme="minorHAnsi" w:cstheme="minorHAnsi"/>
          <w:color w:val="000000" w:themeColor="text1"/>
        </w:rPr>
        <w:t>7.1</w:t>
      </w:r>
      <w:r w:rsidR="1251A821" w:rsidRPr="002E28C8">
        <w:rPr>
          <w:rFonts w:asciiTheme="minorHAnsi" w:hAnsiTheme="minorHAnsi" w:cstheme="minorHAnsi"/>
          <w:color w:val="000000" w:themeColor="text1"/>
        </w:rPr>
        <w:t>3</w:t>
      </w:r>
      <w:r w:rsidR="34AEF604" w:rsidRPr="002E28C8">
        <w:rPr>
          <w:rFonts w:asciiTheme="minorHAnsi" w:hAnsiTheme="minorHAnsi" w:cstheme="minorHAnsi"/>
          <w:color w:val="000000" w:themeColor="text1"/>
        </w:rPr>
        <w:t>: B</w:t>
      </w:r>
      <w:r w:rsidRPr="002E28C8">
        <w:rPr>
          <w:rFonts w:asciiTheme="minorHAnsi" w:hAnsiTheme="minorHAnsi" w:cstheme="minorHAnsi"/>
          <w:color w:val="000000" w:themeColor="text1"/>
        </w:rPr>
        <w:t>edroom and over buybacks 2017/8 -2022/23</w:t>
      </w:r>
    </w:p>
    <w:tbl>
      <w:tblPr>
        <w:tblStyle w:val="TableGridLight"/>
        <w:tblW w:w="9052" w:type="dxa"/>
        <w:tblLook w:val="04A0" w:firstRow="1" w:lastRow="0" w:firstColumn="1" w:lastColumn="0" w:noHBand="0" w:noVBand="1"/>
      </w:tblPr>
      <w:tblGrid>
        <w:gridCol w:w="3340"/>
        <w:gridCol w:w="1188"/>
        <w:gridCol w:w="1188"/>
        <w:gridCol w:w="1188"/>
        <w:gridCol w:w="1188"/>
        <w:gridCol w:w="960"/>
      </w:tblGrid>
      <w:tr w:rsidR="00981076" w:rsidRPr="002E28C8" w14:paraId="3E260117" w14:textId="77777777" w:rsidTr="65A58F35">
        <w:trPr>
          <w:trHeight w:val="300"/>
        </w:trPr>
        <w:tc>
          <w:tcPr>
            <w:tcW w:w="3340" w:type="dxa"/>
            <w:hideMark/>
          </w:tcPr>
          <w:p w14:paraId="3F50FB43" w14:textId="5404C216" w:rsidR="00981076" w:rsidRPr="002E28C8" w:rsidRDefault="008C0F25" w:rsidP="00671B9D">
            <w:pPr>
              <w:rPr>
                <w:rFonts w:eastAsia="Times New Roman" w:cstheme="minorHAnsi"/>
                <w:color w:val="000000"/>
                <w:lang w:eastAsia="en-GB"/>
              </w:rPr>
            </w:pPr>
            <w:r w:rsidRPr="002E28C8">
              <w:rPr>
                <w:rFonts w:eastAsia="Times New Roman" w:cstheme="minorHAnsi"/>
                <w:color w:val="000000" w:themeColor="text1"/>
              </w:rPr>
              <w:t>HNDA sub area</w:t>
            </w:r>
          </w:p>
        </w:tc>
        <w:tc>
          <w:tcPr>
            <w:tcW w:w="1188" w:type="dxa"/>
            <w:hideMark/>
          </w:tcPr>
          <w:p w14:paraId="20C41ECC"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2017-2018</w:t>
            </w:r>
          </w:p>
        </w:tc>
        <w:tc>
          <w:tcPr>
            <w:tcW w:w="1188" w:type="dxa"/>
            <w:hideMark/>
          </w:tcPr>
          <w:p w14:paraId="1EDE2957"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2020-2021</w:t>
            </w:r>
          </w:p>
        </w:tc>
        <w:tc>
          <w:tcPr>
            <w:tcW w:w="1188" w:type="dxa"/>
            <w:hideMark/>
          </w:tcPr>
          <w:p w14:paraId="4BE4AF0B"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2021-2022</w:t>
            </w:r>
          </w:p>
        </w:tc>
        <w:tc>
          <w:tcPr>
            <w:tcW w:w="1188" w:type="dxa"/>
            <w:hideMark/>
          </w:tcPr>
          <w:p w14:paraId="1F1C1AEE"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2022-2023</w:t>
            </w:r>
          </w:p>
        </w:tc>
        <w:tc>
          <w:tcPr>
            <w:tcW w:w="960" w:type="dxa"/>
            <w:hideMark/>
          </w:tcPr>
          <w:p w14:paraId="1441DF73"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Total</w:t>
            </w:r>
          </w:p>
        </w:tc>
      </w:tr>
      <w:tr w:rsidR="00981076" w:rsidRPr="002E28C8" w14:paraId="354DE4F6" w14:textId="77777777" w:rsidTr="65A58F35">
        <w:trPr>
          <w:trHeight w:val="300"/>
        </w:trPr>
        <w:tc>
          <w:tcPr>
            <w:tcW w:w="3340" w:type="dxa"/>
            <w:hideMark/>
          </w:tcPr>
          <w:p w14:paraId="53049FAE" w14:textId="77777777" w:rsidR="00981076" w:rsidRPr="002E28C8" w:rsidRDefault="00981076" w:rsidP="00671B9D">
            <w:pPr>
              <w:rPr>
                <w:rFonts w:eastAsia="Times New Roman" w:cstheme="minorHAnsi"/>
                <w:color w:val="000000"/>
                <w:lang w:eastAsia="en-GB"/>
              </w:rPr>
            </w:pPr>
            <w:r w:rsidRPr="002E28C8">
              <w:rPr>
                <w:rFonts w:eastAsia="Times New Roman" w:cstheme="minorHAnsi"/>
                <w:color w:val="000000" w:themeColor="text1"/>
              </w:rPr>
              <w:t>Bo'ness</w:t>
            </w:r>
          </w:p>
        </w:tc>
        <w:tc>
          <w:tcPr>
            <w:tcW w:w="1188" w:type="dxa"/>
            <w:hideMark/>
          </w:tcPr>
          <w:p w14:paraId="736EA542"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 </w:t>
            </w:r>
          </w:p>
        </w:tc>
        <w:tc>
          <w:tcPr>
            <w:tcW w:w="1188" w:type="dxa"/>
            <w:hideMark/>
          </w:tcPr>
          <w:p w14:paraId="76C6C704"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 </w:t>
            </w:r>
          </w:p>
        </w:tc>
        <w:tc>
          <w:tcPr>
            <w:tcW w:w="1188" w:type="dxa"/>
            <w:hideMark/>
          </w:tcPr>
          <w:p w14:paraId="42CDCFFA"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1</w:t>
            </w:r>
          </w:p>
        </w:tc>
        <w:tc>
          <w:tcPr>
            <w:tcW w:w="1188" w:type="dxa"/>
            <w:hideMark/>
          </w:tcPr>
          <w:p w14:paraId="6CB07678"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1</w:t>
            </w:r>
          </w:p>
        </w:tc>
        <w:tc>
          <w:tcPr>
            <w:tcW w:w="960" w:type="dxa"/>
            <w:hideMark/>
          </w:tcPr>
          <w:p w14:paraId="48BDD2D4"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2</w:t>
            </w:r>
          </w:p>
        </w:tc>
      </w:tr>
      <w:tr w:rsidR="00981076" w:rsidRPr="002E28C8" w14:paraId="0580BC60" w14:textId="77777777" w:rsidTr="65A58F35">
        <w:trPr>
          <w:trHeight w:val="300"/>
        </w:trPr>
        <w:tc>
          <w:tcPr>
            <w:tcW w:w="3340" w:type="dxa"/>
            <w:hideMark/>
          </w:tcPr>
          <w:p w14:paraId="085571F6" w14:textId="77777777" w:rsidR="00981076" w:rsidRPr="002E28C8" w:rsidRDefault="00981076" w:rsidP="00671B9D">
            <w:pPr>
              <w:rPr>
                <w:rFonts w:eastAsia="Times New Roman" w:cstheme="minorHAnsi"/>
                <w:color w:val="000000"/>
                <w:lang w:eastAsia="en-GB"/>
              </w:rPr>
            </w:pPr>
            <w:r w:rsidRPr="002E28C8">
              <w:rPr>
                <w:rFonts w:eastAsia="Times New Roman" w:cstheme="minorHAnsi"/>
                <w:color w:val="000000" w:themeColor="text1"/>
              </w:rPr>
              <w:t>Grangemouth</w:t>
            </w:r>
          </w:p>
        </w:tc>
        <w:tc>
          <w:tcPr>
            <w:tcW w:w="1188" w:type="dxa"/>
            <w:hideMark/>
          </w:tcPr>
          <w:p w14:paraId="51018D82"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1</w:t>
            </w:r>
          </w:p>
        </w:tc>
        <w:tc>
          <w:tcPr>
            <w:tcW w:w="1188" w:type="dxa"/>
            <w:hideMark/>
          </w:tcPr>
          <w:p w14:paraId="439E9555"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 </w:t>
            </w:r>
          </w:p>
        </w:tc>
        <w:tc>
          <w:tcPr>
            <w:tcW w:w="1188" w:type="dxa"/>
            <w:hideMark/>
          </w:tcPr>
          <w:p w14:paraId="35D3C74E"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3</w:t>
            </w:r>
          </w:p>
        </w:tc>
        <w:tc>
          <w:tcPr>
            <w:tcW w:w="1188" w:type="dxa"/>
            <w:hideMark/>
          </w:tcPr>
          <w:p w14:paraId="1891C49E"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3</w:t>
            </w:r>
          </w:p>
        </w:tc>
        <w:tc>
          <w:tcPr>
            <w:tcW w:w="960" w:type="dxa"/>
            <w:hideMark/>
          </w:tcPr>
          <w:p w14:paraId="2B30AD9A"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7</w:t>
            </w:r>
          </w:p>
        </w:tc>
      </w:tr>
      <w:tr w:rsidR="00981076" w:rsidRPr="002E28C8" w14:paraId="5ED59E95" w14:textId="77777777" w:rsidTr="65A58F35">
        <w:trPr>
          <w:trHeight w:val="300"/>
        </w:trPr>
        <w:tc>
          <w:tcPr>
            <w:tcW w:w="3340" w:type="dxa"/>
            <w:hideMark/>
          </w:tcPr>
          <w:p w14:paraId="36C750AB" w14:textId="77777777" w:rsidR="00981076" w:rsidRPr="002E28C8" w:rsidRDefault="00981076" w:rsidP="00671B9D">
            <w:pPr>
              <w:rPr>
                <w:rFonts w:eastAsia="Times New Roman" w:cstheme="minorHAnsi"/>
                <w:color w:val="000000"/>
                <w:lang w:eastAsia="en-GB"/>
              </w:rPr>
            </w:pPr>
            <w:r w:rsidRPr="002E28C8">
              <w:rPr>
                <w:rFonts w:eastAsia="Times New Roman" w:cstheme="minorHAnsi"/>
                <w:color w:val="000000" w:themeColor="text1"/>
              </w:rPr>
              <w:t>Stenhousemuir, Larbert &amp; Rural North</w:t>
            </w:r>
          </w:p>
        </w:tc>
        <w:tc>
          <w:tcPr>
            <w:tcW w:w="1188" w:type="dxa"/>
            <w:hideMark/>
          </w:tcPr>
          <w:p w14:paraId="176E86E4"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 </w:t>
            </w:r>
          </w:p>
        </w:tc>
        <w:tc>
          <w:tcPr>
            <w:tcW w:w="1188" w:type="dxa"/>
            <w:hideMark/>
          </w:tcPr>
          <w:p w14:paraId="06399958"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1</w:t>
            </w:r>
          </w:p>
        </w:tc>
        <w:tc>
          <w:tcPr>
            <w:tcW w:w="1188" w:type="dxa"/>
            <w:hideMark/>
          </w:tcPr>
          <w:p w14:paraId="6ABC8781"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 </w:t>
            </w:r>
          </w:p>
        </w:tc>
        <w:tc>
          <w:tcPr>
            <w:tcW w:w="1188" w:type="dxa"/>
            <w:hideMark/>
          </w:tcPr>
          <w:p w14:paraId="5DA74517"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 </w:t>
            </w:r>
          </w:p>
        </w:tc>
        <w:tc>
          <w:tcPr>
            <w:tcW w:w="960" w:type="dxa"/>
            <w:hideMark/>
          </w:tcPr>
          <w:p w14:paraId="75126C67"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1</w:t>
            </w:r>
          </w:p>
        </w:tc>
      </w:tr>
      <w:tr w:rsidR="00981076" w:rsidRPr="002E28C8" w14:paraId="4E5A89FC" w14:textId="77777777" w:rsidTr="65A58F35">
        <w:trPr>
          <w:trHeight w:val="300"/>
        </w:trPr>
        <w:tc>
          <w:tcPr>
            <w:tcW w:w="3340" w:type="dxa"/>
            <w:hideMark/>
          </w:tcPr>
          <w:p w14:paraId="44319B03" w14:textId="77777777" w:rsidR="00981076" w:rsidRPr="002E28C8" w:rsidRDefault="00981076" w:rsidP="00671B9D">
            <w:pPr>
              <w:rPr>
                <w:rFonts w:eastAsia="Times New Roman" w:cstheme="minorHAnsi"/>
                <w:color w:val="000000"/>
                <w:lang w:eastAsia="en-GB"/>
              </w:rPr>
            </w:pPr>
            <w:r w:rsidRPr="002E28C8">
              <w:rPr>
                <w:rFonts w:eastAsia="Times New Roman" w:cstheme="minorHAnsi"/>
                <w:color w:val="000000" w:themeColor="text1"/>
              </w:rPr>
              <w:t>Falkirk</w:t>
            </w:r>
          </w:p>
        </w:tc>
        <w:tc>
          <w:tcPr>
            <w:tcW w:w="1188" w:type="dxa"/>
            <w:hideMark/>
          </w:tcPr>
          <w:p w14:paraId="3E14969C"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 </w:t>
            </w:r>
          </w:p>
        </w:tc>
        <w:tc>
          <w:tcPr>
            <w:tcW w:w="1188" w:type="dxa"/>
            <w:hideMark/>
          </w:tcPr>
          <w:p w14:paraId="36E2B451"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 </w:t>
            </w:r>
          </w:p>
        </w:tc>
        <w:tc>
          <w:tcPr>
            <w:tcW w:w="1188" w:type="dxa"/>
            <w:hideMark/>
          </w:tcPr>
          <w:p w14:paraId="322C5281"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 </w:t>
            </w:r>
          </w:p>
        </w:tc>
        <w:tc>
          <w:tcPr>
            <w:tcW w:w="1188" w:type="dxa"/>
            <w:hideMark/>
          </w:tcPr>
          <w:p w14:paraId="6965F8DA"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1</w:t>
            </w:r>
          </w:p>
        </w:tc>
        <w:tc>
          <w:tcPr>
            <w:tcW w:w="960" w:type="dxa"/>
            <w:hideMark/>
          </w:tcPr>
          <w:p w14:paraId="0808A2CF"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1</w:t>
            </w:r>
          </w:p>
        </w:tc>
      </w:tr>
      <w:tr w:rsidR="00981076" w:rsidRPr="002E28C8" w14:paraId="378E4BA3" w14:textId="77777777" w:rsidTr="65A58F35">
        <w:trPr>
          <w:trHeight w:val="358"/>
        </w:trPr>
        <w:tc>
          <w:tcPr>
            <w:tcW w:w="3340" w:type="dxa"/>
            <w:hideMark/>
          </w:tcPr>
          <w:p w14:paraId="026C5786" w14:textId="77777777" w:rsidR="00981076" w:rsidRPr="002E28C8" w:rsidRDefault="00981076" w:rsidP="00671B9D">
            <w:pPr>
              <w:rPr>
                <w:rFonts w:eastAsia="Times New Roman" w:cstheme="minorHAnsi"/>
                <w:color w:val="000000"/>
                <w:lang w:eastAsia="en-GB"/>
              </w:rPr>
            </w:pPr>
            <w:r w:rsidRPr="002E28C8">
              <w:rPr>
                <w:rFonts w:eastAsia="Times New Roman" w:cstheme="minorHAnsi"/>
                <w:color w:val="000000" w:themeColor="text1"/>
              </w:rPr>
              <w:t>Total</w:t>
            </w:r>
          </w:p>
        </w:tc>
        <w:tc>
          <w:tcPr>
            <w:tcW w:w="1188" w:type="dxa"/>
            <w:hideMark/>
          </w:tcPr>
          <w:p w14:paraId="11667464"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1</w:t>
            </w:r>
          </w:p>
        </w:tc>
        <w:tc>
          <w:tcPr>
            <w:tcW w:w="1188" w:type="dxa"/>
            <w:hideMark/>
          </w:tcPr>
          <w:p w14:paraId="228BE976"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1</w:t>
            </w:r>
          </w:p>
        </w:tc>
        <w:tc>
          <w:tcPr>
            <w:tcW w:w="1188" w:type="dxa"/>
            <w:hideMark/>
          </w:tcPr>
          <w:p w14:paraId="6C882922"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4</w:t>
            </w:r>
          </w:p>
        </w:tc>
        <w:tc>
          <w:tcPr>
            <w:tcW w:w="1188" w:type="dxa"/>
            <w:hideMark/>
          </w:tcPr>
          <w:p w14:paraId="3E9EF251"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5</w:t>
            </w:r>
          </w:p>
        </w:tc>
        <w:tc>
          <w:tcPr>
            <w:tcW w:w="960" w:type="dxa"/>
            <w:hideMark/>
          </w:tcPr>
          <w:p w14:paraId="72C2D5BB" w14:textId="77777777" w:rsidR="00981076" w:rsidRPr="002E28C8" w:rsidRDefault="00981076" w:rsidP="00671B9D">
            <w:pPr>
              <w:jc w:val="center"/>
              <w:rPr>
                <w:rFonts w:eastAsia="Times New Roman" w:cstheme="minorHAnsi"/>
                <w:color w:val="000000"/>
                <w:lang w:eastAsia="en-GB"/>
              </w:rPr>
            </w:pPr>
            <w:r w:rsidRPr="002E28C8">
              <w:rPr>
                <w:rFonts w:eastAsia="Times New Roman" w:cstheme="minorHAnsi"/>
                <w:color w:val="000000" w:themeColor="text1"/>
              </w:rPr>
              <w:t>11</w:t>
            </w:r>
          </w:p>
        </w:tc>
      </w:tr>
    </w:tbl>
    <w:p w14:paraId="68F88AD9" w14:textId="77777777" w:rsidR="00981076" w:rsidRPr="0030278C" w:rsidRDefault="71FEF9D3" w:rsidP="32748A0A">
      <w:pPr>
        <w:spacing w:after="0"/>
        <w:rPr>
          <w:rFonts w:cstheme="minorHAnsi"/>
          <w:color w:val="000000" w:themeColor="text1"/>
          <w:sz w:val="16"/>
          <w:szCs w:val="16"/>
        </w:rPr>
      </w:pPr>
      <w:r w:rsidRPr="0030278C">
        <w:rPr>
          <w:rFonts w:cstheme="minorHAnsi"/>
          <w:color w:val="000000" w:themeColor="text1"/>
          <w:sz w:val="16"/>
          <w:szCs w:val="16"/>
        </w:rPr>
        <w:t>Source: Falkirk Council buyback monitoring</w:t>
      </w:r>
    </w:p>
    <w:p w14:paraId="43C73D48" w14:textId="77777777" w:rsidR="00994B77" w:rsidRPr="002E28C8" w:rsidRDefault="00994B77" w:rsidP="32748A0A">
      <w:pPr>
        <w:spacing w:after="0"/>
        <w:rPr>
          <w:rFonts w:cstheme="minorHAnsi"/>
          <w:color w:val="000000" w:themeColor="text1"/>
        </w:rPr>
      </w:pPr>
    </w:p>
    <w:p w14:paraId="14F23739" w14:textId="7D56E609" w:rsidR="00A74AB5" w:rsidRPr="002E28C8" w:rsidRDefault="27A9AC60" w:rsidP="3152D731">
      <w:pPr>
        <w:spacing w:after="0" w:line="240" w:lineRule="auto"/>
        <w:rPr>
          <w:rFonts w:cstheme="minorHAnsi"/>
          <w:color w:val="000000" w:themeColor="text1"/>
        </w:rPr>
      </w:pPr>
      <w:r w:rsidRPr="002E28C8">
        <w:rPr>
          <w:rFonts w:cstheme="minorHAnsi"/>
          <w:color w:val="000000" w:themeColor="text1"/>
        </w:rPr>
        <w:t xml:space="preserve">In </w:t>
      </w:r>
      <w:r w:rsidR="04BE996C" w:rsidRPr="002E28C8">
        <w:rPr>
          <w:rFonts w:cstheme="minorHAnsi"/>
          <w:color w:val="000000" w:themeColor="text1"/>
        </w:rPr>
        <w:t xml:space="preserve">relation to new build </w:t>
      </w:r>
      <w:r w:rsidRPr="002E28C8">
        <w:rPr>
          <w:rFonts w:cstheme="minorHAnsi"/>
          <w:color w:val="000000" w:themeColor="text1"/>
        </w:rPr>
        <w:t>there has been</w:t>
      </w:r>
      <w:r w:rsidR="6A3F00FE" w:rsidRPr="002E28C8">
        <w:rPr>
          <w:rFonts w:cstheme="minorHAnsi"/>
          <w:color w:val="000000" w:themeColor="text1"/>
        </w:rPr>
        <w:t xml:space="preserve"> 10 larger properties build (</w:t>
      </w:r>
      <w:r w:rsidR="630A58C6" w:rsidRPr="002E28C8">
        <w:rPr>
          <w:rFonts w:cstheme="minorHAnsi"/>
          <w:color w:val="000000" w:themeColor="text1"/>
        </w:rPr>
        <w:t xml:space="preserve">2 Council new build and </w:t>
      </w:r>
      <w:r w:rsidR="6A83DF74" w:rsidRPr="002E28C8">
        <w:rPr>
          <w:rFonts w:cstheme="minorHAnsi"/>
          <w:color w:val="000000" w:themeColor="text1"/>
        </w:rPr>
        <w:t>8 RSL)</w:t>
      </w:r>
      <w:r w:rsidR="72FB714C" w:rsidRPr="002E28C8">
        <w:rPr>
          <w:rFonts w:cstheme="minorHAnsi"/>
          <w:color w:val="000000" w:themeColor="text1"/>
        </w:rPr>
        <w:t xml:space="preserve"> over the period of the last LHS</w:t>
      </w:r>
      <w:r w:rsidR="68362253" w:rsidRPr="002E28C8">
        <w:rPr>
          <w:rFonts w:cstheme="minorHAnsi"/>
          <w:color w:val="000000" w:themeColor="text1"/>
        </w:rPr>
        <w:t>.</w:t>
      </w:r>
    </w:p>
    <w:p w14:paraId="25FCA518" w14:textId="3FCB4D4D" w:rsidR="00A74AB5" w:rsidRPr="002E28C8" w:rsidRDefault="00A74AB5" w:rsidP="3152D731">
      <w:pPr>
        <w:spacing w:after="0" w:line="240" w:lineRule="auto"/>
        <w:rPr>
          <w:rFonts w:cstheme="minorHAnsi"/>
          <w:color w:val="000000" w:themeColor="text1"/>
        </w:rPr>
      </w:pPr>
    </w:p>
    <w:p w14:paraId="731B9EFA" w14:textId="5B3386EF" w:rsidR="00A74AB5" w:rsidRPr="00D1687F" w:rsidRDefault="68EADF69" w:rsidP="3152D731">
      <w:pPr>
        <w:pStyle w:val="Heading3"/>
        <w:spacing w:before="0" w:line="240" w:lineRule="auto"/>
        <w:rPr>
          <w:rFonts w:asciiTheme="minorHAnsi" w:hAnsiTheme="minorHAnsi" w:cstheme="minorHAnsi"/>
          <w:color w:val="000000" w:themeColor="text1"/>
          <w:sz w:val="22"/>
          <w:szCs w:val="22"/>
          <w:u w:val="single"/>
        </w:rPr>
      </w:pPr>
      <w:r w:rsidRPr="00D1687F">
        <w:rPr>
          <w:rFonts w:asciiTheme="minorHAnsi" w:hAnsiTheme="minorHAnsi" w:cstheme="minorHAnsi"/>
          <w:color w:val="000000" w:themeColor="text1"/>
          <w:sz w:val="22"/>
          <w:szCs w:val="22"/>
          <w:u w:val="single"/>
        </w:rPr>
        <w:t>Wheelchair target</w:t>
      </w:r>
      <w:r w:rsidR="27589CF7" w:rsidRPr="00D1687F">
        <w:rPr>
          <w:rFonts w:asciiTheme="minorHAnsi" w:hAnsiTheme="minorHAnsi" w:cstheme="minorHAnsi"/>
          <w:color w:val="000000" w:themeColor="text1"/>
          <w:sz w:val="22"/>
          <w:szCs w:val="22"/>
          <w:u w:val="single"/>
        </w:rPr>
        <w:t xml:space="preserve"> and future plans</w:t>
      </w:r>
    </w:p>
    <w:p w14:paraId="3D649B22" w14:textId="77777777" w:rsidR="00970728" w:rsidRPr="002E28C8" w:rsidRDefault="00970728" w:rsidP="32748A0A">
      <w:pPr>
        <w:spacing w:after="0" w:line="240" w:lineRule="auto"/>
        <w:rPr>
          <w:rFonts w:cstheme="minorHAnsi"/>
          <w:color w:val="000000" w:themeColor="text1"/>
          <w:lang w:val="en-US"/>
        </w:rPr>
      </w:pPr>
    </w:p>
    <w:p w14:paraId="3E8B0AF6" w14:textId="099E3B3C" w:rsidR="00C80273" w:rsidRPr="002E28C8" w:rsidRDefault="50BA8AC1" w:rsidP="32748A0A">
      <w:pPr>
        <w:spacing w:after="0" w:line="240" w:lineRule="auto"/>
        <w:rPr>
          <w:rFonts w:cstheme="minorHAnsi"/>
          <w:color w:val="000000" w:themeColor="text1"/>
        </w:rPr>
      </w:pPr>
      <w:r w:rsidRPr="002E28C8">
        <w:rPr>
          <w:rFonts w:cstheme="minorHAnsi"/>
          <w:color w:val="000000" w:themeColor="text1"/>
        </w:rPr>
        <w:t xml:space="preserve">The </w:t>
      </w:r>
      <w:r w:rsidR="62CA2325" w:rsidRPr="002E28C8">
        <w:rPr>
          <w:rFonts w:cstheme="minorHAnsi"/>
          <w:color w:val="000000" w:themeColor="text1"/>
        </w:rPr>
        <w:t xml:space="preserve">Falkirk </w:t>
      </w:r>
      <w:r w:rsidRPr="002E28C8">
        <w:rPr>
          <w:rFonts w:cstheme="minorHAnsi"/>
          <w:color w:val="000000" w:themeColor="text1"/>
        </w:rPr>
        <w:t>Local Development Plan sets out an all-tenure target for 5-10% of new properties to be wheelchair accessible</w:t>
      </w:r>
      <w:r w:rsidR="68EADF69" w:rsidRPr="002E28C8">
        <w:rPr>
          <w:rFonts w:cstheme="minorHAnsi"/>
          <w:color w:val="000000" w:themeColor="text1"/>
        </w:rPr>
        <w:t xml:space="preserve"> </w:t>
      </w:r>
      <w:r w:rsidR="7E1F0AB0" w:rsidRPr="002E28C8">
        <w:rPr>
          <w:rFonts w:cstheme="minorHAnsi"/>
          <w:color w:val="000000" w:themeColor="text1"/>
        </w:rPr>
        <w:t xml:space="preserve"> </w:t>
      </w:r>
      <w:hyperlink r:id="rId53">
        <w:r w:rsidR="7E1F0AB0" w:rsidRPr="002E28C8">
          <w:rPr>
            <w:rStyle w:val="Hyperlink"/>
            <w:rFonts w:cstheme="minorHAnsi"/>
            <w:color w:val="000000" w:themeColor="text1"/>
          </w:rPr>
          <w:t>SG06 Affordable Housing (falkirk.gov.uk)</w:t>
        </w:r>
      </w:hyperlink>
      <w:r w:rsidR="68EADF69" w:rsidRPr="002E28C8">
        <w:rPr>
          <w:rFonts w:cstheme="minorHAnsi"/>
          <w:color w:val="000000" w:themeColor="text1"/>
        </w:rPr>
        <w:t xml:space="preserve">. </w:t>
      </w:r>
    </w:p>
    <w:p w14:paraId="1A89F0EC" w14:textId="0F8D80BA" w:rsidR="3152D731" w:rsidRPr="002E28C8" w:rsidRDefault="3152D731" w:rsidP="3152D731">
      <w:pPr>
        <w:spacing w:after="0" w:line="240" w:lineRule="auto"/>
        <w:rPr>
          <w:rFonts w:cstheme="minorHAnsi"/>
          <w:color w:val="000000" w:themeColor="text1"/>
        </w:rPr>
      </w:pPr>
    </w:p>
    <w:p w14:paraId="6C405EA3" w14:textId="104493CA" w:rsidR="293DE6DF" w:rsidRPr="002E28C8" w:rsidRDefault="293DE6DF" w:rsidP="3152D731">
      <w:pPr>
        <w:spacing w:after="0" w:line="240" w:lineRule="auto"/>
        <w:rPr>
          <w:rFonts w:cstheme="minorHAnsi"/>
          <w:color w:val="000000" w:themeColor="text1"/>
        </w:rPr>
      </w:pPr>
      <w:r w:rsidRPr="002E28C8">
        <w:rPr>
          <w:rFonts w:cstheme="minorHAnsi"/>
          <w:color w:val="000000" w:themeColor="text1"/>
        </w:rPr>
        <w:t xml:space="preserve">We agreed </w:t>
      </w:r>
      <w:r w:rsidR="1201FE08" w:rsidRPr="002E28C8">
        <w:rPr>
          <w:rFonts w:cstheme="minorHAnsi"/>
          <w:color w:val="000000" w:themeColor="text1"/>
        </w:rPr>
        <w:t xml:space="preserve">with delivery </w:t>
      </w:r>
      <w:r w:rsidR="20F2F531" w:rsidRPr="002E28C8">
        <w:rPr>
          <w:rFonts w:cstheme="minorHAnsi"/>
          <w:color w:val="000000" w:themeColor="text1"/>
        </w:rPr>
        <w:t>partners increased</w:t>
      </w:r>
      <w:r w:rsidRPr="002E28C8">
        <w:rPr>
          <w:rFonts w:cstheme="minorHAnsi"/>
          <w:color w:val="000000" w:themeColor="text1"/>
        </w:rPr>
        <w:t xml:space="preserve"> priority</w:t>
      </w:r>
      <w:r w:rsidR="03C14C0A" w:rsidRPr="002E28C8">
        <w:rPr>
          <w:rFonts w:cstheme="minorHAnsi"/>
          <w:color w:val="000000" w:themeColor="text1"/>
        </w:rPr>
        <w:t xml:space="preserve"> being</w:t>
      </w:r>
      <w:r w:rsidRPr="002E28C8">
        <w:rPr>
          <w:rFonts w:cstheme="minorHAnsi"/>
          <w:color w:val="000000" w:themeColor="text1"/>
        </w:rPr>
        <w:t xml:space="preserve"> given to SHIP proj</w:t>
      </w:r>
      <w:r w:rsidR="0EF6EFDC" w:rsidRPr="002E28C8">
        <w:rPr>
          <w:rFonts w:cstheme="minorHAnsi"/>
          <w:color w:val="000000" w:themeColor="text1"/>
        </w:rPr>
        <w:t xml:space="preserve">ects with wheelchair housing. </w:t>
      </w:r>
      <w:r w:rsidR="0042CB37" w:rsidRPr="002E28C8">
        <w:rPr>
          <w:rFonts w:cstheme="minorHAnsi"/>
          <w:color w:val="000000" w:themeColor="text1"/>
        </w:rPr>
        <w:t xml:space="preserve">The Falkirk SHIP </w:t>
      </w:r>
      <w:r w:rsidR="3546B245" w:rsidRPr="002E28C8">
        <w:rPr>
          <w:rFonts w:cstheme="minorHAnsi"/>
          <w:color w:val="000000" w:themeColor="text1"/>
        </w:rPr>
        <w:t xml:space="preserve">2024/ 25 – 2028/29 </w:t>
      </w:r>
      <w:r w:rsidR="0042CB37" w:rsidRPr="002E28C8">
        <w:rPr>
          <w:rFonts w:cstheme="minorHAnsi"/>
          <w:color w:val="000000" w:themeColor="text1"/>
        </w:rPr>
        <w:t>sets out that 5% of new build properties will be wheelchair and 16% accessible</w:t>
      </w:r>
      <w:r w:rsidR="657A3EA4" w:rsidRPr="002E28C8">
        <w:rPr>
          <w:rFonts w:cstheme="minorHAnsi"/>
          <w:color w:val="000000" w:themeColor="text1"/>
        </w:rPr>
        <w:t xml:space="preserve"> as per Scottish Government Housing for Varying Needs Standards</w:t>
      </w:r>
      <w:r w:rsidR="0042CB37" w:rsidRPr="002E28C8">
        <w:rPr>
          <w:rFonts w:cstheme="minorHAnsi"/>
          <w:color w:val="000000" w:themeColor="text1"/>
        </w:rPr>
        <w:t>.</w:t>
      </w:r>
    </w:p>
    <w:p w14:paraId="184743D2" w14:textId="4BD1A09E" w:rsidR="3152D731" w:rsidRPr="002E28C8" w:rsidRDefault="3152D731" w:rsidP="3152D731">
      <w:pPr>
        <w:spacing w:after="0" w:line="240" w:lineRule="auto"/>
        <w:rPr>
          <w:rFonts w:cstheme="minorHAnsi"/>
          <w:color w:val="000000" w:themeColor="text1"/>
        </w:rPr>
      </w:pPr>
    </w:p>
    <w:p w14:paraId="5B1648B5" w14:textId="09975F31" w:rsidR="13C42299" w:rsidRPr="002E28C8" w:rsidRDefault="13C42299" w:rsidP="3152D731">
      <w:pPr>
        <w:spacing w:after="0" w:line="240" w:lineRule="auto"/>
        <w:rPr>
          <w:rFonts w:cstheme="minorHAnsi"/>
          <w:color w:val="000000" w:themeColor="text1"/>
        </w:rPr>
      </w:pPr>
      <w:r w:rsidRPr="002E28C8">
        <w:rPr>
          <w:rFonts w:cstheme="minorHAnsi"/>
          <w:color w:val="000000" w:themeColor="text1"/>
        </w:rPr>
        <w:t>We discussed wheelchair housing with Homes for Scotland in January 2023 and were advise</w:t>
      </w:r>
      <w:r w:rsidR="17F18524" w:rsidRPr="002E28C8">
        <w:rPr>
          <w:rFonts w:cstheme="minorHAnsi"/>
          <w:color w:val="000000" w:themeColor="text1"/>
        </w:rPr>
        <w:t>d that private developers need to identify at pre application stag</w:t>
      </w:r>
      <w:r w:rsidR="2100180B" w:rsidRPr="002E28C8">
        <w:rPr>
          <w:rFonts w:cstheme="minorHAnsi"/>
          <w:color w:val="000000" w:themeColor="text1"/>
        </w:rPr>
        <w:t xml:space="preserve">e if they can change their existing housing models to provide wheelchair </w:t>
      </w:r>
      <w:r w:rsidR="1B1DB3C9" w:rsidRPr="002E28C8">
        <w:rPr>
          <w:rFonts w:cstheme="minorHAnsi"/>
          <w:color w:val="000000" w:themeColor="text1"/>
        </w:rPr>
        <w:t xml:space="preserve">housing. However, developers also emphasised that in the current economic climate they </w:t>
      </w:r>
      <w:r w:rsidR="748DC21F" w:rsidRPr="002E28C8">
        <w:rPr>
          <w:rFonts w:cstheme="minorHAnsi"/>
          <w:color w:val="000000" w:themeColor="text1"/>
        </w:rPr>
        <w:t xml:space="preserve">see few financial benefits to building wheelchair housing when they are not confident of having a market for such properties. </w:t>
      </w:r>
      <w:r w:rsidR="0C1E8386" w:rsidRPr="002E28C8">
        <w:rPr>
          <w:rFonts w:cstheme="minorHAnsi"/>
          <w:color w:val="000000" w:themeColor="text1"/>
        </w:rPr>
        <w:t xml:space="preserve">Developers advised that their focus is on meeting legislation around building standards. </w:t>
      </w:r>
      <w:r w:rsidR="365ED5F6" w:rsidRPr="002E28C8">
        <w:rPr>
          <w:rFonts w:cstheme="minorHAnsi"/>
          <w:color w:val="000000" w:themeColor="text1"/>
        </w:rPr>
        <w:t>We, therefore</w:t>
      </w:r>
      <w:r w:rsidR="0C1E8386" w:rsidRPr="002E28C8">
        <w:rPr>
          <w:rFonts w:cstheme="minorHAnsi"/>
          <w:color w:val="000000" w:themeColor="text1"/>
        </w:rPr>
        <w:t xml:space="preserve"> welcome the consultation around the review of </w:t>
      </w:r>
      <w:r w:rsidR="587CA179" w:rsidRPr="002E28C8">
        <w:rPr>
          <w:rFonts w:cstheme="minorHAnsi"/>
          <w:color w:val="000000" w:themeColor="text1"/>
        </w:rPr>
        <w:t>Hou</w:t>
      </w:r>
      <w:r w:rsidR="0C1E8386" w:rsidRPr="002E28C8">
        <w:rPr>
          <w:rFonts w:cstheme="minorHAnsi"/>
          <w:color w:val="000000" w:themeColor="text1"/>
        </w:rPr>
        <w:t>sing for Varying Needs</w:t>
      </w:r>
      <w:r w:rsidR="0E7A7226" w:rsidRPr="002E28C8">
        <w:rPr>
          <w:rFonts w:cstheme="minorHAnsi"/>
          <w:color w:val="000000" w:themeColor="text1"/>
        </w:rPr>
        <w:t xml:space="preserve"> Standards</w:t>
      </w:r>
      <w:r w:rsidR="0C1E8386" w:rsidRPr="002E28C8">
        <w:rPr>
          <w:rFonts w:cstheme="minorHAnsi"/>
          <w:color w:val="000000" w:themeColor="text1"/>
        </w:rPr>
        <w:t xml:space="preserve"> and referen</w:t>
      </w:r>
      <w:r w:rsidR="2D80C47D" w:rsidRPr="002E28C8">
        <w:rPr>
          <w:rFonts w:cstheme="minorHAnsi"/>
          <w:color w:val="000000" w:themeColor="text1"/>
        </w:rPr>
        <w:t>ce to a future role re</w:t>
      </w:r>
      <w:r w:rsidR="5DE1C26B" w:rsidRPr="002E28C8">
        <w:rPr>
          <w:rFonts w:cstheme="minorHAnsi"/>
          <w:color w:val="000000" w:themeColor="text1"/>
        </w:rPr>
        <w:t xml:space="preserve"> building standards.</w:t>
      </w:r>
    </w:p>
    <w:p w14:paraId="44427EF1" w14:textId="1F4D11F3" w:rsidR="3152D731" w:rsidRPr="002E28C8" w:rsidRDefault="3152D731" w:rsidP="3152D731">
      <w:pPr>
        <w:spacing w:after="0" w:line="240" w:lineRule="auto"/>
        <w:rPr>
          <w:rFonts w:cstheme="minorHAnsi"/>
          <w:color w:val="000000" w:themeColor="text1"/>
        </w:rPr>
      </w:pPr>
    </w:p>
    <w:p w14:paraId="19DC472B" w14:textId="5AFA0C92" w:rsidR="7503BB27" w:rsidRPr="002E28C8" w:rsidRDefault="7503BB27" w:rsidP="3152D731">
      <w:pPr>
        <w:spacing w:after="0" w:line="240" w:lineRule="auto"/>
        <w:rPr>
          <w:rFonts w:cstheme="minorHAnsi"/>
          <w:color w:val="000000" w:themeColor="text1"/>
        </w:rPr>
      </w:pPr>
      <w:r w:rsidRPr="002E28C8">
        <w:rPr>
          <w:rFonts w:cstheme="minorHAnsi"/>
          <w:color w:val="000000" w:themeColor="text1"/>
        </w:rPr>
        <w:t>In recognition of comments made</w:t>
      </w:r>
      <w:r w:rsidR="13E93CC2" w:rsidRPr="002E28C8">
        <w:rPr>
          <w:rFonts w:cstheme="minorHAnsi"/>
          <w:color w:val="000000" w:themeColor="text1"/>
        </w:rPr>
        <w:t xml:space="preserve"> by Homes for Scotland</w:t>
      </w:r>
      <w:r w:rsidR="03B0DDE4" w:rsidRPr="002E28C8">
        <w:rPr>
          <w:rFonts w:cstheme="minorHAnsi"/>
          <w:color w:val="000000" w:themeColor="text1"/>
        </w:rPr>
        <w:t xml:space="preserve">, we have committed staff resources to closer joint working with planning colleagues and we are </w:t>
      </w:r>
      <w:r w:rsidR="56BA55D6" w:rsidRPr="002E28C8">
        <w:rPr>
          <w:rFonts w:cstheme="minorHAnsi"/>
          <w:color w:val="000000" w:themeColor="text1"/>
        </w:rPr>
        <w:t xml:space="preserve">jointly </w:t>
      </w:r>
      <w:r w:rsidR="21A835AE" w:rsidRPr="002E28C8">
        <w:rPr>
          <w:rFonts w:cstheme="minorHAnsi"/>
          <w:color w:val="000000" w:themeColor="text1"/>
        </w:rPr>
        <w:t>emphasising</w:t>
      </w:r>
      <w:r w:rsidR="4BE8881E" w:rsidRPr="002E28C8">
        <w:rPr>
          <w:rFonts w:cstheme="minorHAnsi"/>
          <w:color w:val="000000" w:themeColor="text1"/>
        </w:rPr>
        <w:t xml:space="preserve"> the</w:t>
      </w:r>
      <w:r w:rsidR="476FEEA5" w:rsidRPr="002E28C8">
        <w:rPr>
          <w:rFonts w:cstheme="minorHAnsi"/>
          <w:color w:val="000000" w:themeColor="text1"/>
        </w:rPr>
        <w:t xml:space="preserve"> </w:t>
      </w:r>
      <w:r w:rsidR="099A7284" w:rsidRPr="002E28C8">
        <w:rPr>
          <w:rFonts w:cstheme="minorHAnsi"/>
          <w:color w:val="000000" w:themeColor="text1"/>
        </w:rPr>
        <w:t>all tenure</w:t>
      </w:r>
      <w:r w:rsidR="770F6B4E" w:rsidRPr="002E28C8">
        <w:rPr>
          <w:rFonts w:cstheme="minorHAnsi"/>
          <w:color w:val="000000" w:themeColor="text1"/>
        </w:rPr>
        <w:t xml:space="preserve"> wheelchair </w:t>
      </w:r>
      <w:r w:rsidR="56BA55D6" w:rsidRPr="002E28C8">
        <w:rPr>
          <w:rFonts w:cstheme="minorHAnsi"/>
          <w:color w:val="000000" w:themeColor="text1"/>
        </w:rPr>
        <w:t xml:space="preserve">tenure target at pre </w:t>
      </w:r>
      <w:r w:rsidR="0A4DF455" w:rsidRPr="002E28C8">
        <w:rPr>
          <w:rFonts w:cstheme="minorHAnsi"/>
          <w:color w:val="000000" w:themeColor="text1"/>
        </w:rPr>
        <w:t>planning</w:t>
      </w:r>
      <w:r w:rsidR="56BA55D6" w:rsidRPr="002E28C8">
        <w:rPr>
          <w:rFonts w:cstheme="minorHAnsi"/>
          <w:color w:val="000000" w:themeColor="text1"/>
        </w:rPr>
        <w:t xml:space="preserve"> application discussions</w:t>
      </w:r>
      <w:r w:rsidR="106FD192" w:rsidRPr="002E28C8">
        <w:rPr>
          <w:rFonts w:cstheme="minorHAnsi"/>
          <w:color w:val="000000" w:themeColor="text1"/>
        </w:rPr>
        <w:t xml:space="preserve"> with developers</w:t>
      </w:r>
      <w:r w:rsidR="56BA55D6" w:rsidRPr="002E28C8">
        <w:rPr>
          <w:rFonts w:cstheme="minorHAnsi"/>
          <w:color w:val="000000" w:themeColor="text1"/>
        </w:rPr>
        <w:t xml:space="preserve">. </w:t>
      </w:r>
    </w:p>
    <w:p w14:paraId="27CB675F" w14:textId="577365EB" w:rsidR="3152D731" w:rsidRPr="002E28C8" w:rsidRDefault="3152D731" w:rsidP="3152D731">
      <w:pPr>
        <w:spacing w:after="0" w:line="240" w:lineRule="auto"/>
        <w:rPr>
          <w:rFonts w:cstheme="minorHAnsi"/>
          <w:color w:val="000000" w:themeColor="text1"/>
        </w:rPr>
      </w:pPr>
    </w:p>
    <w:p w14:paraId="220CEA0E" w14:textId="2FECDE35" w:rsidR="2DC63C17" w:rsidRPr="002E28C8" w:rsidRDefault="2DC63C17" w:rsidP="3152D731">
      <w:pPr>
        <w:spacing w:after="0" w:line="240" w:lineRule="auto"/>
        <w:rPr>
          <w:rFonts w:cstheme="minorHAnsi"/>
          <w:color w:val="000000" w:themeColor="text1"/>
        </w:rPr>
      </w:pPr>
      <w:r w:rsidRPr="002E28C8">
        <w:rPr>
          <w:rFonts w:cstheme="minorHAnsi"/>
          <w:color w:val="000000" w:themeColor="text1"/>
        </w:rPr>
        <w:lastRenderedPageBreak/>
        <w:t xml:space="preserve">We are also working with our RSL partners to explore the potential to adapt future buyback properties for someone with mobility difficulties and or to be </w:t>
      </w:r>
      <w:r w:rsidR="390E02D7" w:rsidRPr="002E28C8">
        <w:rPr>
          <w:rFonts w:cstheme="minorHAnsi"/>
          <w:color w:val="000000" w:themeColor="text1"/>
        </w:rPr>
        <w:t>extended</w:t>
      </w:r>
      <w:r w:rsidRPr="002E28C8">
        <w:rPr>
          <w:rFonts w:cstheme="minorHAnsi"/>
          <w:color w:val="000000" w:themeColor="text1"/>
        </w:rPr>
        <w:t xml:space="preserve"> </w:t>
      </w:r>
      <w:r w:rsidR="7EE598D0" w:rsidRPr="002E28C8">
        <w:rPr>
          <w:rFonts w:cstheme="minorHAnsi"/>
          <w:color w:val="000000" w:themeColor="text1"/>
        </w:rPr>
        <w:t>as larger properties.</w:t>
      </w:r>
      <w:r w:rsidR="2A0ED294" w:rsidRPr="002E28C8">
        <w:rPr>
          <w:rFonts w:cstheme="minorHAnsi"/>
          <w:color w:val="000000" w:themeColor="text1"/>
        </w:rPr>
        <w:t xml:space="preserve"> We have explored with colleagues at Scottish Government the </w:t>
      </w:r>
      <w:r w:rsidR="74FCB26B" w:rsidRPr="002E28C8">
        <w:rPr>
          <w:rFonts w:cstheme="minorHAnsi"/>
          <w:color w:val="000000" w:themeColor="text1"/>
        </w:rPr>
        <w:t>potential</w:t>
      </w:r>
      <w:r w:rsidR="2A0ED294" w:rsidRPr="002E28C8">
        <w:rPr>
          <w:rFonts w:cstheme="minorHAnsi"/>
          <w:color w:val="000000" w:themeColor="text1"/>
        </w:rPr>
        <w:t xml:space="preserve"> for </w:t>
      </w:r>
      <w:r w:rsidR="0DF6DE9E" w:rsidRPr="002E28C8">
        <w:rPr>
          <w:rFonts w:cstheme="minorHAnsi"/>
          <w:color w:val="000000" w:themeColor="text1"/>
        </w:rPr>
        <w:t>additional</w:t>
      </w:r>
      <w:r w:rsidR="2A0ED294" w:rsidRPr="002E28C8">
        <w:rPr>
          <w:rFonts w:cstheme="minorHAnsi"/>
          <w:color w:val="000000" w:themeColor="text1"/>
        </w:rPr>
        <w:t xml:space="preserve"> funding </w:t>
      </w:r>
      <w:r w:rsidR="2621BCA9" w:rsidRPr="002E28C8">
        <w:rPr>
          <w:rFonts w:cstheme="minorHAnsi"/>
          <w:color w:val="000000" w:themeColor="text1"/>
        </w:rPr>
        <w:t>through</w:t>
      </w:r>
      <w:r w:rsidR="2A0ED294" w:rsidRPr="002E28C8">
        <w:rPr>
          <w:rFonts w:cstheme="minorHAnsi"/>
          <w:color w:val="000000" w:themeColor="text1"/>
        </w:rPr>
        <w:t xml:space="preserve"> Affordable</w:t>
      </w:r>
      <w:r w:rsidR="4E4D01D6" w:rsidRPr="002E28C8">
        <w:rPr>
          <w:rFonts w:cstheme="minorHAnsi"/>
          <w:color w:val="000000" w:themeColor="text1"/>
        </w:rPr>
        <w:t xml:space="preserve"> </w:t>
      </w:r>
      <w:r w:rsidR="2A0ED294" w:rsidRPr="002E28C8">
        <w:rPr>
          <w:rFonts w:cstheme="minorHAnsi"/>
          <w:color w:val="000000" w:themeColor="text1"/>
        </w:rPr>
        <w:t xml:space="preserve">Housing Supply Programme grant. </w:t>
      </w:r>
    </w:p>
    <w:p w14:paraId="6EE1E848" w14:textId="739F144B" w:rsidR="3152D731" w:rsidRPr="002E28C8" w:rsidRDefault="3152D731" w:rsidP="3152D731">
      <w:pPr>
        <w:spacing w:after="0" w:line="240" w:lineRule="auto"/>
        <w:rPr>
          <w:rFonts w:cstheme="minorHAnsi"/>
          <w:color w:val="000000" w:themeColor="text1"/>
        </w:rPr>
      </w:pPr>
    </w:p>
    <w:p w14:paraId="21EA6F83" w14:textId="770F7401" w:rsidR="00142D68" w:rsidRPr="00630E05" w:rsidRDefault="3A764AFB" w:rsidP="3152D731">
      <w:pPr>
        <w:spacing w:after="0" w:line="240" w:lineRule="auto"/>
        <w:rPr>
          <w:rFonts w:cstheme="minorHAnsi"/>
          <w:color w:val="000000" w:themeColor="text1"/>
          <w:u w:val="single"/>
        </w:rPr>
      </w:pPr>
      <w:r w:rsidRPr="00630E05">
        <w:rPr>
          <w:rFonts w:cstheme="minorHAnsi"/>
          <w:color w:val="000000" w:themeColor="text1"/>
          <w:u w:val="single"/>
        </w:rPr>
        <w:t>Learning</w:t>
      </w:r>
      <w:r w:rsidR="785292DE" w:rsidRPr="00630E05">
        <w:rPr>
          <w:rFonts w:cstheme="minorHAnsi"/>
          <w:color w:val="000000" w:themeColor="text1"/>
          <w:u w:val="single"/>
        </w:rPr>
        <w:t xml:space="preserve"> Disabilities</w:t>
      </w:r>
    </w:p>
    <w:p w14:paraId="11AAF461" w14:textId="77777777" w:rsidR="006B579A" w:rsidRPr="002E28C8" w:rsidRDefault="006B579A" w:rsidP="3152D731">
      <w:pPr>
        <w:spacing w:after="0" w:line="240" w:lineRule="auto"/>
        <w:rPr>
          <w:rFonts w:cstheme="minorHAnsi"/>
          <w:color w:val="000000" w:themeColor="text1"/>
          <w:u w:val="single"/>
        </w:rPr>
      </w:pPr>
    </w:p>
    <w:p w14:paraId="4DC5C86B" w14:textId="66AB57F1" w:rsidR="00142D68" w:rsidRPr="002E28C8" w:rsidRDefault="785292DE"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The following table highlights people with learning disabilities known to the local authority by accommodation type</w:t>
      </w:r>
      <w:r w:rsidR="5CA514AC" w:rsidRPr="002E28C8">
        <w:rPr>
          <w:rFonts w:cstheme="minorHAnsi"/>
          <w:color w:val="000000" w:themeColor="text1"/>
        </w:rPr>
        <w:t>, indicating</w:t>
      </w:r>
      <w:r w:rsidR="5AA6969F" w:rsidRPr="002E28C8">
        <w:rPr>
          <w:rFonts w:cstheme="minorHAnsi"/>
          <w:color w:val="000000" w:themeColor="text1"/>
        </w:rPr>
        <w:t xml:space="preserve"> that over 90% </w:t>
      </w:r>
      <w:r w:rsidR="719DD384" w:rsidRPr="002E28C8">
        <w:rPr>
          <w:rFonts w:cstheme="minorHAnsi"/>
          <w:color w:val="000000" w:themeColor="text1"/>
        </w:rPr>
        <w:t xml:space="preserve">live in mainstream accommodation. </w:t>
      </w:r>
    </w:p>
    <w:p w14:paraId="37A6894A" w14:textId="77777777" w:rsidR="00142D68" w:rsidRPr="002E28C8" w:rsidRDefault="00142D68" w:rsidP="32748A0A">
      <w:pPr>
        <w:autoSpaceDE w:val="0"/>
        <w:autoSpaceDN w:val="0"/>
        <w:adjustRightInd w:val="0"/>
        <w:spacing w:after="0" w:line="240" w:lineRule="auto"/>
        <w:rPr>
          <w:rFonts w:cstheme="minorHAnsi"/>
          <w:color w:val="000000" w:themeColor="text1"/>
        </w:rPr>
      </w:pPr>
    </w:p>
    <w:p w14:paraId="0AED9C40" w14:textId="3824D7B9" w:rsidR="00142D68" w:rsidRPr="002E28C8" w:rsidRDefault="785292DE"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Table </w:t>
      </w:r>
      <w:r w:rsidR="4F2B4F47" w:rsidRPr="002E28C8">
        <w:rPr>
          <w:rFonts w:asciiTheme="minorHAnsi" w:hAnsiTheme="minorHAnsi" w:cstheme="minorHAnsi"/>
          <w:color w:val="000000" w:themeColor="text1"/>
        </w:rPr>
        <w:t>7.1</w:t>
      </w:r>
      <w:r w:rsidR="6AF55D17" w:rsidRPr="002E28C8">
        <w:rPr>
          <w:rFonts w:asciiTheme="minorHAnsi" w:hAnsiTheme="minorHAnsi" w:cstheme="minorHAnsi"/>
          <w:color w:val="000000" w:themeColor="text1"/>
        </w:rPr>
        <w:t>4</w:t>
      </w:r>
      <w:r w:rsidR="4F2B4F47" w:rsidRPr="002E28C8">
        <w:rPr>
          <w:rFonts w:asciiTheme="minorHAnsi" w:hAnsiTheme="minorHAnsi" w:cstheme="minorHAnsi"/>
          <w:color w:val="000000" w:themeColor="text1"/>
        </w:rPr>
        <w:t xml:space="preserve">: </w:t>
      </w:r>
      <w:r w:rsidRPr="002E28C8">
        <w:rPr>
          <w:rFonts w:asciiTheme="minorHAnsi" w:hAnsiTheme="minorHAnsi" w:cstheme="minorHAnsi"/>
          <w:color w:val="000000" w:themeColor="text1"/>
        </w:rPr>
        <w:t>Accommodation type adults with learning disabilities known to the local authority 2019</w:t>
      </w:r>
      <w:r w:rsidR="00630E05">
        <w:rPr>
          <w:rFonts w:asciiTheme="minorHAnsi" w:hAnsiTheme="minorHAnsi" w:cstheme="minorHAnsi"/>
          <w:color w:val="000000" w:themeColor="text1"/>
        </w:rPr>
        <w:t>.</w:t>
      </w:r>
    </w:p>
    <w:tbl>
      <w:tblPr>
        <w:tblStyle w:val="TableGrid"/>
        <w:tblW w:w="9736" w:type="dxa"/>
        <w:tblLayout w:type="fixed"/>
        <w:tblLook w:val="04A0" w:firstRow="1" w:lastRow="0" w:firstColumn="1" w:lastColumn="0" w:noHBand="0" w:noVBand="1"/>
      </w:tblPr>
      <w:tblGrid>
        <w:gridCol w:w="1097"/>
        <w:gridCol w:w="1236"/>
        <w:gridCol w:w="1236"/>
        <w:gridCol w:w="1236"/>
        <w:gridCol w:w="1260"/>
        <w:gridCol w:w="1245"/>
        <w:gridCol w:w="660"/>
        <w:gridCol w:w="750"/>
        <w:gridCol w:w="1016"/>
      </w:tblGrid>
      <w:tr w:rsidR="65A58F35" w:rsidRPr="002E28C8" w14:paraId="61740DBF" w14:textId="77777777" w:rsidTr="00630E05">
        <w:trPr>
          <w:trHeight w:val="300"/>
        </w:trPr>
        <w:tc>
          <w:tcPr>
            <w:tcW w:w="1097" w:type="dxa"/>
            <w:tcBorders>
              <w:top w:val="single" w:sz="8" w:space="0" w:color="auto"/>
              <w:left w:val="single" w:sz="8" w:space="0" w:color="auto"/>
              <w:bottom w:val="single" w:sz="8" w:space="0" w:color="auto"/>
              <w:right w:val="single" w:sz="8" w:space="0" w:color="auto"/>
            </w:tcBorders>
            <w:tcMar>
              <w:left w:w="108" w:type="dxa"/>
              <w:right w:w="108" w:type="dxa"/>
            </w:tcMar>
          </w:tcPr>
          <w:p w14:paraId="375149DA" w14:textId="3BDD3F9E"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Area</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44BC85E9" w14:textId="12277876" w:rsidR="65A58F35" w:rsidRPr="00630E05" w:rsidRDefault="715C50BC" w:rsidP="7F2A9CBA">
            <w:pPr>
              <w:rPr>
                <w:rFonts w:eastAsia="ZKLVX W+ Gotham" w:cstheme="minorHAnsi"/>
                <w:color w:val="000000" w:themeColor="text1"/>
                <w:sz w:val="20"/>
                <w:szCs w:val="20"/>
              </w:rPr>
            </w:pPr>
            <w:r w:rsidRPr="00630E05">
              <w:rPr>
                <w:rFonts w:eastAsia="ZKLVX W+ Gotham" w:cstheme="minorHAnsi"/>
                <w:color w:val="000000" w:themeColor="text1"/>
                <w:sz w:val="20"/>
                <w:szCs w:val="20"/>
              </w:rPr>
              <w:t>Mainstream accommodation – with support</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6B9D5C35" w14:textId="1DE17C92" w:rsidR="65A58F35" w:rsidRPr="00630E05" w:rsidRDefault="715C50BC" w:rsidP="7F2A9CBA">
            <w:pPr>
              <w:rPr>
                <w:rFonts w:eastAsia="ZKLVX W+ Gotham" w:cstheme="minorHAnsi"/>
                <w:color w:val="000000" w:themeColor="text1"/>
                <w:sz w:val="20"/>
                <w:szCs w:val="20"/>
              </w:rPr>
            </w:pPr>
            <w:r w:rsidRPr="00630E05">
              <w:rPr>
                <w:rFonts w:eastAsia="ZKLVX W+ Gotham" w:cstheme="minorHAnsi"/>
                <w:color w:val="000000" w:themeColor="text1"/>
                <w:sz w:val="20"/>
                <w:szCs w:val="20"/>
              </w:rPr>
              <w:t xml:space="preserve">Mainstream accommodation –no support </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1B950672" w14:textId="156B309B" w:rsidR="65A58F35" w:rsidRPr="00630E05" w:rsidRDefault="715C50BC" w:rsidP="7F2A9CBA">
            <w:pPr>
              <w:rPr>
                <w:rFonts w:eastAsia="ZKLVX W+ Gotham" w:cstheme="minorHAnsi"/>
                <w:color w:val="000000" w:themeColor="text1"/>
                <w:sz w:val="20"/>
                <w:szCs w:val="20"/>
              </w:rPr>
            </w:pPr>
            <w:r w:rsidRPr="00630E05">
              <w:rPr>
                <w:rFonts w:eastAsia="ZKLVX W+ Gotham" w:cstheme="minorHAnsi"/>
                <w:color w:val="000000" w:themeColor="text1"/>
                <w:sz w:val="20"/>
                <w:szCs w:val="20"/>
              </w:rPr>
              <w:t>Mainstream accommodation – support status not recorded</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4AC06160" w14:textId="0DF74CDC" w:rsidR="65A58F35" w:rsidRPr="00630E05" w:rsidRDefault="715C50BC" w:rsidP="7F2A9CBA">
            <w:pPr>
              <w:rPr>
                <w:rFonts w:eastAsia="ZKLVX W+ Gotham" w:cstheme="minorHAnsi"/>
                <w:color w:val="000000" w:themeColor="text1"/>
                <w:sz w:val="20"/>
                <w:szCs w:val="20"/>
              </w:rPr>
            </w:pPr>
            <w:r w:rsidRPr="00630E05">
              <w:rPr>
                <w:rFonts w:eastAsia="ZKLVX W+ Gotham" w:cstheme="minorHAnsi"/>
                <w:color w:val="000000" w:themeColor="text1"/>
                <w:sz w:val="20"/>
                <w:szCs w:val="20"/>
              </w:rPr>
              <w:t>Supported Accommodation</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2E68E68A" w14:textId="6C5CA9FC" w:rsidR="65A58F35" w:rsidRPr="00630E05" w:rsidRDefault="715C50BC" w:rsidP="7F2A9CBA">
            <w:pPr>
              <w:rPr>
                <w:rFonts w:eastAsia="ZKLVX W+ Gotham" w:cstheme="minorHAnsi"/>
                <w:color w:val="000000" w:themeColor="text1"/>
                <w:sz w:val="20"/>
                <w:szCs w:val="20"/>
              </w:rPr>
            </w:pPr>
            <w:r w:rsidRPr="00630E05">
              <w:rPr>
                <w:rFonts w:eastAsia="ZKLVX W+ Gotham" w:cstheme="minorHAnsi"/>
                <w:color w:val="000000" w:themeColor="text1"/>
                <w:sz w:val="20"/>
                <w:szCs w:val="20"/>
              </w:rPr>
              <w:t>Registered Adult Care Homes</w:t>
            </w:r>
          </w:p>
        </w:tc>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03021806" w14:textId="7C8FB74D" w:rsidR="65A58F35" w:rsidRPr="00630E05" w:rsidRDefault="715C50BC" w:rsidP="7F2A9CBA">
            <w:pPr>
              <w:rPr>
                <w:rFonts w:eastAsia="ZKLVX W+ Gotham" w:cstheme="minorHAnsi"/>
                <w:color w:val="000000" w:themeColor="text1"/>
                <w:sz w:val="20"/>
                <w:szCs w:val="20"/>
              </w:rPr>
            </w:pPr>
            <w:r w:rsidRPr="00630E05">
              <w:rPr>
                <w:rFonts w:eastAsia="ZKLVX W+ Gotham" w:cstheme="minorHAnsi"/>
                <w:color w:val="000000" w:themeColor="text1"/>
                <w:sz w:val="20"/>
                <w:szCs w:val="20"/>
              </w:rPr>
              <w:t>Other</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22948B3" w14:textId="5AEF2D07" w:rsidR="65A58F35" w:rsidRPr="00630E05" w:rsidRDefault="715C50BC" w:rsidP="7F2A9CBA">
            <w:pPr>
              <w:rPr>
                <w:rFonts w:eastAsia="ZKLVX W+ Gotham" w:cstheme="minorHAnsi"/>
                <w:color w:val="000000" w:themeColor="text1"/>
                <w:sz w:val="20"/>
                <w:szCs w:val="20"/>
              </w:rPr>
            </w:pPr>
            <w:r w:rsidRPr="00630E05">
              <w:rPr>
                <w:rFonts w:eastAsia="ZKLVX W+ Gotham" w:cstheme="minorHAnsi"/>
                <w:color w:val="000000" w:themeColor="text1"/>
                <w:sz w:val="20"/>
                <w:szCs w:val="20"/>
              </w:rPr>
              <w:t>Not known</w:t>
            </w:r>
          </w:p>
        </w:tc>
        <w:tc>
          <w:tcPr>
            <w:tcW w:w="1016" w:type="dxa"/>
            <w:tcBorders>
              <w:top w:val="single" w:sz="8" w:space="0" w:color="auto"/>
              <w:left w:val="single" w:sz="8" w:space="0" w:color="auto"/>
              <w:bottom w:val="single" w:sz="8" w:space="0" w:color="auto"/>
              <w:right w:val="single" w:sz="8" w:space="0" w:color="auto"/>
            </w:tcBorders>
            <w:tcMar>
              <w:left w:w="108" w:type="dxa"/>
              <w:right w:w="108" w:type="dxa"/>
            </w:tcMar>
          </w:tcPr>
          <w:p w14:paraId="7B0AC49B" w14:textId="2D4EE00A" w:rsidR="65A58F35" w:rsidRPr="00630E05" w:rsidRDefault="715C50BC" w:rsidP="7F2A9CBA">
            <w:pPr>
              <w:rPr>
                <w:rFonts w:eastAsia="ZKLVX W+ Gotham" w:cstheme="minorHAnsi"/>
                <w:color w:val="000000" w:themeColor="text1"/>
                <w:sz w:val="20"/>
                <w:szCs w:val="20"/>
              </w:rPr>
            </w:pPr>
            <w:r w:rsidRPr="00630E05">
              <w:rPr>
                <w:rFonts w:eastAsia="ZKLVX W+ Gotham" w:cstheme="minorHAnsi"/>
                <w:color w:val="000000" w:themeColor="text1"/>
                <w:sz w:val="20"/>
                <w:szCs w:val="20"/>
              </w:rPr>
              <w:t>All Adults</w:t>
            </w:r>
          </w:p>
        </w:tc>
      </w:tr>
      <w:tr w:rsidR="65A58F35" w:rsidRPr="002E28C8" w14:paraId="01BA015B" w14:textId="77777777" w:rsidTr="00630E05">
        <w:trPr>
          <w:trHeight w:val="300"/>
        </w:trPr>
        <w:tc>
          <w:tcPr>
            <w:tcW w:w="1097" w:type="dxa"/>
            <w:tcBorders>
              <w:top w:val="single" w:sz="8" w:space="0" w:color="auto"/>
              <w:left w:val="single" w:sz="8" w:space="0" w:color="auto"/>
              <w:bottom w:val="single" w:sz="8" w:space="0" w:color="auto"/>
              <w:right w:val="single" w:sz="8" w:space="0" w:color="auto"/>
            </w:tcBorders>
            <w:tcMar>
              <w:left w:w="108" w:type="dxa"/>
              <w:right w:w="108" w:type="dxa"/>
            </w:tcMar>
          </w:tcPr>
          <w:p w14:paraId="4C4F6E4D" w14:textId="651DE745"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Falkirk</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6D45B9F9" w14:textId="0DDDC5AB"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236</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2F2BAFFB" w14:textId="306D2F6D"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172</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69045A92" w14:textId="005B93DD"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43</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39536EE2" w14:textId="17C4D8ED"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91</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8B58C69" w14:textId="0C5AFA37"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102</w:t>
            </w:r>
          </w:p>
        </w:tc>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4A379D08" w14:textId="320D16D1"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27</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0AA923C1" w14:textId="3ACBE71D"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20</w:t>
            </w:r>
          </w:p>
        </w:tc>
        <w:tc>
          <w:tcPr>
            <w:tcW w:w="1016" w:type="dxa"/>
            <w:tcBorders>
              <w:top w:val="single" w:sz="8" w:space="0" w:color="auto"/>
              <w:left w:val="single" w:sz="8" w:space="0" w:color="auto"/>
              <w:bottom w:val="single" w:sz="8" w:space="0" w:color="auto"/>
              <w:right w:val="single" w:sz="8" w:space="0" w:color="auto"/>
            </w:tcBorders>
            <w:tcMar>
              <w:left w:w="108" w:type="dxa"/>
              <w:right w:w="108" w:type="dxa"/>
            </w:tcMar>
          </w:tcPr>
          <w:p w14:paraId="4ECA63E7" w14:textId="3591142A"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691</w:t>
            </w:r>
          </w:p>
        </w:tc>
      </w:tr>
      <w:tr w:rsidR="65A58F35" w:rsidRPr="002E28C8" w14:paraId="601E608D" w14:textId="77777777" w:rsidTr="00630E05">
        <w:trPr>
          <w:trHeight w:val="300"/>
        </w:trPr>
        <w:tc>
          <w:tcPr>
            <w:tcW w:w="1097" w:type="dxa"/>
            <w:tcBorders>
              <w:top w:val="single" w:sz="8" w:space="0" w:color="auto"/>
              <w:left w:val="single" w:sz="8" w:space="0" w:color="auto"/>
              <w:bottom w:val="single" w:sz="8" w:space="0" w:color="auto"/>
              <w:right w:val="single" w:sz="8" w:space="0" w:color="auto"/>
            </w:tcBorders>
            <w:tcMar>
              <w:left w:w="108" w:type="dxa"/>
              <w:right w:w="108" w:type="dxa"/>
            </w:tcMar>
          </w:tcPr>
          <w:p w14:paraId="089BF263" w14:textId="3997870E"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766D2896" w14:textId="79D2732E"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34%</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41240F05" w14:textId="31BD376B"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25%</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3B21F84C" w14:textId="3E0FC040"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6%</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24535E06" w14:textId="3B007F47"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13%</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6DF59B1" w14:textId="170A0B31"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15%</w:t>
            </w:r>
          </w:p>
        </w:tc>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06E0FC62" w14:textId="7479DB18"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0B45D3D" w14:textId="5E3D8A8A"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3%</w:t>
            </w:r>
          </w:p>
        </w:tc>
        <w:tc>
          <w:tcPr>
            <w:tcW w:w="1016" w:type="dxa"/>
            <w:tcBorders>
              <w:top w:val="single" w:sz="8" w:space="0" w:color="auto"/>
              <w:left w:val="single" w:sz="8" w:space="0" w:color="auto"/>
              <w:bottom w:val="single" w:sz="8" w:space="0" w:color="auto"/>
              <w:right w:val="single" w:sz="8" w:space="0" w:color="auto"/>
            </w:tcBorders>
            <w:tcMar>
              <w:left w:w="108" w:type="dxa"/>
              <w:right w:w="108" w:type="dxa"/>
            </w:tcMar>
          </w:tcPr>
          <w:p w14:paraId="01234D63" w14:textId="25C665CD"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100%</w:t>
            </w:r>
          </w:p>
        </w:tc>
      </w:tr>
      <w:tr w:rsidR="65A58F35" w:rsidRPr="002E28C8" w14:paraId="0D7CD751" w14:textId="77777777" w:rsidTr="00630E05">
        <w:trPr>
          <w:trHeight w:val="229"/>
        </w:trPr>
        <w:tc>
          <w:tcPr>
            <w:tcW w:w="1097" w:type="dxa"/>
            <w:tcBorders>
              <w:top w:val="single" w:sz="8" w:space="0" w:color="auto"/>
              <w:left w:val="single" w:sz="8" w:space="0" w:color="auto"/>
              <w:bottom w:val="single" w:sz="8" w:space="0" w:color="auto"/>
              <w:right w:val="single" w:sz="8" w:space="0" w:color="auto"/>
            </w:tcBorders>
            <w:tcMar>
              <w:left w:w="108" w:type="dxa"/>
              <w:right w:w="108" w:type="dxa"/>
            </w:tcMar>
          </w:tcPr>
          <w:p w14:paraId="068967B9" w14:textId="7481D039"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Scotland</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1AB9B02C" w14:textId="7569B2E4"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6,787</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6D945B1A" w14:textId="3F86C731"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6,159</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3423B051" w14:textId="622F3D78"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1,638</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664375C0" w14:textId="17D85401"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3,466</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7D657D1" w14:textId="50D470D2"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1,837</w:t>
            </w:r>
          </w:p>
        </w:tc>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7B82948A" w14:textId="69738C7D"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921</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94BF083" w14:textId="75237E41"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2,776</w:t>
            </w:r>
          </w:p>
        </w:tc>
        <w:tc>
          <w:tcPr>
            <w:tcW w:w="1016" w:type="dxa"/>
            <w:tcBorders>
              <w:top w:val="single" w:sz="8" w:space="0" w:color="auto"/>
              <w:left w:val="single" w:sz="8" w:space="0" w:color="auto"/>
              <w:bottom w:val="single" w:sz="8" w:space="0" w:color="auto"/>
              <w:right w:val="single" w:sz="8" w:space="0" w:color="auto"/>
            </w:tcBorders>
            <w:tcMar>
              <w:left w:w="108" w:type="dxa"/>
              <w:right w:w="108" w:type="dxa"/>
            </w:tcMar>
          </w:tcPr>
          <w:p w14:paraId="7E426422" w14:textId="78ABAA91"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23,584</w:t>
            </w:r>
          </w:p>
        </w:tc>
      </w:tr>
      <w:tr w:rsidR="65A58F35" w:rsidRPr="002E28C8" w14:paraId="0CB246C4" w14:textId="77777777" w:rsidTr="00630E05">
        <w:trPr>
          <w:trHeight w:val="300"/>
        </w:trPr>
        <w:tc>
          <w:tcPr>
            <w:tcW w:w="1097" w:type="dxa"/>
            <w:tcBorders>
              <w:top w:val="single" w:sz="8" w:space="0" w:color="auto"/>
              <w:left w:val="single" w:sz="8" w:space="0" w:color="auto"/>
              <w:bottom w:val="single" w:sz="8" w:space="0" w:color="auto"/>
              <w:right w:val="single" w:sz="8" w:space="0" w:color="auto"/>
            </w:tcBorders>
            <w:tcMar>
              <w:left w:w="108" w:type="dxa"/>
              <w:right w:w="108" w:type="dxa"/>
            </w:tcMar>
          </w:tcPr>
          <w:p w14:paraId="1DED0266" w14:textId="68392B3D"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160D0ADF" w14:textId="07003CE7"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29%</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62973F44" w14:textId="03CA5989"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26%</w:t>
            </w:r>
          </w:p>
        </w:tc>
        <w:tc>
          <w:tcPr>
            <w:tcW w:w="1236" w:type="dxa"/>
            <w:tcBorders>
              <w:top w:val="single" w:sz="8" w:space="0" w:color="auto"/>
              <w:left w:val="single" w:sz="8" w:space="0" w:color="auto"/>
              <w:bottom w:val="single" w:sz="8" w:space="0" w:color="auto"/>
              <w:right w:val="single" w:sz="8" w:space="0" w:color="auto"/>
            </w:tcBorders>
            <w:tcMar>
              <w:left w:w="108" w:type="dxa"/>
              <w:right w:w="108" w:type="dxa"/>
            </w:tcMar>
          </w:tcPr>
          <w:p w14:paraId="23C0DC57" w14:textId="46294426"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7%</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23236315" w14:textId="4ECC7CF9"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15%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47A7B99" w14:textId="152BD01E"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8%</w:t>
            </w:r>
          </w:p>
        </w:tc>
        <w:tc>
          <w:tcPr>
            <w:tcW w:w="660" w:type="dxa"/>
            <w:tcBorders>
              <w:top w:val="single" w:sz="8" w:space="0" w:color="auto"/>
              <w:left w:val="single" w:sz="8" w:space="0" w:color="auto"/>
              <w:bottom w:val="single" w:sz="8" w:space="0" w:color="auto"/>
              <w:right w:val="single" w:sz="8" w:space="0" w:color="auto"/>
            </w:tcBorders>
            <w:tcMar>
              <w:left w:w="108" w:type="dxa"/>
              <w:right w:w="108" w:type="dxa"/>
            </w:tcMar>
          </w:tcPr>
          <w:p w14:paraId="1A756402" w14:textId="52DDC049"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74B4FF4E" w14:textId="11D3312A"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12%</w:t>
            </w:r>
          </w:p>
        </w:tc>
        <w:tc>
          <w:tcPr>
            <w:tcW w:w="1016" w:type="dxa"/>
            <w:tcBorders>
              <w:top w:val="single" w:sz="8" w:space="0" w:color="auto"/>
              <w:left w:val="single" w:sz="8" w:space="0" w:color="auto"/>
              <w:bottom w:val="single" w:sz="8" w:space="0" w:color="auto"/>
              <w:right w:val="single" w:sz="8" w:space="0" w:color="auto"/>
            </w:tcBorders>
            <w:tcMar>
              <w:left w:w="108" w:type="dxa"/>
              <w:right w:w="108" w:type="dxa"/>
            </w:tcMar>
          </w:tcPr>
          <w:p w14:paraId="440E82DB" w14:textId="7AE89F33" w:rsidR="65A58F35" w:rsidRPr="00630E05" w:rsidRDefault="788D013A" w:rsidP="32748A0A">
            <w:pPr>
              <w:rPr>
                <w:rFonts w:eastAsia="ZKLVX W+ Gotham" w:cstheme="minorHAnsi"/>
                <w:color w:val="000000" w:themeColor="text1"/>
                <w:sz w:val="20"/>
                <w:szCs w:val="20"/>
              </w:rPr>
            </w:pPr>
            <w:r w:rsidRPr="00630E05">
              <w:rPr>
                <w:rFonts w:eastAsia="ZKLVX W+ Gotham" w:cstheme="minorHAnsi"/>
                <w:color w:val="000000" w:themeColor="text1"/>
                <w:sz w:val="20"/>
                <w:szCs w:val="20"/>
              </w:rPr>
              <w:t>100%</w:t>
            </w:r>
          </w:p>
        </w:tc>
      </w:tr>
    </w:tbl>
    <w:p w14:paraId="40B9C717" w14:textId="77777777" w:rsidR="00142D68" w:rsidRPr="0030278C" w:rsidRDefault="785292DE" w:rsidP="32748A0A">
      <w:pPr>
        <w:spacing w:after="0" w:line="240" w:lineRule="auto"/>
        <w:rPr>
          <w:rFonts w:cstheme="minorHAnsi"/>
          <w:color w:val="000000" w:themeColor="text1"/>
          <w:sz w:val="16"/>
          <w:szCs w:val="16"/>
        </w:rPr>
      </w:pPr>
      <w:r w:rsidRPr="0030278C">
        <w:rPr>
          <w:rFonts w:eastAsia="Times New Roman" w:cstheme="minorHAnsi"/>
          <w:color w:val="000000" w:themeColor="text1"/>
          <w:sz w:val="16"/>
          <w:szCs w:val="16"/>
        </w:rPr>
        <w:t xml:space="preserve">Source: </w:t>
      </w:r>
      <w:r w:rsidRPr="0030278C">
        <w:rPr>
          <w:rFonts w:cstheme="minorHAnsi"/>
          <w:color w:val="000000" w:themeColor="text1"/>
          <w:sz w:val="16"/>
          <w:szCs w:val="16"/>
        </w:rPr>
        <w:t>Scottish Council for Learning Disabilities (2019) accessed 30/1/22</w:t>
      </w:r>
    </w:p>
    <w:p w14:paraId="0BF0BA6A" w14:textId="4FA4827B" w:rsidR="5A8D1018" w:rsidRPr="002E28C8" w:rsidRDefault="5A8D1018" w:rsidP="5A8D1018">
      <w:pPr>
        <w:spacing w:after="0" w:line="240" w:lineRule="auto"/>
        <w:rPr>
          <w:rFonts w:cstheme="minorHAnsi"/>
          <w:color w:val="000000" w:themeColor="text1"/>
        </w:rPr>
      </w:pPr>
    </w:p>
    <w:p w14:paraId="5B0156B1" w14:textId="76180D71" w:rsidR="7E921407" w:rsidRPr="002E28C8" w:rsidRDefault="7E921407" w:rsidP="3152D731">
      <w:pPr>
        <w:spacing w:after="0" w:line="240" w:lineRule="auto"/>
        <w:rPr>
          <w:rFonts w:cstheme="minorHAnsi"/>
          <w:color w:val="000000" w:themeColor="text1"/>
        </w:rPr>
      </w:pPr>
      <w:r w:rsidRPr="002E28C8">
        <w:rPr>
          <w:rFonts w:cstheme="minorHAnsi"/>
          <w:color w:val="000000" w:themeColor="text1"/>
        </w:rPr>
        <w:t>The Scottish Council for Learning Disabilities (20</w:t>
      </w:r>
      <w:r w:rsidR="1DF96862" w:rsidRPr="002E28C8">
        <w:rPr>
          <w:rFonts w:cstheme="minorHAnsi"/>
          <w:color w:val="000000" w:themeColor="text1"/>
        </w:rPr>
        <w:t>19)</w:t>
      </w:r>
      <w:r w:rsidRPr="002E28C8">
        <w:rPr>
          <w:rFonts w:cstheme="minorHAnsi"/>
          <w:color w:val="000000" w:themeColor="text1"/>
        </w:rPr>
        <w:t xml:space="preserve"> </w:t>
      </w:r>
      <w:r w:rsidR="2699329F" w:rsidRPr="002E28C8">
        <w:rPr>
          <w:rFonts w:cstheme="minorHAnsi"/>
          <w:color w:val="000000" w:themeColor="text1"/>
        </w:rPr>
        <w:t xml:space="preserve">report </w:t>
      </w:r>
      <w:r w:rsidR="2365FB3E" w:rsidRPr="002E28C8">
        <w:rPr>
          <w:rFonts w:cstheme="minorHAnsi"/>
          <w:color w:val="000000" w:themeColor="text1"/>
        </w:rPr>
        <w:t>highlighted that most</w:t>
      </w:r>
      <w:r w:rsidR="2E98BBC5" w:rsidRPr="002E28C8">
        <w:rPr>
          <w:rFonts w:cstheme="minorHAnsi"/>
          <w:color w:val="000000" w:themeColor="text1"/>
        </w:rPr>
        <w:t xml:space="preserve"> </w:t>
      </w:r>
      <w:r w:rsidR="460DC8C7" w:rsidRPr="002E28C8">
        <w:rPr>
          <w:rFonts w:cstheme="minorHAnsi"/>
          <w:color w:val="000000" w:themeColor="text1"/>
        </w:rPr>
        <w:t>people with lea</w:t>
      </w:r>
      <w:r w:rsidR="3E29F405" w:rsidRPr="002E28C8">
        <w:rPr>
          <w:rFonts w:cstheme="minorHAnsi"/>
          <w:color w:val="000000" w:themeColor="text1"/>
        </w:rPr>
        <w:t>rning disabilities</w:t>
      </w:r>
      <w:r w:rsidR="37CA8DFF" w:rsidRPr="002E28C8">
        <w:rPr>
          <w:rFonts w:cstheme="minorHAnsi"/>
          <w:color w:val="000000" w:themeColor="text1"/>
        </w:rPr>
        <w:t xml:space="preserve"> locally</w:t>
      </w:r>
      <w:r w:rsidR="3E29F405" w:rsidRPr="002E28C8">
        <w:rPr>
          <w:rFonts w:cstheme="minorHAnsi"/>
          <w:color w:val="000000" w:themeColor="text1"/>
        </w:rPr>
        <w:t xml:space="preserve"> are male (69%). In relation to age </w:t>
      </w:r>
      <w:r w:rsidR="29C48CB6" w:rsidRPr="002E28C8">
        <w:rPr>
          <w:rFonts w:cstheme="minorHAnsi"/>
          <w:color w:val="000000" w:themeColor="text1"/>
        </w:rPr>
        <w:t xml:space="preserve">profile, </w:t>
      </w:r>
      <w:r w:rsidR="3A80C39C" w:rsidRPr="002E28C8">
        <w:rPr>
          <w:rFonts w:cstheme="minorHAnsi"/>
          <w:color w:val="000000" w:themeColor="text1"/>
        </w:rPr>
        <w:t xml:space="preserve">the highest percentage were under 35 (45%). </w:t>
      </w:r>
      <w:r w:rsidR="23EA2D60" w:rsidRPr="002E28C8">
        <w:rPr>
          <w:rFonts w:cstheme="minorHAnsi"/>
          <w:color w:val="000000" w:themeColor="text1"/>
        </w:rPr>
        <w:t xml:space="preserve">Around a quarter of people with learning disabilities are on the autistic spectrum disorder. </w:t>
      </w:r>
      <w:r w:rsidR="3A6BBD63" w:rsidRPr="002E28C8">
        <w:rPr>
          <w:rFonts w:cstheme="minorHAnsi"/>
          <w:color w:val="000000" w:themeColor="text1"/>
        </w:rPr>
        <w:t xml:space="preserve">As a significant percentage live with family carers, it is </w:t>
      </w:r>
      <w:r w:rsidR="6A8E7415" w:rsidRPr="002E28C8">
        <w:rPr>
          <w:rFonts w:cstheme="minorHAnsi"/>
          <w:color w:val="000000" w:themeColor="text1"/>
        </w:rPr>
        <w:t>anticipated</w:t>
      </w:r>
      <w:r w:rsidR="3A6BBD63" w:rsidRPr="002E28C8">
        <w:rPr>
          <w:rFonts w:cstheme="minorHAnsi"/>
          <w:color w:val="000000" w:themeColor="text1"/>
        </w:rPr>
        <w:t xml:space="preserve"> that as parent age there will be increased nee</w:t>
      </w:r>
      <w:r w:rsidR="495CB48C" w:rsidRPr="002E28C8">
        <w:rPr>
          <w:rFonts w:cstheme="minorHAnsi"/>
          <w:color w:val="000000" w:themeColor="text1"/>
        </w:rPr>
        <w:t xml:space="preserve">d for support. </w:t>
      </w:r>
      <w:r w:rsidR="64AC0FD3" w:rsidRPr="002E28C8">
        <w:rPr>
          <w:rFonts w:cstheme="minorHAnsi"/>
          <w:color w:val="000000" w:themeColor="text1"/>
        </w:rPr>
        <w:t>The HNDA identified that there were 345 people receiving Homecare</w:t>
      </w:r>
      <w:r w:rsidR="6171A814" w:rsidRPr="002E28C8">
        <w:rPr>
          <w:rFonts w:cstheme="minorHAnsi"/>
          <w:color w:val="000000" w:themeColor="text1"/>
        </w:rPr>
        <w:t xml:space="preserve">. </w:t>
      </w:r>
    </w:p>
    <w:p w14:paraId="18923C26" w14:textId="77777777" w:rsidR="007634C0" w:rsidRPr="002E28C8" w:rsidRDefault="007634C0" w:rsidP="7F2A9CBA">
      <w:pPr>
        <w:spacing w:after="0" w:line="240" w:lineRule="auto"/>
        <w:rPr>
          <w:rFonts w:cstheme="minorHAnsi"/>
          <w:color w:val="000000" w:themeColor="text1"/>
          <w:highlight w:val="lightGray"/>
        </w:rPr>
      </w:pPr>
    </w:p>
    <w:p w14:paraId="34DAFB0C" w14:textId="4A929211" w:rsidR="007634C0" w:rsidRPr="002E28C8" w:rsidRDefault="729EB1CE" w:rsidP="3152D731">
      <w:pPr>
        <w:spacing w:after="0" w:line="240" w:lineRule="auto"/>
        <w:rPr>
          <w:rFonts w:cstheme="minorHAnsi"/>
          <w:color w:val="000000" w:themeColor="text1"/>
        </w:rPr>
      </w:pPr>
      <w:r w:rsidRPr="002E28C8">
        <w:rPr>
          <w:rFonts w:cstheme="minorHAnsi"/>
          <w:color w:val="000000" w:themeColor="text1"/>
        </w:rPr>
        <w:t>The Falkirk Collaborative Tea</w:t>
      </w:r>
      <w:r w:rsidR="42FD4E86" w:rsidRPr="002E28C8">
        <w:rPr>
          <w:rFonts w:cstheme="minorHAnsi"/>
          <w:color w:val="000000" w:themeColor="text1"/>
        </w:rPr>
        <w:t>m</w:t>
      </w:r>
      <w:r w:rsidR="6ACB2B44" w:rsidRPr="002E28C8">
        <w:rPr>
          <w:rFonts w:cstheme="minorHAnsi"/>
          <w:color w:val="000000" w:themeColor="text1"/>
        </w:rPr>
        <w:t xml:space="preserve"> </w:t>
      </w:r>
      <w:r w:rsidR="4C349583" w:rsidRPr="002E28C8">
        <w:rPr>
          <w:rFonts w:cstheme="minorHAnsi"/>
          <w:color w:val="000000" w:themeColor="text1"/>
        </w:rPr>
        <w:t>are</w:t>
      </w:r>
      <w:r w:rsidRPr="002E28C8">
        <w:rPr>
          <w:rFonts w:cstheme="minorHAnsi"/>
          <w:color w:val="000000" w:themeColor="text1"/>
        </w:rPr>
        <w:t xml:space="preserve"> working to develop person centred models of support for people with learning disabilities. </w:t>
      </w:r>
      <w:r w:rsidR="6C48BBE9" w:rsidRPr="002E28C8">
        <w:rPr>
          <w:rFonts w:cstheme="minorHAnsi"/>
          <w:color w:val="000000" w:themeColor="text1"/>
        </w:rPr>
        <w:t>This</w:t>
      </w:r>
      <w:r w:rsidRPr="002E28C8">
        <w:rPr>
          <w:rFonts w:cstheme="minorHAnsi"/>
          <w:color w:val="000000" w:themeColor="text1"/>
        </w:rPr>
        <w:t xml:space="preserve"> includes partners from Healthcare Improvement Scotland, Falkirk HSCP, Falkirk Council, NHS Forth Valley, and Neighbourhood Networks. The project aims to work with service users, carers, staff, communities, and key stakeholders to improve outcomes and opportunities for adults with learning disabilities </w:t>
      </w:r>
      <w:r w:rsidR="0B517101" w:rsidRPr="002E28C8">
        <w:rPr>
          <w:rFonts w:cstheme="minorHAnsi"/>
          <w:color w:val="000000" w:themeColor="text1"/>
        </w:rPr>
        <w:t>around</w:t>
      </w:r>
      <w:r w:rsidRPr="002E28C8">
        <w:rPr>
          <w:rFonts w:cstheme="minorHAnsi"/>
          <w:color w:val="000000" w:themeColor="text1"/>
        </w:rPr>
        <w:t xml:space="preserve"> living, learning, wellbeing, and working.</w:t>
      </w:r>
      <w:r w:rsidR="2CB85B33" w:rsidRPr="002E28C8">
        <w:rPr>
          <w:rFonts w:cstheme="minorHAnsi"/>
          <w:color w:val="000000" w:themeColor="text1"/>
        </w:rPr>
        <w:t xml:space="preserve"> </w:t>
      </w:r>
    </w:p>
    <w:p w14:paraId="2A176269" w14:textId="1F7B8066" w:rsidR="7F2A9CBA" w:rsidRPr="002E28C8" w:rsidRDefault="7F2A9CBA" w:rsidP="3152D731">
      <w:pPr>
        <w:spacing w:after="0" w:line="240" w:lineRule="auto"/>
        <w:rPr>
          <w:rFonts w:cstheme="minorHAnsi"/>
          <w:color w:val="000000" w:themeColor="text1"/>
        </w:rPr>
      </w:pPr>
    </w:p>
    <w:p w14:paraId="61A2301A" w14:textId="22A0F713" w:rsidR="571559B9" w:rsidRPr="0030278C" w:rsidRDefault="571559B9" w:rsidP="7F2A9CBA">
      <w:pPr>
        <w:spacing w:after="0" w:line="240" w:lineRule="auto"/>
        <w:rPr>
          <w:rFonts w:cstheme="minorHAnsi"/>
          <w:i/>
          <w:iCs/>
          <w:color w:val="000000" w:themeColor="text1"/>
        </w:rPr>
      </w:pPr>
      <w:r w:rsidRPr="0030278C">
        <w:rPr>
          <w:rFonts w:cstheme="minorHAnsi"/>
          <w:i/>
          <w:iCs/>
          <w:color w:val="000000" w:themeColor="text1"/>
        </w:rPr>
        <w:t xml:space="preserve">Tenant Satisfaction </w:t>
      </w:r>
    </w:p>
    <w:p w14:paraId="6FAC311B" w14:textId="012DB957" w:rsidR="4A55494D" w:rsidRPr="002E28C8" w:rsidRDefault="4A55494D" w:rsidP="4A55494D">
      <w:pPr>
        <w:spacing w:after="0" w:line="240" w:lineRule="auto"/>
        <w:rPr>
          <w:rFonts w:cstheme="minorHAnsi"/>
          <w:color w:val="000000" w:themeColor="text1"/>
        </w:rPr>
      </w:pPr>
    </w:p>
    <w:p w14:paraId="69AA97EC" w14:textId="411CB97D" w:rsidR="009334C2" w:rsidRPr="002E28C8" w:rsidRDefault="6D7EA1E0" w:rsidP="7F2A9CBA">
      <w:pPr>
        <w:spacing w:after="0" w:line="240" w:lineRule="auto"/>
        <w:rPr>
          <w:rFonts w:cstheme="minorHAnsi"/>
          <w:color w:val="000000" w:themeColor="text1"/>
        </w:rPr>
      </w:pPr>
      <w:r w:rsidRPr="002E28C8">
        <w:rPr>
          <w:rFonts w:cstheme="minorHAnsi"/>
          <w:color w:val="000000" w:themeColor="text1"/>
        </w:rPr>
        <w:t xml:space="preserve">Results from the Falkirk Council Tenant Satisfaction </w:t>
      </w:r>
      <w:r w:rsidR="4DF88DB8" w:rsidRPr="002E28C8">
        <w:rPr>
          <w:rFonts w:cstheme="minorHAnsi"/>
          <w:color w:val="000000" w:themeColor="text1"/>
        </w:rPr>
        <w:t>2021 survey</w:t>
      </w:r>
      <w:r w:rsidR="5AEE8502" w:rsidRPr="002E28C8">
        <w:rPr>
          <w:rFonts w:cstheme="minorHAnsi"/>
          <w:color w:val="000000" w:themeColor="text1"/>
        </w:rPr>
        <w:t xml:space="preserve"> </w:t>
      </w:r>
      <w:r w:rsidR="4A343BF8" w:rsidRPr="002E28C8">
        <w:rPr>
          <w:rFonts w:cstheme="minorHAnsi"/>
          <w:color w:val="000000" w:themeColor="text1"/>
        </w:rPr>
        <w:t xml:space="preserve">highlighted </w:t>
      </w:r>
      <w:r w:rsidR="6545EEDE" w:rsidRPr="002E28C8">
        <w:rPr>
          <w:rFonts w:cstheme="minorHAnsi"/>
          <w:color w:val="000000" w:themeColor="text1"/>
        </w:rPr>
        <w:t xml:space="preserve">that when compared to the </w:t>
      </w:r>
      <w:r w:rsidR="3F3E1DC8" w:rsidRPr="002E28C8">
        <w:rPr>
          <w:rFonts w:cstheme="minorHAnsi"/>
          <w:color w:val="000000" w:themeColor="text1"/>
        </w:rPr>
        <w:t xml:space="preserve">wider population </w:t>
      </w:r>
      <w:r w:rsidR="439B3D29" w:rsidRPr="002E28C8">
        <w:rPr>
          <w:rFonts w:cstheme="minorHAnsi"/>
          <w:color w:val="000000" w:themeColor="text1"/>
        </w:rPr>
        <w:t>there were</w:t>
      </w:r>
      <w:r w:rsidR="00630E05">
        <w:rPr>
          <w:rFonts w:cstheme="minorHAnsi"/>
          <w:color w:val="000000" w:themeColor="text1"/>
        </w:rPr>
        <w:t>:</w:t>
      </w:r>
    </w:p>
    <w:p w14:paraId="4CED6DD0" w14:textId="03A1DF0C" w:rsidR="009334C2" w:rsidRPr="002E28C8" w:rsidRDefault="439B3D29" w:rsidP="00DB2C7D">
      <w:pPr>
        <w:pStyle w:val="ListParagraph"/>
        <w:numPr>
          <w:ilvl w:val="0"/>
          <w:numId w:val="6"/>
        </w:numPr>
        <w:spacing w:after="0" w:line="240" w:lineRule="auto"/>
        <w:rPr>
          <w:rFonts w:cstheme="minorHAnsi"/>
          <w:color w:val="000000" w:themeColor="text1"/>
        </w:rPr>
      </w:pPr>
      <w:r w:rsidRPr="002E28C8">
        <w:rPr>
          <w:rFonts w:cstheme="minorHAnsi"/>
          <w:color w:val="000000" w:themeColor="text1"/>
        </w:rPr>
        <w:t xml:space="preserve">lower satisfaction levels </w:t>
      </w:r>
      <w:r w:rsidR="27000D6D" w:rsidRPr="002E28C8">
        <w:rPr>
          <w:rFonts w:cstheme="minorHAnsi"/>
          <w:color w:val="000000" w:themeColor="text1"/>
        </w:rPr>
        <w:t xml:space="preserve">from people with learning disabilities </w:t>
      </w:r>
      <w:r w:rsidRPr="002E28C8">
        <w:rPr>
          <w:rFonts w:cstheme="minorHAnsi"/>
          <w:color w:val="000000" w:themeColor="text1"/>
        </w:rPr>
        <w:t>with th</w:t>
      </w:r>
      <w:r w:rsidR="05CC77D2" w:rsidRPr="002E28C8">
        <w:rPr>
          <w:rFonts w:cstheme="minorHAnsi"/>
          <w:color w:val="000000" w:themeColor="text1"/>
        </w:rPr>
        <w:t>eir local area</w:t>
      </w:r>
      <w:r w:rsidR="12B5A5E7" w:rsidRPr="002E28C8">
        <w:rPr>
          <w:rFonts w:cstheme="minorHAnsi"/>
          <w:color w:val="000000" w:themeColor="text1"/>
        </w:rPr>
        <w:t xml:space="preserve">, </w:t>
      </w:r>
    </w:p>
    <w:p w14:paraId="76EBB9DA" w14:textId="1AC2E01F" w:rsidR="009334C2" w:rsidRPr="002E28C8" w:rsidRDefault="2A478C71" w:rsidP="00DB2C7D">
      <w:pPr>
        <w:pStyle w:val="ListParagraph"/>
        <w:numPr>
          <w:ilvl w:val="0"/>
          <w:numId w:val="6"/>
        </w:numPr>
        <w:spacing w:after="0" w:line="240" w:lineRule="auto"/>
        <w:rPr>
          <w:rFonts w:cstheme="minorHAnsi"/>
          <w:color w:val="000000" w:themeColor="text1"/>
        </w:rPr>
      </w:pPr>
      <w:r w:rsidRPr="002E28C8">
        <w:rPr>
          <w:rFonts w:cstheme="minorHAnsi"/>
          <w:color w:val="000000" w:themeColor="text1"/>
        </w:rPr>
        <w:t>higher</w:t>
      </w:r>
      <w:r w:rsidR="12B5A5E7" w:rsidRPr="002E28C8">
        <w:rPr>
          <w:rFonts w:cstheme="minorHAnsi"/>
          <w:color w:val="000000" w:themeColor="text1"/>
        </w:rPr>
        <w:t xml:space="preserve"> percentages reporting </w:t>
      </w:r>
      <w:r w:rsidR="487F67FF" w:rsidRPr="002E28C8">
        <w:rPr>
          <w:rFonts w:cstheme="minorHAnsi"/>
          <w:color w:val="000000" w:themeColor="text1"/>
        </w:rPr>
        <w:t>feeling unsafe</w:t>
      </w:r>
      <w:r w:rsidR="00630E05">
        <w:rPr>
          <w:rFonts w:cstheme="minorHAnsi"/>
          <w:color w:val="000000" w:themeColor="text1"/>
        </w:rPr>
        <w:t>.</w:t>
      </w:r>
      <w:r w:rsidR="487F67FF" w:rsidRPr="002E28C8">
        <w:rPr>
          <w:rFonts w:cstheme="minorHAnsi"/>
          <w:color w:val="000000" w:themeColor="text1"/>
        </w:rPr>
        <w:t xml:space="preserve"> </w:t>
      </w:r>
    </w:p>
    <w:p w14:paraId="3CBDF002" w14:textId="5E387563" w:rsidR="009334C2" w:rsidRPr="002E28C8" w:rsidRDefault="18969F76" w:rsidP="00DB2C7D">
      <w:pPr>
        <w:pStyle w:val="ListParagraph"/>
        <w:numPr>
          <w:ilvl w:val="0"/>
          <w:numId w:val="6"/>
        </w:numPr>
        <w:spacing w:after="0" w:line="240" w:lineRule="auto"/>
        <w:rPr>
          <w:rFonts w:cstheme="minorHAnsi"/>
          <w:color w:val="000000" w:themeColor="text1"/>
        </w:rPr>
      </w:pPr>
      <w:r w:rsidRPr="002E28C8">
        <w:rPr>
          <w:rFonts w:cstheme="minorHAnsi"/>
          <w:color w:val="000000" w:themeColor="text1"/>
        </w:rPr>
        <w:t xml:space="preserve">higher </w:t>
      </w:r>
      <w:r w:rsidR="32921D63" w:rsidRPr="002E28C8">
        <w:rPr>
          <w:rFonts w:cstheme="minorHAnsi"/>
          <w:color w:val="000000" w:themeColor="text1"/>
        </w:rPr>
        <w:t xml:space="preserve">percentages </w:t>
      </w:r>
      <w:r w:rsidR="6BC5ED3B" w:rsidRPr="002E28C8">
        <w:rPr>
          <w:rFonts w:cstheme="minorHAnsi"/>
          <w:color w:val="000000" w:themeColor="text1"/>
        </w:rPr>
        <w:t xml:space="preserve">using the internet and </w:t>
      </w:r>
      <w:r w:rsidR="6629DE78" w:rsidRPr="002E28C8">
        <w:rPr>
          <w:rFonts w:cstheme="minorHAnsi"/>
          <w:color w:val="000000" w:themeColor="text1"/>
        </w:rPr>
        <w:t xml:space="preserve">preferring a range of communication methods. </w:t>
      </w:r>
    </w:p>
    <w:p w14:paraId="1C08E4E3" w14:textId="05501F11" w:rsidR="4A55494D" w:rsidRPr="002E28C8" w:rsidRDefault="4A55494D" w:rsidP="4A55494D">
      <w:pPr>
        <w:spacing w:after="0" w:line="240" w:lineRule="auto"/>
        <w:rPr>
          <w:rFonts w:cstheme="minorHAnsi"/>
          <w:color w:val="000000" w:themeColor="text1"/>
        </w:rPr>
      </w:pPr>
    </w:p>
    <w:p w14:paraId="3BACD725" w14:textId="4177FC4D" w:rsidR="1B9CA32D" w:rsidRPr="002E28C8" w:rsidRDefault="3B9B6F5E" w:rsidP="7F2A9CBA">
      <w:pPr>
        <w:spacing w:after="0" w:line="240" w:lineRule="auto"/>
        <w:rPr>
          <w:rFonts w:cstheme="minorHAnsi"/>
          <w:color w:val="000000" w:themeColor="text1"/>
        </w:rPr>
      </w:pPr>
      <w:r w:rsidRPr="002E28C8">
        <w:rPr>
          <w:rFonts w:cstheme="minorHAnsi"/>
          <w:color w:val="000000" w:themeColor="text1"/>
        </w:rPr>
        <w:t>We will work with HSCP and community planning to take improve working with v</w:t>
      </w:r>
      <w:r w:rsidR="7C798868" w:rsidRPr="002E28C8">
        <w:rPr>
          <w:rFonts w:cstheme="minorHAnsi"/>
          <w:color w:val="000000" w:themeColor="text1"/>
        </w:rPr>
        <w:t xml:space="preserve">oluntary groups on these areas. </w:t>
      </w:r>
    </w:p>
    <w:p w14:paraId="06763802" w14:textId="77777777" w:rsidR="00D97CC9" w:rsidRPr="002E28C8" w:rsidRDefault="00D97CC9" w:rsidP="32748A0A">
      <w:pPr>
        <w:spacing w:after="0" w:line="240" w:lineRule="auto"/>
        <w:rPr>
          <w:rFonts w:cstheme="minorHAnsi"/>
          <w:color w:val="000000" w:themeColor="text1"/>
        </w:rPr>
      </w:pPr>
    </w:p>
    <w:p w14:paraId="7B7C1ECA" w14:textId="6DE485A0" w:rsidR="00D8142B" w:rsidRPr="00D1687F" w:rsidRDefault="6C4147E3" w:rsidP="32748A0A">
      <w:pPr>
        <w:spacing w:after="0" w:line="240" w:lineRule="auto"/>
        <w:rPr>
          <w:rFonts w:cstheme="minorHAnsi"/>
          <w:color w:val="000000" w:themeColor="text1"/>
          <w:u w:val="single"/>
        </w:rPr>
      </w:pPr>
      <w:r w:rsidRPr="00D1687F">
        <w:rPr>
          <w:rStyle w:val="Heading3Char"/>
          <w:rFonts w:asciiTheme="minorHAnsi" w:hAnsiTheme="minorHAnsi" w:cstheme="minorHAnsi"/>
          <w:color w:val="000000" w:themeColor="text1"/>
          <w:sz w:val="22"/>
          <w:szCs w:val="22"/>
          <w:u w:val="single"/>
        </w:rPr>
        <w:t>Dementia</w:t>
      </w:r>
    </w:p>
    <w:p w14:paraId="37E9C5D5" w14:textId="77777777" w:rsidR="00D8142B" w:rsidRPr="002E28C8" w:rsidRDefault="00D8142B" w:rsidP="32748A0A">
      <w:pPr>
        <w:spacing w:after="0" w:line="240" w:lineRule="auto"/>
        <w:rPr>
          <w:rFonts w:eastAsia="Times New Roman" w:cstheme="minorHAnsi"/>
          <w:color w:val="000000" w:themeColor="text1"/>
          <w:lang w:eastAsia="en-GB"/>
        </w:rPr>
      </w:pPr>
    </w:p>
    <w:p w14:paraId="65EC7269" w14:textId="50D41986" w:rsidR="0015016A" w:rsidRPr="002E28C8" w:rsidRDefault="33B196B5" w:rsidP="32748A0A">
      <w:pPr>
        <w:rPr>
          <w:rFonts w:eastAsia="Times New Roman" w:cstheme="minorHAnsi"/>
          <w:color w:val="000000" w:themeColor="text1"/>
        </w:rPr>
      </w:pPr>
      <w:r w:rsidRPr="002E28C8">
        <w:rPr>
          <w:rFonts w:eastAsia="Times New Roman" w:cstheme="minorHAnsi"/>
          <w:color w:val="000000" w:themeColor="text1"/>
        </w:rPr>
        <w:lastRenderedPageBreak/>
        <w:t xml:space="preserve">The number of people estimated to be living with </w:t>
      </w:r>
      <w:r w:rsidR="4324C4BA" w:rsidRPr="002E28C8">
        <w:rPr>
          <w:rFonts w:eastAsia="Times New Roman" w:cstheme="minorHAnsi"/>
          <w:color w:val="000000" w:themeColor="text1"/>
        </w:rPr>
        <w:t>dementia range</w:t>
      </w:r>
      <w:r w:rsidR="476AB513" w:rsidRPr="002E28C8">
        <w:rPr>
          <w:rFonts w:eastAsia="Times New Roman" w:cstheme="minorHAnsi"/>
          <w:color w:val="000000" w:themeColor="text1"/>
        </w:rPr>
        <w:t xml:space="preserve"> between </w:t>
      </w:r>
      <w:r w:rsidR="19B774FF" w:rsidRPr="002E28C8">
        <w:rPr>
          <w:rFonts w:eastAsia="Times New Roman" w:cstheme="minorHAnsi"/>
          <w:color w:val="000000" w:themeColor="text1"/>
        </w:rPr>
        <w:t>1,198</w:t>
      </w:r>
      <w:r w:rsidR="003D1A50" w:rsidRPr="002E28C8">
        <w:rPr>
          <w:rStyle w:val="FootnoteReference"/>
          <w:rFonts w:eastAsia="Times New Roman" w:cstheme="minorHAnsi"/>
          <w:color w:val="000000" w:themeColor="text1"/>
        </w:rPr>
        <w:footnoteReference w:id="23"/>
      </w:r>
      <w:r w:rsidR="19B774FF" w:rsidRPr="002E28C8">
        <w:rPr>
          <w:rFonts w:eastAsia="Times New Roman" w:cstheme="minorHAnsi"/>
          <w:color w:val="000000" w:themeColor="text1"/>
        </w:rPr>
        <w:t xml:space="preserve"> and 2, 598</w:t>
      </w:r>
      <w:r w:rsidR="00A46C47" w:rsidRPr="002E28C8">
        <w:rPr>
          <w:rStyle w:val="FootnoteReference"/>
          <w:rFonts w:eastAsia="Times New Roman" w:cstheme="minorHAnsi"/>
          <w:color w:val="000000" w:themeColor="text1"/>
        </w:rPr>
        <w:footnoteReference w:id="24"/>
      </w:r>
      <w:r w:rsidR="19B774FF" w:rsidRPr="002E28C8">
        <w:rPr>
          <w:rFonts w:eastAsia="Times New Roman" w:cstheme="minorHAnsi"/>
          <w:color w:val="000000" w:themeColor="text1"/>
        </w:rPr>
        <w:t xml:space="preserve"> </w:t>
      </w:r>
      <w:r w:rsidR="13B61586" w:rsidRPr="002E28C8">
        <w:rPr>
          <w:rFonts w:eastAsia="Times New Roman" w:cstheme="minorHAnsi"/>
          <w:color w:val="000000" w:themeColor="text1"/>
        </w:rPr>
        <w:t xml:space="preserve">although the lower figure acknowledges likely underreporting. </w:t>
      </w:r>
    </w:p>
    <w:p w14:paraId="732A61C6" w14:textId="4F96AAE0" w:rsidR="00D10194" w:rsidRPr="002E28C8" w:rsidRDefault="73CA1128" w:rsidP="32748A0A">
      <w:pPr>
        <w:rPr>
          <w:rFonts w:eastAsia="Times New Roman" w:cstheme="minorHAnsi"/>
          <w:color w:val="000000" w:themeColor="text1"/>
          <w:lang w:eastAsia="en-GB"/>
        </w:rPr>
      </w:pPr>
      <w:r w:rsidRPr="002E28C8">
        <w:rPr>
          <w:rFonts w:eastAsia="Times New Roman" w:cstheme="minorHAnsi"/>
          <w:color w:val="000000" w:themeColor="text1"/>
        </w:rPr>
        <w:t>As per the HNDA</w:t>
      </w:r>
      <w:r w:rsidR="79DB6997" w:rsidRPr="002E28C8">
        <w:rPr>
          <w:rFonts w:eastAsia="Times New Roman" w:cstheme="minorHAnsi"/>
          <w:color w:val="000000" w:themeColor="text1"/>
        </w:rPr>
        <w:t xml:space="preserve"> 205 people receiving Homecare were classed as having dementia</w:t>
      </w:r>
      <w:r w:rsidR="0B49B201" w:rsidRPr="002E28C8">
        <w:rPr>
          <w:rFonts w:eastAsia="Times New Roman" w:cstheme="minorHAnsi"/>
          <w:color w:val="000000" w:themeColor="text1"/>
        </w:rPr>
        <w:t xml:space="preserve"> with </w:t>
      </w:r>
      <w:r w:rsidR="354291C8" w:rsidRPr="002E28C8">
        <w:rPr>
          <w:rFonts w:eastAsia="Times New Roman" w:cstheme="minorHAnsi"/>
          <w:color w:val="000000" w:themeColor="text1"/>
        </w:rPr>
        <w:t>95% ove</w:t>
      </w:r>
      <w:r w:rsidR="7553CD2F" w:rsidRPr="002E28C8">
        <w:rPr>
          <w:rFonts w:eastAsia="Times New Roman" w:cstheme="minorHAnsi"/>
          <w:color w:val="000000" w:themeColor="text1"/>
        </w:rPr>
        <w:t xml:space="preserve">r </w:t>
      </w:r>
      <w:r w:rsidR="01EC88D6" w:rsidRPr="002E28C8">
        <w:rPr>
          <w:rFonts w:eastAsia="Times New Roman" w:cstheme="minorHAnsi"/>
          <w:color w:val="000000" w:themeColor="text1"/>
        </w:rPr>
        <w:t>65</w:t>
      </w:r>
      <w:r w:rsidR="7553CD2F" w:rsidRPr="002E28C8">
        <w:rPr>
          <w:rFonts w:eastAsia="Times New Roman" w:cstheme="minorHAnsi"/>
          <w:color w:val="000000" w:themeColor="text1"/>
        </w:rPr>
        <w:t>.</w:t>
      </w:r>
    </w:p>
    <w:p w14:paraId="730B1A61" w14:textId="61F44FE4" w:rsidR="006F5F47" w:rsidRPr="002E28C8" w:rsidRDefault="660D8140" w:rsidP="7F2A9CBA">
      <w:pPr>
        <w:rPr>
          <w:rFonts w:cstheme="minorHAnsi"/>
          <w:color w:val="000000" w:themeColor="text1"/>
        </w:rPr>
      </w:pPr>
      <w:r w:rsidRPr="002E28C8">
        <w:rPr>
          <w:rFonts w:cstheme="minorHAnsi"/>
          <w:color w:val="000000" w:themeColor="text1"/>
        </w:rPr>
        <w:t>We expect the number of people</w:t>
      </w:r>
      <w:r w:rsidR="1739C210" w:rsidRPr="002E28C8">
        <w:rPr>
          <w:rFonts w:cstheme="minorHAnsi"/>
          <w:color w:val="000000" w:themeColor="text1"/>
        </w:rPr>
        <w:t xml:space="preserve"> </w:t>
      </w:r>
      <w:r w:rsidR="2B6A1B09" w:rsidRPr="002E28C8">
        <w:rPr>
          <w:rFonts w:cstheme="minorHAnsi"/>
          <w:color w:val="000000" w:themeColor="text1"/>
        </w:rPr>
        <w:t>living</w:t>
      </w:r>
      <w:r w:rsidR="5027BC27" w:rsidRPr="002E28C8">
        <w:rPr>
          <w:rFonts w:cstheme="minorHAnsi"/>
          <w:color w:val="000000" w:themeColor="text1"/>
        </w:rPr>
        <w:t xml:space="preserve"> with dementia in Falkirk is likely to increase by around 40% in the next 25 years as the population ages. </w:t>
      </w:r>
    </w:p>
    <w:p w14:paraId="0C6891A0" w14:textId="2F4716E4" w:rsidR="006F5F47" w:rsidRPr="00E63326" w:rsidRDefault="2A94CAB4" w:rsidP="7F2A9CBA">
      <w:pPr>
        <w:rPr>
          <w:rFonts w:cstheme="minorHAnsi"/>
          <w:color w:val="000000" w:themeColor="text1"/>
        </w:rPr>
      </w:pPr>
      <w:r w:rsidRPr="00E63326">
        <w:rPr>
          <w:rFonts w:cstheme="minorHAnsi"/>
          <w:color w:val="000000" w:themeColor="text1"/>
        </w:rPr>
        <w:t xml:space="preserve">The Dementia Innovation Fund was developed in 2019. The HSCP Strategic Plan refers to funding allocated is to Town Break, who provide day services for people affected by dementia and their </w:t>
      </w:r>
      <w:proofErr w:type="spellStart"/>
      <w:r w:rsidRPr="00E63326">
        <w:rPr>
          <w:rFonts w:cstheme="minorHAnsi"/>
          <w:color w:val="000000" w:themeColor="text1"/>
        </w:rPr>
        <w:t>carers</w:t>
      </w:r>
      <w:proofErr w:type="spellEnd"/>
      <w:r w:rsidRPr="00E63326">
        <w:rPr>
          <w:rFonts w:cstheme="minorHAnsi"/>
          <w:color w:val="000000" w:themeColor="text1"/>
        </w:rPr>
        <w:t xml:space="preserve">. They currently operate groups throughout Falkirk area, over 5 days. The service was paused during Covid-19, however, is now fully operational. Most referrals from the Community Mental Health Team, Alzheimer’s Scotland, </w:t>
      </w:r>
      <w:r w:rsidR="00D422E3" w:rsidRPr="00E63326">
        <w:rPr>
          <w:rFonts w:cstheme="minorHAnsi"/>
          <w:color w:val="000000" w:themeColor="text1"/>
        </w:rPr>
        <w:t>GPs,</w:t>
      </w:r>
      <w:r w:rsidRPr="00E63326">
        <w:rPr>
          <w:rFonts w:cstheme="minorHAnsi"/>
          <w:color w:val="000000" w:themeColor="text1"/>
        </w:rPr>
        <w:t xml:space="preserve"> and the Carers Centre. People are also able to self-refer.</w:t>
      </w:r>
    </w:p>
    <w:p w14:paraId="72231E7E" w14:textId="5E448567" w:rsidR="00D00831" w:rsidRPr="002E28C8" w:rsidRDefault="19BB82F2" w:rsidP="32748A0A">
      <w:pPr>
        <w:rPr>
          <w:rFonts w:cstheme="minorHAnsi"/>
          <w:color w:val="000000" w:themeColor="text1"/>
        </w:rPr>
      </w:pPr>
      <w:r w:rsidRPr="00E63326">
        <w:rPr>
          <w:rFonts w:cstheme="minorHAnsi"/>
          <w:color w:val="000000" w:themeColor="text1"/>
        </w:rPr>
        <w:t>The Joint Dementia Initiative (JDI) aims to help people with Dementia to continue to live the life they want to live by supporting them to live at home in their own communities for as long as possible. The JDI team work with the service user and carer to find ways to reduce the risks surrounding</w:t>
      </w:r>
      <w:r w:rsidRPr="002E28C8">
        <w:rPr>
          <w:rFonts w:cstheme="minorHAnsi"/>
          <w:color w:val="000000" w:themeColor="text1"/>
        </w:rPr>
        <w:t xml:space="preserve"> remaining at home.</w:t>
      </w:r>
    </w:p>
    <w:p w14:paraId="2B7E73C5" w14:textId="03C4E0AE" w:rsidR="00FE013C" w:rsidRPr="002E28C8" w:rsidRDefault="498F7B56" w:rsidP="32748A0A">
      <w:pPr>
        <w:rPr>
          <w:rFonts w:cstheme="minorHAnsi"/>
          <w:color w:val="000000" w:themeColor="text1"/>
        </w:rPr>
      </w:pPr>
      <w:r w:rsidRPr="002E28C8">
        <w:rPr>
          <w:rFonts w:cstheme="minorHAnsi"/>
          <w:color w:val="000000" w:themeColor="text1"/>
        </w:rPr>
        <w:t xml:space="preserve">The Dementia Innovation Fund was developed in 2019. The HSCP Strategic Plan refers to funding allocated is to Town Break, who provide day services for people affected by dementia and their </w:t>
      </w:r>
      <w:proofErr w:type="spellStart"/>
      <w:r w:rsidRPr="002E28C8">
        <w:rPr>
          <w:rFonts w:cstheme="minorHAnsi"/>
          <w:color w:val="000000" w:themeColor="text1"/>
        </w:rPr>
        <w:t>carers</w:t>
      </w:r>
      <w:proofErr w:type="spellEnd"/>
      <w:r w:rsidRPr="002E28C8">
        <w:rPr>
          <w:rFonts w:cstheme="minorHAnsi"/>
          <w:color w:val="000000" w:themeColor="text1"/>
        </w:rPr>
        <w:t xml:space="preserve">. They currently operate groups throughout Falkirk area, over 5 days. The service was paused during Covid-19, however, is now fully operational. Most referrals from the Community Mental Health Team, Alzheimer’s Scotland, </w:t>
      </w:r>
      <w:r w:rsidR="00D422E3" w:rsidRPr="002E28C8">
        <w:rPr>
          <w:rFonts w:cstheme="minorHAnsi"/>
          <w:color w:val="000000" w:themeColor="text1"/>
        </w:rPr>
        <w:t>GPs,</w:t>
      </w:r>
      <w:r w:rsidRPr="002E28C8">
        <w:rPr>
          <w:rFonts w:cstheme="minorHAnsi"/>
          <w:color w:val="000000" w:themeColor="text1"/>
        </w:rPr>
        <w:t xml:space="preserve"> and the Carers Centre. People are also able to self-refer. </w:t>
      </w:r>
    </w:p>
    <w:p w14:paraId="1C0F52CB" w14:textId="32555F25" w:rsidR="00A74AB5" w:rsidRPr="0005728B" w:rsidRDefault="62E2935D" w:rsidP="32748A0A">
      <w:pPr>
        <w:pStyle w:val="Heading3"/>
        <w:spacing w:before="0" w:line="240" w:lineRule="auto"/>
        <w:rPr>
          <w:rFonts w:asciiTheme="minorHAnsi" w:hAnsiTheme="minorHAnsi" w:cstheme="minorHAnsi"/>
          <w:color w:val="000000" w:themeColor="text1"/>
          <w:sz w:val="22"/>
          <w:szCs w:val="22"/>
          <w:u w:val="single"/>
        </w:rPr>
      </w:pPr>
      <w:r w:rsidRPr="0005728B">
        <w:rPr>
          <w:rFonts w:asciiTheme="minorHAnsi" w:hAnsiTheme="minorHAnsi" w:cstheme="minorHAnsi"/>
          <w:color w:val="000000" w:themeColor="text1"/>
          <w:sz w:val="22"/>
          <w:szCs w:val="22"/>
          <w:u w:val="single"/>
        </w:rPr>
        <w:t>E</w:t>
      </w:r>
      <w:r w:rsidR="68EADF69" w:rsidRPr="0005728B">
        <w:rPr>
          <w:rFonts w:asciiTheme="minorHAnsi" w:hAnsiTheme="minorHAnsi" w:cstheme="minorHAnsi"/>
          <w:color w:val="000000" w:themeColor="text1"/>
          <w:sz w:val="22"/>
          <w:szCs w:val="22"/>
          <w:u w:val="single"/>
        </w:rPr>
        <w:t xml:space="preserve">thnic minority groups </w:t>
      </w:r>
    </w:p>
    <w:p w14:paraId="66E33AB5" w14:textId="77777777" w:rsidR="00815E08" w:rsidRPr="002E28C8" w:rsidRDefault="00815E08" w:rsidP="32748A0A">
      <w:pPr>
        <w:spacing w:after="0" w:line="240" w:lineRule="auto"/>
        <w:rPr>
          <w:rFonts w:cstheme="minorHAnsi"/>
          <w:color w:val="000000" w:themeColor="text1"/>
          <w:lang w:val="en-US"/>
        </w:rPr>
      </w:pPr>
    </w:p>
    <w:p w14:paraId="12E8046D" w14:textId="26D7B8D4" w:rsidR="00A74AB5" w:rsidRPr="002E28C8" w:rsidRDefault="7356F470" w:rsidP="00630E05">
      <w:pPr>
        <w:spacing w:after="0" w:line="240" w:lineRule="auto"/>
        <w:rPr>
          <w:rFonts w:cstheme="minorHAnsi"/>
          <w:color w:val="000000" w:themeColor="text1"/>
        </w:rPr>
      </w:pPr>
      <w:r w:rsidRPr="002E28C8">
        <w:rPr>
          <w:rFonts w:cstheme="minorHAnsi"/>
          <w:color w:val="000000" w:themeColor="text1"/>
        </w:rPr>
        <w:t xml:space="preserve">As part of LHS consultation </w:t>
      </w:r>
      <w:r w:rsidR="68EADF69" w:rsidRPr="002E28C8">
        <w:rPr>
          <w:rFonts w:cstheme="minorHAnsi"/>
          <w:color w:val="000000" w:themeColor="text1"/>
        </w:rPr>
        <w:t xml:space="preserve">a focus group </w:t>
      </w:r>
      <w:r w:rsidRPr="002E28C8">
        <w:rPr>
          <w:rFonts w:cstheme="minorHAnsi"/>
          <w:color w:val="000000" w:themeColor="text1"/>
        </w:rPr>
        <w:t xml:space="preserve">was carried out </w:t>
      </w:r>
      <w:r w:rsidR="68EADF69" w:rsidRPr="002E28C8">
        <w:rPr>
          <w:rFonts w:cstheme="minorHAnsi"/>
          <w:color w:val="000000" w:themeColor="text1"/>
        </w:rPr>
        <w:t>with the Rainbow Muslim Women’s group and refugees/ asylum seekers. Those resettled within Falkirk</w:t>
      </w:r>
      <w:r w:rsidR="53F979DE" w:rsidRPr="002E28C8">
        <w:rPr>
          <w:rFonts w:cstheme="minorHAnsi"/>
          <w:color w:val="000000" w:themeColor="text1"/>
        </w:rPr>
        <w:t xml:space="preserve"> Council area</w:t>
      </w:r>
      <w:r w:rsidR="68EADF69" w:rsidRPr="002E28C8">
        <w:rPr>
          <w:rFonts w:cstheme="minorHAnsi"/>
          <w:color w:val="000000" w:themeColor="text1"/>
        </w:rPr>
        <w:t xml:space="preserve"> all advised that they wanted to remain in their current community</w:t>
      </w:r>
      <w:r w:rsidR="21E9FC5E" w:rsidRPr="002E28C8">
        <w:rPr>
          <w:rFonts w:cstheme="minorHAnsi"/>
          <w:color w:val="000000" w:themeColor="text1"/>
        </w:rPr>
        <w:t xml:space="preserve"> as</w:t>
      </w:r>
      <w:r w:rsidR="68EADF69" w:rsidRPr="002E28C8">
        <w:rPr>
          <w:rFonts w:cstheme="minorHAnsi"/>
          <w:color w:val="000000" w:themeColor="text1"/>
        </w:rPr>
        <w:t xml:space="preserve"> their children had settled in schools and their homes were acceptable. All families advised they </w:t>
      </w:r>
      <w:r w:rsidR="452E3467" w:rsidRPr="002E28C8">
        <w:rPr>
          <w:rFonts w:cstheme="minorHAnsi"/>
          <w:color w:val="000000" w:themeColor="text1"/>
        </w:rPr>
        <w:t>preferred</w:t>
      </w:r>
      <w:r w:rsidR="68EADF69" w:rsidRPr="002E28C8">
        <w:rPr>
          <w:rFonts w:cstheme="minorHAnsi"/>
          <w:color w:val="000000" w:themeColor="text1"/>
        </w:rPr>
        <w:t xml:space="preserve"> a garden </w:t>
      </w:r>
      <w:r w:rsidR="129D1897" w:rsidRPr="002E28C8">
        <w:rPr>
          <w:rFonts w:cstheme="minorHAnsi"/>
          <w:color w:val="000000" w:themeColor="text1"/>
        </w:rPr>
        <w:t xml:space="preserve">with the </w:t>
      </w:r>
      <w:r w:rsidR="44F85C23" w:rsidRPr="002E28C8">
        <w:rPr>
          <w:rFonts w:cstheme="minorHAnsi"/>
          <w:color w:val="000000" w:themeColor="text1"/>
        </w:rPr>
        <w:t>reasons</w:t>
      </w:r>
      <w:r w:rsidR="129D1897" w:rsidRPr="002E28C8">
        <w:rPr>
          <w:rFonts w:cstheme="minorHAnsi"/>
          <w:color w:val="000000" w:themeColor="text1"/>
        </w:rPr>
        <w:t xml:space="preserve"> </w:t>
      </w:r>
      <w:r w:rsidR="44F85C23" w:rsidRPr="002E28C8">
        <w:rPr>
          <w:rFonts w:cstheme="minorHAnsi"/>
          <w:color w:val="000000" w:themeColor="text1"/>
        </w:rPr>
        <w:t>being because</w:t>
      </w:r>
      <w:r w:rsidR="68EADF69" w:rsidRPr="002E28C8">
        <w:rPr>
          <w:rFonts w:cstheme="minorHAnsi"/>
          <w:color w:val="000000" w:themeColor="text1"/>
        </w:rPr>
        <w:t xml:space="preserve"> they had </w:t>
      </w:r>
      <w:r w:rsidR="44F85C23" w:rsidRPr="002E28C8">
        <w:rPr>
          <w:rFonts w:cstheme="minorHAnsi"/>
          <w:color w:val="000000" w:themeColor="text1"/>
        </w:rPr>
        <w:t>a young family</w:t>
      </w:r>
      <w:r w:rsidR="68EADF69" w:rsidRPr="002E28C8">
        <w:rPr>
          <w:rFonts w:cstheme="minorHAnsi"/>
          <w:color w:val="000000" w:themeColor="text1"/>
        </w:rPr>
        <w:t>, or</w:t>
      </w:r>
      <w:r w:rsidR="44F85C23" w:rsidRPr="002E28C8">
        <w:rPr>
          <w:rFonts w:cstheme="minorHAnsi"/>
          <w:color w:val="000000" w:themeColor="text1"/>
        </w:rPr>
        <w:t xml:space="preserve"> gardening </w:t>
      </w:r>
      <w:r w:rsidR="68EADF69" w:rsidRPr="002E28C8">
        <w:rPr>
          <w:rFonts w:cstheme="minorHAnsi"/>
          <w:color w:val="000000" w:themeColor="text1"/>
        </w:rPr>
        <w:t xml:space="preserve">improved their mental </w:t>
      </w:r>
      <w:r w:rsidR="68195EC1" w:rsidRPr="002E28C8">
        <w:rPr>
          <w:rFonts w:cstheme="minorHAnsi"/>
          <w:color w:val="000000" w:themeColor="text1"/>
        </w:rPr>
        <w:t>wellbeing</w:t>
      </w:r>
      <w:r w:rsidR="68EADF69" w:rsidRPr="002E28C8">
        <w:rPr>
          <w:rFonts w:cstheme="minorHAnsi"/>
          <w:color w:val="000000" w:themeColor="text1"/>
        </w:rPr>
        <w:t xml:space="preserve">. Generally, asylum seeker families highlighted they required larger properties, </w:t>
      </w:r>
      <w:r w:rsidR="49484FEC" w:rsidRPr="002E28C8">
        <w:rPr>
          <w:rFonts w:cstheme="minorHAnsi"/>
          <w:color w:val="000000" w:themeColor="text1"/>
        </w:rPr>
        <w:t>four</w:t>
      </w:r>
      <w:r w:rsidR="68EADF69" w:rsidRPr="002E28C8">
        <w:rPr>
          <w:rFonts w:cstheme="minorHAnsi"/>
          <w:color w:val="000000" w:themeColor="text1"/>
        </w:rPr>
        <w:t xml:space="preserve"> bedrooms </w:t>
      </w:r>
      <w:r w:rsidR="43850097" w:rsidRPr="002E28C8">
        <w:rPr>
          <w:rFonts w:cstheme="minorHAnsi"/>
          <w:color w:val="000000" w:themeColor="text1"/>
        </w:rPr>
        <w:t>or more</w:t>
      </w:r>
      <w:r w:rsidR="6E137750" w:rsidRPr="002E28C8">
        <w:rPr>
          <w:rFonts w:cstheme="minorHAnsi"/>
          <w:color w:val="000000" w:themeColor="text1"/>
        </w:rPr>
        <w:t>.</w:t>
      </w:r>
      <w:r w:rsidR="68EADF69" w:rsidRPr="002E28C8">
        <w:rPr>
          <w:rFonts w:cstheme="minorHAnsi"/>
          <w:color w:val="000000" w:themeColor="text1"/>
        </w:rPr>
        <w:t xml:space="preserve"> In terms of accessing and using on-line services, the barrier (in the main) is language rather than I.T. skills. People advised they were proficient in using online services in their first language.</w:t>
      </w:r>
    </w:p>
    <w:p w14:paraId="1C51A532" w14:textId="77777777" w:rsidR="00ED744B" w:rsidRPr="002E28C8" w:rsidRDefault="00ED744B" w:rsidP="00630E05">
      <w:pPr>
        <w:spacing w:after="0" w:line="240" w:lineRule="auto"/>
        <w:rPr>
          <w:rFonts w:cstheme="minorHAnsi"/>
          <w:color w:val="000000" w:themeColor="text1"/>
        </w:rPr>
      </w:pPr>
    </w:p>
    <w:p w14:paraId="128992C4" w14:textId="1E5267F4" w:rsidR="00ED744B" w:rsidRPr="002E28C8" w:rsidRDefault="00ED744B" w:rsidP="00630E05">
      <w:pPr>
        <w:spacing w:after="0" w:line="240" w:lineRule="auto"/>
        <w:rPr>
          <w:rFonts w:cstheme="minorHAnsi"/>
          <w:color w:val="000000" w:themeColor="text1"/>
        </w:rPr>
      </w:pPr>
      <w:r w:rsidRPr="002E28C8">
        <w:rPr>
          <w:rFonts w:cstheme="minorHAnsi"/>
        </w:rPr>
        <w:t xml:space="preserve">From </w:t>
      </w:r>
      <w:r w:rsidR="008D31F5" w:rsidRPr="002E28C8">
        <w:rPr>
          <w:rFonts w:cstheme="minorHAnsi"/>
        </w:rPr>
        <w:t xml:space="preserve">our LHS consultation we have an improved understanding </w:t>
      </w:r>
      <w:r w:rsidR="006077BE" w:rsidRPr="002E28C8">
        <w:rPr>
          <w:rFonts w:cstheme="minorHAnsi"/>
        </w:rPr>
        <w:t>of the needs from ethnic minority</w:t>
      </w:r>
      <w:r w:rsidR="009C2433" w:rsidRPr="002E28C8">
        <w:rPr>
          <w:rFonts w:cstheme="minorHAnsi"/>
        </w:rPr>
        <w:t xml:space="preserve"> groups</w:t>
      </w:r>
      <w:r w:rsidR="001278B4" w:rsidRPr="002E28C8">
        <w:rPr>
          <w:rFonts w:cstheme="minorHAnsi"/>
        </w:rPr>
        <w:t xml:space="preserve">. </w:t>
      </w:r>
      <w:r w:rsidR="00910AD4" w:rsidRPr="002E28C8">
        <w:rPr>
          <w:rFonts w:cstheme="minorHAnsi"/>
        </w:rPr>
        <w:t xml:space="preserve">Over the course of the new LHS we will work to </w:t>
      </w:r>
      <w:r w:rsidR="00396A4C" w:rsidRPr="002E28C8">
        <w:rPr>
          <w:rFonts w:cstheme="minorHAnsi"/>
        </w:rPr>
        <w:t xml:space="preserve">further </w:t>
      </w:r>
      <w:r w:rsidR="00910AD4" w:rsidRPr="002E28C8">
        <w:rPr>
          <w:rFonts w:cstheme="minorHAnsi"/>
        </w:rPr>
        <w:t xml:space="preserve">improve </w:t>
      </w:r>
      <w:r w:rsidR="001F3921" w:rsidRPr="002E28C8">
        <w:rPr>
          <w:rFonts w:cstheme="minorHAnsi"/>
        </w:rPr>
        <w:t xml:space="preserve">understanding of the needs of ethnic minority families </w:t>
      </w:r>
      <w:r w:rsidR="00AC53D1" w:rsidRPr="002E28C8">
        <w:rPr>
          <w:rFonts w:cstheme="minorHAnsi"/>
        </w:rPr>
        <w:t xml:space="preserve">for larger </w:t>
      </w:r>
      <w:r w:rsidR="00396A4C" w:rsidRPr="002E28C8">
        <w:rPr>
          <w:rFonts w:cstheme="minorHAnsi"/>
        </w:rPr>
        <w:t xml:space="preserve">/ extended </w:t>
      </w:r>
      <w:r w:rsidR="00B338C5" w:rsidRPr="002E28C8">
        <w:rPr>
          <w:rFonts w:cstheme="minorHAnsi"/>
        </w:rPr>
        <w:t>properties</w:t>
      </w:r>
      <w:r w:rsidR="00396A4C" w:rsidRPr="002E28C8">
        <w:rPr>
          <w:rFonts w:cstheme="minorHAnsi"/>
        </w:rPr>
        <w:t xml:space="preserve"> and their cultural needs. </w:t>
      </w:r>
    </w:p>
    <w:p w14:paraId="07FA2EA3" w14:textId="77777777" w:rsidR="002C57BD" w:rsidRPr="002E28C8" w:rsidRDefault="002C57BD" w:rsidP="00630E05">
      <w:pPr>
        <w:spacing w:after="0" w:line="240" w:lineRule="auto"/>
        <w:rPr>
          <w:rFonts w:cstheme="minorHAnsi"/>
          <w:color w:val="000000" w:themeColor="text1"/>
        </w:rPr>
      </w:pPr>
    </w:p>
    <w:p w14:paraId="45DEAC1C" w14:textId="6A494911" w:rsidR="00BC1B2B" w:rsidRPr="002E28C8" w:rsidRDefault="2EECB7A1" w:rsidP="00630E05">
      <w:pPr>
        <w:spacing w:after="0" w:line="240" w:lineRule="auto"/>
        <w:rPr>
          <w:rFonts w:cstheme="minorHAnsi"/>
          <w:color w:val="000000" w:themeColor="text1"/>
        </w:rPr>
      </w:pPr>
      <w:r w:rsidRPr="002E28C8">
        <w:rPr>
          <w:rFonts w:cstheme="minorHAnsi"/>
          <w:color w:val="000000" w:themeColor="text1"/>
        </w:rPr>
        <w:t xml:space="preserve">The Falkirk </w:t>
      </w:r>
      <w:r w:rsidR="1D328254" w:rsidRPr="002E28C8">
        <w:rPr>
          <w:rFonts w:cstheme="minorHAnsi"/>
          <w:color w:val="000000" w:themeColor="text1"/>
        </w:rPr>
        <w:t xml:space="preserve">Council </w:t>
      </w:r>
      <w:r w:rsidRPr="002E28C8">
        <w:rPr>
          <w:rFonts w:cstheme="minorHAnsi"/>
          <w:color w:val="000000" w:themeColor="text1"/>
        </w:rPr>
        <w:t xml:space="preserve">Tenant </w:t>
      </w:r>
      <w:r w:rsidR="1D328254" w:rsidRPr="002E28C8">
        <w:rPr>
          <w:rFonts w:cstheme="minorHAnsi"/>
          <w:color w:val="000000" w:themeColor="text1"/>
        </w:rPr>
        <w:t>S</w:t>
      </w:r>
      <w:r w:rsidRPr="002E28C8">
        <w:rPr>
          <w:rFonts w:cstheme="minorHAnsi"/>
          <w:color w:val="000000" w:themeColor="text1"/>
        </w:rPr>
        <w:t xml:space="preserve">atisfaction </w:t>
      </w:r>
      <w:r w:rsidR="1D328254" w:rsidRPr="002E28C8">
        <w:rPr>
          <w:rFonts w:cstheme="minorHAnsi"/>
          <w:color w:val="000000" w:themeColor="text1"/>
        </w:rPr>
        <w:t xml:space="preserve">Survey </w:t>
      </w:r>
      <w:r w:rsidR="21FC30D5" w:rsidRPr="002E28C8">
        <w:rPr>
          <w:rFonts w:cstheme="minorHAnsi"/>
          <w:color w:val="000000" w:themeColor="text1"/>
        </w:rPr>
        <w:t xml:space="preserve">2021 </w:t>
      </w:r>
      <w:r w:rsidR="0BEEB1B4" w:rsidRPr="002E28C8">
        <w:rPr>
          <w:rFonts w:cstheme="minorHAnsi"/>
          <w:color w:val="000000" w:themeColor="text1"/>
        </w:rPr>
        <w:t>i</w:t>
      </w:r>
      <w:r w:rsidR="1D328254" w:rsidRPr="002E28C8">
        <w:rPr>
          <w:rFonts w:cstheme="minorHAnsi"/>
          <w:color w:val="000000" w:themeColor="text1"/>
        </w:rPr>
        <w:t xml:space="preserve">ndicated that </w:t>
      </w:r>
      <w:r w:rsidR="2160A315" w:rsidRPr="002E28C8">
        <w:rPr>
          <w:rFonts w:cstheme="minorHAnsi"/>
          <w:color w:val="000000" w:themeColor="text1"/>
        </w:rPr>
        <w:t xml:space="preserve">people </w:t>
      </w:r>
      <w:r w:rsidR="278F1CC8" w:rsidRPr="002E28C8">
        <w:rPr>
          <w:rFonts w:cstheme="minorHAnsi"/>
          <w:color w:val="000000" w:themeColor="text1"/>
        </w:rPr>
        <w:t xml:space="preserve">who identified as coming from a minority </w:t>
      </w:r>
      <w:r w:rsidR="5A1B510F" w:rsidRPr="002E28C8">
        <w:rPr>
          <w:rFonts w:cstheme="minorHAnsi"/>
          <w:color w:val="000000" w:themeColor="text1"/>
        </w:rPr>
        <w:t>ethnic group</w:t>
      </w:r>
      <w:r w:rsidR="278F1CC8" w:rsidRPr="002E28C8">
        <w:rPr>
          <w:rFonts w:cstheme="minorHAnsi"/>
          <w:color w:val="000000" w:themeColor="text1"/>
        </w:rPr>
        <w:t xml:space="preserve"> </w:t>
      </w:r>
      <w:r w:rsidR="5A1B510F" w:rsidRPr="002E28C8">
        <w:rPr>
          <w:rFonts w:cstheme="minorHAnsi"/>
          <w:color w:val="000000" w:themeColor="text1"/>
        </w:rPr>
        <w:t>were more likely to want</w:t>
      </w:r>
      <w:r w:rsidR="51963A74" w:rsidRPr="002E28C8">
        <w:rPr>
          <w:rFonts w:cstheme="minorHAnsi"/>
          <w:color w:val="000000" w:themeColor="text1"/>
        </w:rPr>
        <w:t xml:space="preserve"> </w:t>
      </w:r>
      <w:r w:rsidR="5A1B510F" w:rsidRPr="002E28C8">
        <w:rPr>
          <w:rFonts w:cstheme="minorHAnsi"/>
          <w:color w:val="000000" w:themeColor="text1"/>
        </w:rPr>
        <w:t xml:space="preserve">Falkirk Council </w:t>
      </w:r>
      <w:r w:rsidR="58F29AD3" w:rsidRPr="002E28C8">
        <w:rPr>
          <w:rFonts w:cstheme="minorHAnsi"/>
          <w:color w:val="000000" w:themeColor="text1"/>
        </w:rPr>
        <w:t>to communicate with</w:t>
      </w:r>
      <w:r w:rsidR="7255C808" w:rsidRPr="002E28C8">
        <w:rPr>
          <w:rFonts w:cstheme="minorHAnsi"/>
          <w:color w:val="000000" w:themeColor="text1"/>
        </w:rPr>
        <w:t xml:space="preserve"> </w:t>
      </w:r>
      <w:r w:rsidR="58F29AD3" w:rsidRPr="002E28C8">
        <w:rPr>
          <w:rFonts w:cstheme="minorHAnsi"/>
          <w:color w:val="000000" w:themeColor="text1"/>
        </w:rPr>
        <w:t xml:space="preserve">them </w:t>
      </w:r>
      <w:r w:rsidR="5A1B510F" w:rsidRPr="002E28C8">
        <w:rPr>
          <w:rFonts w:cstheme="minorHAnsi"/>
          <w:color w:val="000000" w:themeColor="text1"/>
        </w:rPr>
        <w:t xml:space="preserve">by letter </w:t>
      </w:r>
      <w:r w:rsidR="51963A74" w:rsidRPr="002E28C8">
        <w:rPr>
          <w:rFonts w:cstheme="minorHAnsi"/>
          <w:color w:val="000000" w:themeColor="text1"/>
        </w:rPr>
        <w:t xml:space="preserve">rather </w:t>
      </w:r>
      <w:r w:rsidR="5A1B510F" w:rsidRPr="002E28C8">
        <w:rPr>
          <w:rFonts w:cstheme="minorHAnsi"/>
          <w:color w:val="000000" w:themeColor="text1"/>
        </w:rPr>
        <w:t xml:space="preserve">than other methods of engagement. </w:t>
      </w:r>
      <w:r w:rsidR="7255C808" w:rsidRPr="002E28C8">
        <w:rPr>
          <w:rFonts w:cstheme="minorHAnsi"/>
          <w:color w:val="000000" w:themeColor="text1"/>
        </w:rPr>
        <w:t>However,</w:t>
      </w:r>
      <w:r w:rsidR="4BAAE442" w:rsidRPr="002E28C8">
        <w:rPr>
          <w:rFonts w:cstheme="minorHAnsi"/>
          <w:color w:val="000000" w:themeColor="text1"/>
        </w:rPr>
        <w:t xml:space="preserve"> levels of satisfaction with the neighbourhood and feelings of safety were no different</w:t>
      </w:r>
      <w:r w:rsidR="0F789A76" w:rsidRPr="002E28C8">
        <w:rPr>
          <w:rFonts w:cstheme="minorHAnsi"/>
          <w:color w:val="000000" w:themeColor="text1"/>
        </w:rPr>
        <w:t xml:space="preserve"> to those </w:t>
      </w:r>
      <w:r w:rsidR="4BAAE442" w:rsidRPr="002E28C8">
        <w:rPr>
          <w:rFonts w:cstheme="minorHAnsi"/>
          <w:color w:val="000000" w:themeColor="text1"/>
        </w:rPr>
        <w:t xml:space="preserve">from all tenants. </w:t>
      </w:r>
      <w:r w:rsidR="405BF49E" w:rsidRPr="002E28C8">
        <w:rPr>
          <w:rFonts w:cstheme="minorHAnsi"/>
          <w:color w:val="000000" w:themeColor="text1"/>
        </w:rPr>
        <w:t xml:space="preserve">We set out in the Tenant and Customer Participation Strategy that we use a range of methods to consult with tenants. </w:t>
      </w:r>
    </w:p>
    <w:p w14:paraId="16B2D7DD" w14:textId="77777777" w:rsidR="00630E05" w:rsidRDefault="00630E05" w:rsidP="32748A0A">
      <w:pPr>
        <w:rPr>
          <w:rFonts w:cstheme="minorHAnsi"/>
          <w:b/>
          <w:bCs/>
          <w:color w:val="000000" w:themeColor="text1"/>
        </w:rPr>
      </w:pPr>
    </w:p>
    <w:p w14:paraId="69FE726E" w14:textId="0B7EB357" w:rsidR="00A74AB5" w:rsidRPr="00D1687F" w:rsidRDefault="68EADF69" w:rsidP="32748A0A">
      <w:pPr>
        <w:rPr>
          <w:rFonts w:cstheme="minorHAnsi"/>
          <w:color w:val="000000" w:themeColor="text1"/>
          <w:u w:val="single"/>
        </w:rPr>
      </w:pPr>
      <w:r w:rsidRPr="00D1687F">
        <w:rPr>
          <w:rFonts w:cstheme="minorHAnsi"/>
          <w:color w:val="000000" w:themeColor="text1"/>
          <w:u w:val="single"/>
        </w:rPr>
        <w:lastRenderedPageBreak/>
        <w:t>Consideration of needs of armed forces communities and engagement with relevant organisations such as Veteran Scotland.</w:t>
      </w:r>
    </w:p>
    <w:p w14:paraId="79FD585E" w14:textId="2E98231D" w:rsidR="00001A0C" w:rsidRPr="002E28C8" w:rsidRDefault="0F1697ED" w:rsidP="32748A0A">
      <w:pPr>
        <w:rPr>
          <w:rFonts w:eastAsia="ZKLVX W+ Gotham" w:cstheme="minorHAnsi"/>
          <w:color w:val="000000" w:themeColor="text1"/>
          <w:highlight w:val="yellow"/>
        </w:rPr>
      </w:pPr>
      <w:r w:rsidRPr="002E28C8">
        <w:rPr>
          <w:rFonts w:cstheme="minorHAnsi"/>
          <w:color w:val="000000" w:themeColor="text1"/>
        </w:rPr>
        <w:t xml:space="preserve">We found it difficult </w:t>
      </w:r>
      <w:r w:rsidR="5892A663" w:rsidRPr="002E28C8">
        <w:rPr>
          <w:rFonts w:cstheme="minorHAnsi"/>
          <w:color w:val="000000" w:themeColor="text1"/>
        </w:rPr>
        <w:t>initially</w:t>
      </w:r>
      <w:r w:rsidRPr="002E28C8">
        <w:rPr>
          <w:rFonts w:cstheme="minorHAnsi"/>
          <w:color w:val="000000" w:themeColor="text1"/>
        </w:rPr>
        <w:t xml:space="preserve"> to </w:t>
      </w:r>
      <w:r w:rsidR="4A9396E5" w:rsidRPr="002E28C8">
        <w:rPr>
          <w:rFonts w:cstheme="minorHAnsi"/>
          <w:color w:val="000000" w:themeColor="text1"/>
        </w:rPr>
        <w:t>contact</w:t>
      </w:r>
      <w:r w:rsidRPr="002E28C8">
        <w:rPr>
          <w:rFonts w:cstheme="minorHAnsi"/>
          <w:color w:val="000000" w:themeColor="text1"/>
        </w:rPr>
        <w:t xml:space="preserve"> armed forces organisations and veterans however we had a useful discussion with a representative from Military Matters a project ongoing within Housing Options Scotland</w:t>
      </w:r>
      <w:r w:rsidR="17875FD8" w:rsidRPr="002E28C8">
        <w:rPr>
          <w:rFonts w:cstheme="minorHAnsi"/>
          <w:color w:val="000000" w:themeColor="text1"/>
        </w:rPr>
        <w:t xml:space="preserve"> and we had feedback from </w:t>
      </w:r>
      <w:r w:rsidR="32DCF19B" w:rsidRPr="002E28C8">
        <w:rPr>
          <w:rFonts w:cstheme="minorHAnsi"/>
          <w:color w:val="000000" w:themeColor="text1"/>
        </w:rPr>
        <w:t>the</w:t>
      </w:r>
      <w:r w:rsidR="6234EFDF" w:rsidRPr="002E28C8">
        <w:rPr>
          <w:rFonts w:cstheme="minorHAnsi"/>
          <w:color w:val="000000" w:themeColor="text1"/>
        </w:rPr>
        <w:t xml:space="preserve"> Veterans Champion </w:t>
      </w:r>
      <w:r w:rsidR="14F1AA30" w:rsidRPr="002E28C8">
        <w:rPr>
          <w:rFonts w:cstheme="minorHAnsi"/>
          <w:color w:val="000000" w:themeColor="text1"/>
        </w:rPr>
        <w:t xml:space="preserve">for </w:t>
      </w:r>
      <w:r w:rsidR="6234EFDF" w:rsidRPr="002E28C8">
        <w:rPr>
          <w:rFonts w:cstheme="minorHAnsi"/>
          <w:color w:val="000000" w:themeColor="text1"/>
        </w:rPr>
        <w:t xml:space="preserve">Falkirk Council Area.  </w:t>
      </w:r>
      <w:r w:rsidR="6FF221AE" w:rsidRPr="002E28C8">
        <w:rPr>
          <w:rFonts w:cstheme="minorHAnsi"/>
          <w:color w:val="000000" w:themeColor="text1"/>
        </w:rPr>
        <w:t>Since discussion took place</w:t>
      </w:r>
      <w:r w:rsidR="3D5194F2" w:rsidRPr="002E28C8">
        <w:rPr>
          <w:rFonts w:cstheme="minorHAnsi"/>
          <w:color w:val="000000" w:themeColor="text1"/>
        </w:rPr>
        <w:t>,</w:t>
      </w:r>
      <w:r w:rsidR="6FF221AE" w:rsidRPr="002E28C8">
        <w:rPr>
          <w:rFonts w:cstheme="minorHAnsi"/>
          <w:color w:val="000000" w:themeColor="text1"/>
        </w:rPr>
        <w:t xml:space="preserve"> Falkirk Council has reaffirmed its support for local veterans as signatory of the </w:t>
      </w:r>
      <w:r w:rsidR="73738101" w:rsidRPr="002E28C8">
        <w:rPr>
          <w:rFonts w:cstheme="minorHAnsi"/>
          <w:color w:val="000000" w:themeColor="text1"/>
        </w:rPr>
        <w:t xml:space="preserve">Armed Forces Covenant. </w:t>
      </w:r>
      <w:r w:rsidR="3395B900" w:rsidRPr="002E28C8">
        <w:rPr>
          <w:rFonts w:cstheme="minorHAnsi"/>
          <w:color w:val="000000" w:themeColor="text1"/>
        </w:rPr>
        <w:t xml:space="preserve">The </w:t>
      </w:r>
      <w:r w:rsidR="73738101" w:rsidRPr="002E28C8">
        <w:rPr>
          <w:rFonts w:eastAsiaTheme="minorEastAsia" w:cstheme="minorHAnsi"/>
          <w:color w:val="000000" w:themeColor="text1"/>
        </w:rPr>
        <w:t>Citizens' Advice Bureau</w:t>
      </w:r>
      <w:r w:rsidR="6C10F4DF" w:rsidRPr="002E28C8">
        <w:rPr>
          <w:rFonts w:eastAsiaTheme="minorEastAsia" w:cstheme="minorHAnsi"/>
          <w:color w:val="000000" w:themeColor="text1"/>
        </w:rPr>
        <w:t xml:space="preserve"> will</w:t>
      </w:r>
      <w:r w:rsidR="73738101" w:rsidRPr="002E28C8">
        <w:rPr>
          <w:rFonts w:eastAsiaTheme="minorEastAsia" w:cstheme="minorHAnsi"/>
          <w:color w:val="000000" w:themeColor="text1"/>
        </w:rPr>
        <w:t xml:space="preserve"> provide the Armed Services Advice Project</w:t>
      </w:r>
      <w:r w:rsidR="3395B900" w:rsidRPr="002E28C8">
        <w:rPr>
          <w:rFonts w:eastAsiaTheme="minorEastAsia" w:cstheme="minorHAnsi"/>
          <w:color w:val="000000" w:themeColor="text1"/>
        </w:rPr>
        <w:t xml:space="preserve"> in partnership with Falkirk Council</w:t>
      </w:r>
      <w:r w:rsidR="73738101" w:rsidRPr="002E28C8">
        <w:rPr>
          <w:rFonts w:eastAsiaTheme="minorEastAsia" w:cstheme="minorHAnsi"/>
          <w:color w:val="000000" w:themeColor="text1"/>
        </w:rPr>
        <w:t xml:space="preserve">. This project is based in the Denny and Dunipace Citizens' Advice Bureau and is </w:t>
      </w:r>
      <w:r w:rsidR="49262A90" w:rsidRPr="002E28C8">
        <w:rPr>
          <w:rFonts w:eastAsiaTheme="minorEastAsia" w:cstheme="minorHAnsi"/>
          <w:color w:val="000000" w:themeColor="text1"/>
        </w:rPr>
        <w:t>the</w:t>
      </w:r>
      <w:r w:rsidR="73738101" w:rsidRPr="002E28C8">
        <w:rPr>
          <w:rFonts w:eastAsiaTheme="minorEastAsia" w:cstheme="minorHAnsi"/>
          <w:color w:val="000000" w:themeColor="text1"/>
        </w:rPr>
        <w:t xml:space="preserve"> primary point of contact to identify the support available to veterans by providing advice, information, and direction to Falkirk's Armed Forces Community.</w:t>
      </w:r>
    </w:p>
    <w:p w14:paraId="6178E5F0" w14:textId="3B6C0297" w:rsidR="00A74AB5" w:rsidRPr="002E28C8" w:rsidRDefault="68EADF69" w:rsidP="32748A0A">
      <w:pPr>
        <w:rPr>
          <w:rFonts w:cstheme="minorHAnsi"/>
          <w:color w:val="000000" w:themeColor="text1"/>
        </w:rPr>
      </w:pPr>
      <w:r w:rsidRPr="002E28C8">
        <w:rPr>
          <w:rFonts w:cstheme="minorHAnsi"/>
          <w:color w:val="000000" w:themeColor="text1"/>
        </w:rPr>
        <w:t xml:space="preserve">The key points </w:t>
      </w:r>
      <w:r w:rsidR="78D10546" w:rsidRPr="002E28C8">
        <w:rPr>
          <w:rFonts w:cstheme="minorHAnsi"/>
          <w:color w:val="000000" w:themeColor="text1"/>
        </w:rPr>
        <w:t xml:space="preserve">from feedback </w:t>
      </w:r>
      <w:r w:rsidR="49804649" w:rsidRPr="002E28C8">
        <w:rPr>
          <w:rFonts w:cstheme="minorHAnsi"/>
          <w:color w:val="000000" w:themeColor="text1"/>
        </w:rPr>
        <w:t>with</w:t>
      </w:r>
      <w:r w:rsidR="78D10546" w:rsidRPr="002E28C8">
        <w:rPr>
          <w:rFonts w:cstheme="minorHAnsi"/>
          <w:color w:val="000000" w:themeColor="text1"/>
        </w:rPr>
        <w:t xml:space="preserve"> Military Matters and the Veteran Champion are</w:t>
      </w:r>
      <w:r w:rsidR="49804649" w:rsidRPr="002E28C8">
        <w:rPr>
          <w:rFonts w:cstheme="minorHAnsi"/>
          <w:color w:val="000000" w:themeColor="text1"/>
        </w:rPr>
        <w:t>:</w:t>
      </w:r>
    </w:p>
    <w:p w14:paraId="761A0B51" w14:textId="6477F1BC" w:rsidR="00A74AB5" w:rsidRPr="002E28C8" w:rsidRDefault="68EADF69" w:rsidP="00DB2C7D">
      <w:pPr>
        <w:pStyle w:val="ListParagraph"/>
        <w:numPr>
          <w:ilvl w:val="0"/>
          <w:numId w:val="65"/>
        </w:numPr>
        <w:spacing w:after="0" w:line="252" w:lineRule="auto"/>
        <w:rPr>
          <w:rFonts w:eastAsia="Times New Roman" w:cstheme="minorHAnsi"/>
          <w:color w:val="000000" w:themeColor="text1"/>
        </w:rPr>
      </w:pPr>
      <w:r w:rsidRPr="002E28C8">
        <w:rPr>
          <w:rFonts w:eastAsia="Times New Roman" w:cstheme="minorHAnsi"/>
          <w:color w:val="000000" w:themeColor="text1"/>
        </w:rPr>
        <w:t xml:space="preserve">Ex Service Personnel often not identify as such, especially if they served for short periods of time. </w:t>
      </w:r>
      <w:r w:rsidR="35B40C18" w:rsidRPr="002E28C8">
        <w:rPr>
          <w:rFonts w:eastAsia="Times New Roman" w:cstheme="minorHAnsi"/>
          <w:color w:val="000000" w:themeColor="text1"/>
        </w:rPr>
        <w:t>However,</w:t>
      </w:r>
      <w:r w:rsidR="3F3B28F2" w:rsidRPr="002E28C8">
        <w:rPr>
          <w:rFonts w:eastAsia="Times New Roman" w:cstheme="minorHAnsi"/>
          <w:color w:val="000000" w:themeColor="text1"/>
        </w:rPr>
        <w:t xml:space="preserve"> t</w:t>
      </w:r>
      <w:r w:rsidRPr="002E28C8">
        <w:rPr>
          <w:rFonts w:eastAsia="Times New Roman" w:cstheme="minorHAnsi"/>
          <w:color w:val="000000" w:themeColor="text1"/>
        </w:rPr>
        <w:t>his still entitles them to full support</w:t>
      </w:r>
      <w:r w:rsidR="00E63326">
        <w:rPr>
          <w:rFonts w:eastAsia="Times New Roman" w:cstheme="minorHAnsi"/>
          <w:color w:val="000000" w:themeColor="text1"/>
        </w:rPr>
        <w:t>.</w:t>
      </w:r>
    </w:p>
    <w:p w14:paraId="6031082D" w14:textId="68819D66" w:rsidR="00A74AB5" w:rsidRPr="002E28C8" w:rsidRDefault="68EADF69" w:rsidP="00DB2C7D">
      <w:pPr>
        <w:pStyle w:val="ListParagraph"/>
        <w:numPr>
          <w:ilvl w:val="0"/>
          <w:numId w:val="65"/>
        </w:numPr>
        <w:spacing w:after="0" w:line="252" w:lineRule="auto"/>
        <w:rPr>
          <w:rFonts w:eastAsia="Times New Roman" w:cstheme="minorHAnsi"/>
          <w:color w:val="000000" w:themeColor="text1"/>
        </w:rPr>
      </w:pPr>
      <w:r w:rsidRPr="002E28C8">
        <w:rPr>
          <w:rFonts w:eastAsia="Times New Roman" w:cstheme="minorHAnsi"/>
          <w:color w:val="000000" w:themeColor="text1"/>
        </w:rPr>
        <w:t>Early service leavers have no or very little transition support into civilian life if it is unplanned and little information is provided about “Real World” living</w:t>
      </w:r>
      <w:r w:rsidR="00E63326">
        <w:rPr>
          <w:rFonts w:eastAsia="Times New Roman" w:cstheme="minorHAnsi"/>
          <w:color w:val="000000" w:themeColor="text1"/>
        </w:rPr>
        <w:t>.</w:t>
      </w:r>
    </w:p>
    <w:p w14:paraId="541399F6" w14:textId="6D2D63D2" w:rsidR="00A74AB5" w:rsidRPr="002E28C8" w:rsidRDefault="68EADF69" w:rsidP="00DB2C7D">
      <w:pPr>
        <w:pStyle w:val="ListParagraph"/>
        <w:numPr>
          <w:ilvl w:val="0"/>
          <w:numId w:val="65"/>
        </w:numPr>
        <w:spacing w:after="0" w:line="252" w:lineRule="auto"/>
        <w:rPr>
          <w:rFonts w:eastAsia="Times New Roman" w:cstheme="minorHAnsi"/>
          <w:color w:val="000000" w:themeColor="text1"/>
        </w:rPr>
      </w:pPr>
      <w:r w:rsidRPr="002E28C8">
        <w:rPr>
          <w:rFonts w:eastAsia="Times New Roman" w:cstheme="minorHAnsi"/>
          <w:color w:val="000000" w:themeColor="text1"/>
        </w:rPr>
        <w:t xml:space="preserve">Second phase support is often required, some will often leave </w:t>
      </w:r>
      <w:r w:rsidR="17CC735D" w:rsidRPr="002E28C8">
        <w:rPr>
          <w:rFonts w:eastAsia="Times New Roman" w:cstheme="minorHAnsi"/>
          <w:color w:val="000000" w:themeColor="text1"/>
        </w:rPr>
        <w:t xml:space="preserve">the forces to </w:t>
      </w:r>
      <w:r w:rsidRPr="002E28C8">
        <w:rPr>
          <w:rFonts w:eastAsia="Times New Roman" w:cstheme="minorHAnsi"/>
          <w:color w:val="000000" w:themeColor="text1"/>
        </w:rPr>
        <w:t>live</w:t>
      </w:r>
      <w:r w:rsidR="17CC735D" w:rsidRPr="002E28C8">
        <w:rPr>
          <w:rFonts w:eastAsia="Times New Roman" w:cstheme="minorHAnsi"/>
          <w:color w:val="000000" w:themeColor="text1"/>
        </w:rPr>
        <w:t xml:space="preserve"> initially</w:t>
      </w:r>
      <w:r w:rsidRPr="002E28C8">
        <w:rPr>
          <w:rFonts w:eastAsia="Times New Roman" w:cstheme="minorHAnsi"/>
          <w:color w:val="000000" w:themeColor="text1"/>
        </w:rPr>
        <w:t xml:space="preserve"> with friends or family, but this is not a long term or settled housing solution. </w:t>
      </w:r>
    </w:p>
    <w:p w14:paraId="0F0656A0" w14:textId="12A9D74D" w:rsidR="00A74AB5" w:rsidRPr="002E28C8" w:rsidRDefault="68EADF69" w:rsidP="00DB2C7D">
      <w:pPr>
        <w:pStyle w:val="ListParagraph"/>
        <w:numPr>
          <w:ilvl w:val="0"/>
          <w:numId w:val="65"/>
        </w:numPr>
        <w:spacing w:after="0" w:line="252" w:lineRule="auto"/>
        <w:rPr>
          <w:rFonts w:eastAsia="Times New Roman" w:cstheme="minorHAnsi"/>
          <w:color w:val="000000" w:themeColor="text1"/>
        </w:rPr>
      </w:pPr>
      <w:r w:rsidRPr="002E28C8">
        <w:rPr>
          <w:rFonts w:eastAsia="Times New Roman" w:cstheme="minorHAnsi"/>
          <w:color w:val="000000" w:themeColor="text1"/>
        </w:rPr>
        <w:t>Ex Service Personnel do however generally know to contact Councils for housing.</w:t>
      </w:r>
    </w:p>
    <w:p w14:paraId="0135ECF4" w14:textId="7F992ABF" w:rsidR="00A74AB5" w:rsidRPr="002E28C8" w:rsidRDefault="68EADF69" w:rsidP="00DB2C7D">
      <w:pPr>
        <w:pStyle w:val="ListParagraph"/>
        <w:numPr>
          <w:ilvl w:val="0"/>
          <w:numId w:val="65"/>
        </w:numPr>
        <w:spacing w:after="0" w:line="252" w:lineRule="auto"/>
        <w:rPr>
          <w:rFonts w:eastAsia="Times New Roman" w:cstheme="minorHAnsi"/>
          <w:color w:val="000000" w:themeColor="text1"/>
        </w:rPr>
      </w:pPr>
      <w:r w:rsidRPr="002E28C8">
        <w:rPr>
          <w:rFonts w:eastAsia="Times New Roman" w:cstheme="minorHAnsi"/>
          <w:color w:val="000000" w:themeColor="text1"/>
        </w:rPr>
        <w:t xml:space="preserve">A huge importance should be placed on Tenancy Support and help to develop living skills including </w:t>
      </w:r>
      <w:r w:rsidR="443FE21A" w:rsidRPr="002E28C8">
        <w:rPr>
          <w:rFonts w:eastAsia="Times New Roman" w:cstheme="minorHAnsi"/>
          <w:color w:val="000000" w:themeColor="text1"/>
        </w:rPr>
        <w:t>b</w:t>
      </w:r>
      <w:r w:rsidRPr="002E28C8">
        <w:rPr>
          <w:rFonts w:eastAsia="Times New Roman" w:cstheme="minorHAnsi"/>
          <w:color w:val="000000" w:themeColor="text1"/>
        </w:rPr>
        <w:t xml:space="preserve">udgeting, arranging appointments, welfare benefits, paying bills, understanding choice based letting. </w:t>
      </w:r>
    </w:p>
    <w:p w14:paraId="0CD0024B" w14:textId="20B28C46" w:rsidR="00A74AB5" w:rsidRPr="002E28C8" w:rsidRDefault="59A42F4C" w:rsidP="00DB2C7D">
      <w:pPr>
        <w:pStyle w:val="ListParagraph"/>
        <w:numPr>
          <w:ilvl w:val="0"/>
          <w:numId w:val="65"/>
        </w:numPr>
        <w:spacing w:after="0" w:line="252" w:lineRule="auto"/>
        <w:rPr>
          <w:rFonts w:eastAsia="Times New Roman" w:cstheme="minorHAnsi"/>
          <w:color w:val="000000" w:themeColor="text1"/>
        </w:rPr>
      </w:pPr>
      <w:r w:rsidRPr="002E28C8">
        <w:rPr>
          <w:rFonts w:eastAsia="Times New Roman" w:cstheme="minorHAnsi"/>
          <w:color w:val="000000" w:themeColor="text1"/>
        </w:rPr>
        <w:t>Military Matters advised that a</w:t>
      </w:r>
      <w:r w:rsidR="68EADF69" w:rsidRPr="002E28C8">
        <w:rPr>
          <w:rFonts w:eastAsia="Times New Roman" w:cstheme="minorHAnsi"/>
          <w:color w:val="000000" w:themeColor="text1"/>
        </w:rPr>
        <w:t xml:space="preserve">n investment should be made into ex service personnel in new tenancies </w:t>
      </w:r>
      <w:r w:rsidR="192AA726" w:rsidRPr="002E28C8">
        <w:rPr>
          <w:rFonts w:eastAsia="Times New Roman" w:cstheme="minorHAnsi"/>
          <w:color w:val="000000" w:themeColor="text1"/>
        </w:rPr>
        <w:t>like</w:t>
      </w:r>
      <w:r w:rsidR="68EADF69" w:rsidRPr="002E28C8">
        <w:rPr>
          <w:rFonts w:eastAsia="Times New Roman" w:cstheme="minorHAnsi"/>
          <w:color w:val="000000" w:themeColor="text1"/>
        </w:rPr>
        <w:t xml:space="preserve"> Housing First models, </w:t>
      </w:r>
      <w:r w:rsidRPr="002E28C8">
        <w:rPr>
          <w:rFonts w:eastAsia="Times New Roman" w:cstheme="minorHAnsi"/>
          <w:color w:val="000000" w:themeColor="text1"/>
        </w:rPr>
        <w:t xml:space="preserve">including </w:t>
      </w:r>
      <w:r w:rsidR="68EADF69" w:rsidRPr="002E28C8">
        <w:rPr>
          <w:rFonts w:eastAsia="Times New Roman" w:cstheme="minorHAnsi"/>
          <w:color w:val="000000" w:themeColor="text1"/>
        </w:rPr>
        <w:t xml:space="preserve">regular visits from housing staff. </w:t>
      </w:r>
    </w:p>
    <w:p w14:paraId="22F4ACD3" w14:textId="77777777" w:rsidR="00A74AB5" w:rsidRPr="002E28C8" w:rsidRDefault="68EADF69" w:rsidP="00DB2C7D">
      <w:pPr>
        <w:pStyle w:val="ListParagraph"/>
        <w:numPr>
          <w:ilvl w:val="0"/>
          <w:numId w:val="65"/>
        </w:numPr>
        <w:spacing w:after="0" w:line="252" w:lineRule="auto"/>
        <w:rPr>
          <w:rFonts w:eastAsia="Times New Roman" w:cstheme="minorHAnsi"/>
          <w:color w:val="000000" w:themeColor="text1"/>
        </w:rPr>
      </w:pPr>
      <w:r w:rsidRPr="002E28C8">
        <w:rPr>
          <w:rFonts w:eastAsia="Times New Roman" w:cstheme="minorHAnsi"/>
          <w:color w:val="000000" w:themeColor="text1"/>
        </w:rPr>
        <w:t xml:space="preserve">Importance on providing up to date service provision to Military Matters, they include all information within Good Area guides that are given during planned discharges. </w:t>
      </w:r>
    </w:p>
    <w:p w14:paraId="1F96D4C3" w14:textId="77777777" w:rsidR="00A74AB5" w:rsidRPr="002E28C8" w:rsidRDefault="68EADF69" w:rsidP="00DB2C7D">
      <w:pPr>
        <w:pStyle w:val="ListParagraph"/>
        <w:numPr>
          <w:ilvl w:val="0"/>
          <w:numId w:val="65"/>
        </w:numPr>
        <w:spacing w:after="0" w:line="252" w:lineRule="auto"/>
        <w:rPr>
          <w:rFonts w:eastAsia="Times New Roman" w:cstheme="minorHAnsi"/>
          <w:color w:val="000000" w:themeColor="text1"/>
        </w:rPr>
      </w:pPr>
      <w:r w:rsidRPr="002E28C8">
        <w:rPr>
          <w:rFonts w:eastAsia="Times New Roman" w:cstheme="minorHAnsi"/>
          <w:color w:val="000000" w:themeColor="text1"/>
        </w:rPr>
        <w:t>Relevant housing staff completing the Armed Forces Mental Health First Aid training course.</w:t>
      </w:r>
    </w:p>
    <w:p w14:paraId="786CFE36" w14:textId="3A95993B" w:rsidR="00A74AB5" w:rsidRPr="002E28C8" w:rsidRDefault="68EADF69" w:rsidP="00DB2C7D">
      <w:pPr>
        <w:pStyle w:val="ListParagraph"/>
        <w:numPr>
          <w:ilvl w:val="0"/>
          <w:numId w:val="65"/>
        </w:numPr>
        <w:spacing w:after="0" w:line="252" w:lineRule="auto"/>
        <w:rPr>
          <w:rFonts w:eastAsia="Times New Roman" w:cstheme="minorHAnsi"/>
          <w:color w:val="000000" w:themeColor="text1"/>
        </w:rPr>
      </w:pPr>
      <w:r w:rsidRPr="002E28C8">
        <w:rPr>
          <w:rFonts w:eastAsia="Times New Roman" w:cstheme="minorHAnsi"/>
          <w:color w:val="000000" w:themeColor="text1"/>
        </w:rPr>
        <w:t>Strong links between those named as Armed Forces Champions in the area</w:t>
      </w:r>
      <w:r w:rsidR="027258F0" w:rsidRPr="002E28C8">
        <w:rPr>
          <w:rFonts w:eastAsia="Times New Roman" w:cstheme="minorHAnsi"/>
          <w:color w:val="000000" w:themeColor="text1"/>
        </w:rPr>
        <w:t xml:space="preserve"> </w:t>
      </w:r>
      <w:r w:rsidR="319E163D" w:rsidRPr="002E28C8">
        <w:rPr>
          <w:rFonts w:eastAsia="Times New Roman" w:cstheme="minorHAnsi"/>
          <w:color w:val="000000" w:themeColor="text1"/>
        </w:rPr>
        <w:t>e</w:t>
      </w:r>
      <w:r w:rsidRPr="002E28C8">
        <w:rPr>
          <w:rFonts w:eastAsia="Times New Roman" w:cstheme="minorHAnsi"/>
          <w:color w:val="000000" w:themeColor="text1"/>
        </w:rPr>
        <w:t xml:space="preserve">.g., Council members, DWP staff, NHS. </w:t>
      </w:r>
    </w:p>
    <w:p w14:paraId="08615D1D" w14:textId="77777777" w:rsidR="00A74AB5" w:rsidRPr="002E28C8" w:rsidRDefault="68EADF69" w:rsidP="00630E05">
      <w:pPr>
        <w:pStyle w:val="ListParagraph"/>
        <w:numPr>
          <w:ilvl w:val="0"/>
          <w:numId w:val="65"/>
        </w:numPr>
        <w:spacing w:after="0" w:line="240" w:lineRule="auto"/>
        <w:rPr>
          <w:rFonts w:eastAsia="Times New Roman" w:cstheme="minorHAnsi"/>
          <w:color w:val="000000" w:themeColor="text1"/>
        </w:rPr>
      </w:pPr>
      <w:r w:rsidRPr="002E28C8">
        <w:rPr>
          <w:rFonts w:eastAsia="Times New Roman" w:cstheme="minorHAnsi"/>
          <w:color w:val="000000" w:themeColor="text1"/>
        </w:rPr>
        <w:t xml:space="preserve">Raise awareness of the Veteran Scotland Resource website. </w:t>
      </w:r>
    </w:p>
    <w:p w14:paraId="1A3DC43B" w14:textId="77777777" w:rsidR="00A74AB5" w:rsidRPr="002E28C8" w:rsidRDefault="68EADF69" w:rsidP="00630E05">
      <w:pPr>
        <w:pStyle w:val="ListParagraph"/>
        <w:numPr>
          <w:ilvl w:val="0"/>
          <w:numId w:val="65"/>
        </w:numPr>
        <w:spacing w:after="0" w:line="240" w:lineRule="auto"/>
        <w:rPr>
          <w:rFonts w:eastAsia="Times New Roman" w:cstheme="minorHAnsi"/>
          <w:color w:val="000000" w:themeColor="text1"/>
        </w:rPr>
      </w:pPr>
      <w:r w:rsidRPr="002E28C8">
        <w:rPr>
          <w:rFonts w:eastAsia="Times New Roman" w:cstheme="minorHAnsi"/>
          <w:color w:val="000000" w:themeColor="text1"/>
        </w:rPr>
        <w:t>Fife Council’s support for veterans’ worthy of investigating and learning from</w:t>
      </w:r>
    </w:p>
    <w:p w14:paraId="1D5377E3" w14:textId="77777777" w:rsidR="00E172FF" w:rsidRPr="002E28C8" w:rsidRDefault="00E172FF" w:rsidP="00630E05">
      <w:pPr>
        <w:spacing w:after="0" w:line="240" w:lineRule="auto"/>
        <w:rPr>
          <w:rFonts w:cstheme="minorHAnsi"/>
          <w:b/>
          <w:bCs/>
          <w:color w:val="000000" w:themeColor="text1"/>
        </w:rPr>
      </w:pPr>
    </w:p>
    <w:p w14:paraId="15445BB9" w14:textId="3A92A8EC" w:rsidR="00A74AB5" w:rsidRPr="00D1687F" w:rsidRDefault="1A3FC9F5" w:rsidP="00630E05">
      <w:pPr>
        <w:pStyle w:val="Heading3"/>
        <w:spacing w:before="0" w:line="240" w:lineRule="auto"/>
        <w:rPr>
          <w:rFonts w:asciiTheme="minorHAnsi" w:hAnsiTheme="minorHAnsi" w:cstheme="minorHAnsi"/>
          <w:color w:val="000000" w:themeColor="text1"/>
          <w:sz w:val="22"/>
          <w:szCs w:val="22"/>
          <w:u w:val="single"/>
        </w:rPr>
      </w:pPr>
      <w:r w:rsidRPr="00D1687F">
        <w:rPr>
          <w:rFonts w:asciiTheme="minorHAnsi" w:hAnsiTheme="minorHAnsi" w:cstheme="minorHAnsi"/>
          <w:color w:val="000000" w:themeColor="text1"/>
          <w:sz w:val="22"/>
          <w:szCs w:val="22"/>
          <w:u w:val="single"/>
        </w:rPr>
        <w:t>K</w:t>
      </w:r>
      <w:r w:rsidR="68EADF69" w:rsidRPr="00D1687F">
        <w:rPr>
          <w:rFonts w:asciiTheme="minorHAnsi" w:hAnsiTheme="minorHAnsi" w:cstheme="minorHAnsi"/>
          <w:color w:val="000000" w:themeColor="text1"/>
          <w:sz w:val="22"/>
          <w:szCs w:val="22"/>
          <w:u w:val="single"/>
        </w:rPr>
        <w:t>ey workers</w:t>
      </w:r>
    </w:p>
    <w:p w14:paraId="06FD9561" w14:textId="77777777" w:rsidR="00E63326" w:rsidRPr="00E63326" w:rsidRDefault="00E63326" w:rsidP="00630E05">
      <w:pPr>
        <w:spacing w:after="0" w:line="240" w:lineRule="auto"/>
        <w:rPr>
          <w:lang w:val="en-US"/>
        </w:rPr>
      </w:pPr>
    </w:p>
    <w:p w14:paraId="5D67056E" w14:textId="73B3F5D3" w:rsidR="0348EE28" w:rsidRPr="002E28C8" w:rsidRDefault="0348EE28" w:rsidP="00630E05">
      <w:pPr>
        <w:spacing w:after="0" w:line="240" w:lineRule="auto"/>
        <w:rPr>
          <w:rFonts w:cstheme="minorHAnsi"/>
        </w:rPr>
      </w:pPr>
      <w:r w:rsidRPr="002E28C8">
        <w:rPr>
          <w:rFonts w:cstheme="minorHAnsi"/>
        </w:rPr>
        <w:t xml:space="preserve">From discussions with </w:t>
      </w:r>
      <w:r w:rsidR="3E03C782" w:rsidRPr="002E28C8">
        <w:rPr>
          <w:rFonts w:cstheme="minorHAnsi"/>
        </w:rPr>
        <w:t xml:space="preserve">the </w:t>
      </w:r>
      <w:r w:rsidRPr="002E28C8">
        <w:rPr>
          <w:rFonts w:cstheme="minorHAnsi"/>
        </w:rPr>
        <w:t xml:space="preserve">HSCP we recognise that there is a shortage of </w:t>
      </w:r>
      <w:r w:rsidR="03CD204A" w:rsidRPr="002E28C8">
        <w:rPr>
          <w:rFonts w:cstheme="minorHAnsi"/>
        </w:rPr>
        <w:t>social care workers. This impacts on bed blocking in hospitals when patients cannot be discharged due to a</w:t>
      </w:r>
      <w:r w:rsidR="749444F6" w:rsidRPr="002E28C8">
        <w:rPr>
          <w:rFonts w:cstheme="minorHAnsi"/>
        </w:rPr>
        <w:t xml:space="preserve"> lack</w:t>
      </w:r>
      <w:r w:rsidR="03CD204A" w:rsidRPr="002E28C8">
        <w:rPr>
          <w:rFonts w:cstheme="minorHAnsi"/>
        </w:rPr>
        <w:t xml:space="preserve"> </w:t>
      </w:r>
      <w:r w:rsidR="71A1C161" w:rsidRPr="002E28C8">
        <w:rPr>
          <w:rFonts w:cstheme="minorHAnsi"/>
        </w:rPr>
        <w:t xml:space="preserve">of </w:t>
      </w:r>
      <w:r w:rsidR="6EFDEE97" w:rsidRPr="002E28C8">
        <w:rPr>
          <w:rFonts w:cstheme="minorHAnsi"/>
        </w:rPr>
        <w:t>workers</w:t>
      </w:r>
      <w:r w:rsidR="71A1C161" w:rsidRPr="002E28C8">
        <w:rPr>
          <w:rFonts w:cstheme="minorHAnsi"/>
        </w:rPr>
        <w:t xml:space="preserve"> to enable a </w:t>
      </w:r>
      <w:r w:rsidR="49DDF97E" w:rsidRPr="002E28C8">
        <w:rPr>
          <w:rFonts w:cstheme="minorHAnsi"/>
        </w:rPr>
        <w:t>care</w:t>
      </w:r>
      <w:r w:rsidR="71A1C161" w:rsidRPr="002E28C8">
        <w:rPr>
          <w:rFonts w:cstheme="minorHAnsi"/>
        </w:rPr>
        <w:t xml:space="preserve"> package to be put in place. </w:t>
      </w:r>
    </w:p>
    <w:p w14:paraId="586F9917" w14:textId="082D8450" w:rsidR="4A55494D" w:rsidRPr="002E28C8" w:rsidRDefault="4A55494D" w:rsidP="4A55494D">
      <w:pPr>
        <w:spacing w:after="0" w:line="240" w:lineRule="auto"/>
        <w:rPr>
          <w:rFonts w:cstheme="minorHAnsi"/>
        </w:rPr>
      </w:pPr>
    </w:p>
    <w:p w14:paraId="52D9B1BD" w14:textId="728B76B1" w:rsidR="1B2436A0" w:rsidRPr="002E28C8" w:rsidRDefault="1B2436A0" w:rsidP="4A55494D">
      <w:pPr>
        <w:spacing w:after="0" w:line="240" w:lineRule="auto"/>
        <w:rPr>
          <w:rFonts w:cstheme="minorHAnsi"/>
        </w:rPr>
      </w:pPr>
      <w:r w:rsidRPr="002E28C8">
        <w:rPr>
          <w:rFonts w:cstheme="minorHAnsi"/>
        </w:rPr>
        <w:t>We recognise the important role that housing plays in retaining key workers who are vita</w:t>
      </w:r>
      <w:r w:rsidR="08F8D7B8" w:rsidRPr="002E28C8">
        <w:rPr>
          <w:rFonts w:cstheme="minorHAnsi"/>
        </w:rPr>
        <w:t xml:space="preserve">l to the delivery of local services. </w:t>
      </w:r>
      <w:r w:rsidR="7D340F33" w:rsidRPr="002E28C8">
        <w:rPr>
          <w:rFonts w:cstheme="minorHAnsi"/>
        </w:rPr>
        <w:t xml:space="preserve">We have made key workers a priority group in our Affordable Housing Policy. Over the last year, one of our </w:t>
      </w:r>
      <w:r w:rsidR="4463552A" w:rsidRPr="002E28C8">
        <w:rPr>
          <w:rFonts w:cstheme="minorHAnsi"/>
        </w:rPr>
        <w:t>RSL partners delivered a shared equity project of 11 propertie</w:t>
      </w:r>
      <w:r w:rsidR="1B2B66FE" w:rsidRPr="002E28C8">
        <w:rPr>
          <w:rFonts w:cstheme="minorHAnsi"/>
        </w:rPr>
        <w:t xml:space="preserve">s </w:t>
      </w:r>
      <w:r w:rsidR="4463552A" w:rsidRPr="002E28C8">
        <w:rPr>
          <w:rFonts w:cstheme="minorHAnsi"/>
        </w:rPr>
        <w:t xml:space="preserve">on a site close to Forth Valley hospital. </w:t>
      </w:r>
      <w:r w:rsidR="44E7874C" w:rsidRPr="002E28C8">
        <w:rPr>
          <w:rFonts w:cstheme="minorHAnsi"/>
        </w:rPr>
        <w:t>5 of these properties were sold to key workers.</w:t>
      </w:r>
    </w:p>
    <w:p w14:paraId="53AF6DE8" w14:textId="3F60C8D1" w:rsidR="4A55494D" w:rsidRPr="002E28C8" w:rsidRDefault="4A55494D" w:rsidP="4A55494D">
      <w:pPr>
        <w:spacing w:after="0" w:line="240" w:lineRule="auto"/>
        <w:rPr>
          <w:rFonts w:cstheme="minorHAnsi"/>
        </w:rPr>
      </w:pPr>
    </w:p>
    <w:p w14:paraId="688FE351" w14:textId="12C154E1" w:rsidR="15B7CB66" w:rsidRPr="002E28C8" w:rsidRDefault="15B7CB66" w:rsidP="4A55494D">
      <w:pPr>
        <w:spacing w:after="0" w:line="240" w:lineRule="auto"/>
        <w:rPr>
          <w:rFonts w:cstheme="minorHAnsi"/>
        </w:rPr>
      </w:pPr>
      <w:r w:rsidRPr="002E28C8">
        <w:rPr>
          <w:rFonts w:cstheme="minorHAnsi"/>
        </w:rPr>
        <w:t>We include an action in this LHS to develop procedures with the HSCP for marketing such properties.</w:t>
      </w:r>
    </w:p>
    <w:p w14:paraId="2FB38074" w14:textId="6FFD1DF7" w:rsidR="4A55494D" w:rsidRPr="002E28C8" w:rsidRDefault="4A55494D" w:rsidP="4A55494D">
      <w:pPr>
        <w:spacing w:after="0" w:line="240" w:lineRule="auto"/>
        <w:rPr>
          <w:rFonts w:cstheme="minorHAnsi"/>
        </w:rPr>
      </w:pPr>
    </w:p>
    <w:p w14:paraId="0AA6F87F" w14:textId="7E73F073" w:rsidR="00A74AB5" w:rsidRPr="00D1687F" w:rsidRDefault="68EADF69" w:rsidP="32748A0A">
      <w:pPr>
        <w:pStyle w:val="Heading3"/>
        <w:spacing w:before="0" w:line="240" w:lineRule="auto"/>
        <w:rPr>
          <w:rFonts w:asciiTheme="minorHAnsi" w:hAnsiTheme="minorHAnsi" w:cstheme="minorHAnsi"/>
          <w:color w:val="000000" w:themeColor="text1"/>
          <w:sz w:val="22"/>
          <w:szCs w:val="22"/>
          <w:u w:val="single"/>
        </w:rPr>
      </w:pPr>
      <w:r w:rsidRPr="00D1687F">
        <w:rPr>
          <w:rFonts w:asciiTheme="minorHAnsi" w:hAnsiTheme="minorHAnsi" w:cstheme="minorHAnsi"/>
          <w:color w:val="000000" w:themeColor="text1"/>
          <w:sz w:val="22"/>
          <w:szCs w:val="22"/>
          <w:u w:val="single"/>
        </w:rPr>
        <w:t>Gypsy travellers</w:t>
      </w:r>
    </w:p>
    <w:p w14:paraId="6DAB8228" w14:textId="77777777" w:rsidR="00815E08" w:rsidRPr="002E28C8" w:rsidRDefault="00815E08" w:rsidP="32748A0A">
      <w:pPr>
        <w:spacing w:after="0" w:line="240" w:lineRule="auto"/>
        <w:rPr>
          <w:rFonts w:cstheme="minorHAnsi"/>
          <w:color w:val="000000" w:themeColor="text1"/>
          <w:lang w:val="en-US"/>
        </w:rPr>
      </w:pPr>
    </w:p>
    <w:p w14:paraId="2C184D69" w14:textId="046B6E66" w:rsidR="001A42BF" w:rsidRPr="002E28C8" w:rsidRDefault="001A42BF" w:rsidP="001A42BF">
      <w:pPr>
        <w:pStyle w:val="paragraph"/>
        <w:spacing w:before="0" w:beforeAutospacing="0" w:after="0" w:afterAutospacing="0"/>
        <w:textAlignment w:val="baseline"/>
        <w:rPr>
          <w:rFonts w:asciiTheme="minorHAnsi" w:hAnsiTheme="minorHAnsi" w:cstheme="minorHAnsi"/>
          <w:sz w:val="22"/>
          <w:szCs w:val="22"/>
        </w:rPr>
      </w:pPr>
      <w:r w:rsidRPr="002E28C8">
        <w:rPr>
          <w:rStyle w:val="normaltextrun"/>
          <w:rFonts w:asciiTheme="minorHAnsi" w:hAnsiTheme="minorHAnsi" w:cstheme="minorHAnsi"/>
          <w:sz w:val="22"/>
          <w:szCs w:val="22"/>
        </w:rPr>
        <w:lastRenderedPageBreak/>
        <w:t>Falkirk Council has one purpose-built site with hard standing pitches. Each pitch has access to an amenity block with a kitchen, shower/ toilet and washing facilities</w:t>
      </w:r>
      <w:r w:rsidR="005C6B75" w:rsidRPr="002E28C8">
        <w:rPr>
          <w:rStyle w:val="normaltextrun"/>
          <w:rFonts w:asciiTheme="minorHAnsi" w:hAnsiTheme="minorHAnsi" w:cstheme="minorHAnsi"/>
          <w:sz w:val="22"/>
          <w:szCs w:val="22"/>
        </w:rPr>
        <w:t xml:space="preserve">. One </w:t>
      </w:r>
      <w:r w:rsidR="00307038" w:rsidRPr="002E28C8">
        <w:rPr>
          <w:rStyle w:val="normaltextrun"/>
          <w:rFonts w:asciiTheme="minorHAnsi" w:hAnsiTheme="minorHAnsi" w:cstheme="minorHAnsi"/>
          <w:sz w:val="22"/>
          <w:szCs w:val="22"/>
        </w:rPr>
        <w:t>o</w:t>
      </w:r>
      <w:r w:rsidRPr="002E28C8">
        <w:rPr>
          <w:rStyle w:val="normaltextrun"/>
          <w:rFonts w:asciiTheme="minorHAnsi" w:hAnsiTheme="minorHAnsi" w:cstheme="minorHAnsi"/>
          <w:sz w:val="22"/>
          <w:szCs w:val="22"/>
        </w:rPr>
        <w:t>f the</w:t>
      </w:r>
      <w:r w:rsidR="0040111A" w:rsidRPr="002E28C8">
        <w:rPr>
          <w:rStyle w:val="normaltextrun"/>
          <w:rFonts w:asciiTheme="minorHAnsi" w:hAnsiTheme="minorHAnsi" w:cstheme="minorHAnsi"/>
          <w:sz w:val="22"/>
          <w:szCs w:val="22"/>
        </w:rPr>
        <w:t xml:space="preserve"> </w:t>
      </w:r>
      <w:r w:rsidRPr="002E28C8">
        <w:rPr>
          <w:rStyle w:val="normaltextrun"/>
          <w:rFonts w:asciiTheme="minorHAnsi" w:hAnsiTheme="minorHAnsi" w:cstheme="minorHAnsi"/>
          <w:sz w:val="22"/>
          <w:szCs w:val="22"/>
        </w:rPr>
        <w:t xml:space="preserve">blocks is adapted for wheelchair use. </w:t>
      </w:r>
    </w:p>
    <w:p w14:paraId="1FC7A29C" w14:textId="77777777" w:rsidR="001A42BF" w:rsidRPr="002E28C8" w:rsidRDefault="001A42BF" w:rsidP="32748A0A">
      <w:pPr>
        <w:spacing w:after="0" w:line="240" w:lineRule="auto"/>
        <w:rPr>
          <w:rFonts w:cstheme="minorHAnsi"/>
          <w:color w:val="000000" w:themeColor="text1"/>
        </w:rPr>
      </w:pPr>
    </w:p>
    <w:p w14:paraId="026ABC71" w14:textId="4C23998C" w:rsidR="000112C5" w:rsidRPr="002E28C8" w:rsidRDefault="0A4FECFA" w:rsidP="32748A0A">
      <w:pPr>
        <w:rPr>
          <w:rFonts w:cstheme="minorHAnsi"/>
          <w:color w:val="000000" w:themeColor="text1"/>
        </w:rPr>
      </w:pPr>
      <w:r w:rsidRPr="002E28C8">
        <w:rPr>
          <w:rFonts w:cstheme="minorHAnsi"/>
          <w:color w:val="000000" w:themeColor="text1"/>
        </w:rPr>
        <w:t>There are currently five private sites providing a total of 24 Gypsy/ Travellers established these private pitches themselves, purchased the land and went through the planning process. There are no commercial holiday or touring sites which accept Gypsy/ Travellers locally.</w:t>
      </w:r>
    </w:p>
    <w:p w14:paraId="3009AF0B" w14:textId="1C7CA165" w:rsidR="000112C5" w:rsidRPr="002E28C8" w:rsidRDefault="0A4FECFA" w:rsidP="4A55494D">
      <w:pPr>
        <w:rPr>
          <w:rFonts w:cstheme="minorHAnsi"/>
          <w:color w:val="000000" w:themeColor="text1"/>
        </w:rPr>
      </w:pPr>
      <w:r w:rsidRPr="002E28C8">
        <w:rPr>
          <w:rFonts w:cstheme="minorHAnsi"/>
          <w:color w:val="000000" w:themeColor="text1"/>
        </w:rPr>
        <w:t xml:space="preserve">There are low levels of encampments locally with figures dropping from 2017 where there were 18 to 7 in 2020. The number of homeless applications from Gypsy/ Travellers has remained low between 2015-2020/21 with 11 applications in 2020/21. Over the five 5 years to 2021, housing applications from Gypsy/ Travellers for mainstream housing peaked at 30 in 2021. </w:t>
      </w:r>
    </w:p>
    <w:p w14:paraId="52BE14E1" w14:textId="1E3CB4D3" w:rsidR="000112C5" w:rsidRPr="002E28C8" w:rsidRDefault="0A4FECFA" w:rsidP="32748A0A">
      <w:pPr>
        <w:rPr>
          <w:rFonts w:cstheme="minorHAnsi"/>
          <w:color w:val="000000" w:themeColor="text1"/>
        </w:rPr>
      </w:pPr>
      <w:r w:rsidRPr="002E28C8">
        <w:rPr>
          <w:rFonts w:cstheme="minorHAnsi"/>
          <w:color w:val="000000" w:themeColor="text1"/>
        </w:rPr>
        <w:t>The HNDA therefore did not identify a need for an additional Gypsy/ Traveller site.</w:t>
      </w:r>
    </w:p>
    <w:p w14:paraId="4E536656" w14:textId="77777777" w:rsidR="0075373D" w:rsidRPr="002E28C8" w:rsidRDefault="00B87CB6" w:rsidP="0075373D">
      <w:pPr>
        <w:pStyle w:val="paragraph"/>
        <w:spacing w:before="0" w:beforeAutospacing="0" w:after="0" w:afterAutospacing="0"/>
        <w:textAlignment w:val="baseline"/>
        <w:rPr>
          <w:rFonts w:asciiTheme="minorHAnsi" w:hAnsiTheme="minorHAnsi" w:cstheme="minorHAnsi"/>
          <w:sz w:val="22"/>
          <w:szCs w:val="22"/>
        </w:rPr>
      </w:pPr>
      <w:r w:rsidRPr="002E28C8">
        <w:rPr>
          <w:rStyle w:val="normaltextrun"/>
          <w:rFonts w:asciiTheme="minorHAnsi" w:hAnsiTheme="minorHAnsi" w:cstheme="minorHAnsi"/>
          <w:sz w:val="22"/>
          <w:szCs w:val="22"/>
        </w:rPr>
        <w:t>Following discussions with</w:t>
      </w:r>
      <w:r w:rsidR="000337B8" w:rsidRPr="002E28C8">
        <w:rPr>
          <w:rStyle w:val="normaltextrun"/>
          <w:rFonts w:asciiTheme="minorHAnsi" w:hAnsiTheme="minorHAnsi" w:cstheme="minorHAnsi"/>
          <w:sz w:val="22"/>
          <w:szCs w:val="22"/>
        </w:rPr>
        <w:t xml:space="preserve"> t</w:t>
      </w:r>
      <w:r w:rsidRPr="002E28C8">
        <w:rPr>
          <w:rStyle w:val="normaltextrun"/>
          <w:rFonts w:asciiTheme="minorHAnsi" w:hAnsiTheme="minorHAnsi" w:cstheme="minorHAnsi"/>
          <w:sz w:val="22"/>
          <w:szCs w:val="22"/>
        </w:rPr>
        <w:t xml:space="preserve">he Scottish fire and </w:t>
      </w:r>
      <w:r w:rsidR="000337B8" w:rsidRPr="002E28C8">
        <w:rPr>
          <w:rStyle w:val="normaltextrun"/>
          <w:rFonts w:asciiTheme="minorHAnsi" w:hAnsiTheme="minorHAnsi" w:cstheme="minorHAnsi"/>
          <w:sz w:val="22"/>
          <w:szCs w:val="22"/>
        </w:rPr>
        <w:t>rescue service</w:t>
      </w:r>
      <w:r w:rsidRPr="002E28C8">
        <w:rPr>
          <w:rStyle w:val="normaltextrun"/>
          <w:rFonts w:asciiTheme="minorHAnsi" w:hAnsiTheme="minorHAnsi" w:cstheme="minorHAnsi"/>
          <w:sz w:val="22"/>
          <w:szCs w:val="22"/>
        </w:rPr>
        <w:t xml:space="preserve"> with reference to </w:t>
      </w:r>
      <w:r w:rsidRPr="002E28C8">
        <w:rPr>
          <w:rFonts w:asciiTheme="minorHAnsi" w:hAnsiTheme="minorHAnsi" w:cstheme="minorHAnsi"/>
          <w:sz w:val="22"/>
          <w:szCs w:val="22"/>
        </w:rPr>
        <w:t xml:space="preserve">Fire Safety (Scotland) Regulations 2006 </w:t>
      </w:r>
      <w:r w:rsidRPr="002E28C8">
        <w:rPr>
          <w:rStyle w:val="normaltextrun"/>
          <w:rFonts w:asciiTheme="minorHAnsi" w:hAnsiTheme="minorHAnsi" w:cstheme="minorHAnsi"/>
          <w:sz w:val="22"/>
          <w:szCs w:val="22"/>
        </w:rPr>
        <w:t>which highlight that caravans must be 6 metres apart. We have had to reduce the site from 15 pitches to 10 to comply with this regulation.</w:t>
      </w:r>
      <w:r w:rsidR="0075373D" w:rsidRPr="002E28C8">
        <w:rPr>
          <w:rStyle w:val="normaltextrun"/>
          <w:rFonts w:asciiTheme="minorHAnsi" w:hAnsiTheme="minorHAnsi" w:cstheme="minorHAnsi"/>
          <w:sz w:val="22"/>
          <w:szCs w:val="22"/>
        </w:rPr>
        <w:t xml:space="preserve"> Currently 6 pitches are available to let from a possible ten on the site and there is no waiting list.  </w:t>
      </w:r>
      <w:r w:rsidR="0075373D" w:rsidRPr="002E28C8">
        <w:rPr>
          <w:rStyle w:val="eop"/>
          <w:rFonts w:asciiTheme="minorHAnsi" w:hAnsiTheme="minorHAnsi" w:cstheme="minorHAnsi"/>
          <w:sz w:val="22"/>
          <w:szCs w:val="22"/>
        </w:rPr>
        <w:t> </w:t>
      </w:r>
    </w:p>
    <w:p w14:paraId="3CF8CE3E" w14:textId="77777777" w:rsidR="000337B8" w:rsidRPr="002E28C8" w:rsidRDefault="000337B8" w:rsidP="000337B8">
      <w:pPr>
        <w:spacing w:after="0" w:line="240" w:lineRule="auto"/>
        <w:rPr>
          <w:rFonts w:cstheme="minorHAnsi"/>
          <w:color w:val="000000" w:themeColor="text1"/>
        </w:rPr>
      </w:pPr>
    </w:p>
    <w:p w14:paraId="6133BAE4" w14:textId="18959BD7" w:rsidR="00BE2381" w:rsidRPr="002E28C8" w:rsidRDefault="0A4FECFA" w:rsidP="000337B8">
      <w:pPr>
        <w:spacing w:after="0" w:line="240" w:lineRule="auto"/>
        <w:rPr>
          <w:rFonts w:cstheme="minorHAnsi"/>
          <w:color w:val="000000" w:themeColor="text1"/>
        </w:rPr>
      </w:pPr>
      <w:r w:rsidRPr="002E28C8">
        <w:rPr>
          <w:rFonts w:cstheme="minorHAnsi"/>
          <w:color w:val="000000" w:themeColor="text1"/>
        </w:rPr>
        <w:t>Gypsy/ travellers on the Council site advise that older residents with disabilities do not want to move from the site, as their support networks are in place. Following consultation (see below) with gypsy/travellers on site, plans were drawn up to reprofile. However due to the lack of waiting list and several voids</w:t>
      </w:r>
      <w:r w:rsidR="00BE2381" w:rsidRPr="002E28C8">
        <w:rPr>
          <w:rFonts w:cstheme="minorHAnsi"/>
          <w:color w:val="000000" w:themeColor="text1"/>
        </w:rPr>
        <w:t>.</w:t>
      </w:r>
    </w:p>
    <w:p w14:paraId="1D1F5A3B" w14:textId="2A14209C" w:rsidR="000112C5" w:rsidRPr="002E28C8" w:rsidRDefault="0A4FECFA" w:rsidP="000337B8">
      <w:pPr>
        <w:spacing w:after="0" w:line="240" w:lineRule="auto"/>
        <w:rPr>
          <w:rFonts w:cstheme="minorHAnsi"/>
          <w:color w:val="000000" w:themeColor="text1"/>
        </w:rPr>
      </w:pPr>
      <w:r w:rsidRPr="002E28C8">
        <w:rPr>
          <w:rFonts w:cstheme="minorHAnsi"/>
          <w:color w:val="000000" w:themeColor="text1"/>
        </w:rPr>
        <w:t xml:space="preserve"> </w:t>
      </w:r>
    </w:p>
    <w:p w14:paraId="4A300452" w14:textId="698E6D91" w:rsidR="000112C5" w:rsidRPr="002E28C8" w:rsidRDefault="0A4FECFA" w:rsidP="7F2A9CBA">
      <w:pPr>
        <w:rPr>
          <w:rFonts w:cstheme="minorHAnsi"/>
          <w:color w:val="000000" w:themeColor="text1"/>
        </w:rPr>
      </w:pPr>
      <w:r w:rsidRPr="002E28C8">
        <w:rPr>
          <w:rFonts w:cstheme="minorHAnsi"/>
          <w:color w:val="000000" w:themeColor="text1"/>
        </w:rPr>
        <w:t xml:space="preserve">Consultation was conducted in summer 2021 using the place standard tool by the Travelling Persons’ Participation Group and Falkirk Council officers. As part of the Place Standard Consultation, Gypsy/ Travellers on site identified that there is a need for a transit pitch onsite. This would greatly assist when relatives and friends need to visit to provide care and support for a longer </w:t>
      </w:r>
      <w:r w:rsidR="607B91A3" w:rsidRPr="002E28C8">
        <w:rPr>
          <w:rFonts w:cstheme="minorHAnsi"/>
          <w:color w:val="000000" w:themeColor="text1"/>
        </w:rPr>
        <w:t>period</w:t>
      </w:r>
      <w:r w:rsidRPr="002E28C8">
        <w:rPr>
          <w:rFonts w:cstheme="minorHAnsi"/>
          <w:color w:val="000000" w:themeColor="text1"/>
        </w:rPr>
        <w:t xml:space="preserve">. Currently although relatives and friends can visit and stay </w:t>
      </w:r>
      <w:r w:rsidR="23A359AB" w:rsidRPr="002E28C8">
        <w:rPr>
          <w:rFonts w:cstheme="minorHAnsi"/>
          <w:color w:val="000000" w:themeColor="text1"/>
        </w:rPr>
        <w:t>short term</w:t>
      </w:r>
      <w:r w:rsidRPr="002E28C8">
        <w:rPr>
          <w:rFonts w:cstheme="minorHAnsi"/>
          <w:color w:val="000000" w:themeColor="text1"/>
        </w:rPr>
        <w:t xml:space="preserve"> there is no provision for them to bring their own caravan. </w:t>
      </w:r>
    </w:p>
    <w:p w14:paraId="56D55CD4" w14:textId="266B1DD2" w:rsidR="000112C5" w:rsidRPr="002E28C8" w:rsidRDefault="1680AC98" w:rsidP="32748A0A">
      <w:pPr>
        <w:rPr>
          <w:rFonts w:cstheme="minorHAnsi"/>
          <w:color w:val="000000" w:themeColor="text1"/>
        </w:rPr>
      </w:pPr>
      <w:r w:rsidRPr="002E28C8">
        <w:rPr>
          <w:rFonts w:cstheme="minorHAnsi"/>
          <w:color w:val="000000" w:themeColor="text1"/>
        </w:rPr>
        <w:t>T</w:t>
      </w:r>
      <w:r w:rsidR="0A4FECFA" w:rsidRPr="002E28C8">
        <w:rPr>
          <w:rFonts w:cstheme="minorHAnsi"/>
          <w:color w:val="000000" w:themeColor="text1"/>
        </w:rPr>
        <w:t>he Place Standard consultation identified the following gaps:</w:t>
      </w:r>
    </w:p>
    <w:p w14:paraId="52571139" w14:textId="1727CA0A" w:rsidR="000112C5" w:rsidRPr="002E28C8" w:rsidRDefault="0A4FECFA" w:rsidP="00DB2C7D">
      <w:pPr>
        <w:pStyle w:val="ListParagraph"/>
        <w:numPr>
          <w:ilvl w:val="0"/>
          <w:numId w:val="66"/>
        </w:numPr>
        <w:rPr>
          <w:rFonts w:cstheme="minorHAnsi"/>
          <w:color w:val="000000" w:themeColor="text1"/>
        </w:rPr>
      </w:pPr>
      <w:r w:rsidRPr="002E28C8">
        <w:rPr>
          <w:rFonts w:cstheme="minorHAnsi"/>
          <w:color w:val="000000" w:themeColor="text1"/>
        </w:rPr>
        <w:t xml:space="preserve">A transit </w:t>
      </w:r>
      <w:r w:rsidR="15F509BD" w:rsidRPr="002E28C8">
        <w:rPr>
          <w:rFonts w:cstheme="minorHAnsi"/>
          <w:color w:val="000000" w:themeColor="text1"/>
        </w:rPr>
        <w:t>pitch.</w:t>
      </w:r>
    </w:p>
    <w:p w14:paraId="713C9A3C" w14:textId="77777777" w:rsidR="000112C5" w:rsidRPr="002E28C8" w:rsidRDefault="0A4FECFA" w:rsidP="00DB2C7D">
      <w:pPr>
        <w:pStyle w:val="ListParagraph"/>
        <w:numPr>
          <w:ilvl w:val="0"/>
          <w:numId w:val="66"/>
        </w:numPr>
        <w:rPr>
          <w:rFonts w:cstheme="minorHAnsi"/>
          <w:color w:val="000000" w:themeColor="text1"/>
        </w:rPr>
      </w:pPr>
      <w:r w:rsidRPr="002E28C8">
        <w:rPr>
          <w:rFonts w:cstheme="minorHAnsi"/>
          <w:color w:val="000000" w:themeColor="text1"/>
        </w:rPr>
        <w:t xml:space="preserve">Provision for future need from older and disabled travellers. </w:t>
      </w:r>
    </w:p>
    <w:p w14:paraId="1CF7EFF8" w14:textId="41C124FD" w:rsidR="76575152" w:rsidRPr="002E28C8" w:rsidRDefault="76575152" w:rsidP="4A55494D">
      <w:pPr>
        <w:rPr>
          <w:rFonts w:cstheme="minorHAnsi"/>
          <w:color w:val="000000" w:themeColor="text1"/>
        </w:rPr>
      </w:pPr>
      <w:r w:rsidRPr="002E28C8">
        <w:rPr>
          <w:rFonts w:cstheme="minorHAnsi"/>
          <w:color w:val="000000" w:themeColor="text1"/>
        </w:rPr>
        <w:t>There is currently no waiting list for the Falkirk Council Gypsy/ Traveller site.</w:t>
      </w:r>
    </w:p>
    <w:p w14:paraId="7F59DBD4" w14:textId="38C03D3E" w:rsidR="29303DA2" w:rsidRPr="002E28C8" w:rsidRDefault="29303DA2" w:rsidP="4A55494D">
      <w:pPr>
        <w:rPr>
          <w:rFonts w:cstheme="minorHAnsi"/>
          <w:color w:val="000000" w:themeColor="text1"/>
        </w:rPr>
      </w:pPr>
      <w:r w:rsidRPr="002E28C8">
        <w:rPr>
          <w:rFonts w:cstheme="minorHAnsi"/>
          <w:color w:val="000000" w:themeColor="text1"/>
        </w:rPr>
        <w:t xml:space="preserve">An options appraisal is currently ongoing in relation to the gypsy traveller site. Following completion this will be </w:t>
      </w:r>
      <w:r w:rsidR="3D17CE9F" w:rsidRPr="002E28C8">
        <w:rPr>
          <w:rFonts w:cstheme="minorHAnsi"/>
          <w:color w:val="000000" w:themeColor="text1"/>
        </w:rPr>
        <w:t>discussed with tenants onsite.</w:t>
      </w:r>
    </w:p>
    <w:p w14:paraId="4297D1D0" w14:textId="27B1FF74" w:rsidR="00A74AB5" w:rsidRPr="00D1687F" w:rsidRDefault="68EADF69" w:rsidP="32748A0A">
      <w:pPr>
        <w:rPr>
          <w:rFonts w:cstheme="minorHAnsi"/>
          <w:color w:val="000000" w:themeColor="text1"/>
          <w:u w:val="single"/>
        </w:rPr>
      </w:pPr>
      <w:r w:rsidRPr="00D1687F">
        <w:rPr>
          <w:rFonts w:cstheme="minorHAnsi"/>
          <w:color w:val="000000" w:themeColor="text1"/>
          <w:u w:val="single"/>
        </w:rPr>
        <w:t>Travelling show people</w:t>
      </w:r>
    </w:p>
    <w:p w14:paraId="4F4823C2" w14:textId="3074DB88" w:rsidR="0043101D" w:rsidRPr="002E28C8" w:rsidRDefault="5BCF9498" w:rsidP="32748A0A">
      <w:pPr>
        <w:rPr>
          <w:rFonts w:cstheme="minorHAnsi"/>
          <w:color w:val="000000" w:themeColor="text1"/>
        </w:rPr>
      </w:pPr>
      <w:r w:rsidRPr="002E28C8">
        <w:rPr>
          <w:rFonts w:cstheme="minorHAnsi"/>
          <w:color w:val="000000" w:themeColor="text1"/>
        </w:rPr>
        <w:t xml:space="preserve">The HNDA highlighted that there </w:t>
      </w:r>
      <w:r w:rsidR="211C8843" w:rsidRPr="002E28C8">
        <w:rPr>
          <w:rFonts w:cstheme="minorHAnsi"/>
          <w:color w:val="000000" w:themeColor="text1"/>
        </w:rPr>
        <w:t xml:space="preserve">are no </w:t>
      </w:r>
      <w:r w:rsidRPr="002E28C8">
        <w:rPr>
          <w:rFonts w:cstheme="minorHAnsi"/>
          <w:color w:val="000000" w:themeColor="text1"/>
        </w:rPr>
        <w:t>sites for Travelling Show</w:t>
      </w:r>
      <w:r w:rsidR="3FB50C7E" w:rsidRPr="002E28C8">
        <w:rPr>
          <w:rFonts w:cstheme="minorHAnsi"/>
          <w:color w:val="000000" w:themeColor="text1"/>
        </w:rPr>
        <w:t>people</w:t>
      </w:r>
      <w:r w:rsidR="7DAB6E66" w:rsidRPr="002E28C8">
        <w:rPr>
          <w:rFonts w:cstheme="minorHAnsi"/>
          <w:color w:val="000000" w:themeColor="text1"/>
        </w:rPr>
        <w:t xml:space="preserve"> locally however there is one well established site in a neighbouring local authority</w:t>
      </w:r>
      <w:r w:rsidR="3FB50C7E" w:rsidRPr="002E28C8">
        <w:rPr>
          <w:rFonts w:cstheme="minorHAnsi"/>
          <w:color w:val="000000" w:themeColor="text1"/>
        </w:rPr>
        <w:t xml:space="preserve">. </w:t>
      </w:r>
      <w:r w:rsidR="211C8843" w:rsidRPr="002E28C8">
        <w:rPr>
          <w:rFonts w:cstheme="minorHAnsi"/>
          <w:color w:val="000000" w:themeColor="text1"/>
        </w:rPr>
        <w:t>T</w:t>
      </w:r>
      <w:r w:rsidR="55063A74" w:rsidRPr="002E28C8">
        <w:rPr>
          <w:rFonts w:cstheme="minorHAnsi"/>
          <w:color w:val="000000" w:themeColor="text1"/>
        </w:rPr>
        <w:t xml:space="preserve">ravelling show people travel </w:t>
      </w:r>
      <w:r w:rsidR="2AC7C9CF" w:rsidRPr="002E28C8">
        <w:rPr>
          <w:rFonts w:cstheme="minorHAnsi"/>
          <w:color w:val="000000" w:themeColor="text1"/>
        </w:rPr>
        <w:t>locally</w:t>
      </w:r>
      <w:r w:rsidR="7DAB6E66" w:rsidRPr="002E28C8">
        <w:rPr>
          <w:rFonts w:cstheme="minorHAnsi"/>
          <w:color w:val="000000" w:themeColor="text1"/>
        </w:rPr>
        <w:t xml:space="preserve"> th</w:t>
      </w:r>
      <w:r w:rsidR="55063A74" w:rsidRPr="002E28C8">
        <w:rPr>
          <w:rFonts w:cstheme="minorHAnsi"/>
          <w:color w:val="000000" w:themeColor="text1"/>
        </w:rPr>
        <w:t xml:space="preserve">ough Falkirk Council area </w:t>
      </w:r>
      <w:r w:rsidR="55D4CEEA" w:rsidRPr="002E28C8">
        <w:rPr>
          <w:rFonts w:cstheme="minorHAnsi"/>
          <w:color w:val="000000" w:themeColor="text1"/>
        </w:rPr>
        <w:t>attending fairs and events</w:t>
      </w:r>
      <w:r w:rsidR="0FEF4797" w:rsidRPr="002E28C8">
        <w:rPr>
          <w:rFonts w:cstheme="minorHAnsi"/>
          <w:color w:val="000000" w:themeColor="text1"/>
        </w:rPr>
        <w:t xml:space="preserve"> throughout the</w:t>
      </w:r>
      <w:r w:rsidR="02028271" w:rsidRPr="002E28C8">
        <w:rPr>
          <w:rFonts w:cstheme="minorHAnsi"/>
          <w:color w:val="000000" w:themeColor="text1"/>
        </w:rPr>
        <w:t xml:space="preserve"> year</w:t>
      </w:r>
      <w:r w:rsidR="2AC7C9CF" w:rsidRPr="002E28C8">
        <w:rPr>
          <w:rFonts w:cstheme="minorHAnsi"/>
          <w:color w:val="000000" w:themeColor="text1"/>
        </w:rPr>
        <w:t>.</w:t>
      </w:r>
      <w:r w:rsidR="65C68D10" w:rsidRPr="002E28C8">
        <w:rPr>
          <w:rFonts w:cstheme="minorHAnsi"/>
          <w:color w:val="000000" w:themeColor="text1"/>
        </w:rPr>
        <w:t xml:space="preserve"> </w:t>
      </w:r>
      <w:r w:rsidR="24617D0D" w:rsidRPr="002E28C8">
        <w:rPr>
          <w:rFonts w:cstheme="minorHAnsi"/>
          <w:color w:val="000000" w:themeColor="text1"/>
        </w:rPr>
        <w:t>W</w:t>
      </w:r>
      <w:r w:rsidR="57E05CCB" w:rsidRPr="002E28C8">
        <w:rPr>
          <w:rFonts w:cstheme="minorHAnsi"/>
          <w:color w:val="000000" w:themeColor="text1"/>
        </w:rPr>
        <w:t xml:space="preserve">e consulted with the </w:t>
      </w:r>
      <w:r w:rsidR="24617D0D" w:rsidRPr="002E28C8">
        <w:rPr>
          <w:rFonts w:cstheme="minorHAnsi"/>
          <w:color w:val="000000" w:themeColor="text1"/>
        </w:rPr>
        <w:t xml:space="preserve">Scottish Showman’s Guild </w:t>
      </w:r>
      <w:r w:rsidR="71DB10AF" w:rsidRPr="002E28C8">
        <w:rPr>
          <w:rFonts w:cstheme="minorHAnsi"/>
          <w:color w:val="000000" w:themeColor="text1"/>
        </w:rPr>
        <w:t>as part of the HNDA and they</w:t>
      </w:r>
      <w:r w:rsidR="24617D0D" w:rsidRPr="002E28C8">
        <w:rPr>
          <w:rFonts w:cstheme="minorHAnsi"/>
          <w:color w:val="000000" w:themeColor="text1"/>
        </w:rPr>
        <w:t xml:space="preserve"> advised that </w:t>
      </w:r>
      <w:r w:rsidR="71DB10AF" w:rsidRPr="002E28C8">
        <w:rPr>
          <w:rFonts w:cstheme="minorHAnsi"/>
          <w:color w:val="000000" w:themeColor="text1"/>
        </w:rPr>
        <w:t xml:space="preserve">they are not looking for sites within Falkirk Council area. </w:t>
      </w:r>
      <w:r w:rsidR="1AE0281D" w:rsidRPr="002E28C8">
        <w:rPr>
          <w:rFonts w:cstheme="minorHAnsi"/>
          <w:color w:val="000000" w:themeColor="text1"/>
        </w:rPr>
        <w:t>This is consistent with the previous HNDA.</w:t>
      </w:r>
      <w:r w:rsidR="39C9C717" w:rsidRPr="002E28C8">
        <w:rPr>
          <w:rFonts w:cstheme="minorHAnsi"/>
          <w:color w:val="000000" w:themeColor="text1"/>
        </w:rPr>
        <w:t xml:space="preserve"> </w:t>
      </w:r>
      <w:r w:rsidR="14B2B8B9" w:rsidRPr="002E28C8">
        <w:rPr>
          <w:rFonts w:cstheme="minorHAnsi"/>
          <w:color w:val="000000" w:themeColor="text1"/>
        </w:rPr>
        <w:t xml:space="preserve">There </w:t>
      </w:r>
      <w:r w:rsidR="5B800DED" w:rsidRPr="002E28C8">
        <w:rPr>
          <w:rFonts w:cstheme="minorHAnsi"/>
          <w:color w:val="000000" w:themeColor="text1"/>
        </w:rPr>
        <w:t>have</w:t>
      </w:r>
      <w:r w:rsidR="14B2B8B9" w:rsidRPr="002E28C8">
        <w:rPr>
          <w:rFonts w:cstheme="minorHAnsi"/>
          <w:color w:val="000000" w:themeColor="text1"/>
        </w:rPr>
        <w:t xml:space="preserve"> also been no planning applications submitted for a site locally</w:t>
      </w:r>
      <w:r w:rsidR="18B198BC" w:rsidRPr="002E28C8">
        <w:rPr>
          <w:rFonts w:cstheme="minorHAnsi"/>
          <w:color w:val="000000" w:themeColor="text1"/>
        </w:rPr>
        <w:t xml:space="preserve"> from travelling show people. </w:t>
      </w:r>
    </w:p>
    <w:p w14:paraId="408ABF7F" w14:textId="573B3EC1" w:rsidR="00EA2F69" w:rsidRPr="00D1687F" w:rsidRDefault="49388B52" w:rsidP="32748A0A">
      <w:pPr>
        <w:rPr>
          <w:rFonts w:cstheme="minorHAnsi"/>
          <w:color w:val="000000" w:themeColor="text1"/>
          <w:u w:val="single"/>
        </w:rPr>
      </w:pPr>
      <w:r w:rsidRPr="00D1687F">
        <w:rPr>
          <w:rFonts w:cstheme="minorHAnsi"/>
          <w:color w:val="000000" w:themeColor="text1"/>
          <w:u w:val="single"/>
        </w:rPr>
        <w:t xml:space="preserve">Lesbian, gay, </w:t>
      </w:r>
      <w:r w:rsidR="00D422E3" w:rsidRPr="00D1687F">
        <w:rPr>
          <w:rFonts w:cstheme="minorHAnsi"/>
          <w:color w:val="000000" w:themeColor="text1"/>
          <w:u w:val="single"/>
        </w:rPr>
        <w:t>bisexual,</w:t>
      </w:r>
      <w:r w:rsidRPr="00D1687F">
        <w:rPr>
          <w:rFonts w:cstheme="minorHAnsi"/>
          <w:color w:val="000000" w:themeColor="text1"/>
          <w:u w:val="single"/>
        </w:rPr>
        <w:t xml:space="preserve"> and transgender people</w:t>
      </w:r>
    </w:p>
    <w:p w14:paraId="25E14354" w14:textId="36DB5DAD" w:rsidR="00EA2F69" w:rsidRPr="002E28C8" w:rsidRDefault="49388B52" w:rsidP="32748A0A">
      <w:pPr>
        <w:rPr>
          <w:rFonts w:cstheme="minorHAnsi"/>
          <w:color w:val="000000" w:themeColor="text1"/>
        </w:rPr>
      </w:pPr>
      <w:r w:rsidRPr="002E28C8">
        <w:rPr>
          <w:rFonts w:cstheme="minorHAnsi"/>
          <w:color w:val="000000" w:themeColor="text1"/>
        </w:rPr>
        <w:lastRenderedPageBreak/>
        <w:t xml:space="preserve">Falkirk Council housing services do not routinely collect sexual orientation on surveys data such as the Tenant Satisfaction Survey. Historically concerns and complaints had been raised around collecting this data. We contacted a local LGBT organisation on several occasions, although interested, they did not agree to a more formal consultation, as they advised they had several projects ongoing.  </w:t>
      </w:r>
    </w:p>
    <w:p w14:paraId="4DE0BF56" w14:textId="3AF4CEE1" w:rsidR="00EA2F69" w:rsidRDefault="49388B52" w:rsidP="00630E05">
      <w:pPr>
        <w:spacing w:after="0" w:line="240" w:lineRule="auto"/>
        <w:rPr>
          <w:rFonts w:cstheme="minorHAnsi"/>
          <w:color w:val="000000" w:themeColor="text1"/>
        </w:rPr>
      </w:pPr>
      <w:r w:rsidRPr="002E28C8">
        <w:rPr>
          <w:rFonts w:cstheme="minorHAnsi"/>
          <w:color w:val="000000" w:themeColor="text1"/>
        </w:rPr>
        <w:t xml:space="preserve">Falkirk Council Conflict Resolution Service work with people who have been victims of hate related incidents or anti-social behaviour. Also, those perceived as carrying out such behaviour. This includes neighbour disputes. </w:t>
      </w:r>
      <w:r w:rsidR="5DDA8438" w:rsidRPr="002E28C8">
        <w:rPr>
          <w:rFonts w:cstheme="minorHAnsi"/>
          <w:color w:val="000000" w:themeColor="text1"/>
        </w:rPr>
        <w:t xml:space="preserve">This includes people from the LGBT community. </w:t>
      </w:r>
    </w:p>
    <w:p w14:paraId="66D144DF" w14:textId="77777777" w:rsidR="00630E05" w:rsidRPr="002E28C8" w:rsidRDefault="00630E05" w:rsidP="00630E05">
      <w:pPr>
        <w:spacing w:after="0" w:line="240" w:lineRule="auto"/>
        <w:rPr>
          <w:rFonts w:cstheme="minorHAnsi"/>
          <w:color w:val="000000" w:themeColor="text1"/>
        </w:rPr>
      </w:pPr>
    </w:p>
    <w:p w14:paraId="42192D92" w14:textId="77777777" w:rsidR="00EA2F69" w:rsidRPr="002E28C8" w:rsidRDefault="49388B52" w:rsidP="00630E05">
      <w:pPr>
        <w:autoSpaceDE w:val="0"/>
        <w:autoSpaceDN w:val="0"/>
        <w:adjustRightInd w:val="0"/>
        <w:spacing w:after="0" w:line="240" w:lineRule="auto"/>
        <w:rPr>
          <w:rFonts w:cstheme="minorHAnsi"/>
          <w:color w:val="000000" w:themeColor="text1"/>
        </w:rPr>
      </w:pPr>
      <w:r w:rsidRPr="002E28C8">
        <w:rPr>
          <w:rFonts w:cstheme="minorHAnsi"/>
          <w:color w:val="000000" w:themeColor="text1"/>
        </w:rPr>
        <w:t>National research</w:t>
      </w:r>
      <w:r w:rsidR="00EA2F69" w:rsidRPr="002E28C8">
        <w:rPr>
          <w:rStyle w:val="FootnoteReference"/>
          <w:rFonts w:cstheme="minorHAnsi"/>
          <w:color w:val="000000" w:themeColor="text1"/>
        </w:rPr>
        <w:footnoteReference w:id="25"/>
      </w:r>
      <w:r w:rsidRPr="002E28C8">
        <w:rPr>
          <w:rFonts w:cstheme="minorHAnsi"/>
          <w:color w:val="000000" w:themeColor="text1"/>
        </w:rPr>
        <w:t xml:space="preserve"> </w:t>
      </w:r>
      <w:hyperlink r:id="rId54" w:history="1">
        <w:r w:rsidRPr="00D1687F">
          <w:rPr>
            <w:rStyle w:val="Hyperlink"/>
            <w:rFonts w:cstheme="minorHAnsi"/>
            <w:color w:val="4472C4" w:themeColor="accent1"/>
          </w:rPr>
          <w:t>No Place Like Home</w:t>
        </w:r>
      </w:hyperlink>
      <w:r w:rsidRPr="002E28C8">
        <w:rPr>
          <w:rFonts w:cstheme="minorHAnsi"/>
          <w:color w:val="000000" w:themeColor="text1"/>
        </w:rPr>
        <w:t xml:space="preserve"> was considered in relation to the requirements of lesbian, gay, bisexual and transgender people. This aimed to uncover LGBT*Q</w:t>
      </w:r>
      <w:r w:rsidR="00EA2F69" w:rsidRPr="002E28C8">
        <w:rPr>
          <w:rStyle w:val="FootnoteReference"/>
          <w:rFonts w:cstheme="minorHAnsi"/>
          <w:color w:val="000000" w:themeColor="text1"/>
        </w:rPr>
        <w:footnoteReference w:id="26"/>
      </w:r>
      <w:r w:rsidRPr="002E28C8">
        <w:rPr>
          <w:rFonts w:cstheme="minorHAnsi"/>
          <w:color w:val="000000" w:themeColor="text1"/>
        </w:rPr>
        <w:t xml:space="preserve"> residents’ experiences in relation to their social housing and their views about what needs to be changed. No Place Like Home acknowledged that little is really known about the needs and views of LGBT*Q residents who live in housing provided by local authority or a housing association.</w:t>
      </w:r>
    </w:p>
    <w:p w14:paraId="5AF60005" w14:textId="77777777" w:rsidR="00EA2F69" w:rsidRPr="002E28C8" w:rsidRDefault="00EA2F69" w:rsidP="00630E05">
      <w:pPr>
        <w:autoSpaceDE w:val="0"/>
        <w:autoSpaceDN w:val="0"/>
        <w:adjustRightInd w:val="0"/>
        <w:spacing w:after="0" w:line="240" w:lineRule="auto"/>
        <w:rPr>
          <w:rFonts w:cstheme="minorHAnsi"/>
          <w:color w:val="000000" w:themeColor="text1"/>
        </w:rPr>
      </w:pPr>
    </w:p>
    <w:p w14:paraId="2A6BB2AF" w14:textId="77777777" w:rsidR="00EA2F69" w:rsidRPr="002E28C8" w:rsidRDefault="49388B52" w:rsidP="00630E05">
      <w:pPr>
        <w:autoSpaceDE w:val="0"/>
        <w:autoSpaceDN w:val="0"/>
        <w:adjustRightInd w:val="0"/>
        <w:spacing w:after="0" w:line="240" w:lineRule="auto"/>
        <w:rPr>
          <w:rFonts w:cstheme="minorHAnsi"/>
          <w:color w:val="000000" w:themeColor="text1"/>
        </w:rPr>
      </w:pPr>
      <w:r w:rsidRPr="002E28C8">
        <w:rPr>
          <w:rFonts w:cstheme="minorHAnsi"/>
          <w:color w:val="000000" w:themeColor="text1"/>
        </w:rPr>
        <w:t>Despite equality laws, the above research found that LGBT*Q social housing residents expressed the following concerns:</w:t>
      </w:r>
    </w:p>
    <w:p w14:paraId="00B2A883" w14:textId="1B8256DC" w:rsidR="00EA2F69" w:rsidRPr="002E28C8" w:rsidRDefault="49388B52" w:rsidP="00DB2C7D">
      <w:pPr>
        <w:pStyle w:val="ListParagraph"/>
        <w:numPr>
          <w:ilvl w:val="0"/>
          <w:numId w:val="67"/>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Believe they are not being listened to, taken </w:t>
      </w:r>
      <w:r w:rsidR="00D422E3" w:rsidRPr="002E28C8">
        <w:rPr>
          <w:rFonts w:cstheme="minorHAnsi"/>
          <w:color w:val="000000" w:themeColor="text1"/>
        </w:rPr>
        <w:t>seriously,</w:t>
      </w:r>
      <w:r w:rsidRPr="002E28C8">
        <w:rPr>
          <w:rFonts w:cstheme="minorHAnsi"/>
          <w:color w:val="000000" w:themeColor="text1"/>
        </w:rPr>
        <w:t xml:space="preserve"> or treated equally</w:t>
      </w:r>
      <w:r w:rsidR="00D1687F">
        <w:rPr>
          <w:rFonts w:cstheme="minorHAnsi"/>
          <w:color w:val="000000" w:themeColor="text1"/>
        </w:rPr>
        <w:t>.</w:t>
      </w:r>
    </w:p>
    <w:p w14:paraId="60F76143" w14:textId="77777777" w:rsidR="00EA2F69" w:rsidRPr="002E28C8" w:rsidRDefault="49388B52" w:rsidP="00DB2C7D">
      <w:pPr>
        <w:pStyle w:val="ListParagraph"/>
        <w:numPr>
          <w:ilvl w:val="0"/>
          <w:numId w:val="67"/>
        </w:numPr>
        <w:autoSpaceDE w:val="0"/>
        <w:autoSpaceDN w:val="0"/>
        <w:adjustRightInd w:val="0"/>
        <w:spacing w:after="0" w:line="240" w:lineRule="auto"/>
        <w:rPr>
          <w:rFonts w:cstheme="minorHAnsi"/>
          <w:color w:val="000000" w:themeColor="text1"/>
        </w:rPr>
      </w:pPr>
      <w:r w:rsidRPr="002E28C8">
        <w:rPr>
          <w:rFonts w:cstheme="minorHAnsi"/>
          <w:color w:val="000000" w:themeColor="text1"/>
        </w:rPr>
        <w:t>Feel hypervigilant around their neighbourhood and home. A fifth of gay men reported that they regularly modify their home to make their sexuality less visible if their landlord or a repairs’ person visits.</w:t>
      </w:r>
    </w:p>
    <w:p w14:paraId="0D5B1F9C" w14:textId="77777777" w:rsidR="00EA2F69" w:rsidRPr="002E28C8" w:rsidRDefault="49388B52" w:rsidP="00DB2C7D">
      <w:pPr>
        <w:pStyle w:val="ListParagraph"/>
        <w:numPr>
          <w:ilvl w:val="0"/>
          <w:numId w:val="67"/>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A third of survey respondents felt that their housing provider was not able to deal effectively with issues like harassment. </w:t>
      </w:r>
    </w:p>
    <w:p w14:paraId="7BD8618F" w14:textId="77777777" w:rsidR="00EA2F69" w:rsidRPr="002E28C8" w:rsidRDefault="49388B52" w:rsidP="00DB2C7D">
      <w:pPr>
        <w:pStyle w:val="ListParagraph"/>
        <w:numPr>
          <w:ilvl w:val="0"/>
          <w:numId w:val="67"/>
        </w:numPr>
        <w:autoSpaceDE w:val="0"/>
        <w:autoSpaceDN w:val="0"/>
        <w:adjustRightInd w:val="0"/>
        <w:spacing w:after="0" w:line="240" w:lineRule="auto"/>
        <w:rPr>
          <w:rFonts w:cstheme="minorHAnsi"/>
          <w:color w:val="000000" w:themeColor="text1"/>
        </w:rPr>
      </w:pPr>
      <w:r w:rsidRPr="002E28C8">
        <w:rPr>
          <w:rFonts w:cstheme="minorHAnsi"/>
          <w:color w:val="000000" w:themeColor="text1"/>
        </w:rPr>
        <w:t>Almost half of LGBT*Q residents surveyed felt lonely, whilst a quarter felt unhappy. Less than a half felt a sense of belonging to their neighbourhood.</w:t>
      </w:r>
    </w:p>
    <w:p w14:paraId="3723AC80" w14:textId="77777777" w:rsidR="00EA2F69" w:rsidRPr="002E28C8" w:rsidRDefault="00EA2F69" w:rsidP="32748A0A">
      <w:pPr>
        <w:autoSpaceDE w:val="0"/>
        <w:autoSpaceDN w:val="0"/>
        <w:adjustRightInd w:val="0"/>
        <w:spacing w:after="0" w:line="240" w:lineRule="auto"/>
        <w:rPr>
          <w:rFonts w:cstheme="minorHAnsi"/>
          <w:color w:val="000000" w:themeColor="text1"/>
        </w:rPr>
      </w:pPr>
    </w:p>
    <w:p w14:paraId="6E9D8696" w14:textId="36182AA5" w:rsidR="00EA2F69" w:rsidRPr="002E28C8" w:rsidRDefault="49388B52" w:rsidP="32748A0A">
      <w:pPr>
        <w:rPr>
          <w:rFonts w:cstheme="minorHAnsi"/>
          <w:color w:val="000000" w:themeColor="text1"/>
        </w:rPr>
      </w:pPr>
      <w:r w:rsidRPr="00E63326">
        <w:rPr>
          <w:rFonts w:cstheme="minorHAnsi"/>
          <w:color w:val="000000" w:themeColor="text1"/>
        </w:rPr>
        <w:t>As we do not routinely collect equalities data</w:t>
      </w:r>
      <w:r w:rsidR="00E63326">
        <w:rPr>
          <w:rFonts w:cstheme="minorHAnsi"/>
          <w:color w:val="000000" w:themeColor="text1"/>
        </w:rPr>
        <w:t xml:space="preserve"> covering all strands</w:t>
      </w:r>
      <w:r w:rsidR="559DA9AB" w:rsidRPr="00E63326">
        <w:rPr>
          <w:rFonts w:cstheme="minorHAnsi"/>
          <w:color w:val="000000" w:themeColor="text1"/>
        </w:rPr>
        <w:t xml:space="preserve"> on all surveys</w:t>
      </w:r>
      <w:r w:rsidR="74D6CDF7" w:rsidRPr="00E63326">
        <w:rPr>
          <w:rFonts w:cstheme="minorHAnsi"/>
          <w:color w:val="000000" w:themeColor="text1"/>
        </w:rPr>
        <w:t>,</w:t>
      </w:r>
      <w:r w:rsidRPr="00E63326">
        <w:rPr>
          <w:rFonts w:cstheme="minorHAnsi"/>
          <w:color w:val="000000" w:themeColor="text1"/>
        </w:rPr>
        <w:t xml:space="preserve"> we cannot </w:t>
      </w:r>
      <w:r w:rsidR="08619175" w:rsidRPr="00E63326">
        <w:rPr>
          <w:rFonts w:cstheme="minorHAnsi"/>
          <w:color w:val="000000" w:themeColor="text1"/>
        </w:rPr>
        <w:t>verify</w:t>
      </w:r>
      <w:r w:rsidRPr="00E63326">
        <w:rPr>
          <w:rFonts w:cstheme="minorHAnsi"/>
          <w:color w:val="000000" w:themeColor="text1"/>
        </w:rPr>
        <w:t xml:space="preserve"> this represents the local picture. We therefore recognise the need to know our communities</w:t>
      </w:r>
      <w:r w:rsidRPr="002E28C8">
        <w:rPr>
          <w:rFonts w:cstheme="minorHAnsi"/>
          <w:color w:val="000000" w:themeColor="text1"/>
        </w:rPr>
        <w:t xml:space="preserve"> better so we can work to meet all needs. To do this we need to know their makeup. This means ensuring local people feel safe to share private information with us and </w:t>
      </w:r>
      <w:r w:rsidR="11D0C600" w:rsidRPr="002E28C8">
        <w:rPr>
          <w:rFonts w:cstheme="minorHAnsi"/>
          <w:color w:val="000000" w:themeColor="text1"/>
        </w:rPr>
        <w:t>officers</w:t>
      </w:r>
      <w:r w:rsidRPr="002E28C8">
        <w:rPr>
          <w:rFonts w:cstheme="minorHAnsi"/>
          <w:color w:val="000000" w:themeColor="text1"/>
        </w:rPr>
        <w:t xml:space="preserve"> will be supported asking and collecting such information sensitively. </w:t>
      </w:r>
    </w:p>
    <w:p w14:paraId="2C410B66" w14:textId="77777777" w:rsidR="00EA2F69" w:rsidRPr="002E28C8" w:rsidRDefault="49388B52" w:rsidP="32748A0A">
      <w:pPr>
        <w:rPr>
          <w:rFonts w:cstheme="minorHAnsi"/>
          <w:color w:val="000000" w:themeColor="text1"/>
        </w:rPr>
      </w:pPr>
      <w:r w:rsidRPr="002E28C8">
        <w:rPr>
          <w:rFonts w:cstheme="minorHAnsi"/>
          <w:color w:val="000000" w:themeColor="text1"/>
        </w:rPr>
        <w:t>National research recommends the following:</w:t>
      </w:r>
    </w:p>
    <w:p w14:paraId="565F18E7" w14:textId="77777777" w:rsidR="00EA2F69" w:rsidRPr="002E28C8" w:rsidRDefault="49388B52" w:rsidP="00DB2C7D">
      <w:pPr>
        <w:pStyle w:val="ListParagraph"/>
        <w:numPr>
          <w:ilvl w:val="0"/>
          <w:numId w:val="68"/>
        </w:numPr>
        <w:autoSpaceDE w:val="0"/>
        <w:autoSpaceDN w:val="0"/>
        <w:adjustRightInd w:val="0"/>
        <w:spacing w:after="0" w:line="240" w:lineRule="auto"/>
        <w:rPr>
          <w:rFonts w:cstheme="minorHAnsi"/>
          <w:color w:val="000000" w:themeColor="text1"/>
        </w:rPr>
      </w:pPr>
      <w:r w:rsidRPr="002E28C8">
        <w:rPr>
          <w:rFonts w:cstheme="minorHAnsi"/>
          <w:color w:val="000000" w:themeColor="text1"/>
        </w:rPr>
        <w:t>Building trust by being more proactive on inclusion and be an openly LGBT*Q supportive organisation.</w:t>
      </w:r>
    </w:p>
    <w:p w14:paraId="194B2F63" w14:textId="77777777" w:rsidR="00EA2F69" w:rsidRPr="002E28C8" w:rsidRDefault="49388B52" w:rsidP="00DB2C7D">
      <w:pPr>
        <w:pStyle w:val="ListParagraph"/>
        <w:numPr>
          <w:ilvl w:val="0"/>
          <w:numId w:val="68"/>
        </w:numPr>
        <w:autoSpaceDE w:val="0"/>
        <w:autoSpaceDN w:val="0"/>
        <w:adjustRightInd w:val="0"/>
        <w:spacing w:after="0" w:line="240" w:lineRule="auto"/>
        <w:rPr>
          <w:rFonts w:cstheme="minorHAnsi"/>
          <w:color w:val="000000" w:themeColor="text1"/>
        </w:rPr>
      </w:pPr>
      <w:r w:rsidRPr="002E28C8">
        <w:rPr>
          <w:rFonts w:cstheme="minorHAnsi"/>
          <w:color w:val="000000" w:themeColor="text1"/>
        </w:rPr>
        <w:t>Ensure all housing provider workers treat LGBT*Q residents with respect and on an equal basis with all other residents by taking complaints about their staff (including subcontractor staff) seriously and providers act on them quickly.</w:t>
      </w:r>
    </w:p>
    <w:p w14:paraId="746597CB" w14:textId="77777777" w:rsidR="00EA2F69" w:rsidRPr="002E28C8" w:rsidRDefault="49388B52" w:rsidP="00DB2C7D">
      <w:pPr>
        <w:pStyle w:val="ListParagraph"/>
        <w:numPr>
          <w:ilvl w:val="0"/>
          <w:numId w:val="68"/>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If monitoring residents’ sexuality/gender identity, be clear what the information will be used for, why, who will have access to it and how the data will be protected. </w:t>
      </w:r>
    </w:p>
    <w:p w14:paraId="787D34BD" w14:textId="77777777" w:rsidR="00EA2F69" w:rsidRPr="002E28C8" w:rsidRDefault="49388B52" w:rsidP="00DB2C7D">
      <w:pPr>
        <w:pStyle w:val="ListParagraph"/>
        <w:numPr>
          <w:ilvl w:val="0"/>
          <w:numId w:val="68"/>
        </w:numPr>
        <w:autoSpaceDE w:val="0"/>
        <w:autoSpaceDN w:val="0"/>
        <w:adjustRightInd w:val="0"/>
        <w:spacing w:after="0" w:line="240" w:lineRule="auto"/>
        <w:rPr>
          <w:rFonts w:cstheme="minorHAnsi"/>
          <w:color w:val="000000" w:themeColor="text1"/>
        </w:rPr>
      </w:pPr>
      <w:r w:rsidRPr="002E28C8">
        <w:rPr>
          <w:rFonts w:cstheme="minorHAnsi"/>
          <w:color w:val="000000" w:themeColor="text1"/>
        </w:rPr>
        <w:t>Going beyond legislation and token gesture by advertising support for LGBT*Q residents across a wide range of media.</w:t>
      </w:r>
    </w:p>
    <w:p w14:paraId="6F09254F" w14:textId="77777777" w:rsidR="00EA2F69" w:rsidRPr="002E28C8" w:rsidRDefault="49388B52" w:rsidP="00DB2C7D">
      <w:pPr>
        <w:pStyle w:val="ListParagraph"/>
        <w:numPr>
          <w:ilvl w:val="0"/>
          <w:numId w:val="68"/>
        </w:numPr>
        <w:autoSpaceDE w:val="0"/>
        <w:autoSpaceDN w:val="0"/>
        <w:adjustRightInd w:val="0"/>
        <w:spacing w:after="0" w:line="240" w:lineRule="auto"/>
        <w:rPr>
          <w:rFonts w:cstheme="minorHAnsi"/>
          <w:color w:val="000000" w:themeColor="text1"/>
        </w:rPr>
      </w:pPr>
      <w:r w:rsidRPr="002E28C8">
        <w:rPr>
          <w:rFonts w:cstheme="minorHAnsi"/>
          <w:color w:val="000000" w:themeColor="text1"/>
        </w:rPr>
        <w:t>Communication with residents; this includes staff-resident interactions (treating people courteously and with respect), improving accessibility to relevant information and services, and constantly advertising the organisation as LGBT*Q affirmative across a range of media.</w:t>
      </w:r>
    </w:p>
    <w:p w14:paraId="4CE93505" w14:textId="77777777" w:rsidR="00EA2F69" w:rsidRPr="002E28C8" w:rsidRDefault="49388B52" w:rsidP="00DB2C7D">
      <w:pPr>
        <w:pStyle w:val="ListParagraph"/>
        <w:numPr>
          <w:ilvl w:val="0"/>
          <w:numId w:val="68"/>
        </w:numPr>
        <w:autoSpaceDE w:val="0"/>
        <w:autoSpaceDN w:val="0"/>
        <w:adjustRightInd w:val="0"/>
        <w:spacing w:after="0" w:line="240" w:lineRule="auto"/>
        <w:rPr>
          <w:rFonts w:cstheme="minorHAnsi"/>
          <w:color w:val="000000" w:themeColor="text1"/>
        </w:rPr>
      </w:pPr>
      <w:r w:rsidRPr="002E28C8">
        <w:rPr>
          <w:rFonts w:cstheme="minorHAnsi"/>
          <w:color w:val="000000" w:themeColor="text1"/>
        </w:rPr>
        <w:lastRenderedPageBreak/>
        <w:t>Staff training to improve awareness of LGBT*Q lives and interactions with residents.</w:t>
      </w:r>
    </w:p>
    <w:p w14:paraId="29A3DB42" w14:textId="77777777" w:rsidR="00EA2F69" w:rsidRPr="002E28C8" w:rsidRDefault="49388B52" w:rsidP="00DB2C7D">
      <w:pPr>
        <w:pStyle w:val="ListParagraph"/>
        <w:numPr>
          <w:ilvl w:val="0"/>
          <w:numId w:val="68"/>
        </w:numPr>
        <w:autoSpaceDE w:val="0"/>
        <w:autoSpaceDN w:val="0"/>
        <w:adjustRightInd w:val="0"/>
        <w:spacing w:after="0" w:line="240" w:lineRule="auto"/>
        <w:rPr>
          <w:rFonts w:cstheme="minorHAnsi"/>
          <w:color w:val="000000" w:themeColor="text1"/>
        </w:rPr>
      </w:pPr>
      <w:r w:rsidRPr="002E28C8">
        <w:rPr>
          <w:rFonts w:cstheme="minorHAnsi"/>
          <w:color w:val="000000" w:themeColor="text1"/>
        </w:rPr>
        <w:t>Procedures for dealing with complaints about harassment and abuse.</w:t>
      </w:r>
    </w:p>
    <w:p w14:paraId="5D7491E7" w14:textId="77777777" w:rsidR="00EA2F69" w:rsidRPr="002E28C8" w:rsidRDefault="00EA2F69" w:rsidP="32748A0A">
      <w:pPr>
        <w:autoSpaceDE w:val="0"/>
        <w:autoSpaceDN w:val="0"/>
        <w:adjustRightInd w:val="0"/>
        <w:spacing w:after="0" w:line="240" w:lineRule="auto"/>
        <w:rPr>
          <w:rFonts w:cstheme="minorHAnsi"/>
          <w:color w:val="000000" w:themeColor="text1"/>
        </w:rPr>
      </w:pPr>
    </w:p>
    <w:p w14:paraId="5C0E4281" w14:textId="626AB7DE" w:rsidR="00EA2F69" w:rsidRPr="002E28C8" w:rsidRDefault="49388B52" w:rsidP="32748A0A">
      <w:pPr>
        <w:autoSpaceDE w:val="0"/>
        <w:autoSpaceDN w:val="0"/>
        <w:adjustRightInd w:val="0"/>
        <w:spacing w:after="0" w:line="240" w:lineRule="auto"/>
        <w:rPr>
          <w:rFonts w:cstheme="minorHAnsi"/>
          <w:color w:val="000000" w:themeColor="text1"/>
        </w:rPr>
      </w:pPr>
      <w:r w:rsidRPr="00E63326">
        <w:rPr>
          <w:rFonts w:cstheme="minorHAnsi"/>
          <w:color w:val="000000" w:themeColor="text1"/>
        </w:rPr>
        <w:t xml:space="preserve">Key points from this research are that “home” must be seen as a safe place. If health and wellbeing is to be improved by participation in local communities some voices need to be sought out, </w:t>
      </w:r>
      <w:r w:rsidR="00D422E3" w:rsidRPr="00E63326">
        <w:rPr>
          <w:rFonts w:cstheme="minorHAnsi"/>
          <w:color w:val="000000" w:themeColor="text1"/>
        </w:rPr>
        <w:t>welcomed,</w:t>
      </w:r>
      <w:r w:rsidRPr="00E63326">
        <w:rPr>
          <w:rFonts w:cstheme="minorHAnsi"/>
          <w:color w:val="000000" w:themeColor="text1"/>
        </w:rPr>
        <w:t xml:space="preserve"> and supported so they can be heard and included.</w:t>
      </w:r>
      <w:r w:rsidRPr="002E28C8">
        <w:rPr>
          <w:rFonts w:cstheme="minorHAnsi"/>
          <w:color w:val="000000" w:themeColor="text1"/>
        </w:rPr>
        <w:t xml:space="preserve"> </w:t>
      </w:r>
    </w:p>
    <w:p w14:paraId="2A1A24CF" w14:textId="77777777" w:rsidR="00EA2F69" w:rsidRPr="002E28C8" w:rsidRDefault="00EA2F69" w:rsidP="32748A0A">
      <w:pPr>
        <w:autoSpaceDE w:val="0"/>
        <w:autoSpaceDN w:val="0"/>
        <w:adjustRightInd w:val="0"/>
        <w:spacing w:after="0" w:line="240" w:lineRule="auto"/>
        <w:rPr>
          <w:rFonts w:cstheme="minorHAnsi"/>
          <w:color w:val="000000" w:themeColor="text1"/>
        </w:rPr>
      </w:pPr>
    </w:p>
    <w:p w14:paraId="3069E3E4" w14:textId="581E1499" w:rsidR="00EA2F69" w:rsidRPr="002E28C8" w:rsidRDefault="67EE3FA4" w:rsidP="00630E05">
      <w:pPr>
        <w:autoSpaceDE w:val="0"/>
        <w:autoSpaceDN w:val="0"/>
        <w:adjustRightInd w:val="0"/>
        <w:spacing w:after="0" w:line="240" w:lineRule="auto"/>
        <w:rPr>
          <w:rFonts w:cstheme="minorHAnsi"/>
          <w:color w:val="000000" w:themeColor="text1"/>
        </w:rPr>
      </w:pPr>
      <w:r w:rsidRPr="002E28C8">
        <w:rPr>
          <w:rFonts w:cstheme="minorHAnsi"/>
          <w:color w:val="000000" w:themeColor="text1"/>
        </w:rPr>
        <w:t>Difficulties e</w:t>
      </w:r>
      <w:r w:rsidR="49388B52" w:rsidRPr="002E28C8">
        <w:rPr>
          <w:rFonts w:cstheme="minorHAnsi"/>
          <w:color w:val="000000" w:themeColor="text1"/>
        </w:rPr>
        <w:t xml:space="preserve">ngaging with the LGBT community was commented on by other local authorities working on their LHS to the Scottish Housing Network. As this is a wider issue than Falkirk Council, we would welcome a national exploration of issues perhaps </w:t>
      </w:r>
      <w:r w:rsidR="14428EDD" w:rsidRPr="002E28C8">
        <w:rPr>
          <w:rFonts w:cstheme="minorHAnsi"/>
          <w:color w:val="000000" w:themeColor="text1"/>
        </w:rPr>
        <w:t>like</w:t>
      </w:r>
      <w:r w:rsidR="49388B52" w:rsidRPr="002E28C8">
        <w:rPr>
          <w:rFonts w:cstheme="minorHAnsi"/>
          <w:color w:val="000000" w:themeColor="text1"/>
        </w:rPr>
        <w:t xml:space="preserve"> that undertaken by the research Nowhere Like Home</w:t>
      </w:r>
      <w:r w:rsidR="741DC032" w:rsidRPr="002E28C8">
        <w:rPr>
          <w:rFonts w:cstheme="minorHAnsi"/>
          <w:color w:val="000000" w:themeColor="text1"/>
        </w:rPr>
        <w:t xml:space="preserve"> or the approach taken with </w:t>
      </w:r>
      <w:r w:rsidR="010FBB7D" w:rsidRPr="002E28C8">
        <w:rPr>
          <w:rFonts w:cstheme="minorHAnsi"/>
          <w:color w:val="000000" w:themeColor="text1"/>
        </w:rPr>
        <w:t xml:space="preserve">former </w:t>
      </w:r>
      <w:r w:rsidR="741DC032" w:rsidRPr="002E28C8">
        <w:rPr>
          <w:rFonts w:cstheme="minorHAnsi"/>
          <w:color w:val="000000" w:themeColor="text1"/>
        </w:rPr>
        <w:t xml:space="preserve">armed </w:t>
      </w:r>
      <w:r w:rsidR="010FBB7D" w:rsidRPr="002E28C8">
        <w:rPr>
          <w:rFonts w:cstheme="minorHAnsi"/>
          <w:color w:val="000000" w:themeColor="text1"/>
        </w:rPr>
        <w:t>services personnel</w:t>
      </w:r>
      <w:r w:rsidR="49388B52" w:rsidRPr="002E28C8">
        <w:rPr>
          <w:rFonts w:cstheme="minorHAnsi"/>
          <w:color w:val="000000" w:themeColor="text1"/>
        </w:rPr>
        <w:t>. Locally we recognise the need to improve monitoring</w:t>
      </w:r>
      <w:r w:rsidR="222D7147" w:rsidRPr="002E28C8">
        <w:rPr>
          <w:rFonts w:cstheme="minorHAnsi"/>
          <w:color w:val="000000" w:themeColor="text1"/>
        </w:rPr>
        <w:t xml:space="preserve">, </w:t>
      </w:r>
      <w:r w:rsidR="49388B52" w:rsidRPr="002E28C8">
        <w:rPr>
          <w:rFonts w:cstheme="minorHAnsi"/>
          <w:color w:val="000000" w:themeColor="text1"/>
        </w:rPr>
        <w:t>training around LGBTQ*Q issues</w:t>
      </w:r>
      <w:r w:rsidR="222D7147" w:rsidRPr="002E28C8">
        <w:rPr>
          <w:rFonts w:cstheme="minorHAnsi"/>
          <w:color w:val="000000" w:themeColor="text1"/>
        </w:rPr>
        <w:t xml:space="preserve"> </w:t>
      </w:r>
      <w:r w:rsidR="15805D2C" w:rsidRPr="002E28C8">
        <w:rPr>
          <w:rFonts w:cstheme="minorHAnsi"/>
          <w:color w:val="000000" w:themeColor="text1"/>
        </w:rPr>
        <w:t xml:space="preserve">presenting a welcoming culture </w:t>
      </w:r>
      <w:r w:rsidR="74E1FF4E" w:rsidRPr="002E28C8">
        <w:rPr>
          <w:rFonts w:cstheme="minorHAnsi"/>
          <w:color w:val="000000" w:themeColor="text1"/>
        </w:rPr>
        <w:t>not dwell</w:t>
      </w:r>
      <w:r w:rsidR="191DFF67" w:rsidRPr="002E28C8">
        <w:rPr>
          <w:rFonts w:cstheme="minorHAnsi"/>
          <w:color w:val="000000" w:themeColor="text1"/>
        </w:rPr>
        <w:t xml:space="preserve">ing </w:t>
      </w:r>
      <w:r w:rsidR="74E1FF4E" w:rsidRPr="002E28C8">
        <w:rPr>
          <w:rFonts w:cstheme="minorHAnsi"/>
          <w:color w:val="000000" w:themeColor="text1"/>
        </w:rPr>
        <w:t>on historic</w:t>
      </w:r>
      <w:r w:rsidR="191DFF67" w:rsidRPr="002E28C8">
        <w:rPr>
          <w:rFonts w:cstheme="minorHAnsi"/>
          <w:color w:val="000000" w:themeColor="text1"/>
        </w:rPr>
        <w:t xml:space="preserve"> concerns and </w:t>
      </w:r>
      <w:r w:rsidR="44AB39F6" w:rsidRPr="002E28C8">
        <w:rPr>
          <w:rFonts w:cstheme="minorHAnsi"/>
          <w:color w:val="000000" w:themeColor="text1"/>
        </w:rPr>
        <w:t>complaints</w:t>
      </w:r>
      <w:r w:rsidR="49388B52" w:rsidRPr="002E28C8">
        <w:rPr>
          <w:rFonts w:cstheme="minorHAnsi"/>
          <w:color w:val="000000" w:themeColor="text1"/>
        </w:rPr>
        <w:t xml:space="preserve">. </w:t>
      </w:r>
      <w:r w:rsidR="413916EA" w:rsidRPr="002E28C8">
        <w:rPr>
          <w:rFonts w:cstheme="minorHAnsi"/>
          <w:color w:val="000000" w:themeColor="text1"/>
        </w:rPr>
        <w:t xml:space="preserve">We recognise </w:t>
      </w:r>
      <w:r w:rsidR="7FDDFC1B" w:rsidRPr="002E28C8">
        <w:rPr>
          <w:rFonts w:cstheme="minorHAnsi"/>
          <w:color w:val="000000" w:themeColor="text1"/>
        </w:rPr>
        <w:t xml:space="preserve">that the Scottish Housing Regulator </w:t>
      </w:r>
      <w:r w:rsidR="3E82E14D" w:rsidRPr="002E28C8">
        <w:rPr>
          <w:rFonts w:cstheme="minorHAnsi"/>
          <w:color w:val="000000" w:themeColor="text1"/>
        </w:rPr>
        <w:t xml:space="preserve">require full equalities data to be collected. We have discussed with our </w:t>
      </w:r>
      <w:r w:rsidR="1E441C90" w:rsidRPr="002E28C8">
        <w:rPr>
          <w:rFonts w:cstheme="minorHAnsi"/>
          <w:color w:val="000000" w:themeColor="text1"/>
        </w:rPr>
        <w:t>RSL partners their approach to SHR requirements</w:t>
      </w:r>
      <w:r w:rsidR="41AF0FF2" w:rsidRPr="002E28C8">
        <w:rPr>
          <w:rFonts w:cstheme="minorHAnsi"/>
          <w:color w:val="000000" w:themeColor="text1"/>
        </w:rPr>
        <w:t xml:space="preserve"> which centre around staff training and moving towards full collection of </w:t>
      </w:r>
      <w:r w:rsidR="2FF279B4" w:rsidRPr="002E28C8">
        <w:rPr>
          <w:rFonts w:cstheme="minorHAnsi"/>
          <w:color w:val="000000" w:themeColor="text1"/>
        </w:rPr>
        <w:t>equalities information. We have therefore included actions in this LHS to do both.</w:t>
      </w:r>
    </w:p>
    <w:p w14:paraId="2AF37C4B" w14:textId="41400DE5" w:rsidR="4A55494D" w:rsidRPr="002E28C8" w:rsidRDefault="4A55494D" w:rsidP="00630E05">
      <w:pPr>
        <w:spacing w:after="0" w:line="240" w:lineRule="auto"/>
        <w:rPr>
          <w:rFonts w:cstheme="minorHAnsi"/>
          <w:color w:val="000000" w:themeColor="text1"/>
        </w:rPr>
      </w:pPr>
    </w:p>
    <w:p w14:paraId="69585C92" w14:textId="750CC31F" w:rsidR="00EA2F69" w:rsidRPr="00D1687F" w:rsidRDefault="49388B52" w:rsidP="00630E05">
      <w:pPr>
        <w:pStyle w:val="Heading3"/>
        <w:spacing w:before="0" w:line="240" w:lineRule="auto"/>
        <w:rPr>
          <w:rFonts w:asciiTheme="minorHAnsi" w:hAnsiTheme="minorHAnsi" w:cstheme="minorHAnsi"/>
          <w:color w:val="000000" w:themeColor="text1"/>
          <w:sz w:val="22"/>
          <w:szCs w:val="22"/>
          <w:u w:val="single"/>
        </w:rPr>
      </w:pPr>
      <w:r w:rsidRPr="00D1687F">
        <w:rPr>
          <w:rFonts w:asciiTheme="minorHAnsi" w:hAnsiTheme="minorHAnsi" w:cstheme="minorHAnsi"/>
          <w:color w:val="000000" w:themeColor="text1"/>
          <w:sz w:val="22"/>
          <w:szCs w:val="22"/>
          <w:u w:val="single"/>
        </w:rPr>
        <w:t>Autism</w:t>
      </w:r>
    </w:p>
    <w:p w14:paraId="7765740E" w14:textId="6A70C4E7" w:rsidR="5A8D1018" w:rsidRPr="002E28C8" w:rsidRDefault="5A8D1018" w:rsidP="00630E05">
      <w:pPr>
        <w:spacing w:after="0" w:line="240" w:lineRule="auto"/>
        <w:rPr>
          <w:rFonts w:cstheme="minorHAnsi"/>
          <w:color w:val="000000" w:themeColor="text1"/>
        </w:rPr>
      </w:pPr>
    </w:p>
    <w:p w14:paraId="370A3C83" w14:textId="6900BB7B" w:rsidR="00EA2F69" w:rsidRPr="002E28C8" w:rsidRDefault="00EA2F69" w:rsidP="00630E05">
      <w:pPr>
        <w:spacing w:after="0" w:line="240" w:lineRule="auto"/>
        <w:rPr>
          <w:rFonts w:cstheme="minorHAnsi"/>
          <w:color w:val="000000" w:themeColor="text1"/>
        </w:rPr>
      </w:pPr>
      <w:r w:rsidRPr="002E28C8">
        <w:rPr>
          <w:rFonts w:cstheme="minorHAnsi"/>
          <w:color w:val="000000" w:themeColor="text1"/>
        </w:rPr>
        <w:t xml:space="preserve">We </w:t>
      </w:r>
      <w:r w:rsidR="117E2026" w:rsidRPr="002E28C8">
        <w:rPr>
          <w:rFonts w:cstheme="minorHAnsi"/>
          <w:color w:val="000000" w:themeColor="text1"/>
        </w:rPr>
        <w:t>contacted</w:t>
      </w:r>
      <w:r w:rsidRPr="002E28C8">
        <w:rPr>
          <w:rFonts w:cstheme="minorHAnsi"/>
          <w:color w:val="000000" w:themeColor="text1"/>
        </w:rPr>
        <w:t xml:space="preserve"> local groups supporting people who have autism and their families</w:t>
      </w:r>
      <w:r w:rsidR="00B82623" w:rsidRPr="002E28C8">
        <w:rPr>
          <w:rFonts w:cstheme="minorHAnsi"/>
          <w:color w:val="000000" w:themeColor="text1"/>
        </w:rPr>
        <w:t xml:space="preserve"> asking</w:t>
      </w:r>
      <w:r w:rsidRPr="002E28C8">
        <w:rPr>
          <w:rFonts w:cstheme="minorHAnsi"/>
          <w:color w:val="000000" w:themeColor="text1"/>
        </w:rPr>
        <w:t xml:space="preserve"> to </w:t>
      </w:r>
      <w:r w:rsidR="00B53B8D" w:rsidRPr="002E28C8">
        <w:rPr>
          <w:rFonts w:cstheme="minorHAnsi"/>
          <w:color w:val="000000" w:themeColor="text1"/>
        </w:rPr>
        <w:t>engage with</w:t>
      </w:r>
      <w:r w:rsidRPr="002E28C8">
        <w:rPr>
          <w:rFonts w:cstheme="minorHAnsi"/>
          <w:color w:val="000000" w:themeColor="text1"/>
        </w:rPr>
        <w:t xml:space="preserve"> them about LHS consultation. However as with the LGBT group we contacted, although interested, they did not </w:t>
      </w:r>
      <w:r w:rsidR="00ED34F7" w:rsidRPr="002E28C8">
        <w:rPr>
          <w:rFonts w:cstheme="minorHAnsi"/>
          <w:color w:val="000000" w:themeColor="text1"/>
        </w:rPr>
        <w:t>want</w:t>
      </w:r>
      <w:r w:rsidRPr="002E28C8">
        <w:rPr>
          <w:rFonts w:cstheme="minorHAnsi"/>
          <w:color w:val="000000" w:themeColor="text1"/>
        </w:rPr>
        <w:t xml:space="preserve"> to </w:t>
      </w:r>
      <w:r w:rsidR="00ED34F7" w:rsidRPr="002E28C8">
        <w:rPr>
          <w:rFonts w:cstheme="minorHAnsi"/>
          <w:color w:val="000000" w:themeColor="text1"/>
        </w:rPr>
        <w:t xml:space="preserve">pursue </w:t>
      </w:r>
      <w:r w:rsidRPr="002E28C8">
        <w:rPr>
          <w:rFonts w:cstheme="minorHAnsi"/>
          <w:color w:val="000000" w:themeColor="text1"/>
        </w:rPr>
        <w:t>a more formal consultation</w:t>
      </w:r>
      <w:r w:rsidR="00ED34F7" w:rsidRPr="002E28C8">
        <w:rPr>
          <w:rFonts w:cstheme="minorHAnsi"/>
          <w:color w:val="000000" w:themeColor="text1"/>
        </w:rPr>
        <w:t>.</w:t>
      </w:r>
    </w:p>
    <w:p w14:paraId="1EC039F2" w14:textId="77777777" w:rsidR="00EA2F69" w:rsidRPr="002E28C8" w:rsidRDefault="00EA2F69" w:rsidP="00EA2F69">
      <w:pPr>
        <w:spacing w:after="0" w:line="240" w:lineRule="auto"/>
        <w:rPr>
          <w:rFonts w:cstheme="minorHAnsi"/>
          <w:color w:val="000000" w:themeColor="text1"/>
        </w:rPr>
      </w:pPr>
    </w:p>
    <w:p w14:paraId="4F7BAFE9" w14:textId="43EC44A6" w:rsidR="00EA2F69" w:rsidRPr="002E28C8" w:rsidRDefault="49388B52" w:rsidP="00EA2F69">
      <w:pPr>
        <w:rPr>
          <w:rFonts w:cstheme="minorHAnsi"/>
          <w:color w:val="000000" w:themeColor="text1"/>
        </w:rPr>
      </w:pPr>
      <w:r w:rsidRPr="002E28C8">
        <w:rPr>
          <w:rFonts w:cstheme="minorHAnsi"/>
          <w:color w:val="000000" w:themeColor="text1"/>
        </w:rPr>
        <w:t xml:space="preserve">Falkirk Council Conflict Resolution Service </w:t>
      </w:r>
      <w:r w:rsidR="4B41937C" w:rsidRPr="002E28C8">
        <w:rPr>
          <w:rFonts w:cstheme="minorHAnsi"/>
          <w:color w:val="000000" w:themeColor="text1"/>
        </w:rPr>
        <w:t>also work with</w:t>
      </w:r>
      <w:r w:rsidRPr="002E28C8">
        <w:rPr>
          <w:rFonts w:cstheme="minorHAnsi"/>
          <w:color w:val="000000" w:themeColor="text1"/>
        </w:rPr>
        <w:t xml:space="preserve"> autistic people who have been victims of hate related incidents or anti-social behaviour. Also, those perceived as carrying</w:t>
      </w:r>
      <w:r w:rsidR="56D31892" w:rsidRPr="002E28C8">
        <w:rPr>
          <w:rFonts w:cstheme="minorHAnsi"/>
          <w:color w:val="000000" w:themeColor="text1"/>
        </w:rPr>
        <w:t xml:space="preserve"> out</w:t>
      </w:r>
      <w:r w:rsidRPr="002E28C8">
        <w:rPr>
          <w:rFonts w:cstheme="minorHAnsi"/>
          <w:color w:val="000000" w:themeColor="text1"/>
        </w:rPr>
        <w:t xml:space="preserve"> such behaviour. This includes neighbour disputes, for example this can relate to children and young people who have learning difficulties including autism and their associated behaviour and noise they make or the way they behave around other children or neighbours </w:t>
      </w:r>
      <w:r w:rsidR="5997BC80" w:rsidRPr="002E28C8">
        <w:rPr>
          <w:rFonts w:cstheme="minorHAnsi"/>
          <w:color w:val="000000" w:themeColor="text1"/>
        </w:rPr>
        <w:t xml:space="preserve">which </w:t>
      </w:r>
      <w:r w:rsidR="2B641F1E" w:rsidRPr="002E28C8">
        <w:rPr>
          <w:rFonts w:cstheme="minorHAnsi"/>
          <w:color w:val="000000" w:themeColor="text1"/>
        </w:rPr>
        <w:t>has</w:t>
      </w:r>
      <w:r w:rsidRPr="002E28C8">
        <w:rPr>
          <w:rFonts w:cstheme="minorHAnsi"/>
          <w:color w:val="000000" w:themeColor="text1"/>
        </w:rPr>
        <w:t xml:space="preserve"> result</w:t>
      </w:r>
      <w:r w:rsidR="5997BC80" w:rsidRPr="002E28C8">
        <w:rPr>
          <w:rFonts w:cstheme="minorHAnsi"/>
          <w:color w:val="000000" w:themeColor="text1"/>
        </w:rPr>
        <w:t>ed</w:t>
      </w:r>
      <w:r w:rsidRPr="002E28C8">
        <w:rPr>
          <w:rFonts w:cstheme="minorHAnsi"/>
          <w:color w:val="000000" w:themeColor="text1"/>
        </w:rPr>
        <w:t xml:space="preserve"> in </w:t>
      </w:r>
      <w:r w:rsidR="5997BC80" w:rsidRPr="002E28C8">
        <w:rPr>
          <w:rFonts w:cstheme="minorHAnsi"/>
          <w:color w:val="000000" w:themeColor="text1"/>
        </w:rPr>
        <w:t>complaints</w:t>
      </w:r>
      <w:r w:rsidRPr="002E28C8">
        <w:rPr>
          <w:rFonts w:cstheme="minorHAnsi"/>
          <w:color w:val="000000" w:themeColor="text1"/>
        </w:rPr>
        <w:t xml:space="preserve">. </w:t>
      </w:r>
    </w:p>
    <w:p w14:paraId="571863EC" w14:textId="77777777" w:rsidR="00EA2F69" w:rsidRPr="002E28C8" w:rsidRDefault="49388B52" w:rsidP="32748A0A">
      <w:pPr>
        <w:rPr>
          <w:rFonts w:cstheme="minorHAnsi"/>
          <w:color w:val="000000" w:themeColor="text1"/>
        </w:rPr>
      </w:pPr>
      <w:r w:rsidRPr="002E28C8">
        <w:rPr>
          <w:rFonts w:cstheme="minorHAnsi"/>
          <w:color w:val="000000" w:themeColor="text1"/>
        </w:rPr>
        <w:t xml:space="preserve">The conflict resolution and housing needs teams are also working with young people to review the Family Mediation project. One of the issues identified was the importance of reflecting all communities and the importance of training for front line workers.   </w:t>
      </w:r>
    </w:p>
    <w:p w14:paraId="5DBE2C40" w14:textId="62EB9B64" w:rsidR="00EA2F69" w:rsidRPr="002E28C8" w:rsidRDefault="49388B52"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We also considered a good practice guide on Autism</w:t>
      </w:r>
      <w:r w:rsidR="00EA2F69" w:rsidRPr="002E28C8">
        <w:rPr>
          <w:rStyle w:val="FootnoteReference"/>
          <w:rFonts w:cstheme="minorHAnsi"/>
          <w:color w:val="000000" w:themeColor="text1"/>
        </w:rPr>
        <w:footnoteReference w:id="27"/>
      </w:r>
      <w:r w:rsidRPr="002E28C8">
        <w:rPr>
          <w:rFonts w:cstheme="minorHAnsi"/>
          <w:color w:val="000000" w:themeColor="text1"/>
        </w:rPr>
        <w:t xml:space="preserve"> which highlights the issues some people with autism face when applying for housing for the first time, or the obstacles they can encounter within their tenancies. The Guide, and the associated training, provides housing practitioners with practical solutions for dealing with issues which </w:t>
      </w:r>
      <w:r w:rsidR="636B9459" w:rsidRPr="002E28C8">
        <w:rPr>
          <w:rFonts w:cstheme="minorHAnsi"/>
          <w:color w:val="000000" w:themeColor="text1"/>
        </w:rPr>
        <w:t xml:space="preserve">can be </w:t>
      </w:r>
      <w:r w:rsidR="76AFEB19" w:rsidRPr="002E28C8">
        <w:rPr>
          <w:rFonts w:cstheme="minorHAnsi"/>
          <w:color w:val="000000" w:themeColor="text1"/>
        </w:rPr>
        <w:t>perceived by some</w:t>
      </w:r>
      <w:r w:rsidRPr="002E28C8">
        <w:rPr>
          <w:rFonts w:cstheme="minorHAnsi"/>
          <w:color w:val="000000" w:themeColor="text1"/>
        </w:rPr>
        <w:t xml:space="preserve"> as anti-social behaviour.</w:t>
      </w:r>
    </w:p>
    <w:p w14:paraId="1CAFD2AF" w14:textId="77777777" w:rsidR="00EA2F69" w:rsidRPr="002E28C8" w:rsidRDefault="49388B52"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The Guide builds on a ‘person-centred’ approach, putting individuals at the heart of the</w:t>
      </w:r>
    </w:p>
    <w:p w14:paraId="0728ED00" w14:textId="577CEAF8" w:rsidR="00EA2F69" w:rsidRPr="002E28C8" w:rsidRDefault="49388B52"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decision-making process: helping to identify issues as early </w:t>
      </w:r>
      <w:r w:rsidR="636B9459" w:rsidRPr="002E28C8">
        <w:rPr>
          <w:rFonts w:cstheme="minorHAnsi"/>
          <w:color w:val="000000" w:themeColor="text1"/>
        </w:rPr>
        <w:t>as</w:t>
      </w:r>
      <w:r w:rsidRPr="002E28C8">
        <w:rPr>
          <w:rFonts w:cstheme="minorHAnsi"/>
          <w:color w:val="000000" w:themeColor="text1"/>
        </w:rPr>
        <w:t xml:space="preserve"> possible.</w:t>
      </w:r>
      <w:r w:rsidR="048AD59C" w:rsidRPr="002E28C8">
        <w:rPr>
          <w:rFonts w:cstheme="minorHAnsi"/>
          <w:color w:val="000000" w:themeColor="text1"/>
        </w:rPr>
        <w:t xml:space="preserve"> </w:t>
      </w:r>
      <w:r w:rsidR="5BF8C0E5" w:rsidRPr="002E28C8">
        <w:rPr>
          <w:rFonts w:cstheme="minorHAnsi"/>
          <w:color w:val="000000" w:themeColor="text1"/>
        </w:rPr>
        <w:t>S</w:t>
      </w:r>
      <w:r w:rsidRPr="002E28C8">
        <w:rPr>
          <w:rFonts w:cstheme="minorHAnsi"/>
          <w:color w:val="000000" w:themeColor="text1"/>
        </w:rPr>
        <w:t xml:space="preserve">ome in the housing sector are following trauma informed approaches to create psychologically informed environments. Doing so makes it possible to address the sometimes-complex needs of tenants </w:t>
      </w:r>
      <w:r w:rsidR="2D6C1E7B" w:rsidRPr="002E28C8">
        <w:rPr>
          <w:rFonts w:cstheme="minorHAnsi"/>
          <w:color w:val="000000" w:themeColor="text1"/>
        </w:rPr>
        <w:t xml:space="preserve">with autism </w:t>
      </w:r>
      <w:r w:rsidRPr="002E28C8">
        <w:rPr>
          <w:rFonts w:cstheme="minorHAnsi"/>
          <w:color w:val="000000" w:themeColor="text1"/>
        </w:rPr>
        <w:t>who may be at risk of homelessness</w:t>
      </w:r>
      <w:r w:rsidR="06D64C6E" w:rsidRPr="002E28C8">
        <w:rPr>
          <w:rFonts w:cstheme="minorHAnsi"/>
          <w:color w:val="000000" w:themeColor="text1"/>
        </w:rPr>
        <w:t xml:space="preserve">. This allows </w:t>
      </w:r>
      <w:r w:rsidR="446AFB0A" w:rsidRPr="002E28C8">
        <w:rPr>
          <w:rFonts w:cstheme="minorHAnsi"/>
          <w:color w:val="000000" w:themeColor="text1"/>
        </w:rPr>
        <w:t>people with autism</w:t>
      </w:r>
      <w:r w:rsidRPr="002E28C8">
        <w:rPr>
          <w:rFonts w:cstheme="minorHAnsi"/>
          <w:color w:val="000000" w:themeColor="text1"/>
        </w:rPr>
        <w:t xml:space="preserve"> to access and maintain stable accommodation and live independent lives.</w:t>
      </w:r>
    </w:p>
    <w:p w14:paraId="4818BFD0" w14:textId="77777777" w:rsidR="00EA2F69" w:rsidRPr="002E28C8" w:rsidRDefault="00EA2F69" w:rsidP="32748A0A">
      <w:pPr>
        <w:autoSpaceDE w:val="0"/>
        <w:autoSpaceDN w:val="0"/>
        <w:adjustRightInd w:val="0"/>
        <w:spacing w:after="0" w:line="240" w:lineRule="auto"/>
        <w:rPr>
          <w:rFonts w:cstheme="minorHAnsi"/>
          <w:color w:val="000000" w:themeColor="text1"/>
        </w:rPr>
      </w:pPr>
    </w:p>
    <w:p w14:paraId="78836BD8" w14:textId="10C15220" w:rsidR="00EA2F69" w:rsidRPr="002E28C8" w:rsidRDefault="4041CD57"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It is the view in the</w:t>
      </w:r>
      <w:r w:rsidR="49388B52" w:rsidRPr="002E28C8">
        <w:rPr>
          <w:rFonts w:cstheme="minorHAnsi"/>
          <w:color w:val="000000" w:themeColor="text1"/>
        </w:rPr>
        <w:t xml:space="preserve"> guide </w:t>
      </w:r>
      <w:r w:rsidRPr="002E28C8">
        <w:rPr>
          <w:rFonts w:cstheme="minorHAnsi"/>
          <w:color w:val="000000" w:themeColor="text1"/>
        </w:rPr>
        <w:t>that</w:t>
      </w:r>
      <w:r w:rsidR="49388B52" w:rsidRPr="002E28C8">
        <w:rPr>
          <w:rFonts w:cstheme="minorHAnsi"/>
          <w:color w:val="000000" w:themeColor="text1"/>
        </w:rPr>
        <w:t xml:space="preserve"> evicting people from social </w:t>
      </w:r>
      <w:r w:rsidR="03B41767" w:rsidRPr="002E28C8">
        <w:rPr>
          <w:rFonts w:cstheme="minorHAnsi"/>
          <w:color w:val="000000" w:themeColor="text1"/>
        </w:rPr>
        <w:t xml:space="preserve">rented </w:t>
      </w:r>
      <w:r w:rsidR="49388B52" w:rsidRPr="002E28C8">
        <w:rPr>
          <w:rFonts w:cstheme="minorHAnsi"/>
          <w:color w:val="000000" w:themeColor="text1"/>
        </w:rPr>
        <w:t xml:space="preserve">housing makes no sense. </w:t>
      </w:r>
      <w:r w:rsidR="03B41767" w:rsidRPr="002E28C8">
        <w:rPr>
          <w:rFonts w:cstheme="minorHAnsi"/>
          <w:color w:val="000000" w:themeColor="text1"/>
        </w:rPr>
        <w:t>The view being o</w:t>
      </w:r>
      <w:r w:rsidR="49388B52" w:rsidRPr="002E28C8">
        <w:rPr>
          <w:rFonts w:cstheme="minorHAnsi"/>
          <w:color w:val="000000" w:themeColor="text1"/>
        </w:rPr>
        <w:t xml:space="preserve">nce </w:t>
      </w:r>
      <w:r w:rsidR="652824E5" w:rsidRPr="002E28C8">
        <w:rPr>
          <w:rFonts w:cstheme="minorHAnsi"/>
          <w:color w:val="000000" w:themeColor="text1"/>
        </w:rPr>
        <w:t>such tenants</w:t>
      </w:r>
      <w:r w:rsidR="49388B52" w:rsidRPr="002E28C8">
        <w:rPr>
          <w:rFonts w:cstheme="minorHAnsi"/>
          <w:color w:val="000000" w:themeColor="text1"/>
        </w:rPr>
        <w:t xml:space="preserve"> have been made homeless, they are likely to </w:t>
      </w:r>
      <w:r w:rsidR="652824E5" w:rsidRPr="002E28C8">
        <w:rPr>
          <w:rFonts w:cstheme="minorHAnsi"/>
          <w:color w:val="000000" w:themeColor="text1"/>
        </w:rPr>
        <w:t>live in</w:t>
      </w:r>
      <w:r w:rsidR="49388B52" w:rsidRPr="002E28C8">
        <w:rPr>
          <w:rFonts w:cstheme="minorHAnsi"/>
          <w:color w:val="000000" w:themeColor="text1"/>
        </w:rPr>
        <w:t xml:space="preserve"> less secure accommodation. </w:t>
      </w:r>
      <w:r w:rsidR="49B5B29F" w:rsidRPr="002E28C8">
        <w:rPr>
          <w:rFonts w:cstheme="minorHAnsi"/>
          <w:color w:val="000000" w:themeColor="text1"/>
        </w:rPr>
        <w:t>Also,</w:t>
      </w:r>
      <w:r w:rsidR="3C0191E7" w:rsidRPr="002E28C8">
        <w:rPr>
          <w:rFonts w:cstheme="minorHAnsi"/>
          <w:color w:val="000000" w:themeColor="text1"/>
        </w:rPr>
        <w:t xml:space="preserve"> th</w:t>
      </w:r>
      <w:r w:rsidR="49388B52" w:rsidRPr="002E28C8">
        <w:rPr>
          <w:rFonts w:cstheme="minorHAnsi"/>
          <w:color w:val="000000" w:themeColor="text1"/>
        </w:rPr>
        <w:t xml:space="preserve">ey risk losing contact with informal and formal support networks </w:t>
      </w:r>
      <w:r w:rsidR="49B5B29F" w:rsidRPr="002E28C8">
        <w:rPr>
          <w:rFonts w:cstheme="minorHAnsi"/>
          <w:color w:val="000000" w:themeColor="text1"/>
        </w:rPr>
        <w:t>therefore making</w:t>
      </w:r>
      <w:r w:rsidR="49388B52" w:rsidRPr="002E28C8">
        <w:rPr>
          <w:rFonts w:cstheme="minorHAnsi"/>
          <w:color w:val="000000" w:themeColor="text1"/>
        </w:rPr>
        <w:t xml:space="preserve"> a “bad situation” worse.</w:t>
      </w:r>
    </w:p>
    <w:p w14:paraId="64CD4324" w14:textId="77777777" w:rsidR="00EA2F69" w:rsidRPr="002E28C8" w:rsidRDefault="00EA2F69" w:rsidP="32748A0A">
      <w:pPr>
        <w:autoSpaceDE w:val="0"/>
        <w:autoSpaceDN w:val="0"/>
        <w:adjustRightInd w:val="0"/>
        <w:spacing w:after="0" w:line="240" w:lineRule="auto"/>
        <w:rPr>
          <w:rFonts w:cstheme="minorHAnsi"/>
          <w:b/>
          <w:bCs/>
          <w:color w:val="000000" w:themeColor="text1"/>
        </w:rPr>
      </w:pPr>
    </w:p>
    <w:p w14:paraId="319597B7" w14:textId="244AA4B3" w:rsidR="00EA2F69" w:rsidRPr="002E28C8" w:rsidRDefault="49388B52" w:rsidP="00630E05">
      <w:pPr>
        <w:autoSpaceDE w:val="0"/>
        <w:autoSpaceDN w:val="0"/>
        <w:adjustRightInd w:val="0"/>
        <w:spacing w:after="0" w:line="240" w:lineRule="auto"/>
        <w:rPr>
          <w:rFonts w:cstheme="minorHAnsi"/>
          <w:color w:val="000000" w:themeColor="text1"/>
        </w:rPr>
      </w:pPr>
      <w:r w:rsidRPr="002E28C8">
        <w:rPr>
          <w:rFonts w:cstheme="minorHAnsi"/>
          <w:color w:val="000000" w:themeColor="text1"/>
        </w:rPr>
        <w:lastRenderedPageBreak/>
        <w:t>It is recognised that</w:t>
      </w:r>
      <w:r w:rsidR="4E6E03A0" w:rsidRPr="002E28C8">
        <w:rPr>
          <w:rFonts w:cstheme="minorHAnsi"/>
          <w:color w:val="000000" w:themeColor="text1"/>
        </w:rPr>
        <w:t xml:space="preserve"> </w:t>
      </w:r>
      <w:r w:rsidR="6F1B9107" w:rsidRPr="002E28C8">
        <w:rPr>
          <w:rFonts w:cstheme="minorHAnsi"/>
          <w:color w:val="000000" w:themeColor="text1"/>
        </w:rPr>
        <w:t>mi</w:t>
      </w:r>
      <w:r w:rsidR="7FECF6C6" w:rsidRPr="002E28C8">
        <w:rPr>
          <w:rFonts w:cstheme="minorHAnsi"/>
          <w:color w:val="000000" w:themeColor="text1"/>
        </w:rPr>
        <w:t>li</w:t>
      </w:r>
      <w:r w:rsidR="6F1B9107" w:rsidRPr="002E28C8">
        <w:rPr>
          <w:rFonts w:cstheme="minorHAnsi"/>
          <w:color w:val="000000" w:themeColor="text1"/>
        </w:rPr>
        <w:t xml:space="preserve">tary </w:t>
      </w:r>
      <w:r w:rsidR="135BC30D" w:rsidRPr="002E28C8">
        <w:rPr>
          <w:rFonts w:cstheme="minorHAnsi"/>
          <w:color w:val="000000" w:themeColor="text1"/>
        </w:rPr>
        <w:t>veterans, the</w:t>
      </w:r>
      <w:r w:rsidRPr="002E28C8">
        <w:rPr>
          <w:rFonts w:cstheme="minorHAnsi"/>
          <w:color w:val="000000" w:themeColor="text1"/>
        </w:rPr>
        <w:t xml:space="preserve"> </w:t>
      </w:r>
      <w:r w:rsidRPr="00E63326">
        <w:rPr>
          <w:rFonts w:cstheme="minorHAnsi"/>
          <w:color w:val="000000" w:themeColor="text1"/>
        </w:rPr>
        <w:t>LGBT community</w:t>
      </w:r>
      <w:r w:rsidR="50D8E20F" w:rsidRPr="00E63326">
        <w:rPr>
          <w:rFonts w:cstheme="minorHAnsi"/>
          <w:color w:val="000000" w:themeColor="text1"/>
        </w:rPr>
        <w:t xml:space="preserve">, </w:t>
      </w:r>
      <w:r w:rsidRPr="00E63326">
        <w:rPr>
          <w:rFonts w:ascii="ZKLVX W+ Gotham" w:hAnsi="ZKLVX W+ Gotham" w:cs="KBTFN X+ Gotham"/>
          <w:color w:val="000000" w:themeColor="text1"/>
        </w:rPr>
        <w:t>people with autism should not be identified as “hard to reach” but as “easy to miss”.</w:t>
      </w:r>
      <w:r w:rsidRPr="002E28C8">
        <w:rPr>
          <w:rFonts w:cstheme="minorHAnsi"/>
          <w:color w:val="000000" w:themeColor="text1"/>
        </w:rPr>
        <w:t xml:space="preserve"> </w:t>
      </w:r>
      <w:r w:rsidR="5BE99FB7" w:rsidRPr="002E28C8">
        <w:rPr>
          <w:rFonts w:cstheme="minorHAnsi"/>
          <w:color w:val="000000" w:themeColor="text1"/>
        </w:rPr>
        <w:t>This means taking a proactive approach</w:t>
      </w:r>
      <w:r w:rsidR="0CF10FA9" w:rsidRPr="002E28C8">
        <w:rPr>
          <w:rFonts w:cstheme="minorHAnsi"/>
          <w:color w:val="000000" w:themeColor="text1"/>
        </w:rPr>
        <w:t>, with f</w:t>
      </w:r>
      <w:r w:rsidRPr="002E28C8">
        <w:rPr>
          <w:rFonts w:cstheme="minorHAnsi"/>
          <w:color w:val="000000" w:themeColor="text1"/>
        </w:rPr>
        <w:t>irst steps to engaging with “easy to miss” groups will be improving and providing comprehensive equalities training for housing providers. Also ensuring we routinely collect information in our surveys when people engage with housing</w:t>
      </w:r>
      <w:r w:rsidR="44C7BA9B" w:rsidRPr="002E28C8">
        <w:rPr>
          <w:rFonts w:cstheme="minorHAnsi"/>
          <w:color w:val="000000" w:themeColor="text1"/>
        </w:rPr>
        <w:t xml:space="preserve"> services</w:t>
      </w:r>
      <w:r w:rsidRPr="002E28C8">
        <w:rPr>
          <w:rFonts w:cstheme="minorHAnsi"/>
          <w:color w:val="000000" w:themeColor="text1"/>
        </w:rPr>
        <w:t xml:space="preserve">. </w:t>
      </w:r>
      <w:r w:rsidR="0CF10FA9" w:rsidRPr="002E28C8">
        <w:rPr>
          <w:rFonts w:cstheme="minorHAnsi"/>
          <w:color w:val="000000" w:themeColor="text1"/>
        </w:rPr>
        <w:t>In addit</w:t>
      </w:r>
      <w:r w:rsidR="05C500E0" w:rsidRPr="002E28C8">
        <w:rPr>
          <w:rFonts w:cstheme="minorHAnsi"/>
          <w:color w:val="000000" w:themeColor="text1"/>
        </w:rPr>
        <w:t>ion</w:t>
      </w:r>
      <w:r w:rsidRPr="002E28C8">
        <w:rPr>
          <w:rFonts w:cstheme="minorHAnsi"/>
          <w:color w:val="000000" w:themeColor="text1"/>
        </w:rPr>
        <w:t xml:space="preserve">, we would welcome an emphasis put on this at a national level through Scottish Housing Network, Scottish Federation of Housing Associations etc. </w:t>
      </w:r>
    </w:p>
    <w:p w14:paraId="7E497851" w14:textId="77777777" w:rsidR="00EA2F69" w:rsidRPr="002E28C8" w:rsidRDefault="00EA2F69" w:rsidP="00630E05">
      <w:pPr>
        <w:autoSpaceDE w:val="0"/>
        <w:autoSpaceDN w:val="0"/>
        <w:adjustRightInd w:val="0"/>
        <w:spacing w:after="0" w:line="240" w:lineRule="auto"/>
        <w:rPr>
          <w:rFonts w:cstheme="minorHAnsi"/>
          <w:b/>
          <w:bCs/>
          <w:color w:val="000000" w:themeColor="text1"/>
        </w:rPr>
      </w:pPr>
    </w:p>
    <w:p w14:paraId="5528A3CE" w14:textId="6058FD32" w:rsidR="00206D42" w:rsidRPr="00D1687F" w:rsidRDefault="0EB4222D" w:rsidP="00630E05">
      <w:pPr>
        <w:pStyle w:val="Heading3"/>
        <w:spacing w:before="0" w:line="240" w:lineRule="auto"/>
        <w:rPr>
          <w:rFonts w:asciiTheme="minorHAnsi" w:hAnsiTheme="minorHAnsi" w:cstheme="minorHAnsi"/>
          <w:b/>
          <w:bCs/>
          <w:color w:val="000000" w:themeColor="text1"/>
          <w:sz w:val="22"/>
          <w:szCs w:val="22"/>
          <w:u w:val="single"/>
        </w:rPr>
      </w:pPr>
      <w:r w:rsidRPr="00D1687F">
        <w:rPr>
          <w:rFonts w:asciiTheme="minorHAnsi" w:hAnsiTheme="minorHAnsi" w:cstheme="minorHAnsi"/>
          <w:color w:val="000000" w:themeColor="text1"/>
          <w:sz w:val="22"/>
          <w:szCs w:val="22"/>
          <w:u w:val="single"/>
        </w:rPr>
        <w:t>Consultation</w:t>
      </w:r>
    </w:p>
    <w:p w14:paraId="3EC0A65F" w14:textId="77777777" w:rsidR="00BA4852" w:rsidRPr="002E28C8" w:rsidRDefault="00BA4852" w:rsidP="00630E05">
      <w:pPr>
        <w:autoSpaceDE w:val="0"/>
        <w:autoSpaceDN w:val="0"/>
        <w:adjustRightInd w:val="0"/>
        <w:spacing w:after="0" w:line="240" w:lineRule="auto"/>
        <w:rPr>
          <w:rFonts w:cstheme="minorHAnsi"/>
          <w:b/>
          <w:bCs/>
          <w:color w:val="000000" w:themeColor="text1"/>
        </w:rPr>
      </w:pPr>
    </w:p>
    <w:p w14:paraId="7D853261" w14:textId="2C848BC4" w:rsidR="00D10338" w:rsidRPr="002E28C8" w:rsidRDefault="34AC0BC1" w:rsidP="00630E05">
      <w:pPr>
        <w:autoSpaceDE w:val="0"/>
        <w:autoSpaceDN w:val="0"/>
        <w:adjustRightInd w:val="0"/>
        <w:spacing w:after="0" w:line="240" w:lineRule="auto"/>
        <w:rPr>
          <w:rFonts w:cstheme="minorHAnsi"/>
          <w:color w:val="000000" w:themeColor="text1"/>
        </w:rPr>
      </w:pPr>
      <w:r w:rsidRPr="002E28C8">
        <w:rPr>
          <w:rFonts w:cstheme="minorHAnsi"/>
          <w:color w:val="000000" w:themeColor="text1"/>
        </w:rPr>
        <w:t>The LHS su</w:t>
      </w:r>
      <w:r w:rsidR="4423687B" w:rsidRPr="002E28C8">
        <w:rPr>
          <w:rFonts w:cstheme="minorHAnsi"/>
          <w:color w:val="000000" w:themeColor="text1"/>
        </w:rPr>
        <w:t>rvey highlighted that the following issues were very</w:t>
      </w:r>
      <w:r w:rsidR="7B11BBD0" w:rsidRPr="002E28C8">
        <w:rPr>
          <w:rFonts w:cstheme="minorHAnsi"/>
          <w:color w:val="000000" w:themeColor="text1"/>
        </w:rPr>
        <w:t>/</w:t>
      </w:r>
      <w:r w:rsidR="01EE5B85" w:rsidRPr="002E28C8">
        <w:rPr>
          <w:rFonts w:cstheme="minorHAnsi"/>
          <w:color w:val="000000" w:themeColor="text1"/>
        </w:rPr>
        <w:t xml:space="preserve"> important</w:t>
      </w:r>
      <w:r w:rsidR="49FECE98" w:rsidRPr="002E28C8">
        <w:rPr>
          <w:rFonts w:cstheme="minorHAnsi"/>
          <w:color w:val="000000" w:themeColor="text1"/>
        </w:rPr>
        <w:t xml:space="preserve"> to </w:t>
      </w:r>
      <w:r w:rsidR="392E489E" w:rsidRPr="002E28C8">
        <w:rPr>
          <w:rFonts w:cstheme="minorHAnsi"/>
          <w:color w:val="000000" w:themeColor="text1"/>
        </w:rPr>
        <w:t>respondents</w:t>
      </w:r>
      <w:r w:rsidR="4423687B" w:rsidRPr="002E28C8">
        <w:rPr>
          <w:rFonts w:cstheme="minorHAnsi"/>
          <w:color w:val="000000" w:themeColor="text1"/>
        </w:rPr>
        <w:t>:</w:t>
      </w:r>
    </w:p>
    <w:p w14:paraId="24A987BB" w14:textId="324E5498" w:rsidR="1CB85AB2" w:rsidRPr="002E28C8" w:rsidRDefault="1CB85AB2" w:rsidP="00630E05">
      <w:pPr>
        <w:spacing w:after="0" w:line="240" w:lineRule="auto"/>
        <w:rPr>
          <w:rFonts w:cstheme="minorHAnsi"/>
          <w:color w:val="000000" w:themeColor="text1"/>
        </w:rPr>
      </w:pPr>
    </w:p>
    <w:p w14:paraId="42A6A485" w14:textId="18090D47" w:rsidR="00194447" w:rsidRPr="002E28C8" w:rsidRDefault="4423687B" w:rsidP="00630E05">
      <w:pPr>
        <w:pStyle w:val="ListParagraph"/>
        <w:numPr>
          <w:ilvl w:val="0"/>
          <w:numId w:val="69"/>
        </w:numPr>
        <w:autoSpaceDE w:val="0"/>
        <w:autoSpaceDN w:val="0"/>
        <w:adjustRightInd w:val="0"/>
        <w:spacing w:after="0" w:line="240" w:lineRule="auto"/>
        <w:rPr>
          <w:rFonts w:cstheme="minorHAnsi"/>
          <w:color w:val="000000" w:themeColor="text1"/>
        </w:rPr>
      </w:pPr>
      <w:r w:rsidRPr="002E28C8">
        <w:rPr>
          <w:rFonts w:cstheme="minorHAnsi"/>
          <w:color w:val="000000" w:themeColor="text1"/>
        </w:rPr>
        <w:t>Build more homes which meet peoples’ changing needs (</w:t>
      </w:r>
      <w:r w:rsidR="4B974C4B" w:rsidRPr="002E28C8">
        <w:rPr>
          <w:rFonts w:cstheme="minorHAnsi"/>
          <w:color w:val="000000" w:themeColor="text1"/>
        </w:rPr>
        <w:t>89%)</w:t>
      </w:r>
    </w:p>
    <w:p w14:paraId="2E2F4AB3" w14:textId="1B63C73E" w:rsidR="0027342F" w:rsidRPr="002E28C8" w:rsidRDefault="7C9BB2E9" w:rsidP="00DB2C7D">
      <w:pPr>
        <w:pStyle w:val="ListParagraph"/>
        <w:numPr>
          <w:ilvl w:val="0"/>
          <w:numId w:val="69"/>
        </w:numPr>
        <w:autoSpaceDE w:val="0"/>
        <w:autoSpaceDN w:val="0"/>
        <w:adjustRightInd w:val="0"/>
        <w:spacing w:after="0" w:line="240" w:lineRule="auto"/>
        <w:rPr>
          <w:rFonts w:cstheme="minorHAnsi"/>
          <w:color w:val="000000" w:themeColor="text1"/>
        </w:rPr>
      </w:pPr>
      <w:r w:rsidRPr="002E28C8">
        <w:rPr>
          <w:rFonts w:cstheme="minorHAnsi"/>
          <w:color w:val="000000" w:themeColor="text1"/>
        </w:rPr>
        <w:t>Provide</w:t>
      </w:r>
      <w:r w:rsidR="4B974C4B" w:rsidRPr="002E28C8">
        <w:rPr>
          <w:rFonts w:cstheme="minorHAnsi"/>
          <w:color w:val="000000" w:themeColor="text1"/>
        </w:rPr>
        <w:t xml:space="preserve"> specialist advice for </w:t>
      </w:r>
      <w:r w:rsidRPr="002E28C8">
        <w:rPr>
          <w:rFonts w:cstheme="minorHAnsi"/>
          <w:color w:val="000000" w:themeColor="text1"/>
        </w:rPr>
        <w:t>older people and those with disabilities (94%)</w:t>
      </w:r>
    </w:p>
    <w:p w14:paraId="277A394F" w14:textId="6F562017" w:rsidR="0033452D" w:rsidRPr="002E28C8" w:rsidRDefault="7C9BB2E9" w:rsidP="00DB2C7D">
      <w:pPr>
        <w:pStyle w:val="ListParagraph"/>
        <w:numPr>
          <w:ilvl w:val="0"/>
          <w:numId w:val="69"/>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Provide advice </w:t>
      </w:r>
      <w:r w:rsidR="32D8C92D" w:rsidRPr="002E28C8">
        <w:rPr>
          <w:rFonts w:cstheme="minorHAnsi"/>
          <w:color w:val="000000" w:themeColor="text1"/>
        </w:rPr>
        <w:t>on housing adaptations (89%)</w:t>
      </w:r>
    </w:p>
    <w:p w14:paraId="41272B0B" w14:textId="2FCB5838" w:rsidR="00B908C1" w:rsidRPr="002E28C8" w:rsidRDefault="32D8C92D" w:rsidP="00DB2C7D">
      <w:pPr>
        <w:pStyle w:val="ListParagraph"/>
        <w:numPr>
          <w:ilvl w:val="0"/>
          <w:numId w:val="69"/>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Promote technology to help people stay at home for </w:t>
      </w:r>
      <w:r w:rsidR="15476CA3" w:rsidRPr="002E28C8">
        <w:rPr>
          <w:rFonts w:cstheme="minorHAnsi"/>
          <w:color w:val="000000" w:themeColor="text1"/>
        </w:rPr>
        <w:t>longer (Mobile Emergency Care), Home Safety Monitoring (</w:t>
      </w:r>
      <w:r w:rsidR="49FECE98" w:rsidRPr="002E28C8">
        <w:rPr>
          <w:rFonts w:cstheme="minorHAnsi"/>
          <w:color w:val="000000" w:themeColor="text1"/>
        </w:rPr>
        <w:t>92%)</w:t>
      </w:r>
    </w:p>
    <w:p w14:paraId="5A011729" w14:textId="77777777" w:rsidR="00206D42" w:rsidRPr="002E28C8" w:rsidRDefault="00206D42" w:rsidP="32748A0A">
      <w:pPr>
        <w:autoSpaceDE w:val="0"/>
        <w:autoSpaceDN w:val="0"/>
        <w:adjustRightInd w:val="0"/>
        <w:spacing w:after="0" w:line="240" w:lineRule="auto"/>
        <w:rPr>
          <w:rFonts w:cstheme="minorHAnsi"/>
          <w:b/>
          <w:bCs/>
          <w:color w:val="000000" w:themeColor="text1"/>
        </w:rPr>
      </w:pPr>
    </w:p>
    <w:p w14:paraId="1C598414" w14:textId="39613DAF" w:rsidR="00783005" w:rsidRPr="002E28C8" w:rsidRDefault="60F2CF9B" w:rsidP="00435A6C">
      <w:pPr>
        <w:autoSpaceDE w:val="0"/>
        <w:autoSpaceDN w:val="0"/>
        <w:adjustRightInd w:val="0"/>
        <w:spacing w:after="0" w:line="240" w:lineRule="auto"/>
        <w:rPr>
          <w:rFonts w:eastAsia="ZKLVX W+ Gotham" w:cstheme="minorHAnsi"/>
          <w:color w:val="000000" w:themeColor="text1"/>
        </w:rPr>
      </w:pPr>
      <w:r w:rsidRPr="002E28C8">
        <w:rPr>
          <w:rFonts w:cstheme="minorHAnsi"/>
          <w:color w:val="000000" w:themeColor="text1"/>
        </w:rPr>
        <w:t>Sev</w:t>
      </w:r>
      <w:r w:rsidR="76D1482F" w:rsidRPr="002E28C8">
        <w:rPr>
          <w:rFonts w:cstheme="minorHAnsi"/>
          <w:color w:val="000000" w:themeColor="text1"/>
        </w:rPr>
        <w:t>eral f</w:t>
      </w:r>
      <w:r w:rsidR="3D57487A" w:rsidRPr="002E28C8">
        <w:rPr>
          <w:rFonts w:cstheme="minorHAnsi"/>
          <w:color w:val="000000" w:themeColor="text1"/>
        </w:rPr>
        <w:t xml:space="preserve">ocus groups emphasised </w:t>
      </w:r>
      <w:r w:rsidR="76D1482F" w:rsidRPr="002E28C8">
        <w:rPr>
          <w:rFonts w:cstheme="minorHAnsi"/>
          <w:color w:val="000000" w:themeColor="text1"/>
        </w:rPr>
        <w:t>the importance of providing larger family homes</w:t>
      </w:r>
      <w:r w:rsidR="1A84F994" w:rsidRPr="002E28C8">
        <w:rPr>
          <w:rFonts w:cstheme="minorHAnsi"/>
          <w:color w:val="000000" w:themeColor="text1"/>
        </w:rPr>
        <w:t xml:space="preserve">, they also </w:t>
      </w:r>
      <w:r w:rsidR="1A84F994" w:rsidRPr="002E28C8">
        <w:rPr>
          <w:rFonts w:eastAsia="ZKLVX W+ Gotham" w:cstheme="minorHAnsi"/>
          <w:color w:val="000000" w:themeColor="text1"/>
        </w:rPr>
        <w:t xml:space="preserve">highlighted the importance of the link between housing and health </w:t>
      </w:r>
      <w:r w:rsidR="4D8E647A" w:rsidRPr="002E28C8">
        <w:rPr>
          <w:rFonts w:eastAsia="ZKLVX W+ Gotham" w:cstheme="minorHAnsi"/>
          <w:color w:val="000000" w:themeColor="text1"/>
        </w:rPr>
        <w:t>calling</w:t>
      </w:r>
      <w:r w:rsidR="1A84F994" w:rsidRPr="002E28C8">
        <w:rPr>
          <w:rFonts w:eastAsia="ZKLVX W+ Gotham" w:cstheme="minorHAnsi"/>
          <w:color w:val="000000" w:themeColor="text1"/>
        </w:rPr>
        <w:t xml:space="preserve"> for more emphasis to be placed on the role of housing in promoting good health. This includes ensuring that homes </w:t>
      </w:r>
      <w:r w:rsidR="7E48A04A" w:rsidRPr="002E28C8">
        <w:rPr>
          <w:rFonts w:eastAsia="ZKLVX W+ Gotham" w:cstheme="minorHAnsi"/>
          <w:color w:val="000000" w:themeColor="text1"/>
        </w:rPr>
        <w:t xml:space="preserve">are </w:t>
      </w:r>
      <w:r w:rsidR="4676F191" w:rsidRPr="002E28C8">
        <w:rPr>
          <w:rFonts w:eastAsia="ZKLVX W+ Gotham" w:cstheme="minorHAnsi"/>
          <w:color w:val="000000" w:themeColor="text1"/>
        </w:rPr>
        <w:t xml:space="preserve">accessible and </w:t>
      </w:r>
      <w:r w:rsidR="1A84F994" w:rsidRPr="002E28C8">
        <w:rPr>
          <w:rFonts w:eastAsia="ZKLVX W+ Gotham" w:cstheme="minorHAnsi"/>
          <w:color w:val="000000" w:themeColor="text1"/>
        </w:rPr>
        <w:t>are designed to promote physical and mental wellbeing.</w:t>
      </w:r>
      <w:r w:rsidR="377493C3" w:rsidRPr="002E28C8">
        <w:rPr>
          <w:rFonts w:eastAsia="ZKLVX W+ Gotham" w:cstheme="minorHAnsi"/>
          <w:color w:val="000000" w:themeColor="text1"/>
        </w:rPr>
        <w:t xml:space="preserve"> Raising awareness of adaptations services and how to access them was a consistent recommendation throughout</w:t>
      </w:r>
      <w:r w:rsidR="4319DBFD" w:rsidRPr="002E28C8">
        <w:rPr>
          <w:rFonts w:eastAsia="ZKLVX W+ Gotham" w:cstheme="minorHAnsi"/>
          <w:color w:val="000000" w:themeColor="text1"/>
        </w:rPr>
        <w:t xml:space="preserve"> consultation.</w:t>
      </w:r>
    </w:p>
    <w:p w14:paraId="179E64F8" w14:textId="77777777" w:rsidR="00DF31CA" w:rsidRPr="002E28C8" w:rsidRDefault="00DF31CA" w:rsidP="00435A6C">
      <w:pPr>
        <w:autoSpaceDE w:val="0"/>
        <w:autoSpaceDN w:val="0"/>
        <w:adjustRightInd w:val="0"/>
        <w:spacing w:after="0" w:line="240" w:lineRule="auto"/>
        <w:rPr>
          <w:rFonts w:eastAsia="ZKLVX W+ Gotham" w:cstheme="minorHAnsi"/>
          <w:color w:val="000000" w:themeColor="text1"/>
          <w:highlight w:val="yellow"/>
        </w:rPr>
      </w:pPr>
    </w:p>
    <w:p w14:paraId="0D14242E" w14:textId="2FEB5989" w:rsidR="00DF31CA" w:rsidRPr="002E28C8" w:rsidRDefault="1027E31D" w:rsidP="32748A0A">
      <w:pPr>
        <w:spacing w:after="0" w:line="240" w:lineRule="auto"/>
        <w:rPr>
          <w:rFonts w:cstheme="minorHAnsi"/>
          <w:color w:val="000000" w:themeColor="text1"/>
        </w:rPr>
      </w:pPr>
      <w:r w:rsidRPr="002E28C8">
        <w:rPr>
          <w:rFonts w:cstheme="minorHAnsi"/>
          <w:color w:val="000000" w:themeColor="text1"/>
        </w:rPr>
        <w:t xml:space="preserve">LHS consultation highlighted often people are not aware of services and how to access them. Moving forward we are looking to strengthen links with between housing organisations (Council, RSL, private landlords) and Community </w:t>
      </w:r>
      <w:r w:rsidR="74122ADB" w:rsidRPr="002E28C8">
        <w:rPr>
          <w:rFonts w:cstheme="minorHAnsi"/>
          <w:color w:val="000000" w:themeColor="text1"/>
        </w:rPr>
        <w:t>P</w:t>
      </w:r>
      <w:r w:rsidRPr="002E28C8">
        <w:rPr>
          <w:rFonts w:cstheme="minorHAnsi"/>
          <w:color w:val="000000" w:themeColor="text1"/>
        </w:rPr>
        <w:t xml:space="preserve">lanning. </w:t>
      </w:r>
    </w:p>
    <w:p w14:paraId="1AF6E253" w14:textId="77777777" w:rsidR="00783005" w:rsidRPr="002E28C8" w:rsidRDefault="00783005" w:rsidP="32748A0A">
      <w:pPr>
        <w:autoSpaceDE w:val="0"/>
        <w:autoSpaceDN w:val="0"/>
        <w:adjustRightInd w:val="0"/>
        <w:spacing w:after="0" w:line="240" w:lineRule="auto"/>
        <w:rPr>
          <w:rFonts w:cstheme="minorHAnsi"/>
          <w:color w:val="000000" w:themeColor="text1"/>
        </w:rPr>
      </w:pPr>
    </w:p>
    <w:p w14:paraId="5126A24C" w14:textId="312CB3B5" w:rsidR="00984CC6" w:rsidRPr="002E28C8" w:rsidRDefault="3CB8D7D6"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The place standard consultation carried out with the gypsy traveller community </w:t>
      </w:r>
      <w:r w:rsidR="1BCC6CD7" w:rsidRPr="002E28C8">
        <w:rPr>
          <w:rFonts w:cstheme="minorHAnsi"/>
          <w:color w:val="000000" w:themeColor="text1"/>
        </w:rPr>
        <w:t>indicated the</w:t>
      </w:r>
      <w:r w:rsidR="570437CA" w:rsidRPr="002E28C8">
        <w:rPr>
          <w:rFonts w:cstheme="minorHAnsi"/>
          <w:color w:val="000000" w:themeColor="text1"/>
        </w:rPr>
        <w:t xml:space="preserve"> need to reconfigure the existing site.</w:t>
      </w:r>
    </w:p>
    <w:p w14:paraId="3F7D2064" w14:textId="77777777" w:rsidR="00783005" w:rsidRPr="002E28C8" w:rsidRDefault="00783005" w:rsidP="32748A0A">
      <w:pPr>
        <w:autoSpaceDE w:val="0"/>
        <w:autoSpaceDN w:val="0"/>
        <w:adjustRightInd w:val="0"/>
        <w:spacing w:after="0" w:line="240" w:lineRule="auto"/>
        <w:rPr>
          <w:rFonts w:cstheme="minorHAnsi"/>
          <w:color w:val="000000" w:themeColor="text1"/>
        </w:rPr>
      </w:pPr>
    </w:p>
    <w:p w14:paraId="75060F64" w14:textId="666D7A59" w:rsidR="00892909" w:rsidRPr="002E28C8" w:rsidRDefault="306BD2ED" w:rsidP="32748A0A">
      <w:pPr>
        <w:autoSpaceDE w:val="0"/>
        <w:autoSpaceDN w:val="0"/>
        <w:adjustRightInd w:val="0"/>
        <w:spacing w:after="0" w:line="240" w:lineRule="auto"/>
        <w:rPr>
          <w:rFonts w:cstheme="minorHAnsi"/>
          <w:b/>
          <w:bCs/>
          <w:color w:val="000000" w:themeColor="text1"/>
        </w:rPr>
      </w:pPr>
      <w:r w:rsidRPr="002E28C8">
        <w:rPr>
          <w:rFonts w:cstheme="minorHAnsi"/>
          <w:b/>
          <w:bCs/>
          <w:color w:val="000000" w:themeColor="text1"/>
        </w:rPr>
        <w:t>Key Issues</w:t>
      </w:r>
    </w:p>
    <w:p w14:paraId="2183212F" w14:textId="77777777" w:rsidR="00892909" w:rsidRPr="002E28C8" w:rsidRDefault="00892909" w:rsidP="32748A0A">
      <w:pPr>
        <w:autoSpaceDE w:val="0"/>
        <w:autoSpaceDN w:val="0"/>
        <w:adjustRightInd w:val="0"/>
        <w:spacing w:after="0" w:line="240" w:lineRule="auto"/>
        <w:rPr>
          <w:rFonts w:cstheme="minorHAnsi"/>
          <w:color w:val="000000" w:themeColor="text1"/>
        </w:rPr>
      </w:pPr>
    </w:p>
    <w:p w14:paraId="22462EAF" w14:textId="4552399A" w:rsidR="00892909" w:rsidRPr="002E28C8" w:rsidRDefault="481FC41D" w:rsidP="00DB2C7D">
      <w:pPr>
        <w:pStyle w:val="ListParagraph"/>
        <w:numPr>
          <w:ilvl w:val="0"/>
          <w:numId w:val="14"/>
        </w:numPr>
        <w:autoSpaceDE w:val="0"/>
        <w:autoSpaceDN w:val="0"/>
        <w:adjustRightInd w:val="0"/>
        <w:spacing w:after="0" w:line="240" w:lineRule="auto"/>
        <w:rPr>
          <w:rFonts w:cstheme="minorHAnsi"/>
          <w:color w:val="000000" w:themeColor="text1"/>
        </w:rPr>
      </w:pPr>
      <w:r w:rsidRPr="002E28C8">
        <w:rPr>
          <w:rFonts w:cstheme="minorHAnsi"/>
          <w:color w:val="000000" w:themeColor="text1"/>
        </w:rPr>
        <w:t>More</w:t>
      </w:r>
      <w:r w:rsidR="306BD2ED" w:rsidRPr="002E28C8">
        <w:rPr>
          <w:rFonts w:cstheme="minorHAnsi"/>
          <w:color w:val="000000" w:themeColor="text1"/>
        </w:rPr>
        <w:t xml:space="preserve"> </w:t>
      </w:r>
      <w:r w:rsidR="0E1CAE99" w:rsidRPr="002E28C8">
        <w:rPr>
          <w:rFonts w:cstheme="minorHAnsi"/>
          <w:color w:val="000000" w:themeColor="text1"/>
        </w:rPr>
        <w:t>wheelchair housing</w:t>
      </w:r>
      <w:r w:rsidR="00E63326">
        <w:rPr>
          <w:rFonts w:cstheme="minorHAnsi"/>
          <w:color w:val="000000" w:themeColor="text1"/>
        </w:rPr>
        <w:t>.</w:t>
      </w:r>
    </w:p>
    <w:p w14:paraId="6BC5E754" w14:textId="7E789B10" w:rsidR="009F502B" w:rsidRPr="002E28C8" w:rsidRDefault="481FC41D" w:rsidP="00DB2C7D">
      <w:pPr>
        <w:pStyle w:val="ListParagraph"/>
        <w:numPr>
          <w:ilvl w:val="0"/>
          <w:numId w:val="14"/>
        </w:numPr>
        <w:autoSpaceDE w:val="0"/>
        <w:autoSpaceDN w:val="0"/>
        <w:adjustRightInd w:val="0"/>
        <w:spacing w:after="0" w:line="240" w:lineRule="auto"/>
        <w:rPr>
          <w:rFonts w:cstheme="minorHAnsi"/>
          <w:color w:val="000000" w:themeColor="text1"/>
        </w:rPr>
      </w:pPr>
      <w:r w:rsidRPr="002E28C8">
        <w:rPr>
          <w:rFonts w:cstheme="minorHAnsi"/>
          <w:color w:val="000000" w:themeColor="text1"/>
        </w:rPr>
        <w:t>More</w:t>
      </w:r>
      <w:r w:rsidR="0E1CAE99" w:rsidRPr="002E28C8">
        <w:rPr>
          <w:rFonts w:cstheme="minorHAnsi"/>
          <w:color w:val="000000" w:themeColor="text1"/>
        </w:rPr>
        <w:t xml:space="preserve"> larger housing including for families where one or more </w:t>
      </w:r>
      <w:r w:rsidR="02C61ABF" w:rsidRPr="002E28C8">
        <w:rPr>
          <w:rFonts w:cstheme="minorHAnsi"/>
          <w:color w:val="000000" w:themeColor="text1"/>
        </w:rPr>
        <w:t>have a physical disability</w:t>
      </w:r>
      <w:r w:rsidR="00E63326">
        <w:rPr>
          <w:rFonts w:cstheme="minorHAnsi"/>
          <w:color w:val="000000" w:themeColor="text1"/>
        </w:rPr>
        <w:t>.</w:t>
      </w:r>
    </w:p>
    <w:p w14:paraId="53CC9708" w14:textId="73E1B802" w:rsidR="0077304B" w:rsidRPr="002E28C8" w:rsidRDefault="2A680D93" w:rsidP="00DB2C7D">
      <w:pPr>
        <w:pStyle w:val="ListParagraph"/>
        <w:numPr>
          <w:ilvl w:val="0"/>
          <w:numId w:val="14"/>
        </w:numPr>
        <w:autoSpaceDE w:val="0"/>
        <w:autoSpaceDN w:val="0"/>
        <w:adjustRightInd w:val="0"/>
        <w:spacing w:after="0" w:line="240" w:lineRule="auto"/>
        <w:rPr>
          <w:rFonts w:cstheme="minorHAnsi"/>
          <w:color w:val="000000" w:themeColor="text1"/>
        </w:rPr>
      </w:pPr>
      <w:r w:rsidRPr="002E28C8">
        <w:rPr>
          <w:rFonts w:cstheme="minorHAnsi"/>
          <w:color w:val="000000" w:themeColor="text1"/>
        </w:rPr>
        <w:t>A</w:t>
      </w:r>
      <w:r w:rsidR="02C61ABF" w:rsidRPr="002E28C8">
        <w:rPr>
          <w:rFonts w:cstheme="minorHAnsi"/>
          <w:color w:val="000000" w:themeColor="text1"/>
        </w:rPr>
        <w:t xml:space="preserve"> model of housing for people aged under 65 with </w:t>
      </w:r>
      <w:r w:rsidR="450E2995" w:rsidRPr="002E28C8">
        <w:rPr>
          <w:rFonts w:cstheme="minorHAnsi"/>
          <w:color w:val="000000" w:themeColor="text1"/>
        </w:rPr>
        <w:t>complex needs</w:t>
      </w:r>
      <w:r w:rsidR="00E63326">
        <w:rPr>
          <w:rFonts w:cstheme="minorHAnsi"/>
          <w:color w:val="000000" w:themeColor="text1"/>
        </w:rPr>
        <w:t>.</w:t>
      </w:r>
    </w:p>
    <w:p w14:paraId="3F3A5A41" w14:textId="27004783" w:rsidR="0077304B" w:rsidRPr="002E28C8" w:rsidRDefault="2A680D93" w:rsidP="00630E05">
      <w:pPr>
        <w:pStyle w:val="ListParagraph"/>
        <w:numPr>
          <w:ilvl w:val="0"/>
          <w:numId w:val="14"/>
        </w:numPr>
        <w:autoSpaceDE w:val="0"/>
        <w:autoSpaceDN w:val="0"/>
        <w:adjustRightInd w:val="0"/>
        <w:spacing w:after="0" w:line="240" w:lineRule="auto"/>
        <w:rPr>
          <w:rFonts w:cstheme="minorHAnsi"/>
          <w:color w:val="000000" w:themeColor="text1"/>
        </w:rPr>
      </w:pPr>
      <w:r w:rsidRPr="002E28C8">
        <w:rPr>
          <w:rFonts w:cstheme="minorHAnsi"/>
          <w:color w:val="000000" w:themeColor="text1"/>
        </w:rPr>
        <w:t>Housing</w:t>
      </w:r>
      <w:r w:rsidR="088F4D83" w:rsidRPr="002E28C8">
        <w:rPr>
          <w:rFonts w:cstheme="minorHAnsi"/>
          <w:color w:val="000000" w:themeColor="text1"/>
        </w:rPr>
        <w:t xml:space="preserve"> support </w:t>
      </w:r>
      <w:r w:rsidRPr="002E28C8">
        <w:rPr>
          <w:rFonts w:cstheme="minorHAnsi"/>
          <w:color w:val="000000" w:themeColor="text1"/>
        </w:rPr>
        <w:t>for</w:t>
      </w:r>
      <w:r w:rsidR="301A44B3" w:rsidRPr="002E28C8">
        <w:rPr>
          <w:rFonts w:cstheme="minorHAnsi"/>
          <w:color w:val="000000" w:themeColor="text1"/>
        </w:rPr>
        <w:t xml:space="preserve"> those</w:t>
      </w:r>
      <w:r w:rsidR="088F4D83" w:rsidRPr="002E28C8">
        <w:rPr>
          <w:rFonts w:cstheme="minorHAnsi"/>
          <w:color w:val="000000" w:themeColor="text1"/>
        </w:rPr>
        <w:t xml:space="preserve"> with mental health issues</w:t>
      </w:r>
      <w:r w:rsidR="301A44B3" w:rsidRPr="002E28C8">
        <w:rPr>
          <w:rFonts w:cstheme="minorHAnsi"/>
          <w:color w:val="000000" w:themeColor="text1"/>
        </w:rPr>
        <w:t xml:space="preserve">, </w:t>
      </w:r>
      <w:r w:rsidR="00D422E3" w:rsidRPr="002E28C8">
        <w:rPr>
          <w:rFonts w:cstheme="minorHAnsi"/>
          <w:color w:val="000000" w:themeColor="text1"/>
        </w:rPr>
        <w:t>drug,</w:t>
      </w:r>
      <w:r w:rsidR="35F717C9" w:rsidRPr="002E28C8">
        <w:rPr>
          <w:rFonts w:cstheme="minorHAnsi"/>
          <w:color w:val="000000" w:themeColor="text1"/>
        </w:rPr>
        <w:t xml:space="preserve"> and </w:t>
      </w:r>
      <w:r w:rsidR="1358FE87" w:rsidRPr="002E28C8">
        <w:rPr>
          <w:rFonts w:cstheme="minorHAnsi"/>
          <w:color w:val="000000" w:themeColor="text1"/>
        </w:rPr>
        <w:t xml:space="preserve">alcohol misuse, </w:t>
      </w:r>
      <w:r w:rsidR="301A44B3" w:rsidRPr="002E28C8">
        <w:rPr>
          <w:rFonts w:cstheme="minorHAnsi"/>
          <w:color w:val="000000" w:themeColor="text1"/>
        </w:rPr>
        <w:t xml:space="preserve">leaving the armed forces </w:t>
      </w:r>
      <w:r w:rsidR="35F717C9" w:rsidRPr="002E28C8">
        <w:rPr>
          <w:rFonts w:cstheme="minorHAnsi"/>
          <w:color w:val="000000" w:themeColor="text1"/>
        </w:rPr>
        <w:t>and with autism.</w:t>
      </w:r>
    </w:p>
    <w:p w14:paraId="3245F310" w14:textId="51AF0C96" w:rsidR="009C06D2" w:rsidRPr="002E28C8" w:rsidRDefault="169587BB" w:rsidP="00630E05">
      <w:pPr>
        <w:pStyle w:val="ListParagraph"/>
        <w:numPr>
          <w:ilvl w:val="0"/>
          <w:numId w:val="14"/>
        </w:numPr>
        <w:autoSpaceDE w:val="0"/>
        <w:autoSpaceDN w:val="0"/>
        <w:adjustRightInd w:val="0"/>
        <w:spacing w:after="0" w:line="240" w:lineRule="auto"/>
        <w:rPr>
          <w:rFonts w:cstheme="minorHAnsi"/>
          <w:color w:val="000000" w:themeColor="text1"/>
        </w:rPr>
      </w:pPr>
      <w:r w:rsidRPr="002E28C8">
        <w:rPr>
          <w:rFonts w:cstheme="minorHAnsi"/>
          <w:color w:val="000000" w:themeColor="text1"/>
        </w:rPr>
        <w:t>Collect</w:t>
      </w:r>
      <w:r w:rsidR="12AFB017" w:rsidRPr="002E28C8">
        <w:rPr>
          <w:rFonts w:cstheme="minorHAnsi"/>
          <w:color w:val="000000" w:themeColor="text1"/>
        </w:rPr>
        <w:t xml:space="preserve"> data from all </w:t>
      </w:r>
      <w:r w:rsidR="5E8600AF" w:rsidRPr="002E28C8">
        <w:rPr>
          <w:rFonts w:cstheme="minorHAnsi"/>
          <w:color w:val="000000" w:themeColor="text1"/>
        </w:rPr>
        <w:t>equality’s</w:t>
      </w:r>
      <w:r w:rsidR="12AFB017" w:rsidRPr="002E28C8">
        <w:rPr>
          <w:rFonts w:cstheme="minorHAnsi"/>
          <w:color w:val="000000" w:themeColor="text1"/>
        </w:rPr>
        <w:t xml:space="preserve"> groups</w:t>
      </w:r>
      <w:r w:rsidR="2975C399" w:rsidRPr="002E28C8">
        <w:rPr>
          <w:rFonts w:cstheme="minorHAnsi"/>
          <w:color w:val="000000" w:themeColor="text1"/>
        </w:rPr>
        <w:t xml:space="preserve"> using housing services and</w:t>
      </w:r>
      <w:r w:rsidR="12AFB017" w:rsidRPr="002E28C8">
        <w:rPr>
          <w:rFonts w:cstheme="minorHAnsi"/>
          <w:color w:val="000000" w:themeColor="text1"/>
        </w:rPr>
        <w:t xml:space="preserve"> </w:t>
      </w:r>
      <w:r w:rsidR="196CC5C1" w:rsidRPr="002E28C8">
        <w:rPr>
          <w:rFonts w:cstheme="minorHAnsi"/>
          <w:color w:val="000000" w:themeColor="text1"/>
        </w:rPr>
        <w:t>in surveys</w:t>
      </w:r>
      <w:r w:rsidR="00E63326">
        <w:rPr>
          <w:rFonts w:cstheme="minorHAnsi"/>
          <w:color w:val="000000" w:themeColor="text1"/>
        </w:rPr>
        <w:t>.</w:t>
      </w:r>
      <w:r w:rsidR="196CC5C1" w:rsidRPr="002E28C8">
        <w:rPr>
          <w:rFonts w:cstheme="minorHAnsi"/>
          <w:color w:val="000000" w:themeColor="text1"/>
        </w:rPr>
        <w:t xml:space="preserve"> </w:t>
      </w:r>
    </w:p>
    <w:p w14:paraId="084835C2" w14:textId="49D31A28" w:rsidR="004D322A" w:rsidRPr="002E28C8" w:rsidRDefault="3D81A27B" w:rsidP="00630E05">
      <w:pPr>
        <w:pStyle w:val="ListParagraph"/>
        <w:numPr>
          <w:ilvl w:val="0"/>
          <w:numId w:val="14"/>
        </w:numPr>
        <w:autoSpaceDE w:val="0"/>
        <w:autoSpaceDN w:val="0"/>
        <w:adjustRightInd w:val="0"/>
        <w:spacing w:after="0" w:line="240" w:lineRule="auto"/>
        <w:rPr>
          <w:rFonts w:cstheme="minorHAnsi"/>
          <w:color w:val="000000" w:themeColor="text1"/>
        </w:rPr>
      </w:pPr>
      <w:r w:rsidRPr="002E28C8">
        <w:rPr>
          <w:rFonts w:cstheme="minorHAnsi"/>
          <w:color w:val="000000" w:themeColor="text1"/>
        </w:rPr>
        <w:t>Improve</w:t>
      </w:r>
      <w:r w:rsidR="38F38950" w:rsidRPr="002E28C8">
        <w:rPr>
          <w:rFonts w:cstheme="minorHAnsi"/>
          <w:color w:val="000000" w:themeColor="text1"/>
        </w:rPr>
        <w:t xml:space="preserve"> partnership </w:t>
      </w:r>
      <w:r w:rsidRPr="002E28C8">
        <w:rPr>
          <w:rFonts w:cstheme="minorHAnsi"/>
          <w:color w:val="000000" w:themeColor="text1"/>
        </w:rPr>
        <w:t>working</w:t>
      </w:r>
      <w:r w:rsidR="38F38950" w:rsidRPr="002E28C8">
        <w:rPr>
          <w:rFonts w:cstheme="minorHAnsi"/>
          <w:color w:val="000000" w:themeColor="text1"/>
        </w:rPr>
        <w:t xml:space="preserve"> to assist military veterans</w:t>
      </w:r>
      <w:r w:rsidR="35F717C9" w:rsidRPr="002E28C8">
        <w:rPr>
          <w:rFonts w:cstheme="minorHAnsi"/>
          <w:color w:val="000000" w:themeColor="text1"/>
        </w:rPr>
        <w:t>.</w:t>
      </w:r>
    </w:p>
    <w:p w14:paraId="3A587A3B" w14:textId="41048B72" w:rsidR="00B979E9" w:rsidRPr="002E28C8" w:rsidRDefault="3D81A27B" w:rsidP="00630E05">
      <w:pPr>
        <w:pStyle w:val="ListParagraph"/>
        <w:numPr>
          <w:ilvl w:val="0"/>
          <w:numId w:val="14"/>
        </w:numPr>
        <w:autoSpaceDE w:val="0"/>
        <w:autoSpaceDN w:val="0"/>
        <w:adjustRightInd w:val="0"/>
        <w:spacing w:after="0" w:line="240" w:lineRule="auto"/>
        <w:rPr>
          <w:rFonts w:cstheme="minorHAnsi"/>
          <w:color w:val="000000" w:themeColor="text1"/>
        </w:rPr>
      </w:pPr>
      <w:r w:rsidRPr="002E28C8">
        <w:rPr>
          <w:rFonts w:cstheme="minorHAnsi"/>
          <w:color w:val="000000" w:themeColor="text1"/>
        </w:rPr>
        <w:t>A</w:t>
      </w:r>
      <w:r w:rsidR="5F5D0DFB" w:rsidRPr="002E28C8">
        <w:rPr>
          <w:rFonts w:cstheme="minorHAnsi"/>
          <w:color w:val="000000" w:themeColor="text1"/>
        </w:rPr>
        <w:t xml:space="preserve"> proactive </w:t>
      </w:r>
      <w:r w:rsidR="7A93554D" w:rsidRPr="002E28C8">
        <w:rPr>
          <w:rFonts w:cstheme="minorHAnsi"/>
          <w:color w:val="000000" w:themeColor="text1"/>
        </w:rPr>
        <w:t xml:space="preserve">approach </w:t>
      </w:r>
      <w:r w:rsidR="5F5D0DFB" w:rsidRPr="002E28C8">
        <w:rPr>
          <w:rFonts w:cstheme="minorHAnsi"/>
          <w:color w:val="000000" w:themeColor="text1"/>
        </w:rPr>
        <w:t xml:space="preserve">with “easy to miss” groups. </w:t>
      </w:r>
    </w:p>
    <w:p w14:paraId="00D4B0FC" w14:textId="77777777" w:rsidR="007C688C" w:rsidRPr="002E28C8" w:rsidRDefault="007C688C" w:rsidP="00630E05">
      <w:pPr>
        <w:pStyle w:val="ListParagraph"/>
        <w:spacing w:after="0" w:line="240" w:lineRule="auto"/>
        <w:ind w:left="0"/>
        <w:rPr>
          <w:rFonts w:cstheme="minorHAnsi"/>
          <w:b/>
          <w:bCs/>
          <w:color w:val="000000" w:themeColor="text1"/>
        </w:rPr>
      </w:pPr>
    </w:p>
    <w:p w14:paraId="52CF4580" w14:textId="66666244" w:rsidR="0026611B" w:rsidRPr="002E28C8" w:rsidRDefault="718EDFCA" w:rsidP="00630E05">
      <w:pPr>
        <w:pStyle w:val="ListParagraph"/>
        <w:spacing w:after="0" w:line="240" w:lineRule="auto"/>
        <w:ind w:left="0"/>
        <w:rPr>
          <w:rFonts w:cstheme="minorHAnsi"/>
          <w:b/>
          <w:bCs/>
          <w:color w:val="000000" w:themeColor="text1"/>
        </w:rPr>
      </w:pPr>
      <w:r w:rsidRPr="002E28C8">
        <w:rPr>
          <w:rFonts w:cstheme="minorHAnsi"/>
          <w:b/>
          <w:bCs/>
          <w:color w:val="000000" w:themeColor="text1"/>
        </w:rPr>
        <w:t>Actions</w:t>
      </w:r>
    </w:p>
    <w:p w14:paraId="154B825D" w14:textId="77777777" w:rsidR="000D21F7" w:rsidRPr="002E28C8" w:rsidRDefault="000D21F7" w:rsidP="00630E05">
      <w:pPr>
        <w:pStyle w:val="ListParagraph"/>
        <w:spacing w:after="0" w:line="240" w:lineRule="auto"/>
        <w:ind w:left="0"/>
        <w:rPr>
          <w:rFonts w:cstheme="minorHAnsi"/>
          <w:b/>
          <w:bCs/>
          <w:color w:val="000000" w:themeColor="text1"/>
        </w:rPr>
      </w:pPr>
    </w:p>
    <w:p w14:paraId="10411A08" w14:textId="08A213D2" w:rsidR="000D21F7" w:rsidRPr="002E28C8" w:rsidRDefault="63782B6E" w:rsidP="00630E05">
      <w:pPr>
        <w:pStyle w:val="ListParagraph"/>
        <w:numPr>
          <w:ilvl w:val="0"/>
          <w:numId w:val="15"/>
        </w:numPr>
        <w:spacing w:after="0" w:line="240" w:lineRule="auto"/>
        <w:rPr>
          <w:rFonts w:cstheme="minorHAnsi"/>
          <w:color w:val="000000" w:themeColor="text1"/>
        </w:rPr>
      </w:pPr>
      <w:r w:rsidRPr="002E28C8">
        <w:rPr>
          <w:rFonts w:cstheme="minorHAnsi"/>
          <w:color w:val="000000" w:themeColor="text1"/>
        </w:rPr>
        <w:t>We will w</w:t>
      </w:r>
      <w:r w:rsidR="49708527" w:rsidRPr="002E28C8">
        <w:rPr>
          <w:rFonts w:cstheme="minorHAnsi"/>
          <w:color w:val="000000" w:themeColor="text1"/>
        </w:rPr>
        <w:t>ork in partnership to provide accommodation and support for people with complex needs</w:t>
      </w:r>
      <w:r w:rsidR="00E63326">
        <w:rPr>
          <w:rFonts w:cstheme="minorHAnsi"/>
          <w:color w:val="000000" w:themeColor="text1"/>
        </w:rPr>
        <w:t>.</w:t>
      </w:r>
    </w:p>
    <w:p w14:paraId="3C56EA25" w14:textId="79AF0493" w:rsidR="00100788" w:rsidRPr="002E28C8" w:rsidRDefault="7C274E24" w:rsidP="00DB2C7D">
      <w:pPr>
        <w:pStyle w:val="ListParagraph"/>
        <w:numPr>
          <w:ilvl w:val="0"/>
          <w:numId w:val="15"/>
        </w:numPr>
        <w:rPr>
          <w:rFonts w:cstheme="minorHAnsi"/>
          <w:color w:val="000000" w:themeColor="text1"/>
        </w:rPr>
      </w:pPr>
      <w:r w:rsidRPr="002E28C8">
        <w:rPr>
          <w:rFonts w:cstheme="minorHAnsi"/>
          <w:color w:val="000000" w:themeColor="text1"/>
        </w:rPr>
        <w:t>We will w</w:t>
      </w:r>
      <w:r w:rsidR="49708527" w:rsidRPr="002E28C8">
        <w:rPr>
          <w:rFonts w:cstheme="minorHAnsi"/>
          <w:color w:val="000000" w:themeColor="text1"/>
        </w:rPr>
        <w:t xml:space="preserve">ork with partners and older people to create an easily understandable guide on </w:t>
      </w:r>
      <w:r w:rsidR="3DB8F19C" w:rsidRPr="002E28C8">
        <w:rPr>
          <w:rFonts w:cstheme="minorHAnsi"/>
          <w:color w:val="000000" w:themeColor="text1"/>
        </w:rPr>
        <w:t xml:space="preserve">specialist </w:t>
      </w:r>
      <w:r w:rsidR="49708527" w:rsidRPr="002E28C8">
        <w:rPr>
          <w:rFonts w:cstheme="minorHAnsi"/>
          <w:color w:val="000000" w:themeColor="text1"/>
        </w:rPr>
        <w:t>housing for older people</w:t>
      </w:r>
      <w:r w:rsidR="1572AE26" w:rsidRPr="002E28C8">
        <w:rPr>
          <w:rFonts w:cstheme="minorHAnsi"/>
          <w:color w:val="000000" w:themeColor="text1"/>
        </w:rPr>
        <w:t>.</w:t>
      </w:r>
    </w:p>
    <w:p w14:paraId="270B7140" w14:textId="77777777" w:rsidR="008C27C7" w:rsidRPr="002E28C8" w:rsidRDefault="18DF9EEA" w:rsidP="00DB2C7D">
      <w:pPr>
        <w:pStyle w:val="ListParagraph"/>
        <w:numPr>
          <w:ilvl w:val="0"/>
          <w:numId w:val="15"/>
        </w:numPr>
        <w:rPr>
          <w:rFonts w:cstheme="minorHAnsi"/>
          <w:color w:val="000000" w:themeColor="text1"/>
        </w:rPr>
      </w:pPr>
      <w:r w:rsidRPr="002E28C8">
        <w:rPr>
          <w:rFonts w:cstheme="minorHAnsi"/>
          <w:color w:val="000000" w:themeColor="text1"/>
        </w:rPr>
        <w:t>We will carry out an options appraisal on the role of the existing Falkirk Council gypsy travellers’ site in 2023/4.</w:t>
      </w:r>
    </w:p>
    <w:p w14:paraId="38029FA9" w14:textId="43AEDA55" w:rsidR="000D21F7" w:rsidRPr="002E28C8" w:rsidRDefault="49708527" w:rsidP="00DB2C7D">
      <w:pPr>
        <w:pStyle w:val="ListParagraph"/>
        <w:numPr>
          <w:ilvl w:val="0"/>
          <w:numId w:val="15"/>
        </w:numPr>
        <w:spacing w:line="252" w:lineRule="auto"/>
        <w:rPr>
          <w:rFonts w:eastAsia="Times New Roman" w:cstheme="minorHAnsi"/>
          <w:color w:val="000000" w:themeColor="text1"/>
        </w:rPr>
      </w:pPr>
      <w:r w:rsidRPr="002E28C8">
        <w:rPr>
          <w:rFonts w:eastAsia="Times New Roman" w:cstheme="minorHAnsi"/>
          <w:color w:val="000000" w:themeColor="text1"/>
        </w:rPr>
        <w:lastRenderedPageBreak/>
        <w:t xml:space="preserve">We will review develop and improve relationships with military veterans’ organisations </w:t>
      </w:r>
      <w:r w:rsidR="6D1F30B0" w:rsidRPr="002E28C8">
        <w:rPr>
          <w:rFonts w:eastAsia="Times New Roman" w:cstheme="minorHAnsi"/>
          <w:color w:val="000000" w:themeColor="text1"/>
        </w:rPr>
        <w:t xml:space="preserve">exploring </w:t>
      </w:r>
      <w:r w:rsidRPr="002E28C8">
        <w:rPr>
          <w:rFonts w:eastAsia="Times New Roman" w:cstheme="minorHAnsi"/>
          <w:color w:val="000000" w:themeColor="text1"/>
        </w:rPr>
        <w:t>Armed Forces Mental Health First Aid training course</w:t>
      </w:r>
      <w:r w:rsidR="4AA5E8E3" w:rsidRPr="002E28C8">
        <w:rPr>
          <w:rFonts w:eastAsia="Times New Roman" w:cstheme="minorHAnsi"/>
          <w:color w:val="000000" w:themeColor="text1"/>
        </w:rPr>
        <w:t>s</w:t>
      </w:r>
      <w:r w:rsidRPr="002E28C8">
        <w:rPr>
          <w:rFonts w:eastAsia="Times New Roman" w:cstheme="minorHAnsi"/>
          <w:color w:val="000000" w:themeColor="text1"/>
        </w:rPr>
        <w:t>.</w:t>
      </w:r>
    </w:p>
    <w:p w14:paraId="4DE38796" w14:textId="77777777" w:rsidR="00C9053E" w:rsidRPr="002E28C8" w:rsidRDefault="49708527" w:rsidP="00DB2C7D">
      <w:pPr>
        <w:pStyle w:val="ListParagraph"/>
        <w:numPr>
          <w:ilvl w:val="0"/>
          <w:numId w:val="15"/>
        </w:numPr>
        <w:rPr>
          <w:rFonts w:cstheme="minorHAnsi"/>
          <w:color w:val="000000" w:themeColor="text1"/>
        </w:rPr>
      </w:pPr>
      <w:r w:rsidRPr="002E28C8">
        <w:rPr>
          <w:rFonts w:cstheme="minorHAnsi"/>
          <w:color w:val="000000" w:themeColor="text1"/>
        </w:rPr>
        <w:t xml:space="preserve">We will provide services which enable older &amp; physically disabled people to keep their properties in good repair. </w:t>
      </w:r>
    </w:p>
    <w:p w14:paraId="6875B813" w14:textId="40A52A24" w:rsidR="003A729D" w:rsidRPr="00B47E24" w:rsidRDefault="00B47E24" w:rsidP="00B47E24">
      <w:pPr>
        <w:pStyle w:val="ListParagraph"/>
        <w:numPr>
          <w:ilvl w:val="0"/>
          <w:numId w:val="15"/>
        </w:numPr>
        <w:rPr>
          <w:rFonts w:eastAsia="Calibri Light" w:cstheme="minorHAnsi"/>
          <w:color w:val="000000" w:themeColor="text1"/>
        </w:rPr>
      </w:pPr>
      <w:r w:rsidRPr="00B47E24">
        <w:rPr>
          <w:rFonts w:ascii="Calibri" w:hAnsi="Calibri" w:cs="Calibri"/>
        </w:rPr>
        <w:t xml:space="preserve">We will redesign the Disabled Adaption delivery model to be co-located and tenure neutral to improve accessibility </w:t>
      </w:r>
      <w:r w:rsidR="003A729D" w:rsidRPr="00B47E24">
        <w:rPr>
          <w:rFonts w:eastAsia="Calibri Light" w:cstheme="minorHAnsi"/>
          <w:color w:val="000000" w:themeColor="text1"/>
        </w:rPr>
        <w:br w:type="page"/>
      </w:r>
    </w:p>
    <w:p w14:paraId="27968933" w14:textId="77777777" w:rsidR="00CC0186" w:rsidRPr="00E63326" w:rsidRDefault="6C94F79D" w:rsidP="32748A0A">
      <w:pPr>
        <w:pStyle w:val="Heading2"/>
        <w:spacing w:before="0" w:line="240" w:lineRule="auto"/>
        <w:rPr>
          <w:rFonts w:asciiTheme="minorHAnsi" w:eastAsia="Calibri Light" w:hAnsiTheme="minorHAnsi" w:cstheme="minorHAnsi"/>
          <w:b/>
          <w:bCs/>
          <w:color w:val="000000" w:themeColor="text1"/>
          <w:sz w:val="22"/>
          <w:szCs w:val="22"/>
        </w:rPr>
      </w:pPr>
      <w:r w:rsidRPr="00E63326">
        <w:rPr>
          <w:rFonts w:asciiTheme="minorHAnsi" w:eastAsia="Calibri Light" w:hAnsiTheme="minorHAnsi" w:cstheme="minorHAnsi"/>
          <w:b/>
          <w:bCs/>
          <w:color w:val="000000" w:themeColor="text1"/>
          <w:sz w:val="22"/>
          <w:szCs w:val="22"/>
        </w:rPr>
        <w:lastRenderedPageBreak/>
        <w:t>Section 8 Priority 5 Sustainable housing: fuel poverty and climate change</w:t>
      </w:r>
    </w:p>
    <w:p w14:paraId="1E4B31A4" w14:textId="77777777" w:rsidR="00E63326" w:rsidRDefault="00E63326" w:rsidP="32748A0A">
      <w:pPr>
        <w:pStyle w:val="Heading2"/>
        <w:spacing w:before="0" w:line="240" w:lineRule="auto"/>
        <w:rPr>
          <w:rFonts w:asciiTheme="minorHAnsi" w:eastAsia="Calibri Light" w:hAnsiTheme="minorHAnsi" w:cstheme="minorHAnsi"/>
          <w:color w:val="000000" w:themeColor="text1"/>
          <w:sz w:val="22"/>
          <w:szCs w:val="22"/>
        </w:rPr>
      </w:pPr>
    </w:p>
    <w:p w14:paraId="29EC98F5" w14:textId="2E721EF7" w:rsidR="2BDEED35" w:rsidRPr="002E28C8" w:rsidRDefault="0CB81F20" w:rsidP="32748A0A">
      <w:pPr>
        <w:pStyle w:val="Heading2"/>
        <w:spacing w:before="0" w:line="240" w:lineRule="auto"/>
        <w:rPr>
          <w:rFonts w:asciiTheme="minorHAnsi" w:eastAsia="Calibri Light" w:hAnsiTheme="minorHAnsi" w:cstheme="minorHAnsi"/>
          <w:color w:val="000000" w:themeColor="text1"/>
          <w:sz w:val="22"/>
          <w:szCs w:val="22"/>
        </w:rPr>
      </w:pPr>
      <w:r w:rsidRPr="002E28C8">
        <w:rPr>
          <w:rFonts w:asciiTheme="minorHAnsi" w:eastAsia="Calibri Light" w:hAnsiTheme="minorHAnsi" w:cstheme="minorHAnsi"/>
          <w:color w:val="000000" w:themeColor="text1"/>
          <w:sz w:val="22"/>
          <w:szCs w:val="22"/>
        </w:rPr>
        <w:t xml:space="preserve">LHS </w:t>
      </w:r>
      <w:r w:rsidR="6C94F79D" w:rsidRPr="002E28C8">
        <w:rPr>
          <w:rFonts w:asciiTheme="minorHAnsi" w:eastAsia="Calibri Light" w:hAnsiTheme="minorHAnsi" w:cstheme="minorHAnsi"/>
          <w:color w:val="000000" w:themeColor="text1"/>
          <w:sz w:val="22"/>
          <w:szCs w:val="22"/>
        </w:rPr>
        <w:t>Outcome</w:t>
      </w:r>
      <w:r w:rsidR="004A1D14">
        <w:rPr>
          <w:rFonts w:asciiTheme="minorHAnsi" w:eastAsia="Calibri Light" w:hAnsiTheme="minorHAnsi" w:cstheme="minorHAnsi"/>
          <w:color w:val="000000" w:themeColor="text1"/>
          <w:sz w:val="22"/>
          <w:szCs w:val="22"/>
        </w:rPr>
        <w:t>s</w:t>
      </w:r>
      <w:r w:rsidR="30D88AE8" w:rsidRPr="002E28C8">
        <w:rPr>
          <w:rFonts w:asciiTheme="minorHAnsi" w:eastAsia="Calibri Light" w:hAnsiTheme="minorHAnsi" w:cstheme="minorHAnsi"/>
          <w:color w:val="000000" w:themeColor="text1"/>
          <w:sz w:val="22"/>
          <w:szCs w:val="22"/>
        </w:rPr>
        <w:t xml:space="preserve"> </w:t>
      </w:r>
    </w:p>
    <w:p w14:paraId="6CBCF55D" w14:textId="77777777" w:rsidR="004A1D14" w:rsidRPr="004A1D14" w:rsidRDefault="004A1D14" w:rsidP="00D80241">
      <w:pPr>
        <w:pStyle w:val="ListParagraph"/>
        <w:numPr>
          <w:ilvl w:val="0"/>
          <w:numId w:val="82"/>
        </w:numPr>
        <w:ind w:left="426" w:hanging="284"/>
        <w:rPr>
          <w:rFonts w:ascii="Calibri" w:eastAsia="Calibri" w:hAnsi="Calibri" w:cs="Calibri"/>
        </w:rPr>
      </w:pPr>
      <w:r w:rsidRPr="004A1D14">
        <w:rPr>
          <w:rFonts w:ascii="Calibri" w:eastAsia="Calibri" w:hAnsi="Calibri" w:cs="Calibri"/>
        </w:rPr>
        <w:t xml:space="preserve">Our Climate Change Strategy sets out Falkirk Council’s approach to delivering on its climate change ambition and responsibilities. </w:t>
      </w:r>
    </w:p>
    <w:p w14:paraId="3890E6FC" w14:textId="4B6F32A2" w:rsidR="004A1D14" w:rsidRPr="004A1D14" w:rsidRDefault="00D80241" w:rsidP="00D80241">
      <w:pPr>
        <w:pStyle w:val="ListParagraph"/>
        <w:numPr>
          <w:ilvl w:val="0"/>
          <w:numId w:val="82"/>
        </w:numPr>
        <w:ind w:left="426" w:hanging="284"/>
        <w:rPr>
          <w:rFonts w:ascii="Calibri" w:hAnsi="Calibri" w:cs="Calibri"/>
        </w:rPr>
      </w:pPr>
      <w:r>
        <w:rPr>
          <w:rFonts w:ascii="Calibri" w:hAnsi="Calibri" w:cs="Calibri"/>
        </w:rPr>
        <w:t xml:space="preserve">Our </w:t>
      </w:r>
      <w:r w:rsidR="004A1D14" w:rsidRPr="004A1D14">
        <w:rPr>
          <w:rFonts w:ascii="Calibri" w:hAnsi="Calibri" w:cs="Calibri"/>
        </w:rPr>
        <w:t xml:space="preserve">Local Heat &amp; Energy Efficiency </w:t>
      </w:r>
      <w:r w:rsidRPr="004A1D14">
        <w:rPr>
          <w:rFonts w:ascii="Calibri" w:hAnsi="Calibri" w:cs="Calibri"/>
        </w:rPr>
        <w:t>Strateg</w:t>
      </w:r>
      <w:r>
        <w:rPr>
          <w:rFonts w:ascii="Calibri" w:hAnsi="Calibri" w:cs="Calibri"/>
        </w:rPr>
        <w:t>y</w:t>
      </w:r>
      <w:r w:rsidR="004A1D14" w:rsidRPr="004A1D14">
        <w:rPr>
          <w:rFonts w:ascii="Calibri" w:hAnsi="Calibri" w:cs="Calibri"/>
        </w:rPr>
        <w:t xml:space="preserve"> sets out the long-term plan for decarbonising heat in buildings and improving their energy efficiency across the entire local authority area.</w:t>
      </w:r>
    </w:p>
    <w:p w14:paraId="7CE318BD" w14:textId="212069D1" w:rsidR="004A1D14" w:rsidRPr="004A1D14" w:rsidRDefault="004A1D14" w:rsidP="00D80241">
      <w:pPr>
        <w:pStyle w:val="ListParagraph"/>
        <w:numPr>
          <w:ilvl w:val="0"/>
          <w:numId w:val="82"/>
        </w:numPr>
        <w:ind w:left="426" w:hanging="284"/>
        <w:rPr>
          <w:rFonts w:ascii="Calibri" w:hAnsi="Calibri" w:cs="Calibri"/>
        </w:rPr>
      </w:pPr>
      <w:r w:rsidRPr="004A1D14">
        <w:rPr>
          <w:rFonts w:ascii="Calibri" w:hAnsi="Calibri" w:cs="Calibri"/>
        </w:rPr>
        <w:t>We will improve energy efficiency and meet our statutory requirements</w:t>
      </w:r>
      <w:r w:rsidR="00D80241">
        <w:rPr>
          <w:rFonts w:ascii="Calibri" w:hAnsi="Calibri" w:cs="Calibri"/>
        </w:rPr>
        <w:t>.</w:t>
      </w:r>
    </w:p>
    <w:p w14:paraId="039A1508" w14:textId="77777777" w:rsidR="004A1D14" w:rsidRPr="004A1D14" w:rsidRDefault="004A1D14" w:rsidP="00D80241">
      <w:pPr>
        <w:pStyle w:val="ListParagraph"/>
        <w:numPr>
          <w:ilvl w:val="0"/>
          <w:numId w:val="82"/>
        </w:numPr>
        <w:spacing w:after="0" w:line="240" w:lineRule="auto"/>
        <w:ind w:left="426" w:hanging="284"/>
        <w:rPr>
          <w:rFonts w:ascii="Calibri" w:hAnsi="Calibri" w:cs="Calibri"/>
        </w:rPr>
      </w:pPr>
      <w:r w:rsidRPr="004A1D14">
        <w:rPr>
          <w:rFonts w:ascii="Calibri" w:hAnsi="Calibri" w:cs="Calibri"/>
        </w:rPr>
        <w:t>We will work to assist those experiencing fuel poverty.</w:t>
      </w:r>
    </w:p>
    <w:p w14:paraId="1E30A96B" w14:textId="77777777" w:rsidR="00D80241" w:rsidRDefault="00D80241" w:rsidP="00D80241">
      <w:pPr>
        <w:pStyle w:val="Heading3"/>
        <w:spacing w:before="0" w:line="240" w:lineRule="auto"/>
        <w:rPr>
          <w:rFonts w:asciiTheme="minorHAnsi" w:hAnsiTheme="minorHAnsi" w:cstheme="minorHAnsi"/>
          <w:color w:val="000000" w:themeColor="text1"/>
          <w:sz w:val="22"/>
          <w:szCs w:val="22"/>
        </w:rPr>
      </w:pPr>
    </w:p>
    <w:p w14:paraId="3C0B9037" w14:textId="50245DD6" w:rsidR="737897E2" w:rsidRPr="002E28C8" w:rsidRDefault="30D88AE8" w:rsidP="00D80241">
      <w:pPr>
        <w:pStyle w:val="Heading3"/>
        <w:spacing w:before="0" w:line="240" w:lineRule="auto"/>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 xml:space="preserve">Strategic context </w:t>
      </w:r>
      <w:r w:rsidR="3ADEB463" w:rsidRPr="002E28C8">
        <w:rPr>
          <w:rFonts w:asciiTheme="minorHAnsi" w:hAnsiTheme="minorHAnsi" w:cstheme="minorHAnsi"/>
          <w:color w:val="000000" w:themeColor="text1"/>
          <w:sz w:val="22"/>
          <w:szCs w:val="22"/>
        </w:rPr>
        <w:t>National Outcomes</w:t>
      </w:r>
      <w:r w:rsidR="6C94F79D" w:rsidRPr="002E28C8">
        <w:rPr>
          <w:rFonts w:asciiTheme="minorHAnsi" w:hAnsiTheme="minorHAnsi" w:cstheme="minorHAnsi"/>
          <w:color w:val="000000" w:themeColor="text1"/>
          <w:sz w:val="22"/>
          <w:szCs w:val="22"/>
        </w:rPr>
        <w:t xml:space="preserve"> </w:t>
      </w:r>
    </w:p>
    <w:p w14:paraId="035172FD" w14:textId="64B1AC1E" w:rsidR="737897E2" w:rsidRPr="002E28C8" w:rsidRDefault="6C94F79D" w:rsidP="00D80241">
      <w:pPr>
        <w:pStyle w:val="ListParagraph"/>
        <w:numPr>
          <w:ilvl w:val="0"/>
          <w:numId w:val="36"/>
        </w:numPr>
        <w:spacing w:after="0" w:line="240" w:lineRule="auto"/>
        <w:rPr>
          <w:rFonts w:eastAsia="Calibri" w:cstheme="minorHAnsi"/>
          <w:color w:val="000000" w:themeColor="text1"/>
        </w:rPr>
      </w:pPr>
      <w:r w:rsidRPr="002E28C8">
        <w:rPr>
          <w:rFonts w:eastAsia="Calibri" w:cstheme="minorHAnsi"/>
          <w:color w:val="000000" w:themeColor="text1"/>
        </w:rPr>
        <w:t>We live in communities that are inclusive, empowered, resilient and safe</w:t>
      </w:r>
      <w:r w:rsidR="00886B7E">
        <w:rPr>
          <w:rFonts w:eastAsia="Calibri" w:cstheme="minorHAnsi"/>
          <w:color w:val="000000" w:themeColor="text1"/>
        </w:rPr>
        <w:t>.</w:t>
      </w:r>
      <w:r w:rsidRPr="002E28C8">
        <w:rPr>
          <w:rFonts w:eastAsia="Calibri" w:cstheme="minorHAnsi"/>
          <w:color w:val="000000" w:themeColor="text1"/>
        </w:rPr>
        <w:t xml:space="preserve">  </w:t>
      </w:r>
    </w:p>
    <w:p w14:paraId="747E5623" w14:textId="1015CB53" w:rsidR="737897E2" w:rsidRPr="002E28C8" w:rsidRDefault="6C94F79D" w:rsidP="00D80241">
      <w:pPr>
        <w:pStyle w:val="ListParagraph"/>
        <w:numPr>
          <w:ilvl w:val="0"/>
          <w:numId w:val="36"/>
        </w:numPr>
        <w:spacing w:after="0" w:line="240" w:lineRule="auto"/>
        <w:rPr>
          <w:rFonts w:eastAsia="Calibri" w:cstheme="minorHAnsi"/>
          <w:color w:val="000000" w:themeColor="text1"/>
        </w:rPr>
      </w:pPr>
      <w:r w:rsidRPr="002E28C8">
        <w:rPr>
          <w:rFonts w:eastAsia="Calibri" w:cstheme="minorHAnsi"/>
          <w:color w:val="000000" w:themeColor="text1"/>
        </w:rPr>
        <w:t>We are healthy and active</w:t>
      </w:r>
      <w:r w:rsidR="00886B7E">
        <w:rPr>
          <w:rFonts w:eastAsia="Calibri" w:cstheme="minorHAnsi"/>
          <w:color w:val="000000" w:themeColor="text1"/>
        </w:rPr>
        <w:t>.</w:t>
      </w:r>
      <w:r w:rsidRPr="002E28C8">
        <w:rPr>
          <w:rFonts w:eastAsia="Calibri" w:cstheme="minorHAnsi"/>
          <w:color w:val="000000" w:themeColor="text1"/>
        </w:rPr>
        <w:t xml:space="preserve"> </w:t>
      </w:r>
    </w:p>
    <w:p w14:paraId="68188C09" w14:textId="3D4DE2CF" w:rsidR="737897E2" w:rsidRPr="002E28C8" w:rsidRDefault="6C94F79D" w:rsidP="00D80241">
      <w:pPr>
        <w:pStyle w:val="ListParagraph"/>
        <w:numPr>
          <w:ilvl w:val="0"/>
          <w:numId w:val="36"/>
        </w:numPr>
        <w:spacing w:after="0" w:line="240" w:lineRule="auto"/>
        <w:rPr>
          <w:rFonts w:eastAsia="Calibri" w:cstheme="minorHAnsi"/>
          <w:color w:val="000000" w:themeColor="text1"/>
        </w:rPr>
      </w:pPr>
      <w:r w:rsidRPr="002E28C8">
        <w:rPr>
          <w:rFonts w:eastAsia="Calibri" w:cstheme="minorHAnsi"/>
          <w:color w:val="000000" w:themeColor="text1"/>
        </w:rPr>
        <w:t>We tackle poverty by sharing opportunities, wealth, and power more equally</w:t>
      </w:r>
      <w:r w:rsidR="00886B7E">
        <w:rPr>
          <w:rFonts w:eastAsia="Calibri" w:cstheme="minorHAnsi"/>
          <w:color w:val="000000" w:themeColor="text1"/>
        </w:rPr>
        <w:t>.</w:t>
      </w:r>
      <w:r w:rsidRPr="002E28C8">
        <w:rPr>
          <w:rFonts w:eastAsia="Calibri" w:cstheme="minorHAnsi"/>
          <w:color w:val="000000" w:themeColor="text1"/>
        </w:rPr>
        <w:t xml:space="preserve">  </w:t>
      </w:r>
    </w:p>
    <w:p w14:paraId="4F59017C" w14:textId="389A5433" w:rsidR="737897E2" w:rsidRPr="002E28C8" w:rsidRDefault="6C94F79D" w:rsidP="00D80241">
      <w:pPr>
        <w:pStyle w:val="ListParagraph"/>
        <w:numPr>
          <w:ilvl w:val="0"/>
          <w:numId w:val="36"/>
        </w:numPr>
        <w:spacing w:after="0" w:line="240" w:lineRule="auto"/>
        <w:rPr>
          <w:rFonts w:eastAsia="Calibri" w:cstheme="minorHAnsi"/>
          <w:color w:val="000000" w:themeColor="text1"/>
        </w:rPr>
      </w:pPr>
      <w:r w:rsidRPr="002E28C8">
        <w:rPr>
          <w:rFonts w:eastAsia="Calibri" w:cstheme="minorHAnsi"/>
          <w:color w:val="000000" w:themeColor="text1"/>
        </w:rPr>
        <w:t>We value, enjoy, protect, and enhance our environment</w:t>
      </w:r>
      <w:r w:rsidR="00886B7E">
        <w:rPr>
          <w:rFonts w:eastAsia="Calibri" w:cstheme="minorHAnsi"/>
          <w:color w:val="000000" w:themeColor="text1"/>
        </w:rPr>
        <w:t>.</w:t>
      </w:r>
      <w:r w:rsidRPr="002E28C8">
        <w:rPr>
          <w:rFonts w:eastAsia="Calibri" w:cstheme="minorHAnsi"/>
          <w:color w:val="000000" w:themeColor="text1"/>
        </w:rPr>
        <w:t xml:space="preserve">  </w:t>
      </w:r>
    </w:p>
    <w:p w14:paraId="1E6A89C3" w14:textId="2AD33A71" w:rsidR="737897E2" w:rsidRPr="002E28C8" w:rsidRDefault="6C94F79D" w:rsidP="00D80241">
      <w:pPr>
        <w:pStyle w:val="ListParagraph"/>
        <w:numPr>
          <w:ilvl w:val="0"/>
          <w:numId w:val="36"/>
        </w:numPr>
        <w:spacing w:after="0" w:line="240" w:lineRule="auto"/>
        <w:rPr>
          <w:rFonts w:eastAsia="Calibri" w:cstheme="minorHAnsi"/>
          <w:color w:val="000000" w:themeColor="text1"/>
        </w:rPr>
      </w:pPr>
      <w:r w:rsidRPr="002E28C8">
        <w:rPr>
          <w:rFonts w:eastAsia="Calibri" w:cstheme="minorHAnsi"/>
          <w:color w:val="000000" w:themeColor="text1"/>
        </w:rPr>
        <w:t>We have a globally competitive, entrepreneurial, inclusive, and sustainable economy</w:t>
      </w:r>
      <w:r w:rsidR="00886B7E">
        <w:rPr>
          <w:rFonts w:eastAsia="Calibri" w:cstheme="minorHAnsi"/>
          <w:color w:val="000000" w:themeColor="text1"/>
        </w:rPr>
        <w:t>.</w:t>
      </w:r>
      <w:r w:rsidRPr="002E28C8">
        <w:rPr>
          <w:rFonts w:eastAsia="Calibri" w:cstheme="minorHAnsi"/>
          <w:color w:val="000000" w:themeColor="text1"/>
        </w:rPr>
        <w:t xml:space="preserve">  </w:t>
      </w:r>
    </w:p>
    <w:p w14:paraId="7F602289" w14:textId="3E6D1CB1" w:rsidR="737897E2" w:rsidRPr="002E28C8" w:rsidRDefault="6C94F79D" w:rsidP="00D80241">
      <w:pPr>
        <w:pStyle w:val="ListParagraph"/>
        <w:numPr>
          <w:ilvl w:val="0"/>
          <w:numId w:val="36"/>
        </w:numPr>
        <w:spacing w:after="0" w:line="240" w:lineRule="auto"/>
        <w:rPr>
          <w:rFonts w:eastAsia="Calibri" w:cstheme="minorHAnsi"/>
          <w:color w:val="000000" w:themeColor="text1"/>
        </w:rPr>
      </w:pPr>
      <w:r w:rsidRPr="002E28C8">
        <w:rPr>
          <w:rFonts w:eastAsia="Calibri" w:cstheme="minorHAnsi"/>
          <w:color w:val="000000" w:themeColor="text1"/>
        </w:rPr>
        <w:t>We are open, connected and make a contribution</w:t>
      </w:r>
      <w:r w:rsidR="00886B7E">
        <w:rPr>
          <w:rFonts w:eastAsia="Calibri" w:cstheme="minorHAnsi"/>
          <w:color w:val="000000" w:themeColor="text1"/>
        </w:rPr>
        <w:t>.</w:t>
      </w:r>
      <w:r w:rsidRPr="002E28C8">
        <w:rPr>
          <w:rFonts w:eastAsia="Calibri" w:cstheme="minorHAnsi"/>
          <w:color w:val="000000" w:themeColor="text1"/>
        </w:rPr>
        <w:t xml:space="preserve"> </w:t>
      </w:r>
    </w:p>
    <w:p w14:paraId="3DD6F65D" w14:textId="4F0C84EF"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1DD44BBB" w14:textId="28830D09" w:rsidR="2BDEED35" w:rsidRPr="00886B7E" w:rsidRDefault="1FC29F9B" w:rsidP="00D80241">
      <w:pPr>
        <w:pStyle w:val="Heading3"/>
        <w:spacing w:before="0" w:line="240" w:lineRule="auto"/>
        <w:rPr>
          <w:rFonts w:asciiTheme="minorHAnsi" w:eastAsia="Calibri Light" w:hAnsiTheme="minorHAnsi" w:cstheme="minorHAnsi"/>
          <w:color w:val="000000" w:themeColor="text1"/>
          <w:sz w:val="22"/>
          <w:szCs w:val="22"/>
          <w:u w:val="single"/>
          <w:lang w:val="en-GB"/>
        </w:rPr>
      </w:pPr>
      <w:r w:rsidRPr="00886B7E">
        <w:rPr>
          <w:rFonts w:asciiTheme="minorHAnsi" w:eastAsia="Calibri Light" w:hAnsiTheme="minorHAnsi" w:cstheme="minorHAnsi"/>
          <w:color w:val="000000" w:themeColor="text1"/>
          <w:sz w:val="22"/>
          <w:szCs w:val="22"/>
          <w:u w:val="single"/>
          <w:lang w:val="en-GB"/>
        </w:rPr>
        <w:t xml:space="preserve">Context </w:t>
      </w:r>
      <w:r w:rsidR="6C94F79D" w:rsidRPr="00886B7E">
        <w:rPr>
          <w:rFonts w:asciiTheme="minorHAnsi" w:eastAsia="Calibri Light" w:hAnsiTheme="minorHAnsi" w:cstheme="minorHAnsi"/>
          <w:color w:val="000000" w:themeColor="text1"/>
          <w:sz w:val="22"/>
          <w:szCs w:val="22"/>
          <w:u w:val="single"/>
          <w:lang w:val="en-GB"/>
        </w:rPr>
        <w:t xml:space="preserve"> </w:t>
      </w:r>
    </w:p>
    <w:p w14:paraId="6D31C17C" w14:textId="4AEA81C5" w:rsidR="737897E2" w:rsidRPr="002E28C8" w:rsidRDefault="6C94F79D" w:rsidP="00D80241">
      <w:pPr>
        <w:pStyle w:val="Heading3"/>
        <w:spacing w:before="0" w:line="240" w:lineRule="auto"/>
        <w:rPr>
          <w:rFonts w:asciiTheme="minorHAnsi" w:eastAsia="Calibri Light" w:hAnsiTheme="minorHAnsi" w:cstheme="minorHAnsi"/>
          <w:color w:val="000000" w:themeColor="text1"/>
          <w:sz w:val="22"/>
          <w:szCs w:val="22"/>
          <w:lang w:val="en-GB"/>
        </w:rPr>
      </w:pPr>
      <w:r w:rsidRPr="002E28C8">
        <w:rPr>
          <w:rFonts w:asciiTheme="minorHAnsi" w:eastAsia="Calibri Light" w:hAnsiTheme="minorHAnsi" w:cstheme="minorHAnsi"/>
          <w:color w:val="000000" w:themeColor="text1"/>
          <w:sz w:val="22"/>
          <w:szCs w:val="22"/>
          <w:lang w:val="en-GB"/>
        </w:rPr>
        <w:t xml:space="preserve"> </w:t>
      </w:r>
    </w:p>
    <w:p w14:paraId="66531BDA" w14:textId="0773C1C4" w:rsidR="737897E2" w:rsidRPr="0005728B" w:rsidRDefault="30D88AE8" w:rsidP="00D80241">
      <w:pPr>
        <w:spacing w:after="0" w:line="240" w:lineRule="auto"/>
        <w:rPr>
          <w:rFonts w:ascii="Calibri" w:eastAsia="Calibri" w:hAnsi="Calibri" w:cs="Calibri"/>
          <w:color w:val="000000" w:themeColor="text1"/>
        </w:rPr>
      </w:pPr>
      <w:r w:rsidRPr="00E63326">
        <w:rPr>
          <w:rFonts w:eastAsia="Calibri" w:cstheme="minorHAnsi"/>
          <w:color w:val="000000" w:themeColor="text1"/>
        </w:rPr>
        <w:t>Tackling climate change, improving the energy efficiency of homes</w:t>
      </w:r>
      <w:r w:rsidR="6C94F79D" w:rsidRPr="00E63326">
        <w:rPr>
          <w:rFonts w:eastAsia="Calibri" w:cstheme="minorHAnsi"/>
          <w:color w:val="000000" w:themeColor="text1"/>
        </w:rPr>
        <w:t>,</w:t>
      </w:r>
      <w:r w:rsidRPr="00E63326">
        <w:rPr>
          <w:rFonts w:eastAsia="Calibri" w:cstheme="minorHAnsi"/>
          <w:color w:val="000000" w:themeColor="text1"/>
        </w:rPr>
        <w:t xml:space="preserve"> and reducing fuel poverty are key local and national priorities. The Scottish Parliament passed the Climate Change (Emissions </w:t>
      </w:r>
      <w:r w:rsidR="1D012DF8" w:rsidRPr="00E63326">
        <w:rPr>
          <w:rFonts w:eastAsia="Calibri" w:cstheme="minorHAnsi"/>
          <w:color w:val="000000" w:themeColor="text1"/>
        </w:rPr>
        <w:t>R</w:t>
      </w:r>
      <w:r w:rsidRPr="00E63326">
        <w:rPr>
          <w:rFonts w:eastAsia="Calibri" w:cstheme="minorHAnsi"/>
          <w:color w:val="000000" w:themeColor="text1"/>
        </w:rPr>
        <w:t>eduction Targets) (Scotland) Act 2019 requiring Scotland to become net zero by 2045 with interim targets for 2030 (75% reduction) and 2040 (90%).  Tackling climate change, improving the energy efficiency of homes</w:t>
      </w:r>
      <w:r w:rsidR="6C94F79D" w:rsidRPr="00E63326">
        <w:rPr>
          <w:rFonts w:eastAsia="Calibri" w:cstheme="minorHAnsi"/>
          <w:color w:val="000000" w:themeColor="text1"/>
        </w:rPr>
        <w:t>,</w:t>
      </w:r>
      <w:r w:rsidRPr="00E63326">
        <w:rPr>
          <w:rFonts w:eastAsia="Calibri" w:cstheme="minorHAnsi"/>
          <w:color w:val="000000" w:themeColor="text1"/>
        </w:rPr>
        <w:t xml:space="preserve"> and reducing fuel poverty are key local and national priorities.</w:t>
      </w:r>
      <w:r w:rsidRPr="002E28C8">
        <w:rPr>
          <w:rFonts w:eastAsia="Calibri" w:cstheme="minorHAnsi"/>
          <w:color w:val="000000" w:themeColor="text1"/>
        </w:rPr>
        <w:t xml:space="preserve">   </w:t>
      </w:r>
      <w:r w:rsidR="6C94F79D" w:rsidRPr="002E28C8">
        <w:rPr>
          <w:rFonts w:eastAsia="Calibri" w:cstheme="minorHAnsi"/>
          <w:color w:val="000000" w:themeColor="text1"/>
        </w:rPr>
        <w:t xml:space="preserve"> </w:t>
      </w:r>
    </w:p>
    <w:p w14:paraId="79437984" w14:textId="46690562" w:rsidR="2BDEED35" w:rsidRPr="0005728B" w:rsidRDefault="6C94F79D" w:rsidP="34F0358C">
      <w:pPr>
        <w:spacing w:after="0"/>
        <w:rPr>
          <w:rFonts w:ascii="Calibri" w:eastAsia="Calibri" w:hAnsi="Calibri" w:cs="Calibri"/>
          <w:color w:val="000000" w:themeColor="text1"/>
          <w:sz w:val="18"/>
          <w:szCs w:val="18"/>
        </w:rPr>
      </w:pPr>
      <w:r w:rsidRPr="0005728B">
        <w:rPr>
          <w:rFonts w:ascii="Calibri" w:eastAsia="Calibri" w:hAnsi="Calibri" w:cs="Calibri"/>
          <w:color w:val="000000" w:themeColor="text1"/>
          <w:sz w:val="18"/>
          <w:szCs w:val="18"/>
        </w:rPr>
        <w:t xml:space="preserve"> </w:t>
      </w:r>
    </w:p>
    <w:p w14:paraId="4059BC95" w14:textId="13D8CF15" w:rsidR="2BDEED35" w:rsidRPr="0005728B" w:rsidRDefault="30D88AE8" w:rsidP="34F0358C">
      <w:pPr>
        <w:spacing w:after="0"/>
        <w:rPr>
          <w:rFonts w:ascii="Calibri" w:eastAsia="Calibri" w:hAnsi="Calibri" w:cs="Calibri"/>
          <w:color w:val="000000" w:themeColor="text1"/>
        </w:rPr>
      </w:pPr>
      <w:r w:rsidRPr="002E28C8">
        <w:rPr>
          <w:rFonts w:eastAsia="Calibri" w:cstheme="minorHAnsi"/>
          <w:color w:val="000000" w:themeColor="text1"/>
        </w:rPr>
        <w:t xml:space="preserve"> </w:t>
      </w:r>
      <w:r w:rsidRPr="0005728B">
        <w:rPr>
          <w:rFonts w:ascii="Calibri" w:eastAsia="Calibri" w:hAnsi="Calibri" w:cs="Calibri"/>
          <w:color w:val="000000" w:themeColor="text1"/>
        </w:rPr>
        <w:t>We are aware of the climate emergency, acknowledge the impact of climate change on homes, communities and the wider environment, and that greenhouse gas emissions were the main cause of this.</w:t>
      </w:r>
      <w:r w:rsidRPr="002E28C8">
        <w:rPr>
          <w:rFonts w:eastAsia="Calibri" w:cstheme="minorHAnsi"/>
          <w:color w:val="000000" w:themeColor="text1"/>
        </w:rPr>
        <w:t xml:space="preserve">   </w:t>
      </w:r>
    </w:p>
    <w:p w14:paraId="07C993B4" w14:textId="187AF910" w:rsidR="737897E2" w:rsidRPr="0005728B" w:rsidRDefault="6C94F79D" w:rsidP="34F0358C">
      <w:pPr>
        <w:spacing w:after="0"/>
        <w:rPr>
          <w:rFonts w:ascii="Calibri" w:eastAsia="Calibri" w:hAnsi="Calibri" w:cs="Calibri"/>
          <w:color w:val="000000" w:themeColor="text1"/>
        </w:rPr>
      </w:pPr>
      <w:r w:rsidRPr="0005728B">
        <w:rPr>
          <w:rFonts w:ascii="Calibri" w:eastAsia="Calibri" w:hAnsi="Calibri" w:cs="Calibri"/>
          <w:color w:val="000000" w:themeColor="text1"/>
        </w:rPr>
        <w:t xml:space="preserve"> </w:t>
      </w:r>
    </w:p>
    <w:p w14:paraId="792B0604" w14:textId="45BC2836" w:rsidR="2BDEED35" w:rsidRPr="0005728B" w:rsidRDefault="1E07CE02" w:rsidP="34F0358C">
      <w:pPr>
        <w:spacing w:after="0"/>
        <w:rPr>
          <w:rFonts w:ascii="Calibri" w:eastAsia="Calibri" w:hAnsi="Calibri" w:cs="Calibri"/>
          <w:color w:val="000000" w:themeColor="text1"/>
        </w:rPr>
      </w:pPr>
      <w:r w:rsidRPr="00E63326">
        <w:rPr>
          <w:rFonts w:eastAsia="Calibri" w:cstheme="minorHAnsi"/>
          <w:color w:val="000000" w:themeColor="text1"/>
        </w:rPr>
        <w:t>The national Energy Efficient Scotland programme organises activities to improve the energy performance of Scotland’s buildings, with local authorities having key roles in both instigating actions and imposing minimum standards.</w:t>
      </w:r>
      <w:r w:rsidRPr="002E28C8">
        <w:rPr>
          <w:rFonts w:eastAsia="Calibri" w:cstheme="minorHAnsi"/>
          <w:color w:val="000000" w:themeColor="text1"/>
        </w:rPr>
        <w:t xml:space="preserve">  </w:t>
      </w:r>
      <w:r w:rsidR="6C94F79D" w:rsidRPr="002E28C8">
        <w:rPr>
          <w:rFonts w:eastAsia="Calibri" w:cstheme="minorHAnsi"/>
          <w:color w:val="000000" w:themeColor="text1"/>
        </w:rPr>
        <w:t xml:space="preserve"> </w:t>
      </w:r>
    </w:p>
    <w:p w14:paraId="2637F3AF" w14:textId="7442F43E" w:rsidR="737897E2" w:rsidRPr="0005728B" w:rsidRDefault="6C94F79D" w:rsidP="34F0358C">
      <w:pPr>
        <w:spacing w:after="0"/>
        <w:rPr>
          <w:rFonts w:ascii="Calibri" w:eastAsia="Calibri" w:hAnsi="Calibri" w:cs="Calibri"/>
          <w:color w:val="000000" w:themeColor="text1"/>
          <w:sz w:val="18"/>
          <w:szCs w:val="18"/>
        </w:rPr>
      </w:pPr>
      <w:r w:rsidRPr="0005728B">
        <w:rPr>
          <w:rFonts w:ascii="Calibri" w:eastAsia="Calibri" w:hAnsi="Calibri" w:cs="Calibri"/>
          <w:color w:val="000000" w:themeColor="text1"/>
          <w:sz w:val="18"/>
          <w:szCs w:val="18"/>
        </w:rPr>
        <w:t xml:space="preserve"> </w:t>
      </w:r>
    </w:p>
    <w:p w14:paraId="2922C465" w14:textId="472C1895" w:rsidR="737897E2" w:rsidRPr="0005728B" w:rsidRDefault="6C94F79D" w:rsidP="34F0358C">
      <w:pPr>
        <w:spacing w:after="0"/>
        <w:rPr>
          <w:rFonts w:ascii="Calibri" w:eastAsia="Calibri" w:hAnsi="Calibri" w:cs="Calibri"/>
          <w:color w:val="000000" w:themeColor="text1"/>
        </w:rPr>
      </w:pPr>
      <w:r w:rsidRPr="002E28C8">
        <w:rPr>
          <w:rFonts w:eastAsia="Calibri" w:cstheme="minorHAnsi"/>
          <w:color w:val="000000" w:themeColor="text1"/>
        </w:rPr>
        <w:t xml:space="preserve"> </w:t>
      </w:r>
      <w:r w:rsidRPr="0005728B">
        <w:rPr>
          <w:rFonts w:ascii="Calibri" w:eastAsia="Calibri" w:hAnsi="Calibri" w:cs="Calibri"/>
          <w:color w:val="000000" w:themeColor="text1"/>
        </w:rPr>
        <w:t>The Heat in Buildings (HiB) Strategy was published in 2021 and outlines how greenhouse gas emissions will be reduced in Scottish homes, workplaces, and community spaces. It aims to ensure that poor energy efficiency is removed as a driver for Fuel Poverty. The HiB Strategy concentrates on energy demand for space and water heating in homes, workplaces, and community spaces.</w:t>
      </w:r>
      <w:r w:rsidRPr="002E28C8">
        <w:rPr>
          <w:rFonts w:eastAsia="Calibri" w:cstheme="minorHAnsi"/>
          <w:color w:val="000000" w:themeColor="text1"/>
        </w:rPr>
        <w:t xml:space="preserve"> </w:t>
      </w:r>
    </w:p>
    <w:p w14:paraId="350C346D" w14:textId="76B407BB" w:rsidR="737897E2" w:rsidRPr="0005728B" w:rsidRDefault="6C94F79D" w:rsidP="34F0358C">
      <w:pPr>
        <w:spacing w:after="0"/>
        <w:rPr>
          <w:rFonts w:ascii="Calibri" w:eastAsia="Calibri" w:hAnsi="Calibri" w:cs="Calibri"/>
          <w:color w:val="000000" w:themeColor="text1"/>
          <w:sz w:val="18"/>
          <w:szCs w:val="18"/>
        </w:rPr>
      </w:pPr>
      <w:r w:rsidRPr="0005728B">
        <w:rPr>
          <w:rFonts w:ascii="Calibri" w:eastAsia="Calibri" w:hAnsi="Calibri" w:cs="Calibri"/>
          <w:color w:val="000000" w:themeColor="text1"/>
          <w:sz w:val="18"/>
          <w:szCs w:val="18"/>
        </w:rPr>
        <w:t xml:space="preserve"> </w:t>
      </w:r>
    </w:p>
    <w:p w14:paraId="013CB333" w14:textId="379DF1F6" w:rsidR="737897E2" w:rsidRPr="0005728B" w:rsidRDefault="6C94F79D" w:rsidP="34F0358C">
      <w:pPr>
        <w:spacing w:after="0"/>
        <w:rPr>
          <w:rFonts w:ascii="Calibri" w:eastAsia="Calibri" w:hAnsi="Calibri" w:cs="Calibri"/>
          <w:color w:val="000000" w:themeColor="text1"/>
        </w:rPr>
      </w:pPr>
      <w:r w:rsidRPr="0005728B">
        <w:rPr>
          <w:rFonts w:ascii="Calibri" w:eastAsia="Calibri" w:hAnsi="Calibri" w:cs="Calibri"/>
          <w:color w:val="000000" w:themeColor="text1"/>
        </w:rPr>
        <w:t>The HiB Strategy builds on the Climate Change Plan Update and sets out how it can meet zero emissions in buildings by 2045. The HiB Strategy provides an update to the Energy Efficient Scotland Route Map published in 2018.</w:t>
      </w:r>
      <w:r w:rsidRPr="002E28C8">
        <w:rPr>
          <w:rFonts w:eastAsia="Calibri" w:cstheme="minorHAnsi"/>
          <w:color w:val="000000" w:themeColor="text1"/>
        </w:rPr>
        <w:t xml:space="preserve"> </w:t>
      </w:r>
    </w:p>
    <w:p w14:paraId="66888461" w14:textId="60E95F73" w:rsidR="737897E2" w:rsidRPr="0005728B" w:rsidRDefault="6C94F79D" w:rsidP="34F0358C">
      <w:pPr>
        <w:spacing w:after="0"/>
        <w:rPr>
          <w:rFonts w:ascii="Calibri" w:eastAsia="Calibri" w:hAnsi="Calibri" w:cs="Calibri"/>
          <w:color w:val="000000" w:themeColor="text1"/>
          <w:sz w:val="18"/>
          <w:szCs w:val="18"/>
        </w:rPr>
      </w:pPr>
      <w:r w:rsidRPr="0005728B">
        <w:rPr>
          <w:rFonts w:ascii="Calibri" w:eastAsia="Calibri" w:hAnsi="Calibri" w:cs="Calibri"/>
          <w:color w:val="000000" w:themeColor="text1"/>
          <w:sz w:val="18"/>
          <w:szCs w:val="18"/>
        </w:rPr>
        <w:t xml:space="preserve"> </w:t>
      </w:r>
    </w:p>
    <w:p w14:paraId="31DEBEB3" w14:textId="4805C6CB" w:rsidR="737897E2" w:rsidRPr="0005728B" w:rsidRDefault="6C94F79D" w:rsidP="34F0358C">
      <w:pPr>
        <w:spacing w:after="0"/>
        <w:rPr>
          <w:rFonts w:ascii="Calibri" w:eastAsia="Calibri" w:hAnsi="Calibri" w:cs="Calibri"/>
          <w:color w:val="000000" w:themeColor="text1"/>
        </w:rPr>
      </w:pPr>
      <w:r w:rsidRPr="002E28C8">
        <w:rPr>
          <w:rFonts w:eastAsia="Calibri" w:cstheme="minorHAnsi"/>
          <w:color w:val="000000" w:themeColor="text1"/>
        </w:rPr>
        <w:t xml:space="preserve"> </w:t>
      </w:r>
      <w:r w:rsidRPr="0005728B">
        <w:rPr>
          <w:rFonts w:ascii="Calibri" w:eastAsia="Calibri" w:hAnsi="Calibri" w:cs="Calibri"/>
          <w:color w:val="000000" w:themeColor="text1"/>
        </w:rPr>
        <w:t>The HiB Strategy aims that by 2045 homes are “cleaner, greener and easy to heat” and no longer contributing to climate change. The Climate Change (Emissions Reduction Targets) (Scotland) Act 2019 has set out targets to achieve net zero greenhouse gas emissions by 2045, with interim targets of 75% reduction by 2030 and 90% by 2040.</w:t>
      </w:r>
      <w:r w:rsidRPr="002E28C8">
        <w:rPr>
          <w:rFonts w:eastAsia="Calibri" w:cstheme="minorHAnsi"/>
          <w:color w:val="000000" w:themeColor="text1"/>
        </w:rPr>
        <w:t xml:space="preserve"> </w:t>
      </w:r>
    </w:p>
    <w:p w14:paraId="7F42CAC1" w14:textId="4AA31449" w:rsidR="737897E2" w:rsidRPr="0005728B" w:rsidRDefault="6C94F79D" w:rsidP="34F0358C">
      <w:pPr>
        <w:spacing w:after="0"/>
        <w:rPr>
          <w:rFonts w:ascii="Calibri" w:eastAsia="Calibri" w:hAnsi="Calibri" w:cs="Calibri"/>
          <w:color w:val="000000" w:themeColor="text1"/>
          <w:sz w:val="18"/>
          <w:szCs w:val="18"/>
        </w:rPr>
      </w:pPr>
      <w:r w:rsidRPr="0005728B">
        <w:rPr>
          <w:rFonts w:ascii="Calibri" w:eastAsia="Calibri" w:hAnsi="Calibri" w:cs="Calibri"/>
          <w:color w:val="000000" w:themeColor="text1"/>
          <w:sz w:val="18"/>
          <w:szCs w:val="18"/>
        </w:rPr>
        <w:t xml:space="preserve"> </w:t>
      </w:r>
    </w:p>
    <w:p w14:paraId="000F12EE" w14:textId="7AA3CA61" w:rsidR="737897E2" w:rsidRPr="0005728B" w:rsidRDefault="6C94F79D" w:rsidP="34F0358C">
      <w:pPr>
        <w:spacing w:after="0"/>
        <w:rPr>
          <w:rFonts w:ascii="Calibri" w:eastAsia="Calibri" w:hAnsi="Calibri" w:cs="Calibri"/>
          <w:color w:val="000000" w:themeColor="text1"/>
        </w:rPr>
      </w:pPr>
      <w:r w:rsidRPr="0005728B">
        <w:rPr>
          <w:rFonts w:ascii="Calibri" w:eastAsia="Calibri" w:hAnsi="Calibri" w:cs="Calibri"/>
          <w:color w:val="000000" w:themeColor="text1"/>
        </w:rPr>
        <w:t xml:space="preserve">Social rented homes will be required to meet the standards set out in the Energy Efficiency Standard for Social Housing post-2020 (“EESSH2”) which is being reviewed in 2023 to strengthen and realign it </w:t>
      </w:r>
      <w:r w:rsidRPr="0005728B">
        <w:rPr>
          <w:rFonts w:ascii="Calibri" w:eastAsia="Calibri" w:hAnsi="Calibri" w:cs="Calibri"/>
          <w:color w:val="000000" w:themeColor="text1"/>
        </w:rPr>
        <w:lastRenderedPageBreak/>
        <w:t xml:space="preserve">with the net zero ambitions; social homes should meet Energy Performance Certificate (EPC) rating of B </w:t>
      </w:r>
      <w:r w:rsidR="6AD41143" w:rsidRPr="002E28C8">
        <w:rPr>
          <w:rFonts w:eastAsia="Calibri" w:cstheme="minorHAnsi"/>
          <w:color w:val="000000" w:themeColor="text1"/>
        </w:rPr>
        <w:t xml:space="preserve">or is as energy efficient as practically possible </w:t>
      </w:r>
      <w:r w:rsidRPr="0005728B">
        <w:rPr>
          <w:rFonts w:ascii="Calibri" w:eastAsia="Calibri" w:hAnsi="Calibri" w:cs="Calibri"/>
          <w:color w:val="000000" w:themeColor="text1"/>
        </w:rPr>
        <w:t>by 2032. This Standard is monitored by the Scottish Housing Regulator.</w:t>
      </w:r>
      <w:r w:rsidRPr="002E28C8">
        <w:rPr>
          <w:rFonts w:eastAsia="Calibri" w:cstheme="minorHAnsi"/>
          <w:color w:val="000000" w:themeColor="text1"/>
        </w:rPr>
        <w:t xml:space="preserve">   </w:t>
      </w:r>
    </w:p>
    <w:p w14:paraId="0965CF17" w14:textId="51DF9C7C" w:rsidR="737897E2" w:rsidRPr="0005728B" w:rsidRDefault="6C94F79D" w:rsidP="34F0358C">
      <w:pPr>
        <w:spacing w:after="0"/>
        <w:rPr>
          <w:rFonts w:ascii="Calibri" w:eastAsia="Calibri" w:hAnsi="Calibri" w:cs="Calibri"/>
          <w:color w:val="000000" w:themeColor="text1"/>
          <w:sz w:val="18"/>
          <w:szCs w:val="18"/>
        </w:rPr>
      </w:pPr>
      <w:r w:rsidRPr="0005728B">
        <w:rPr>
          <w:rFonts w:ascii="Calibri" w:eastAsia="Calibri" w:hAnsi="Calibri" w:cs="Calibri"/>
          <w:color w:val="000000" w:themeColor="text1"/>
          <w:sz w:val="18"/>
          <w:szCs w:val="18"/>
        </w:rPr>
        <w:t xml:space="preserve"> </w:t>
      </w:r>
    </w:p>
    <w:p w14:paraId="51FE8C9A" w14:textId="4807A1DC" w:rsidR="737897E2" w:rsidRPr="0005728B" w:rsidRDefault="6C94F79D" w:rsidP="00B47E24">
      <w:pPr>
        <w:spacing w:after="0" w:line="240" w:lineRule="auto"/>
        <w:rPr>
          <w:rFonts w:ascii="Calibri" w:eastAsia="Calibri" w:hAnsi="Calibri" w:cs="Calibri"/>
          <w:color w:val="000000" w:themeColor="text1"/>
        </w:rPr>
      </w:pPr>
      <w:r w:rsidRPr="0005728B">
        <w:rPr>
          <w:rFonts w:ascii="Calibri" w:eastAsia="Calibri" w:hAnsi="Calibri" w:cs="Calibri"/>
          <w:color w:val="000000" w:themeColor="text1"/>
        </w:rPr>
        <w:t>The HiB Strategy also sets out the direction it expects private sector housing to take over the next two decades.  The details of this are outlined in the Energy Efficiency within the Private Sector section below.</w:t>
      </w:r>
      <w:r w:rsidRPr="002E28C8">
        <w:rPr>
          <w:rFonts w:eastAsia="Calibri" w:cstheme="minorHAnsi"/>
          <w:color w:val="000000" w:themeColor="text1"/>
        </w:rPr>
        <w:t xml:space="preserve"> </w:t>
      </w:r>
    </w:p>
    <w:p w14:paraId="2A69862F" w14:textId="75BF8886" w:rsidR="737897E2" w:rsidRPr="0005728B" w:rsidRDefault="6C94F79D" w:rsidP="00B47E24">
      <w:pPr>
        <w:spacing w:after="0" w:line="240" w:lineRule="auto"/>
        <w:rPr>
          <w:rFonts w:ascii="Calibri" w:eastAsia="Calibri" w:hAnsi="Calibri" w:cs="Calibri"/>
          <w:color w:val="000000" w:themeColor="text1"/>
          <w:sz w:val="18"/>
          <w:szCs w:val="18"/>
        </w:rPr>
      </w:pPr>
      <w:r w:rsidRPr="0005728B">
        <w:rPr>
          <w:rFonts w:ascii="Calibri" w:eastAsia="Calibri" w:hAnsi="Calibri" w:cs="Calibri"/>
          <w:color w:val="000000" w:themeColor="text1"/>
          <w:sz w:val="18"/>
          <w:szCs w:val="18"/>
        </w:rPr>
        <w:t xml:space="preserve"> </w:t>
      </w:r>
    </w:p>
    <w:p w14:paraId="0B8655C4" w14:textId="5D7DA7D9" w:rsidR="1E4661A0" w:rsidRPr="00886B7E" w:rsidRDefault="1E4661A0" w:rsidP="00B47E24">
      <w:pPr>
        <w:spacing w:after="0" w:line="240" w:lineRule="auto"/>
        <w:rPr>
          <w:rFonts w:eastAsia="Calibri" w:cstheme="minorHAnsi"/>
          <w:color w:val="000000" w:themeColor="text1"/>
          <w:u w:val="single"/>
        </w:rPr>
      </w:pPr>
      <w:r w:rsidRPr="00886B7E">
        <w:rPr>
          <w:rFonts w:eastAsia="Calibri" w:cstheme="minorHAnsi"/>
          <w:color w:val="000000" w:themeColor="text1"/>
          <w:u w:val="single"/>
        </w:rPr>
        <w:t>Fuel Poverty</w:t>
      </w:r>
      <w:r w:rsidR="21A82E5B" w:rsidRPr="00886B7E">
        <w:rPr>
          <w:rFonts w:eastAsia="Calibri" w:cstheme="minorHAnsi"/>
          <w:color w:val="000000" w:themeColor="text1"/>
          <w:u w:val="single"/>
        </w:rPr>
        <w:t xml:space="preserve"> Overview</w:t>
      </w:r>
    </w:p>
    <w:p w14:paraId="058AD1DB" w14:textId="77777777" w:rsidR="005B1E86" w:rsidRDefault="005B1E86" w:rsidP="00B47E24">
      <w:pPr>
        <w:spacing w:after="0" w:line="240" w:lineRule="auto"/>
        <w:rPr>
          <w:rFonts w:eastAsia="Calibri" w:cstheme="minorHAnsi"/>
          <w:color w:val="000000" w:themeColor="text1"/>
        </w:rPr>
      </w:pPr>
    </w:p>
    <w:p w14:paraId="7472C83D" w14:textId="4A21962B" w:rsidR="7F2A9CBA" w:rsidRPr="005B1E86" w:rsidRDefault="005B1E86" w:rsidP="00B47E24">
      <w:pPr>
        <w:spacing w:after="0" w:line="240" w:lineRule="auto"/>
        <w:rPr>
          <w:rFonts w:eastAsia="Calibri" w:cstheme="minorHAnsi"/>
          <w:i/>
          <w:iCs/>
          <w:color w:val="000000" w:themeColor="text1"/>
        </w:rPr>
      </w:pPr>
      <w:r w:rsidRPr="005B1E86">
        <w:rPr>
          <w:rFonts w:eastAsia="Calibri" w:cstheme="minorHAnsi"/>
          <w:i/>
          <w:iCs/>
          <w:color w:val="000000" w:themeColor="text1"/>
        </w:rPr>
        <w:t>Fairer Falkirk</w:t>
      </w:r>
    </w:p>
    <w:p w14:paraId="2C7A3017" w14:textId="48FC471D" w:rsidR="6F224F33" w:rsidRDefault="6F224F33" w:rsidP="00B47E24">
      <w:pPr>
        <w:spacing w:after="0" w:line="240" w:lineRule="auto"/>
        <w:rPr>
          <w:rFonts w:eastAsia="Calibri" w:cstheme="minorHAnsi"/>
          <w:i/>
          <w:iCs/>
          <w:color w:val="000000" w:themeColor="text1"/>
        </w:rPr>
      </w:pPr>
    </w:p>
    <w:p w14:paraId="0EB8BD64" w14:textId="7B87ACAF" w:rsidR="00C78F94" w:rsidRPr="002E28C8" w:rsidRDefault="00C78F94"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Falkirk Council is deeply committed to upholding Preventing Poverty as a core corporate priority. The Fairer Falkirk Plan has undertaken a steadfast commitment to not only address the immediate needs of those experiencing poverty but also to proactively prevent its onset and halt its progression. Through collaborative </w:t>
      </w:r>
      <w:r w:rsidR="00886B7E" w:rsidRPr="002E28C8">
        <w:rPr>
          <w:rFonts w:eastAsia="Calibri" w:cstheme="minorHAnsi"/>
          <w:color w:val="000000" w:themeColor="text1"/>
        </w:rPr>
        <w:t>partnerships and</w:t>
      </w:r>
      <w:r w:rsidRPr="002E28C8">
        <w:rPr>
          <w:rFonts w:eastAsia="Calibri" w:cstheme="minorHAnsi"/>
          <w:color w:val="000000" w:themeColor="text1"/>
        </w:rPr>
        <w:t xml:space="preserve"> dedicated support programs, </w:t>
      </w:r>
      <w:r w:rsidR="75718FB9" w:rsidRPr="002E28C8">
        <w:rPr>
          <w:rFonts w:eastAsia="Calibri" w:cstheme="minorHAnsi"/>
          <w:color w:val="000000" w:themeColor="text1"/>
        </w:rPr>
        <w:t>Falkirk Council aims to</w:t>
      </w:r>
      <w:r w:rsidRPr="002E28C8">
        <w:rPr>
          <w:rFonts w:eastAsia="Calibri" w:cstheme="minorHAnsi"/>
          <w:color w:val="000000" w:themeColor="text1"/>
        </w:rPr>
        <w:t xml:space="preserve"> offer individuals and families the tools they need to secure stable livelihoods and a better future. By making Preventing Poverty a focal point of our efforts, we </w:t>
      </w:r>
      <w:r w:rsidR="634630D1" w:rsidRPr="002E28C8">
        <w:rPr>
          <w:rFonts w:eastAsia="Calibri" w:cstheme="minorHAnsi"/>
          <w:color w:val="000000" w:themeColor="text1"/>
        </w:rPr>
        <w:t>endeavour</w:t>
      </w:r>
      <w:r w:rsidRPr="002E28C8">
        <w:rPr>
          <w:rFonts w:eastAsia="Calibri" w:cstheme="minorHAnsi"/>
          <w:color w:val="000000" w:themeColor="text1"/>
        </w:rPr>
        <w:t xml:space="preserve"> to foster lasting change, uplift our community</w:t>
      </w:r>
      <w:r w:rsidR="00886B7E">
        <w:rPr>
          <w:rFonts w:eastAsia="Calibri" w:cstheme="minorHAnsi"/>
          <w:color w:val="000000" w:themeColor="text1"/>
        </w:rPr>
        <w:t>.</w:t>
      </w:r>
    </w:p>
    <w:p w14:paraId="3AE36B42" w14:textId="15C737C7" w:rsidR="6F224F33" w:rsidRPr="002E28C8" w:rsidRDefault="6F224F33" w:rsidP="6F224F33">
      <w:pPr>
        <w:spacing w:after="0"/>
        <w:rPr>
          <w:rFonts w:eastAsia="Calibri" w:cstheme="minorHAnsi"/>
          <w:color w:val="000000" w:themeColor="text1"/>
        </w:rPr>
      </w:pPr>
    </w:p>
    <w:p w14:paraId="3EA558CE" w14:textId="454DF3A6" w:rsidR="4011FB9D" w:rsidRPr="002E28C8" w:rsidRDefault="05983982" w:rsidP="32748A0A">
      <w:pPr>
        <w:spacing w:after="0"/>
        <w:rPr>
          <w:rFonts w:eastAsia="Calibri" w:cstheme="minorHAnsi"/>
          <w:color w:val="000000" w:themeColor="text1"/>
        </w:rPr>
      </w:pPr>
      <w:r w:rsidRPr="002E28C8">
        <w:rPr>
          <w:rFonts w:eastAsia="Calibri" w:cstheme="minorHAnsi"/>
          <w:color w:val="000000" w:themeColor="text1"/>
        </w:rPr>
        <w:t xml:space="preserve">The Scottish Parliament passed the Fuel Poverty (Targets, Definition and Strategy) (Scotland) Act 2019 requiring no more than 5% of all households to be living in fuel poverty by 2040 as far as reasonably possible, with interim targets for 2030 (15%) and 2035 (10%). Targets were also set for extreme fuel poverty - no more than 5%, 3% and 1% of households should be extremely fuel poor by 2030, 2035 and 2040 respectively - and for the median ‘fuel poverty gap’ (the reduction in spending which would take a household out of fuel poverty) to be reduced to £250 (adjusted to 2015 prices) per household by 2040. </w:t>
      </w:r>
    </w:p>
    <w:p w14:paraId="738AFB77" w14:textId="6BD0E6F9"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285850CD" w14:textId="736C11CE" w:rsidR="737897E2" w:rsidRPr="002E28C8" w:rsidRDefault="573459CC" w:rsidP="32748A0A">
      <w:pPr>
        <w:spacing w:after="0"/>
        <w:rPr>
          <w:rFonts w:eastAsia="Calibri" w:cstheme="minorHAnsi"/>
          <w:color w:val="000000" w:themeColor="text1"/>
        </w:rPr>
      </w:pPr>
      <w:r w:rsidRPr="002E28C8">
        <w:rPr>
          <w:rFonts w:eastAsia="Calibri" w:cstheme="minorHAnsi"/>
          <w:color w:val="000000" w:themeColor="text1"/>
        </w:rPr>
        <w:t xml:space="preserve"> The Fuel Poverty (Targets, Definition and Strategy) (Scotland) Act 2019 also reclassified how fuel poverty is defined. Under the new definition a household considered to be fuel poor if the costs of maintaining a ‘satisfactory heating regime’ are more than 10% of its net income and where its remaining income after deducting notional costs for energy, housing, Council Tax</w:t>
      </w:r>
      <w:r w:rsidR="6C94F79D" w:rsidRPr="002E28C8">
        <w:rPr>
          <w:rFonts w:eastAsia="Calibri" w:cstheme="minorHAnsi"/>
          <w:color w:val="000000" w:themeColor="text1"/>
        </w:rPr>
        <w:t>,</w:t>
      </w:r>
      <w:r w:rsidRPr="002E28C8">
        <w:rPr>
          <w:rFonts w:eastAsia="Calibri" w:cstheme="minorHAnsi"/>
          <w:color w:val="000000" w:themeColor="text1"/>
        </w:rPr>
        <w:t xml:space="preserve"> and childcare is less than 90% of the minimum income standard applicable to the household. </w:t>
      </w:r>
      <w:r w:rsidR="6C94F79D" w:rsidRPr="002E28C8">
        <w:rPr>
          <w:rFonts w:eastAsia="Calibri" w:cstheme="minorHAnsi"/>
          <w:color w:val="000000" w:themeColor="text1"/>
        </w:rPr>
        <w:t xml:space="preserve"> </w:t>
      </w:r>
    </w:p>
    <w:p w14:paraId="0AA0A950" w14:textId="75F7B2D4" w:rsidR="4011FB9D"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7111F802" w14:textId="2471A105" w:rsidR="4011FB9D" w:rsidRPr="002E28C8" w:rsidRDefault="05983982"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This new definition strengthens the link between income and fuel poverty (with more income poor households now being considered fuel poor, when compared with the previous definition). </w:t>
      </w:r>
      <w:r w:rsidR="00886B7E">
        <w:rPr>
          <w:rFonts w:eastAsia="Calibri" w:cstheme="minorHAnsi"/>
          <w:color w:val="000000" w:themeColor="text1"/>
        </w:rPr>
        <w:t>H</w:t>
      </w:r>
      <w:r w:rsidR="6C94F79D" w:rsidRPr="002E28C8">
        <w:rPr>
          <w:rFonts w:eastAsia="Calibri" w:cstheme="minorHAnsi"/>
          <w:color w:val="000000" w:themeColor="text1"/>
        </w:rPr>
        <w:t>ousehold income (which is</w:t>
      </w:r>
      <w:r w:rsidRPr="002E28C8">
        <w:rPr>
          <w:rFonts w:eastAsia="Calibri" w:cstheme="minorHAnsi"/>
          <w:color w:val="000000" w:themeColor="text1"/>
        </w:rPr>
        <w:t xml:space="preserve"> related to how able a household is to pay for the energy it needs), energy costs, energy performance of the home, and how energy is used in the home are the four key drivers of fuel poverty. How energy is used has been identified by the Scottish Fuel Poverty Strategic Working Group because many households do not get the most out of their heating or the energy saving measures put in place.  </w:t>
      </w:r>
    </w:p>
    <w:p w14:paraId="59CBC17A" w14:textId="04238F88"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529BF0E3" w14:textId="09BF3680" w:rsidR="737897E2" w:rsidRPr="002E28C8" w:rsidRDefault="6C94F79D" w:rsidP="00B47E24">
      <w:pPr>
        <w:spacing w:after="0" w:line="240" w:lineRule="auto"/>
        <w:rPr>
          <w:rFonts w:eastAsia="Calibri" w:cstheme="minorHAnsi"/>
          <w:color w:val="8EAADB" w:themeColor="accent1" w:themeTint="99"/>
        </w:rPr>
      </w:pPr>
      <w:r w:rsidRPr="002E28C8">
        <w:rPr>
          <w:rFonts w:eastAsia="Calibri" w:cstheme="minorHAnsi"/>
          <w:color w:val="000000" w:themeColor="text1"/>
        </w:rPr>
        <w:t xml:space="preserve"> It is recognised that Scottish Government and Falkirk Council can only have limited impact on increasing household incomes and reducing the cost of energy. However, both local and Scottish Government </w:t>
      </w:r>
      <w:r w:rsidR="66022D37" w:rsidRPr="002E28C8">
        <w:rPr>
          <w:rFonts w:eastAsia="Calibri" w:cstheme="minorHAnsi"/>
          <w:color w:val="000000" w:themeColor="text1"/>
        </w:rPr>
        <w:t xml:space="preserve">has a significant role and can take steps to have significant impact by providing energy efficient homes. </w:t>
      </w:r>
    </w:p>
    <w:p w14:paraId="0713D323" w14:textId="77777777" w:rsidR="00886B7E" w:rsidRDefault="00886B7E" w:rsidP="00B47E24">
      <w:pPr>
        <w:pStyle w:val="Heading3"/>
        <w:spacing w:before="0" w:line="240" w:lineRule="auto"/>
        <w:rPr>
          <w:rFonts w:asciiTheme="minorHAnsi" w:eastAsia="Calibri Light" w:hAnsiTheme="minorHAnsi" w:cstheme="minorHAnsi"/>
          <w:color w:val="000000" w:themeColor="text1"/>
          <w:sz w:val="22"/>
          <w:szCs w:val="22"/>
          <w:lang w:val="en-GB"/>
        </w:rPr>
      </w:pPr>
    </w:p>
    <w:p w14:paraId="46BF45B1" w14:textId="20E833B1" w:rsidR="737897E2" w:rsidRPr="00886B7E" w:rsidRDefault="6C94F79D" w:rsidP="00B47E24">
      <w:pPr>
        <w:pStyle w:val="Heading3"/>
        <w:spacing w:before="0" w:line="240" w:lineRule="auto"/>
        <w:rPr>
          <w:rFonts w:asciiTheme="minorHAnsi" w:eastAsia="Calibri Light" w:hAnsiTheme="minorHAnsi" w:cstheme="minorHAnsi"/>
          <w:color w:val="000000" w:themeColor="text1"/>
          <w:sz w:val="22"/>
          <w:szCs w:val="22"/>
          <w:u w:val="single"/>
          <w:lang w:val="en-GB"/>
        </w:rPr>
      </w:pPr>
      <w:r w:rsidRPr="00886B7E">
        <w:rPr>
          <w:rFonts w:asciiTheme="minorHAnsi" w:eastAsia="Calibri Light" w:hAnsiTheme="minorHAnsi" w:cstheme="minorHAnsi"/>
          <w:color w:val="000000" w:themeColor="text1"/>
          <w:sz w:val="22"/>
          <w:szCs w:val="22"/>
          <w:u w:val="single"/>
          <w:lang w:val="en-GB"/>
        </w:rPr>
        <w:t>Climate Change</w:t>
      </w:r>
    </w:p>
    <w:p w14:paraId="3FBC5D21" w14:textId="59143508" w:rsidR="737897E2" w:rsidRPr="002E28C8" w:rsidRDefault="6C94F79D" w:rsidP="00B47E24">
      <w:pPr>
        <w:spacing w:after="0" w:line="240" w:lineRule="auto"/>
        <w:rPr>
          <w:rFonts w:eastAsia="Segoe UI" w:cstheme="minorHAnsi"/>
          <w:color w:val="000000" w:themeColor="text1"/>
        </w:rPr>
      </w:pPr>
      <w:r w:rsidRPr="002E28C8">
        <w:rPr>
          <w:rFonts w:eastAsia="Segoe UI" w:cstheme="minorHAnsi"/>
          <w:color w:val="000000" w:themeColor="text1"/>
        </w:rPr>
        <w:t xml:space="preserve"> </w:t>
      </w:r>
    </w:p>
    <w:p w14:paraId="2C4AA93B" w14:textId="1FC7AC03"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lastRenderedPageBreak/>
        <w:t xml:space="preserve">Falkirk Council declared a Climate Emergency in 2019, acknowledging the urgency of addressing climate change. The council is committed to achieving Net Zero emissions in its buildings, street lighting, and council service vehicles by 2030 with aims for Grangemouth to become the first net-zero town in the area. Falkirk Council will strive to take practical and impactful actions to reduce emissions within their organisation and promote area-wide decarbonisation, aligned with their statutory duties, values, and priorities outlined in the Council Plan and the Falkirk Plan. </w:t>
      </w:r>
    </w:p>
    <w:p w14:paraId="6E25A895" w14:textId="5421F18F" w:rsidR="737897E2" w:rsidRPr="002E28C8" w:rsidRDefault="6C94F79D" w:rsidP="00886B7E">
      <w:pPr>
        <w:spacing w:after="0" w:line="240" w:lineRule="auto"/>
        <w:rPr>
          <w:rFonts w:eastAsia="Calibri" w:cstheme="minorHAnsi"/>
          <w:color w:val="000000" w:themeColor="text1"/>
        </w:rPr>
      </w:pPr>
      <w:r w:rsidRPr="002E28C8">
        <w:rPr>
          <w:rFonts w:eastAsia="Calibri" w:cstheme="minorHAnsi"/>
          <w:color w:val="000000" w:themeColor="text1"/>
        </w:rPr>
        <w:t>Furthermore, the council supports Scotland's goal of achieving Net Zero emissions by 2045 by complying with national climate change policies.</w:t>
      </w:r>
    </w:p>
    <w:p w14:paraId="46392A60" w14:textId="2FB42E1B" w:rsidR="737897E2" w:rsidRPr="002E28C8" w:rsidRDefault="6C94F79D" w:rsidP="00886B7E">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3116602B" w14:textId="3BA214B2" w:rsidR="737897E2" w:rsidRPr="00886B7E" w:rsidRDefault="6C94F79D" w:rsidP="00886B7E">
      <w:pPr>
        <w:pStyle w:val="Heading3"/>
        <w:spacing w:before="0" w:line="240" w:lineRule="auto"/>
        <w:rPr>
          <w:rFonts w:asciiTheme="minorHAnsi" w:eastAsia="Calibri Light" w:hAnsiTheme="minorHAnsi" w:cstheme="minorHAnsi"/>
          <w:color w:val="000000" w:themeColor="text1"/>
          <w:sz w:val="22"/>
          <w:szCs w:val="22"/>
          <w:u w:val="single"/>
          <w:lang w:val="en-GB"/>
        </w:rPr>
      </w:pPr>
      <w:r w:rsidRPr="00886B7E">
        <w:rPr>
          <w:rFonts w:asciiTheme="minorHAnsi" w:eastAsia="Calibri Light" w:hAnsiTheme="minorHAnsi" w:cstheme="minorHAnsi"/>
          <w:color w:val="000000" w:themeColor="text1"/>
          <w:sz w:val="22"/>
          <w:szCs w:val="22"/>
          <w:u w:val="single"/>
          <w:lang w:val="en-GB"/>
        </w:rPr>
        <w:t xml:space="preserve">Greenhouse Gas Emissions </w:t>
      </w:r>
    </w:p>
    <w:p w14:paraId="7C4A73E7" w14:textId="354E3ED1" w:rsidR="737897E2" w:rsidRPr="002E28C8" w:rsidRDefault="6C94F79D" w:rsidP="00886B7E">
      <w:pPr>
        <w:spacing w:after="0" w:line="240" w:lineRule="auto"/>
        <w:rPr>
          <w:rFonts w:eastAsia="Arial" w:cstheme="minorHAnsi"/>
          <w:color w:val="000000" w:themeColor="text1"/>
        </w:rPr>
      </w:pPr>
      <w:r w:rsidRPr="002E28C8">
        <w:rPr>
          <w:rFonts w:eastAsia="Arial" w:cstheme="minorHAnsi"/>
          <w:color w:val="000000" w:themeColor="text1"/>
        </w:rPr>
        <w:t xml:space="preserve"> </w:t>
      </w:r>
    </w:p>
    <w:p w14:paraId="0919E901" w14:textId="3D8631C6" w:rsidR="737897E2" w:rsidRPr="002E28C8" w:rsidRDefault="6C94F79D" w:rsidP="00886B7E">
      <w:pPr>
        <w:spacing w:after="0" w:line="240" w:lineRule="auto"/>
        <w:rPr>
          <w:rFonts w:eastAsia="Calibri" w:cstheme="minorHAnsi"/>
          <w:color w:val="000000" w:themeColor="text1"/>
        </w:rPr>
      </w:pPr>
      <w:r w:rsidRPr="002E28C8">
        <w:rPr>
          <w:rFonts w:eastAsia="Calibri" w:cstheme="minorHAnsi"/>
          <w:color w:val="000000" w:themeColor="text1"/>
        </w:rPr>
        <w:t>Residential buildings in the Falkirk Council area make a noteworthy contribution to the greenhouse gas emissions profile. These emissions arise from energy consumption for heating, lighting, cooking, and running appliances. A sizeable portion of emissions stems from the prevalent use of gas-fired central heating systems in most homes across Falkirk. Nevertheless, recent years have witnessed dedicated endeavours to enhance energy efficiency, encourage greater adoption of renewable energy, and curb emissions from residential buildings.</w:t>
      </w:r>
    </w:p>
    <w:p w14:paraId="6038BBC9" w14:textId="3A170E05" w:rsidR="737897E2" w:rsidRPr="002E28C8" w:rsidRDefault="6C94F79D" w:rsidP="32748A0A">
      <w:pPr>
        <w:spacing w:after="0"/>
        <w:rPr>
          <w:rFonts w:eastAsia="Arial" w:cstheme="minorHAnsi"/>
          <w:color w:val="000000" w:themeColor="text1"/>
        </w:rPr>
      </w:pPr>
      <w:r w:rsidRPr="002E28C8">
        <w:rPr>
          <w:rFonts w:eastAsia="Arial" w:cstheme="minorHAnsi"/>
          <w:color w:val="000000" w:themeColor="text1"/>
        </w:rPr>
        <w:t xml:space="preserve"> </w:t>
      </w:r>
    </w:p>
    <w:p w14:paraId="733C259F" w14:textId="752C29A8" w:rsidR="737897E2" w:rsidRPr="002E28C8" w:rsidRDefault="6C94F79D" w:rsidP="32748A0A">
      <w:pPr>
        <w:pStyle w:val="Heading4"/>
        <w:rPr>
          <w:rFonts w:asciiTheme="minorHAnsi" w:eastAsia="Calibri Light" w:hAnsiTheme="minorHAnsi" w:cstheme="minorHAnsi"/>
          <w:color w:val="000000" w:themeColor="text1"/>
          <w:lang w:val="en-GB"/>
        </w:rPr>
      </w:pPr>
      <w:r w:rsidRPr="002E28C8">
        <w:rPr>
          <w:rFonts w:asciiTheme="minorHAnsi" w:eastAsia="Calibri Light" w:hAnsiTheme="minorHAnsi" w:cstheme="minorHAnsi"/>
          <w:color w:val="000000" w:themeColor="text1"/>
          <w:lang w:val="en-GB"/>
        </w:rPr>
        <w:t>Chart 8.1: Domestic and Non-domestic Greenhouse Gas Emissions (kt C02) – 2007-2020</w:t>
      </w:r>
    </w:p>
    <w:p w14:paraId="62AB53DC" w14:textId="3B903CB0" w:rsidR="737897E2" w:rsidRPr="006B579A" w:rsidRDefault="5D5BC9DA" w:rsidP="006B579A">
      <w:pPr>
        <w:rPr>
          <w:rFonts w:cstheme="minorHAnsi"/>
          <w:color w:val="000000" w:themeColor="text1"/>
        </w:rPr>
      </w:pPr>
      <w:r w:rsidRPr="002E28C8">
        <w:rPr>
          <w:rFonts w:cstheme="minorHAnsi"/>
          <w:noProof/>
        </w:rPr>
        <w:drawing>
          <wp:inline distT="0" distB="0" distL="0" distR="0" wp14:anchorId="6AD3968B" wp14:editId="6D459E7F">
            <wp:extent cx="4572000" cy="2305050"/>
            <wp:effectExtent l="0" t="0" r="0" b="0"/>
            <wp:docPr id="883726936" name="Picture 883726936" descr="Chart 8.1: Domestic and Non-domestic Greenhouse Gas Emissions (kt C02) – 2007-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726936"/>
                    <pic:cNvPicPr/>
                  </pic:nvPicPr>
                  <pic:blipFill>
                    <a:blip r:embed="rId55">
                      <a:extLst>
                        <a:ext uri="{28A0092B-C50C-407E-A947-70E740481C1C}">
                          <a14:useLocalDpi xmlns:a14="http://schemas.microsoft.com/office/drawing/2010/main" val="0"/>
                        </a:ext>
                      </a:extLst>
                    </a:blip>
                    <a:stretch>
                      <a:fillRect/>
                    </a:stretch>
                  </pic:blipFill>
                  <pic:spPr>
                    <a:xfrm>
                      <a:off x="0" y="0"/>
                      <a:ext cx="4572000" cy="2305050"/>
                    </a:xfrm>
                    <a:prstGeom prst="rect">
                      <a:avLst/>
                    </a:prstGeom>
                  </pic:spPr>
                </pic:pic>
              </a:graphicData>
            </a:graphic>
          </wp:inline>
        </w:drawing>
      </w:r>
      <w:r w:rsidR="006B579A">
        <w:rPr>
          <w:rFonts w:cstheme="minorHAnsi"/>
          <w:color w:val="000000" w:themeColor="text1"/>
        </w:rPr>
        <w:t xml:space="preserve">                            </w:t>
      </w:r>
      <w:r w:rsidR="6C94F79D" w:rsidRPr="002E28C8">
        <w:rPr>
          <w:rFonts w:eastAsia="Calibri" w:cstheme="minorHAnsi"/>
          <w:color w:val="000000" w:themeColor="text1"/>
        </w:rPr>
        <w:t xml:space="preserve"> </w:t>
      </w:r>
      <w:r w:rsidR="6C94F79D" w:rsidRPr="006B579A">
        <w:rPr>
          <w:rFonts w:eastAsia="Arial" w:cstheme="minorHAnsi"/>
          <w:color w:val="000000" w:themeColor="text1"/>
          <w:sz w:val="16"/>
          <w:szCs w:val="16"/>
        </w:rPr>
        <w:t>Source – 2005-2020 local and regional greenhouse gas emissions data tables</w:t>
      </w:r>
    </w:p>
    <w:p w14:paraId="53B5C7B4" w14:textId="33ECE9EA"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The BEIS (Business Energy and Industrial Strategy) Local Authority Analysis provides a comprehensive assessment of greenhouse gas emissions across Falkirk. The following chart highlights the gradual improvement in domestic emissions (CO2) by Fuel type in the Falkirk Area between 2005 – 2020. A significant drop has been achieved in electricity related emissions reducing from approximately 180kt to 50kt</w:t>
      </w:r>
      <w:r w:rsidR="00B47E24">
        <w:rPr>
          <w:rFonts w:eastAsia="Calibri" w:cstheme="minorHAnsi"/>
          <w:color w:val="000000" w:themeColor="text1"/>
        </w:rPr>
        <w:t>.</w:t>
      </w:r>
    </w:p>
    <w:p w14:paraId="46FB05B5" w14:textId="1A6C3211"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0D650F91" w14:textId="052A27B4"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Improvements in building materials and insulation, supported by</w:t>
      </w:r>
      <w:r w:rsidR="21391789" w:rsidRPr="002E28C8">
        <w:rPr>
          <w:rFonts w:eastAsia="Calibri" w:cstheme="minorHAnsi"/>
          <w:color w:val="000000" w:themeColor="text1"/>
        </w:rPr>
        <w:t xml:space="preserve"> Area Based Schemes (</w:t>
      </w:r>
      <w:r w:rsidRPr="002E28C8">
        <w:rPr>
          <w:rFonts w:eastAsia="Calibri" w:cstheme="minorHAnsi"/>
          <w:color w:val="000000" w:themeColor="text1"/>
        </w:rPr>
        <w:t>ABS</w:t>
      </w:r>
      <w:r w:rsidR="657557FF" w:rsidRPr="002E28C8">
        <w:rPr>
          <w:rFonts w:eastAsia="Calibri" w:cstheme="minorHAnsi"/>
          <w:color w:val="000000" w:themeColor="text1"/>
        </w:rPr>
        <w:t>)</w:t>
      </w:r>
      <w:r w:rsidRPr="002E28C8">
        <w:rPr>
          <w:rFonts w:eastAsia="Calibri" w:cstheme="minorHAnsi"/>
          <w:color w:val="000000" w:themeColor="text1"/>
        </w:rPr>
        <w:t>, have reduced emissions. This is particularly noticeable in homes with electric heating. In off-gas villages, initiatives such as installing solar panels and heat pumps have been introduced. The electricity grid is also becoming cleaner leading to further reductions. Falkirk Council also operates the "Decarbonise Falkirk" program, urging homeowners and stakeholders to enhance energy efficiency in their homes.</w:t>
      </w:r>
    </w:p>
    <w:p w14:paraId="27732E16" w14:textId="0AF64A67" w:rsidR="353FC6CA" w:rsidRPr="002E28C8" w:rsidRDefault="353FC6CA" w:rsidP="353FC6CA">
      <w:pPr>
        <w:spacing w:after="0"/>
        <w:rPr>
          <w:rFonts w:eastAsia="Calibri" w:cstheme="minorHAnsi"/>
          <w:color w:val="000000" w:themeColor="text1"/>
          <w:highlight w:val="yellow"/>
        </w:rPr>
      </w:pPr>
    </w:p>
    <w:p w14:paraId="72FBC51C" w14:textId="55323937"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Gas emissions have reduced at a slower pace due to a strong reliance on gas for heating in Falkirk. Additionally, gas is more cost-effective for residents compared to cleaner alternatives, making it challenging to motivate a transition to cleaner options.</w:t>
      </w:r>
    </w:p>
    <w:p w14:paraId="6C5ACFF6" w14:textId="77777777" w:rsidR="00D80241" w:rsidRDefault="00D80241" w:rsidP="3C700CB3">
      <w:pPr>
        <w:spacing w:after="0"/>
        <w:rPr>
          <w:rFonts w:eastAsia="Calibri" w:cstheme="minorHAnsi"/>
          <w:color w:val="000000" w:themeColor="text1"/>
        </w:rPr>
      </w:pPr>
    </w:p>
    <w:p w14:paraId="100F487A" w14:textId="538D3C9A" w:rsidR="737897E2" w:rsidRPr="002E28C8" w:rsidRDefault="6C94F79D" w:rsidP="3C700CB3">
      <w:pPr>
        <w:spacing w:after="0"/>
        <w:rPr>
          <w:rFonts w:eastAsia="Calibri" w:cstheme="minorHAnsi"/>
          <w:color w:val="000000" w:themeColor="text1"/>
        </w:rPr>
      </w:pPr>
      <w:r w:rsidRPr="002E28C8">
        <w:rPr>
          <w:rFonts w:eastAsia="Calibri" w:cstheme="minorHAnsi"/>
          <w:color w:val="000000" w:themeColor="text1"/>
        </w:rPr>
        <w:lastRenderedPageBreak/>
        <w:t>Chart 8.2: Domestic Greenhouse Gas Emissions (kt C02) 2005-2020</w:t>
      </w:r>
    </w:p>
    <w:p w14:paraId="3E3F8363" w14:textId="1EE9CE9D" w:rsidR="737897E2" w:rsidRPr="002E28C8" w:rsidRDefault="6C94F79D" w:rsidP="32748A0A">
      <w:pPr>
        <w:spacing w:after="0"/>
        <w:rPr>
          <w:rFonts w:cstheme="minorHAnsi"/>
          <w:color w:val="000000" w:themeColor="text1"/>
        </w:rPr>
      </w:pPr>
      <w:r w:rsidRPr="002E28C8">
        <w:rPr>
          <w:rFonts w:eastAsia="Calibri" w:cstheme="minorHAnsi"/>
          <w:color w:val="000000" w:themeColor="text1"/>
        </w:rPr>
        <w:t xml:space="preserve"> </w:t>
      </w:r>
      <w:r w:rsidR="4CF3A77E" w:rsidRPr="002E28C8">
        <w:rPr>
          <w:rFonts w:cstheme="minorHAnsi"/>
          <w:noProof/>
        </w:rPr>
        <w:drawing>
          <wp:inline distT="0" distB="0" distL="0" distR="0" wp14:anchorId="749EFD3F" wp14:editId="2DABE636">
            <wp:extent cx="4572000" cy="1962150"/>
            <wp:effectExtent l="0" t="0" r="0" b="0"/>
            <wp:docPr id="683328531" name="Picture 683328531" descr="Chart 8.2: Domestic Greenhouse Gas Emissions (kt C02) 2005-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328531"/>
                    <pic:cNvPicPr/>
                  </pic:nvPicPr>
                  <pic:blipFill>
                    <a:blip r:embed="rId56">
                      <a:extLst>
                        <a:ext uri="{28A0092B-C50C-407E-A947-70E740481C1C}">
                          <a14:useLocalDpi xmlns:a14="http://schemas.microsoft.com/office/drawing/2010/main" val="0"/>
                        </a:ext>
                      </a:extLst>
                    </a:blip>
                    <a:stretch>
                      <a:fillRect/>
                    </a:stretch>
                  </pic:blipFill>
                  <pic:spPr>
                    <a:xfrm>
                      <a:off x="0" y="0"/>
                      <a:ext cx="4572000" cy="1962150"/>
                    </a:xfrm>
                    <a:prstGeom prst="rect">
                      <a:avLst/>
                    </a:prstGeom>
                  </pic:spPr>
                </pic:pic>
              </a:graphicData>
            </a:graphic>
          </wp:inline>
        </w:drawing>
      </w:r>
    </w:p>
    <w:p w14:paraId="488DE02D" w14:textId="4A1AB2C2" w:rsidR="737897E2" w:rsidRPr="006B579A" w:rsidRDefault="6C94F79D" w:rsidP="00D80241">
      <w:pPr>
        <w:spacing w:after="0" w:line="240" w:lineRule="auto"/>
        <w:rPr>
          <w:rFonts w:eastAsia="Calibri" w:cstheme="minorHAnsi"/>
          <w:color w:val="000000" w:themeColor="text1"/>
          <w:sz w:val="16"/>
          <w:szCs w:val="16"/>
        </w:rPr>
      </w:pPr>
      <w:r w:rsidRPr="002E28C8">
        <w:rPr>
          <w:rFonts w:eastAsia="Calibri" w:cstheme="minorHAnsi"/>
          <w:color w:val="000000" w:themeColor="text1"/>
        </w:rPr>
        <w:t xml:space="preserve"> </w:t>
      </w:r>
      <w:r w:rsidRPr="006B579A">
        <w:rPr>
          <w:rFonts w:eastAsia="Arial" w:cstheme="minorHAnsi"/>
          <w:color w:val="000000" w:themeColor="text1"/>
          <w:sz w:val="16"/>
          <w:szCs w:val="16"/>
        </w:rPr>
        <w:t xml:space="preserve">Source – BEIS Emissions Local Authority Analysis </w:t>
      </w:r>
    </w:p>
    <w:p w14:paraId="4C0C2DBE" w14:textId="21062C67" w:rsidR="737897E2" w:rsidRPr="002E28C8" w:rsidRDefault="6C94F79D" w:rsidP="00D80241">
      <w:pPr>
        <w:spacing w:after="0" w:line="240" w:lineRule="auto"/>
        <w:rPr>
          <w:rFonts w:eastAsia="Arial" w:cstheme="minorHAnsi"/>
          <w:color w:val="000000" w:themeColor="text1"/>
        </w:rPr>
      </w:pPr>
      <w:r w:rsidRPr="002E28C8">
        <w:rPr>
          <w:rFonts w:eastAsia="Arial" w:cstheme="minorHAnsi"/>
          <w:color w:val="000000" w:themeColor="text1"/>
        </w:rPr>
        <w:t xml:space="preserve"> </w:t>
      </w:r>
    </w:p>
    <w:p w14:paraId="330EF14A" w14:textId="7B287B66" w:rsidR="737897E2" w:rsidRPr="00886B7E" w:rsidRDefault="6C94F79D" w:rsidP="00D80241">
      <w:pPr>
        <w:pStyle w:val="Heading3"/>
        <w:spacing w:before="0" w:line="240" w:lineRule="auto"/>
        <w:rPr>
          <w:rFonts w:asciiTheme="minorHAnsi" w:eastAsia="Calibri Light" w:hAnsiTheme="minorHAnsi" w:cstheme="minorHAnsi"/>
          <w:color w:val="000000" w:themeColor="text1"/>
          <w:sz w:val="22"/>
          <w:szCs w:val="22"/>
          <w:u w:val="single"/>
          <w:lang w:val="en-GB"/>
        </w:rPr>
      </w:pPr>
      <w:r w:rsidRPr="00886B7E">
        <w:rPr>
          <w:rFonts w:asciiTheme="minorHAnsi" w:eastAsia="Calibri Light" w:hAnsiTheme="minorHAnsi" w:cstheme="minorHAnsi"/>
          <w:color w:val="000000" w:themeColor="text1"/>
          <w:sz w:val="22"/>
          <w:szCs w:val="22"/>
          <w:u w:val="single"/>
          <w:lang w:val="en-GB"/>
        </w:rPr>
        <w:t>Local Heat &amp; Energy Efficiency Strategy (LHEES)</w:t>
      </w:r>
    </w:p>
    <w:p w14:paraId="5A777635" w14:textId="3C593F9A"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4819E8A4" w14:textId="05440A1D"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Through LHEES the Scottish Government are driving area-based delivery and planning of the heat transition in a move to achieve emission reduction targets.  In line with Scottish Government regulations, Falkirk’s LHEES will be published by 31</w:t>
      </w:r>
      <w:r w:rsidRPr="002E28C8">
        <w:rPr>
          <w:rFonts w:eastAsia="Calibri" w:cstheme="minorHAnsi"/>
          <w:color w:val="000000" w:themeColor="text1"/>
          <w:vertAlign w:val="superscript"/>
        </w:rPr>
        <w:t>st</w:t>
      </w:r>
      <w:r w:rsidRPr="002E28C8">
        <w:rPr>
          <w:rFonts w:eastAsia="Calibri" w:cstheme="minorHAnsi"/>
          <w:color w:val="000000" w:themeColor="text1"/>
        </w:rPr>
        <w:t xml:space="preserve"> December 2023. The strategy is a long-term plan for decarbonising heat in buildings, improving energy efficiency and will assist in reaching Net Zero targets across the Falkirk council area.   </w:t>
      </w:r>
    </w:p>
    <w:p w14:paraId="21E9691F" w14:textId="765F9CCF"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To achieve this Falkirk Council will: </w:t>
      </w:r>
    </w:p>
    <w:p w14:paraId="0B9E9697" w14:textId="026166F8"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6B91D228" w14:textId="02905A41" w:rsidR="737897E2" w:rsidRPr="002E28C8" w:rsidRDefault="737897E2" w:rsidP="00D80241">
      <w:pPr>
        <w:pStyle w:val="ListParagraph"/>
        <w:numPr>
          <w:ilvl w:val="0"/>
          <w:numId w:val="35"/>
        </w:numPr>
        <w:spacing w:after="0" w:line="240" w:lineRule="auto"/>
        <w:rPr>
          <w:rFonts w:eastAsia="Calibri" w:cstheme="minorHAnsi"/>
          <w:color w:val="000000" w:themeColor="text1"/>
        </w:rPr>
      </w:pPr>
      <w:r w:rsidRPr="002E28C8">
        <w:rPr>
          <w:rFonts w:eastAsia="Calibri" w:cstheme="minorHAnsi"/>
          <w:color w:val="000000" w:themeColor="text1"/>
        </w:rPr>
        <w:t xml:space="preserve">Set out how homes and domestic buildings need to change to achieve zero Greenhouse Gas (GHG) emissions and poor energy efficiency. </w:t>
      </w:r>
    </w:p>
    <w:p w14:paraId="0D369935" w14:textId="3859DB63" w:rsidR="737897E2" w:rsidRPr="002E28C8" w:rsidRDefault="737897E2" w:rsidP="00DB2C7D">
      <w:pPr>
        <w:pStyle w:val="ListParagraph"/>
        <w:numPr>
          <w:ilvl w:val="0"/>
          <w:numId w:val="35"/>
        </w:numPr>
        <w:spacing w:after="0"/>
        <w:rPr>
          <w:rFonts w:eastAsia="Calibri" w:cstheme="minorHAnsi"/>
          <w:color w:val="000000" w:themeColor="text1"/>
        </w:rPr>
      </w:pPr>
      <w:r w:rsidRPr="002E28C8">
        <w:rPr>
          <w:rFonts w:eastAsia="Calibri" w:cstheme="minorHAnsi"/>
          <w:color w:val="000000" w:themeColor="text1"/>
        </w:rPr>
        <w:t xml:space="preserve">Identify zones for heat decarbonisation and set key measures for reducing emissions. These zones will then be used as a basis for further development. </w:t>
      </w:r>
    </w:p>
    <w:p w14:paraId="28AED73B" w14:textId="09508E65" w:rsidR="737897E2" w:rsidRPr="002E28C8" w:rsidRDefault="737897E2" w:rsidP="00DB2C7D">
      <w:pPr>
        <w:pStyle w:val="ListParagraph"/>
        <w:numPr>
          <w:ilvl w:val="0"/>
          <w:numId w:val="35"/>
        </w:numPr>
        <w:spacing w:after="0"/>
        <w:rPr>
          <w:rFonts w:eastAsia="Calibri" w:cstheme="minorHAnsi"/>
          <w:color w:val="000000" w:themeColor="text1"/>
        </w:rPr>
      </w:pPr>
      <w:r w:rsidRPr="002E28C8">
        <w:rPr>
          <w:rFonts w:eastAsia="Calibri" w:cstheme="minorHAnsi"/>
          <w:color w:val="000000" w:themeColor="text1"/>
        </w:rPr>
        <w:t xml:space="preserve">Prioritise areas for investment including private sector buildings and through public delivery schemes. </w:t>
      </w:r>
    </w:p>
    <w:p w14:paraId="19306907" w14:textId="147D974A" w:rsidR="737897E2" w:rsidRPr="002E28C8" w:rsidRDefault="737897E2" w:rsidP="00D80241">
      <w:pPr>
        <w:pStyle w:val="ListParagraph"/>
        <w:numPr>
          <w:ilvl w:val="0"/>
          <w:numId w:val="35"/>
        </w:numPr>
        <w:spacing w:after="0" w:line="240" w:lineRule="auto"/>
        <w:rPr>
          <w:rFonts w:eastAsia="Calibri" w:cstheme="minorHAnsi"/>
          <w:color w:val="000000" w:themeColor="text1"/>
        </w:rPr>
      </w:pPr>
      <w:r w:rsidRPr="002E28C8">
        <w:rPr>
          <w:rFonts w:eastAsia="Calibri" w:cstheme="minorHAnsi"/>
          <w:color w:val="000000" w:themeColor="text1"/>
        </w:rPr>
        <w:t>The council will monitor and evaluate progress regularly to ensure that the LHEES is on track to meet its targets. This will enable the council to adjust plans as needed and ensure that the LHEES remains credible over time</w:t>
      </w:r>
      <w:r w:rsidR="00886B7E">
        <w:rPr>
          <w:rFonts w:eastAsia="Calibri" w:cstheme="minorHAnsi"/>
          <w:color w:val="000000" w:themeColor="text1"/>
        </w:rPr>
        <w:t>.</w:t>
      </w:r>
      <w:r w:rsidRPr="002E28C8">
        <w:rPr>
          <w:rFonts w:eastAsia="Calibri" w:cstheme="minorHAnsi"/>
          <w:color w:val="000000" w:themeColor="text1"/>
        </w:rPr>
        <w:t xml:space="preserve"> </w:t>
      </w:r>
    </w:p>
    <w:p w14:paraId="35C24F7E" w14:textId="5F43ED24"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24CC135D" w14:textId="6035441B" w:rsidR="737897E2" w:rsidRPr="00886B7E" w:rsidRDefault="6C94F79D" w:rsidP="00D80241">
      <w:pPr>
        <w:pStyle w:val="Heading3"/>
        <w:spacing w:line="240" w:lineRule="auto"/>
        <w:rPr>
          <w:rFonts w:asciiTheme="minorHAnsi" w:eastAsia="Calibri Light" w:hAnsiTheme="minorHAnsi" w:cstheme="minorHAnsi"/>
          <w:color w:val="000000" w:themeColor="text1"/>
          <w:sz w:val="22"/>
          <w:szCs w:val="22"/>
          <w:u w:val="single"/>
          <w:lang w:val="en-GB"/>
        </w:rPr>
      </w:pPr>
      <w:r w:rsidRPr="00886B7E">
        <w:rPr>
          <w:rFonts w:asciiTheme="minorHAnsi" w:eastAsia="Calibri Light" w:hAnsiTheme="minorHAnsi" w:cstheme="minorHAnsi"/>
          <w:color w:val="000000" w:themeColor="text1"/>
          <w:sz w:val="22"/>
          <w:szCs w:val="22"/>
          <w:u w:val="single"/>
          <w:lang w:val="en-GB"/>
        </w:rPr>
        <w:t xml:space="preserve">LHEES: phase 2 pilot </w:t>
      </w:r>
    </w:p>
    <w:p w14:paraId="58659074" w14:textId="0BD7D6DD"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780BDCE9" w14:textId="4C73A063"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In 2018-19, Falkirk Council took part in the Scottish Government's LHEES Pilot project. The aim was to test methods for creating an LHEES, understanding data sources and what is required to develop low carbon heat and power options for the Council's public estate. </w:t>
      </w:r>
    </w:p>
    <w:p w14:paraId="7BCC1563" w14:textId="7178054A"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2BD7F5E9" w14:textId="451BBC64" w:rsidR="737897E2" w:rsidRPr="002E28C8" w:rsidRDefault="6C94F79D" w:rsidP="32748A0A">
      <w:pPr>
        <w:spacing w:line="257" w:lineRule="auto"/>
        <w:rPr>
          <w:rFonts w:eastAsia="Calibri" w:cstheme="minorHAnsi"/>
          <w:color w:val="000000" w:themeColor="text1"/>
        </w:rPr>
      </w:pPr>
      <w:r w:rsidRPr="002E28C8">
        <w:rPr>
          <w:rFonts w:eastAsia="Calibri" w:cstheme="minorHAnsi"/>
          <w:color w:val="000000" w:themeColor="text1"/>
        </w:rPr>
        <w:t>On completion of the pilot project a series of recommendations were then made, including focusing on making high-emitting buildings more energy efficient and using cleaner energy sources like heat pumps, biomass, and hydrogen. Specific targets were set, such as reducing emissions by 59%, having 70% of heat come from low-carbon sources, and reducing heat demand by 20% by 2032. Carbon offsetting should be considered to help meet the goal of having no net emissions by 2030.</w:t>
      </w:r>
    </w:p>
    <w:p w14:paraId="590F8852" w14:textId="268897F4" w:rsidR="737897E2" w:rsidRPr="002E28C8" w:rsidRDefault="6C94F79D" w:rsidP="00B14DCB">
      <w:pPr>
        <w:spacing w:after="0" w:line="240" w:lineRule="auto"/>
        <w:rPr>
          <w:rFonts w:eastAsia="Calibri" w:cstheme="minorHAnsi"/>
          <w:color w:val="000000" w:themeColor="text1"/>
        </w:rPr>
      </w:pPr>
      <w:r w:rsidRPr="002E28C8">
        <w:rPr>
          <w:rFonts w:eastAsia="Calibri" w:cstheme="minorHAnsi"/>
          <w:color w:val="000000" w:themeColor="text1"/>
        </w:rPr>
        <w:t xml:space="preserve">As a result of the pilot, targets have been set for 2030 and 2045 with three identified phases of action. </w:t>
      </w:r>
      <w:r w:rsidRPr="00B14DCB">
        <w:rPr>
          <w:rFonts w:eastAsia="Calibri" w:cstheme="minorHAnsi"/>
          <w:color w:val="000000" w:themeColor="text1"/>
        </w:rPr>
        <w:t>Phase 1 (</w:t>
      </w:r>
      <w:r w:rsidRPr="00B14DCB">
        <w:rPr>
          <w:rFonts w:ascii="Calibri" w:eastAsia="Calibri" w:hAnsi="Calibri" w:cs="Calibri"/>
          <w:color w:val="000000" w:themeColor="text1"/>
        </w:rPr>
        <w:t>2020-2030) focuses on full upgrades using heat pumps or biomass for suitable buildings.</w:t>
      </w:r>
      <w:r w:rsidRPr="00B14DCB">
        <w:rPr>
          <w:rFonts w:eastAsia="Calibri" w:cstheme="minorHAnsi"/>
          <w:color w:val="000000" w:themeColor="text1"/>
        </w:rPr>
        <w:t xml:space="preserve"> </w:t>
      </w:r>
      <w:r w:rsidRPr="0005728B">
        <w:rPr>
          <w:rFonts w:ascii="Calibri" w:eastAsia="Calibri" w:hAnsi="Calibri" w:cs="Calibri"/>
          <w:color w:val="000000" w:themeColor="text1"/>
        </w:rPr>
        <w:t>Phase 2</w:t>
      </w:r>
      <w:r w:rsidRPr="002E28C8">
        <w:rPr>
          <w:rFonts w:eastAsia="Calibri" w:cstheme="minorHAnsi"/>
          <w:color w:val="000000" w:themeColor="text1"/>
        </w:rPr>
        <w:t xml:space="preserve"> (2025-2035) involves energy efficiency upgrades for buildings where hydrogen is preferred, considering government direction. </w:t>
      </w:r>
      <w:r w:rsidRPr="0005728B">
        <w:rPr>
          <w:rFonts w:ascii="Calibri" w:eastAsia="Calibri" w:hAnsi="Calibri" w:cs="Calibri"/>
          <w:color w:val="000000" w:themeColor="text1"/>
        </w:rPr>
        <w:t>Phase 3</w:t>
      </w:r>
      <w:r w:rsidRPr="002E28C8">
        <w:rPr>
          <w:rFonts w:eastAsia="Calibri" w:cstheme="minorHAnsi"/>
          <w:color w:val="000000" w:themeColor="text1"/>
        </w:rPr>
        <w:t xml:space="preserve"> (2030-2045) entails the roll-out of hydrogen </w:t>
      </w:r>
      <w:r w:rsidRPr="002E28C8">
        <w:rPr>
          <w:rFonts w:eastAsia="Calibri" w:cstheme="minorHAnsi"/>
          <w:color w:val="000000" w:themeColor="text1"/>
        </w:rPr>
        <w:lastRenderedPageBreak/>
        <w:t xml:space="preserve">heating to suitable buildings. If hydrogen is not a viable option for the existing gas network, alternative low carbon heating systems will be considered. </w:t>
      </w:r>
    </w:p>
    <w:p w14:paraId="780A7E6C" w14:textId="77777777" w:rsidR="00B14DCB" w:rsidRDefault="00B14DCB" w:rsidP="00B14DCB">
      <w:pPr>
        <w:spacing w:after="0" w:line="240" w:lineRule="auto"/>
        <w:rPr>
          <w:rFonts w:eastAsia="Calibri Light" w:cstheme="minorHAnsi"/>
          <w:color w:val="000000" w:themeColor="text1"/>
          <w:u w:val="single"/>
        </w:rPr>
      </w:pPr>
    </w:p>
    <w:p w14:paraId="6AF8123B" w14:textId="6E4F6CB6" w:rsidR="737897E2" w:rsidRPr="00B14DCB" w:rsidRDefault="6C94F79D" w:rsidP="00B14DCB">
      <w:pPr>
        <w:spacing w:after="0" w:line="240" w:lineRule="auto"/>
        <w:rPr>
          <w:rFonts w:eastAsia="Calibri Light" w:cstheme="minorHAnsi"/>
          <w:color w:val="000000" w:themeColor="text1"/>
          <w:u w:val="single"/>
        </w:rPr>
      </w:pPr>
      <w:r w:rsidRPr="00B14DCB">
        <w:rPr>
          <w:rFonts w:eastAsia="Calibri Light" w:cstheme="minorHAnsi"/>
          <w:color w:val="000000" w:themeColor="text1"/>
          <w:u w:val="single"/>
        </w:rPr>
        <w:t>Flood Risk in Falkirk</w:t>
      </w:r>
    </w:p>
    <w:p w14:paraId="1A8A8D41" w14:textId="1B90B0E3" w:rsidR="737897E2" w:rsidRPr="002E28C8" w:rsidRDefault="6C94F79D" w:rsidP="00B14DCB">
      <w:pPr>
        <w:spacing w:after="0" w:line="240" w:lineRule="auto"/>
        <w:rPr>
          <w:rFonts w:eastAsia="Calibri" w:cstheme="minorHAnsi"/>
          <w:b/>
          <w:bCs/>
          <w:color w:val="000000" w:themeColor="text1"/>
        </w:rPr>
      </w:pPr>
      <w:r w:rsidRPr="002E28C8">
        <w:rPr>
          <w:rFonts w:eastAsia="Calibri" w:cstheme="minorHAnsi"/>
          <w:b/>
          <w:bCs/>
          <w:color w:val="000000" w:themeColor="text1"/>
        </w:rPr>
        <w:t xml:space="preserve"> </w:t>
      </w:r>
    </w:p>
    <w:p w14:paraId="0FE296FB" w14:textId="41E8827A" w:rsidR="737897E2" w:rsidRPr="002E28C8" w:rsidRDefault="6C94F79D" w:rsidP="00B14DCB">
      <w:pPr>
        <w:spacing w:after="0" w:line="240" w:lineRule="auto"/>
        <w:rPr>
          <w:rFonts w:eastAsia="Calibri" w:cstheme="minorHAnsi"/>
          <w:color w:val="000000" w:themeColor="text1"/>
        </w:rPr>
      </w:pPr>
      <w:r w:rsidRPr="002E28C8">
        <w:rPr>
          <w:rFonts w:eastAsia="Calibri" w:cstheme="minorHAnsi"/>
          <w:color w:val="000000" w:themeColor="text1"/>
        </w:rPr>
        <w:t>The average temperature in Scotland in 2014 was 1.42 degrees above pre-industrial levels</w:t>
      </w:r>
      <w:r w:rsidRPr="002E28C8">
        <w:rPr>
          <w:rFonts w:eastAsia="Calibri" w:cstheme="minorHAnsi"/>
          <w:color w:val="000000" w:themeColor="text1"/>
          <w:u w:val="single"/>
        </w:rPr>
        <w:t>.</w:t>
      </w:r>
      <w:r w:rsidRPr="002E28C8">
        <w:rPr>
          <w:rFonts w:eastAsia="Calibri" w:cstheme="minorHAnsi"/>
          <w:color w:val="000000" w:themeColor="text1"/>
        </w:rPr>
        <w:t xml:space="preserve">  </w:t>
      </w:r>
    </w:p>
    <w:p w14:paraId="31867544" w14:textId="15B7AD6A"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Increased rainfall and warmer temperatures will bring climate related risks and opportunities in the coming decades, some of which are not yet well understood.  The following chart from Scottish Environmental Protection Agency below highlights the areas within Falkirk that have a high likelihood of flooding, with main concerns running along the river Carron, areas of Grangemouth and the banks of the River Forth in Bo’ness. </w:t>
      </w:r>
    </w:p>
    <w:p w14:paraId="4501B756" w14:textId="2977A860"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6F98F266" w14:textId="5B600942"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A changing climate poses significant risk to homes and communities across the globe. There will be more extreme weather events and a greater occurrence of sudden rainfall, potentially increasing the risk of flash and other flooding. The 2019 Local Flood Management Plan estimated that 2800 residential properties in the Falkirk and immediate neighbouring areas are under threat of flooding which would attract an average damage cost of approximately £6.7 million.</w:t>
      </w:r>
    </w:p>
    <w:p w14:paraId="72772166" w14:textId="7AA09E86"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1CE57D03" w14:textId="77D6B33D" w:rsidR="737897E2" w:rsidRPr="00B14DCB" w:rsidRDefault="6C94F79D" w:rsidP="00D80241">
      <w:pPr>
        <w:pStyle w:val="Heading3"/>
        <w:spacing w:before="0" w:line="240" w:lineRule="auto"/>
        <w:rPr>
          <w:rFonts w:asciiTheme="minorHAnsi" w:eastAsia="Calibri Light" w:hAnsiTheme="minorHAnsi" w:cstheme="minorHAnsi"/>
          <w:color w:val="000000" w:themeColor="text1"/>
          <w:sz w:val="22"/>
          <w:szCs w:val="22"/>
          <w:u w:val="single"/>
          <w:lang w:val="en-GB"/>
        </w:rPr>
      </w:pPr>
      <w:r w:rsidRPr="00B14DCB">
        <w:rPr>
          <w:rFonts w:asciiTheme="minorHAnsi" w:eastAsia="Calibri Light" w:hAnsiTheme="minorHAnsi" w:cstheme="minorHAnsi"/>
          <w:color w:val="000000" w:themeColor="text1"/>
          <w:sz w:val="22"/>
          <w:szCs w:val="22"/>
          <w:u w:val="single"/>
          <w:lang w:val="en-GB"/>
        </w:rPr>
        <w:t>Energy Efficiency</w:t>
      </w:r>
    </w:p>
    <w:p w14:paraId="0F0D9C01" w14:textId="061436AA" w:rsidR="737897E2" w:rsidRPr="002E28C8" w:rsidRDefault="6C94F79D" w:rsidP="00D80241">
      <w:pPr>
        <w:pStyle w:val="Heading3"/>
        <w:spacing w:before="0" w:line="240" w:lineRule="auto"/>
        <w:rPr>
          <w:rFonts w:asciiTheme="minorHAnsi" w:eastAsia="Calibri Light" w:hAnsiTheme="minorHAnsi" w:cstheme="minorHAnsi"/>
          <w:color w:val="000000" w:themeColor="text1"/>
          <w:sz w:val="22"/>
          <w:szCs w:val="22"/>
          <w:lang w:val="en-GB"/>
        </w:rPr>
      </w:pPr>
      <w:r w:rsidRPr="002E28C8">
        <w:rPr>
          <w:rFonts w:asciiTheme="minorHAnsi" w:eastAsia="Calibri Light" w:hAnsiTheme="minorHAnsi" w:cstheme="minorHAnsi"/>
          <w:color w:val="000000" w:themeColor="text1"/>
          <w:sz w:val="22"/>
          <w:szCs w:val="22"/>
          <w:lang w:val="en-GB"/>
        </w:rPr>
        <w:t xml:space="preserve"> </w:t>
      </w:r>
    </w:p>
    <w:p w14:paraId="0E12F04A" w14:textId="0F456A74" w:rsidR="737897E2" w:rsidRPr="00B14DCB" w:rsidRDefault="6C94F79D" w:rsidP="00D80241">
      <w:pPr>
        <w:pStyle w:val="Heading3"/>
        <w:spacing w:before="0" w:line="240" w:lineRule="auto"/>
        <w:rPr>
          <w:rFonts w:asciiTheme="minorHAnsi" w:eastAsia="Calibri Light" w:hAnsiTheme="minorHAnsi" w:cstheme="minorHAnsi"/>
          <w:i/>
          <w:iCs/>
          <w:color w:val="000000" w:themeColor="text1"/>
          <w:sz w:val="22"/>
          <w:szCs w:val="22"/>
          <w:lang w:val="en-GB"/>
        </w:rPr>
      </w:pPr>
      <w:r w:rsidRPr="00B14DCB">
        <w:rPr>
          <w:rFonts w:asciiTheme="minorHAnsi" w:eastAsia="Calibri Light" w:hAnsiTheme="minorHAnsi" w:cstheme="minorHAnsi"/>
          <w:i/>
          <w:iCs/>
          <w:color w:val="000000" w:themeColor="text1"/>
          <w:sz w:val="22"/>
          <w:szCs w:val="22"/>
          <w:lang w:val="en-GB"/>
        </w:rPr>
        <w:t xml:space="preserve">Falkirk Council Homes </w:t>
      </w:r>
    </w:p>
    <w:p w14:paraId="16142268" w14:textId="6A0F47CD"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4AB2BD21" w14:textId="78409D1E" w:rsidR="2BDEED35" w:rsidRPr="002E28C8" w:rsidRDefault="30D88AE8" w:rsidP="00D80241">
      <w:pPr>
        <w:spacing w:after="0" w:line="240" w:lineRule="auto"/>
        <w:rPr>
          <w:rFonts w:eastAsia="Calibri" w:cstheme="minorHAnsi"/>
          <w:color w:val="000000" w:themeColor="text1"/>
        </w:rPr>
      </w:pPr>
      <w:r w:rsidRPr="002E28C8">
        <w:rPr>
          <w:rFonts w:eastAsia="Calibri" w:cstheme="minorHAnsi"/>
          <w:color w:val="000000" w:themeColor="text1"/>
        </w:rPr>
        <w:t>The Housing Asset Management Plan sets out the key aims and objectives for the Council’s assets in the Housing Revenue Account (HRA) to ensure they are used in an effective and efficient manner and links directly to the Housing Investment Programme.</w:t>
      </w:r>
    </w:p>
    <w:p w14:paraId="66721F8C" w14:textId="4588FB11"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164846D7" w14:textId="1DBC2D6D"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The total investment over the 5 years of the 2023/24- 202/28 Housing Investment Programme (HIP) is £328m. A total of £184m will be spent ensuring that the housing stock meets the Scottish Housing Quality Standard (SHQS) and the Energy Efficiency Standard for Social Housing (EESSH) which replaces Section 35 of the SHQS. EESSH2 is currently under review by the Scottish Government </w:t>
      </w:r>
      <w:r w:rsidR="005A0A51">
        <w:rPr>
          <w:rFonts w:eastAsia="Calibri" w:cstheme="minorHAnsi"/>
          <w:color w:val="000000" w:themeColor="text1"/>
        </w:rPr>
        <w:t>who are</w:t>
      </w:r>
      <w:r w:rsidRPr="002E28C8">
        <w:rPr>
          <w:rFonts w:eastAsia="Calibri" w:cstheme="minorHAnsi"/>
          <w:color w:val="000000" w:themeColor="text1"/>
        </w:rPr>
        <w:t xml:space="preserve"> expected to report back on this later in the year. </w:t>
      </w:r>
    </w:p>
    <w:p w14:paraId="0AC23155" w14:textId="7505EFB3"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0F4089ED" w14:textId="67BB9DEB"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Each year Falkirk Council provides an update to the Social Housing Regulator on progress made towards the SHQS and EESSH targets.  </w:t>
      </w:r>
    </w:p>
    <w:p w14:paraId="690C2647" w14:textId="315BBD46"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0B221D89" w14:textId="3F55027E" w:rsidR="737897E2" w:rsidRPr="002E28C8" w:rsidRDefault="6C94F79D" w:rsidP="32748A0A">
      <w:pPr>
        <w:pStyle w:val="Heading4"/>
        <w:rPr>
          <w:rFonts w:asciiTheme="minorHAnsi" w:eastAsia="Calibri Light" w:hAnsiTheme="minorHAnsi" w:cstheme="minorHAnsi"/>
          <w:color w:val="000000" w:themeColor="text1"/>
          <w:lang w:val="en-GB"/>
        </w:rPr>
      </w:pPr>
      <w:r w:rsidRPr="002E28C8">
        <w:rPr>
          <w:rFonts w:asciiTheme="minorHAnsi" w:eastAsia="Calibri Light" w:hAnsiTheme="minorHAnsi" w:cstheme="minorHAnsi"/>
          <w:color w:val="000000" w:themeColor="text1"/>
          <w:lang w:val="en-GB"/>
        </w:rPr>
        <w:t xml:space="preserve">Table 8.1: Stock Level compared to SHQS and EESSH 2021/22 - 2022/23 </w:t>
      </w:r>
    </w:p>
    <w:tbl>
      <w:tblPr>
        <w:tblStyle w:val="TableGrid"/>
        <w:tblW w:w="0" w:type="auto"/>
        <w:tblLayout w:type="fixed"/>
        <w:tblLook w:val="06A0" w:firstRow="1" w:lastRow="0" w:firstColumn="1" w:lastColumn="0" w:noHBand="1" w:noVBand="1"/>
      </w:tblPr>
      <w:tblGrid>
        <w:gridCol w:w="2250"/>
        <w:gridCol w:w="2250"/>
        <w:gridCol w:w="2250"/>
        <w:gridCol w:w="2250"/>
      </w:tblGrid>
      <w:tr w:rsidR="353FC6CA" w:rsidRPr="002E28C8" w14:paraId="56260601" w14:textId="77777777" w:rsidTr="32748A0A">
        <w:trPr>
          <w:trHeight w:val="30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CFFA25" w14:textId="046E6615"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Date</w:t>
            </w:r>
            <w:r w:rsidRPr="002E28C8">
              <w:rPr>
                <w:rFonts w:eastAsia="Calibri" w:cstheme="minorHAnsi"/>
                <w:color w:val="000000" w:themeColor="text1"/>
              </w:rPr>
              <w:t xml:space="preserve">  </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790A03" w14:textId="4BFE6EB2"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Stock Level</w:t>
            </w:r>
            <w:r w:rsidRPr="002E28C8">
              <w:rPr>
                <w:rFonts w:eastAsia="Calibri" w:cstheme="minorHAnsi"/>
                <w:color w:val="000000" w:themeColor="text1"/>
              </w:rPr>
              <w:t xml:space="preserve">  </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FE8A2A" w14:textId="2EEC5EAB"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SHQS</w:t>
            </w:r>
            <w:r w:rsidRPr="002E28C8">
              <w:rPr>
                <w:rFonts w:eastAsia="Calibri" w:cstheme="minorHAnsi"/>
                <w:color w:val="000000" w:themeColor="text1"/>
              </w:rPr>
              <w:t xml:space="preserve">  </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2BB54C" w14:textId="087087DC"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EESSH</w:t>
            </w:r>
            <w:r w:rsidRPr="002E28C8">
              <w:rPr>
                <w:rFonts w:eastAsia="Calibri" w:cstheme="minorHAnsi"/>
                <w:color w:val="000000" w:themeColor="text1"/>
              </w:rPr>
              <w:t xml:space="preserve">  </w:t>
            </w:r>
          </w:p>
        </w:tc>
      </w:tr>
      <w:tr w:rsidR="353FC6CA" w:rsidRPr="002E28C8" w14:paraId="1B188825" w14:textId="77777777" w:rsidTr="32748A0A">
        <w:trPr>
          <w:trHeight w:val="30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09E336" w14:textId="6BC80E96"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21/22</w:t>
            </w:r>
            <w:r w:rsidRPr="002E28C8">
              <w:rPr>
                <w:rFonts w:eastAsia="Calibri" w:cstheme="minorHAnsi"/>
                <w:color w:val="000000" w:themeColor="text1"/>
              </w:rPr>
              <w:t xml:space="preserve">  </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7EE1D8" w14:textId="552264FB"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16658</w:t>
            </w:r>
            <w:r w:rsidRPr="002E28C8">
              <w:rPr>
                <w:rFonts w:eastAsia="Calibri" w:cstheme="minorHAnsi"/>
                <w:color w:val="000000" w:themeColor="text1"/>
              </w:rPr>
              <w:t xml:space="preserve">  </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D063BA" w14:textId="74D6E2A9"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59.85%</w:t>
            </w:r>
            <w:r w:rsidRPr="002E28C8">
              <w:rPr>
                <w:rFonts w:eastAsia="Calibri" w:cstheme="minorHAnsi"/>
                <w:color w:val="000000" w:themeColor="text1"/>
              </w:rPr>
              <w:t xml:space="preserve">  </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987FB0" w14:textId="53863308"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96.93</w:t>
            </w:r>
            <w:r w:rsidRPr="002E28C8">
              <w:rPr>
                <w:rFonts w:eastAsia="Calibri" w:cstheme="minorHAnsi"/>
                <w:color w:val="000000" w:themeColor="text1"/>
              </w:rPr>
              <w:t xml:space="preserve">  </w:t>
            </w:r>
          </w:p>
        </w:tc>
      </w:tr>
      <w:tr w:rsidR="353FC6CA" w:rsidRPr="002E28C8" w14:paraId="142ABAB2" w14:textId="77777777" w:rsidTr="32748A0A">
        <w:trPr>
          <w:trHeight w:val="300"/>
        </w:trPr>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C91D63" w14:textId="5B4895E2"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22/23</w:t>
            </w:r>
            <w:r w:rsidRPr="002E28C8">
              <w:rPr>
                <w:rFonts w:eastAsia="Calibri" w:cstheme="minorHAnsi"/>
                <w:color w:val="000000" w:themeColor="text1"/>
              </w:rPr>
              <w:t xml:space="preserve"> </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61A801" w14:textId="0A88346E"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16719</w:t>
            </w:r>
            <w:r w:rsidRPr="002E28C8">
              <w:rPr>
                <w:rFonts w:eastAsia="Calibri" w:cstheme="minorHAnsi"/>
                <w:color w:val="000000" w:themeColor="text1"/>
              </w:rPr>
              <w:t xml:space="preserve"> </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A1602D" w14:textId="6D482808"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70.05%</w:t>
            </w:r>
            <w:r w:rsidRPr="002E28C8">
              <w:rPr>
                <w:rFonts w:eastAsia="Calibri" w:cstheme="minorHAnsi"/>
                <w:color w:val="000000" w:themeColor="text1"/>
              </w:rPr>
              <w:t xml:space="preserve"> </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1951C8" w14:textId="3EDF041E"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95.01%</w:t>
            </w:r>
            <w:r w:rsidRPr="002E28C8">
              <w:rPr>
                <w:rFonts w:eastAsia="Calibri" w:cstheme="minorHAnsi"/>
                <w:color w:val="000000" w:themeColor="text1"/>
              </w:rPr>
              <w:t xml:space="preserve"> </w:t>
            </w:r>
          </w:p>
        </w:tc>
      </w:tr>
    </w:tbl>
    <w:p w14:paraId="1B3F23C9" w14:textId="35D13484" w:rsidR="737897E2" w:rsidRPr="006B579A" w:rsidRDefault="6C94F79D" w:rsidP="32748A0A">
      <w:pPr>
        <w:spacing w:after="0"/>
        <w:rPr>
          <w:rFonts w:eastAsia="Calibri" w:cstheme="minorHAnsi"/>
          <w:color w:val="000000" w:themeColor="text1"/>
          <w:sz w:val="16"/>
          <w:szCs w:val="16"/>
        </w:rPr>
      </w:pPr>
      <w:r w:rsidRPr="006B579A">
        <w:rPr>
          <w:rFonts w:eastAsia="Calibri" w:cstheme="minorHAnsi"/>
          <w:color w:val="000000" w:themeColor="text1"/>
          <w:sz w:val="16"/>
          <w:szCs w:val="16"/>
        </w:rPr>
        <w:t xml:space="preserve">Source Social Housing Regulator Charter return </w:t>
      </w:r>
    </w:p>
    <w:p w14:paraId="1B047563" w14:textId="4BC801AC"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4B8170C4" w14:textId="46DE122F"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In 2021/2022, the</w:t>
      </w:r>
      <w:r w:rsidR="47BFDFAC" w:rsidRPr="002E28C8">
        <w:rPr>
          <w:rFonts w:eastAsia="Calibri" w:cstheme="minorHAnsi"/>
          <w:color w:val="000000" w:themeColor="text1"/>
        </w:rPr>
        <w:t xml:space="preserve"> number of properties </w:t>
      </w:r>
      <w:r w:rsidR="3822EF6D" w:rsidRPr="002E28C8">
        <w:rPr>
          <w:rFonts w:eastAsia="Calibri" w:cstheme="minorHAnsi"/>
          <w:color w:val="000000" w:themeColor="text1"/>
        </w:rPr>
        <w:t xml:space="preserve">meeting the SHQS </w:t>
      </w:r>
      <w:r w:rsidR="2E40BF6E" w:rsidRPr="002E28C8">
        <w:rPr>
          <w:rFonts w:eastAsia="Calibri" w:cstheme="minorHAnsi"/>
          <w:color w:val="000000" w:themeColor="text1"/>
        </w:rPr>
        <w:t xml:space="preserve">dropped from previous </w:t>
      </w:r>
      <w:r w:rsidR="075537F9" w:rsidRPr="002E28C8">
        <w:rPr>
          <w:rFonts w:eastAsia="Calibri" w:cstheme="minorHAnsi"/>
          <w:color w:val="000000" w:themeColor="text1"/>
        </w:rPr>
        <w:t>year</w:t>
      </w:r>
      <w:r w:rsidR="30D12369" w:rsidRPr="002E28C8">
        <w:rPr>
          <w:rFonts w:eastAsia="Calibri" w:cstheme="minorHAnsi"/>
          <w:color w:val="000000" w:themeColor="text1"/>
        </w:rPr>
        <w:t>s</w:t>
      </w:r>
      <w:r w:rsidR="3312D19D" w:rsidRPr="002E28C8">
        <w:rPr>
          <w:rFonts w:eastAsia="Calibri" w:cstheme="minorHAnsi"/>
          <w:color w:val="000000" w:themeColor="text1"/>
        </w:rPr>
        <w:t>.</w:t>
      </w:r>
      <w:r w:rsidR="3822EF6D" w:rsidRPr="002E28C8">
        <w:rPr>
          <w:rFonts w:eastAsia="Calibri" w:cstheme="minorHAnsi"/>
          <w:color w:val="000000" w:themeColor="text1"/>
        </w:rPr>
        <w:t xml:space="preserve"> </w:t>
      </w:r>
      <w:r w:rsidRPr="002E28C8">
        <w:rPr>
          <w:rFonts w:eastAsia="Calibri" w:cstheme="minorHAnsi"/>
          <w:color w:val="000000" w:themeColor="text1"/>
        </w:rPr>
        <w:t>This was</w:t>
      </w:r>
      <w:r w:rsidR="2E6C6615" w:rsidRPr="002E28C8">
        <w:rPr>
          <w:rFonts w:eastAsia="Calibri" w:cstheme="minorHAnsi"/>
          <w:color w:val="000000" w:themeColor="text1"/>
        </w:rPr>
        <w:t xml:space="preserve"> due to r</w:t>
      </w:r>
      <w:r w:rsidR="3822EF6D" w:rsidRPr="002E28C8">
        <w:rPr>
          <w:rFonts w:eastAsia="Calibri" w:cstheme="minorHAnsi"/>
          <w:color w:val="000000" w:themeColor="text1"/>
        </w:rPr>
        <w:t xml:space="preserve">estrictions put in place during the Covid-19 pandemic and legislative changes </w:t>
      </w:r>
      <w:r w:rsidR="1DBBE0C4" w:rsidRPr="002E28C8">
        <w:rPr>
          <w:rFonts w:eastAsia="Calibri" w:cstheme="minorHAnsi"/>
          <w:color w:val="000000" w:themeColor="text1"/>
        </w:rPr>
        <w:t xml:space="preserve">which </w:t>
      </w:r>
      <w:r w:rsidR="3822EF6D" w:rsidRPr="002E28C8">
        <w:rPr>
          <w:rFonts w:eastAsia="Calibri" w:cstheme="minorHAnsi"/>
          <w:color w:val="000000" w:themeColor="text1"/>
        </w:rPr>
        <w:t>mov</w:t>
      </w:r>
      <w:r w:rsidR="63FBCD72" w:rsidRPr="002E28C8">
        <w:rPr>
          <w:rFonts w:eastAsia="Calibri" w:cstheme="minorHAnsi"/>
          <w:color w:val="000000" w:themeColor="text1"/>
        </w:rPr>
        <w:t>ed</w:t>
      </w:r>
      <w:r w:rsidR="3822EF6D" w:rsidRPr="002E28C8">
        <w:rPr>
          <w:rFonts w:eastAsia="Calibri" w:cstheme="minorHAnsi"/>
          <w:color w:val="000000" w:themeColor="text1"/>
        </w:rPr>
        <w:t xml:space="preserve"> from a five to </w:t>
      </w:r>
      <w:r w:rsidR="7DB5E8D0" w:rsidRPr="002E28C8">
        <w:rPr>
          <w:rFonts w:eastAsia="Calibri" w:cstheme="minorHAnsi"/>
          <w:color w:val="000000" w:themeColor="text1"/>
        </w:rPr>
        <w:t>ten-year</w:t>
      </w:r>
      <w:r w:rsidR="3822EF6D" w:rsidRPr="002E28C8">
        <w:rPr>
          <w:rFonts w:eastAsia="Calibri" w:cstheme="minorHAnsi"/>
          <w:color w:val="000000" w:themeColor="text1"/>
        </w:rPr>
        <w:t xml:space="preserve"> test cycle for electrical testing</w:t>
      </w:r>
      <w:r w:rsidR="25907F66" w:rsidRPr="002E28C8">
        <w:rPr>
          <w:rFonts w:eastAsia="Calibri" w:cstheme="minorHAnsi"/>
          <w:color w:val="000000" w:themeColor="text1"/>
        </w:rPr>
        <w:t xml:space="preserve">. </w:t>
      </w:r>
      <w:r w:rsidRPr="002E28C8">
        <w:rPr>
          <w:rFonts w:eastAsia="Calibri" w:cstheme="minorHAnsi"/>
          <w:color w:val="000000" w:themeColor="text1"/>
        </w:rPr>
        <w:t>The pandemic</w:t>
      </w:r>
      <w:r w:rsidR="3822EF6D" w:rsidRPr="002E28C8">
        <w:rPr>
          <w:rFonts w:eastAsia="Calibri" w:cstheme="minorHAnsi"/>
          <w:color w:val="000000" w:themeColor="text1"/>
        </w:rPr>
        <w:t xml:space="preserve"> prevented </w:t>
      </w:r>
      <w:r w:rsidR="13E017CC" w:rsidRPr="002E28C8">
        <w:rPr>
          <w:rFonts w:eastAsia="Calibri" w:cstheme="minorHAnsi"/>
          <w:color w:val="000000" w:themeColor="text1"/>
        </w:rPr>
        <w:t>the Council</w:t>
      </w:r>
      <w:r w:rsidR="3822EF6D" w:rsidRPr="002E28C8">
        <w:rPr>
          <w:rFonts w:eastAsia="Calibri" w:cstheme="minorHAnsi"/>
          <w:color w:val="000000" w:themeColor="text1"/>
        </w:rPr>
        <w:t xml:space="preserve"> from accessing and conducting many of </w:t>
      </w:r>
      <w:r w:rsidR="6FA72C31" w:rsidRPr="002E28C8">
        <w:rPr>
          <w:rFonts w:eastAsia="Calibri" w:cstheme="minorHAnsi"/>
          <w:color w:val="000000" w:themeColor="text1"/>
        </w:rPr>
        <w:t>the</w:t>
      </w:r>
      <w:r w:rsidR="3822EF6D" w:rsidRPr="002E28C8">
        <w:rPr>
          <w:rFonts w:eastAsia="Calibri" w:cstheme="minorHAnsi"/>
          <w:color w:val="000000" w:themeColor="text1"/>
        </w:rPr>
        <w:t xml:space="preserve"> planned improvement measures</w:t>
      </w:r>
      <w:r w:rsidRPr="002E28C8">
        <w:rPr>
          <w:rFonts w:eastAsia="Calibri" w:cstheme="minorHAnsi"/>
          <w:color w:val="000000" w:themeColor="text1"/>
        </w:rPr>
        <w:t xml:space="preserve"> and</w:t>
      </w:r>
      <w:r w:rsidR="3822EF6D" w:rsidRPr="002E28C8">
        <w:rPr>
          <w:rFonts w:eastAsia="Calibri" w:cstheme="minorHAnsi"/>
          <w:color w:val="000000" w:themeColor="text1"/>
        </w:rPr>
        <w:t xml:space="preserve"> only essential emergency work could be carried out. The reduction in the number of properties not meeting the SHQS mostly relates to those where electrical checks could not be carried out. </w:t>
      </w:r>
      <w:r w:rsidRPr="002E28C8">
        <w:rPr>
          <w:rFonts w:eastAsia="Calibri" w:cstheme="minorHAnsi"/>
          <w:color w:val="000000" w:themeColor="text1"/>
        </w:rPr>
        <w:t xml:space="preserve"> </w:t>
      </w:r>
    </w:p>
    <w:p w14:paraId="1A4B0684" w14:textId="0BD113B9" w:rsidR="2BDEED35"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534B01D3" w14:textId="13D8C7CF" w:rsidR="2BDEED35" w:rsidRPr="002E28C8" w:rsidRDefault="5D8AA5C1" w:rsidP="32748A0A">
      <w:pPr>
        <w:spacing w:after="0"/>
        <w:rPr>
          <w:rFonts w:eastAsia="Calibri" w:cstheme="minorHAnsi"/>
          <w:color w:val="000000" w:themeColor="text1"/>
        </w:rPr>
      </w:pPr>
      <w:r w:rsidRPr="002E28C8">
        <w:rPr>
          <w:rFonts w:eastAsia="Calibri" w:cstheme="minorHAnsi"/>
          <w:color w:val="000000" w:themeColor="text1"/>
        </w:rPr>
        <w:lastRenderedPageBreak/>
        <w:t xml:space="preserve">Social rented landlords </w:t>
      </w:r>
      <w:r w:rsidR="3822EF6D" w:rsidRPr="002E28C8">
        <w:rPr>
          <w:rFonts w:eastAsia="Calibri" w:cstheme="minorHAnsi"/>
          <w:color w:val="000000" w:themeColor="text1"/>
        </w:rPr>
        <w:t xml:space="preserve">have now </w:t>
      </w:r>
      <w:r w:rsidR="0719749C" w:rsidRPr="002E28C8">
        <w:rPr>
          <w:rFonts w:eastAsia="Calibri" w:cstheme="minorHAnsi"/>
          <w:color w:val="000000" w:themeColor="text1"/>
        </w:rPr>
        <w:t>resumed</w:t>
      </w:r>
      <w:r w:rsidRPr="002E28C8">
        <w:rPr>
          <w:rFonts w:eastAsia="Calibri" w:cstheme="minorHAnsi"/>
          <w:color w:val="000000" w:themeColor="text1"/>
        </w:rPr>
        <w:t xml:space="preserve"> </w:t>
      </w:r>
      <w:r w:rsidR="3822EF6D" w:rsidRPr="002E28C8">
        <w:rPr>
          <w:rFonts w:eastAsia="Calibri" w:cstheme="minorHAnsi"/>
          <w:color w:val="000000" w:themeColor="text1"/>
        </w:rPr>
        <w:t xml:space="preserve">planned maintenance and electrical safety checks. </w:t>
      </w:r>
      <w:r w:rsidRPr="002E28C8">
        <w:rPr>
          <w:rFonts w:eastAsia="Calibri" w:cstheme="minorHAnsi"/>
          <w:color w:val="000000" w:themeColor="text1"/>
        </w:rPr>
        <w:t>Falkirk Council have</w:t>
      </w:r>
      <w:r w:rsidR="3822EF6D" w:rsidRPr="002E28C8">
        <w:rPr>
          <w:rFonts w:eastAsia="Calibri" w:cstheme="minorHAnsi"/>
          <w:color w:val="000000" w:themeColor="text1"/>
        </w:rPr>
        <w:t xml:space="preserve"> a five-year investment programme in place to ensure stock is maintained to </w:t>
      </w:r>
      <w:r w:rsidR="17C44A98" w:rsidRPr="002E28C8">
        <w:rPr>
          <w:rFonts w:eastAsia="Calibri" w:cstheme="minorHAnsi"/>
          <w:color w:val="000000" w:themeColor="text1"/>
        </w:rPr>
        <w:t xml:space="preserve">the </w:t>
      </w:r>
      <w:r w:rsidR="3822EF6D" w:rsidRPr="002E28C8">
        <w:rPr>
          <w:rFonts w:eastAsia="Calibri" w:cstheme="minorHAnsi"/>
          <w:color w:val="000000" w:themeColor="text1"/>
        </w:rPr>
        <w:t xml:space="preserve">SHQS. </w:t>
      </w:r>
      <w:r w:rsidR="6C94F79D" w:rsidRPr="002E28C8">
        <w:rPr>
          <w:rFonts w:eastAsia="Calibri" w:cstheme="minorHAnsi"/>
          <w:color w:val="000000" w:themeColor="text1"/>
        </w:rPr>
        <w:t xml:space="preserve"> </w:t>
      </w:r>
    </w:p>
    <w:p w14:paraId="3DA6939B" w14:textId="73F7FC12"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5D9C48D5" w14:textId="44072E67"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Figures reported to the Social Housing Regulator for 2022/23 now show that the energy efficiency of properties owned by Falkirk Council has improved with 70.05% meeting the SHQS and 95.01% meeting the EESSH. 91.38% of Council homes now have an EPC rating of C or above. </w:t>
      </w:r>
    </w:p>
    <w:p w14:paraId="6D7E6780" w14:textId="5DFF7CA3"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7B3BEDE3" w14:textId="10F992B8"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The Council continues to improve the EPC rating of its homes to meet EESSH standards by improving the fabric of its homes, installing energy efficient heating systems, and working towards the targets set in the Heat in Buildings Strategy. </w:t>
      </w:r>
    </w:p>
    <w:p w14:paraId="2DA54266" w14:textId="198053C9"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04213BCB" w14:textId="24016D6F"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The HIP includes a variety of projects with a focus on sustainability and protecting the environment through reduction of the carbon footprint associated with the housing stock.  Projects within the HIP are included in the Council’s Climate Emergency Action Plan. </w:t>
      </w:r>
    </w:p>
    <w:p w14:paraId="31E12B81" w14:textId="77147A91"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15F42040" w14:textId="7B9D4906"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During the period of this LHS (Local Housing Strategy) the Council plans to improve the energy efficiency of its homes following a fabric first approach. These include: - </w:t>
      </w:r>
    </w:p>
    <w:p w14:paraId="0E3B53DE" w14:textId="604EE38E"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0C80FBF2" w14:textId="2787C4BE" w:rsidR="737897E2" w:rsidRPr="002E28C8" w:rsidRDefault="6C94F79D" w:rsidP="00DB2C7D">
      <w:pPr>
        <w:pStyle w:val="ListParagraph"/>
        <w:numPr>
          <w:ilvl w:val="0"/>
          <w:numId w:val="34"/>
        </w:numPr>
        <w:spacing w:after="0"/>
        <w:rPr>
          <w:rFonts w:eastAsia="Calibri" w:cstheme="minorHAnsi"/>
          <w:color w:val="000000" w:themeColor="text1"/>
        </w:rPr>
      </w:pPr>
      <w:r w:rsidRPr="002E28C8">
        <w:rPr>
          <w:rFonts w:eastAsia="Calibri" w:cstheme="minorHAnsi"/>
          <w:color w:val="000000" w:themeColor="text1"/>
        </w:rPr>
        <w:t xml:space="preserve">Installing external/internal wall insulation where technically feasible </w:t>
      </w:r>
    </w:p>
    <w:p w14:paraId="6DEE05AC" w14:textId="59195EB2" w:rsidR="737897E2" w:rsidRPr="002E28C8" w:rsidRDefault="6C94F79D" w:rsidP="00DB2C7D">
      <w:pPr>
        <w:pStyle w:val="ListParagraph"/>
        <w:numPr>
          <w:ilvl w:val="0"/>
          <w:numId w:val="34"/>
        </w:numPr>
        <w:spacing w:after="0"/>
        <w:rPr>
          <w:rFonts w:eastAsia="Calibri" w:cstheme="minorHAnsi"/>
          <w:color w:val="000000" w:themeColor="text1"/>
        </w:rPr>
      </w:pPr>
      <w:r w:rsidRPr="002E28C8">
        <w:rPr>
          <w:rFonts w:eastAsia="Calibri" w:cstheme="minorHAnsi"/>
          <w:color w:val="000000" w:themeColor="text1"/>
        </w:rPr>
        <w:t>Installing A rated triple glaz</w:t>
      </w:r>
      <w:r w:rsidR="005A0A51">
        <w:rPr>
          <w:rFonts w:eastAsia="Calibri" w:cstheme="minorHAnsi"/>
          <w:color w:val="000000" w:themeColor="text1"/>
        </w:rPr>
        <w:t>ed</w:t>
      </w:r>
      <w:r w:rsidRPr="002E28C8">
        <w:rPr>
          <w:rFonts w:eastAsia="Calibri" w:cstheme="minorHAnsi"/>
          <w:color w:val="000000" w:themeColor="text1"/>
        </w:rPr>
        <w:t xml:space="preserve"> </w:t>
      </w:r>
      <w:r w:rsidR="007B1116" w:rsidRPr="002E28C8">
        <w:rPr>
          <w:rFonts w:eastAsia="Calibri" w:cstheme="minorHAnsi"/>
          <w:color w:val="000000" w:themeColor="text1"/>
        </w:rPr>
        <w:t xml:space="preserve">windows </w:t>
      </w:r>
      <w:r w:rsidRPr="002E28C8">
        <w:rPr>
          <w:rFonts w:eastAsia="Calibri" w:cstheme="minorHAnsi"/>
          <w:color w:val="000000" w:themeColor="text1"/>
        </w:rPr>
        <w:t>and new energy efficient doors</w:t>
      </w:r>
      <w:r w:rsidR="0005728B">
        <w:rPr>
          <w:rFonts w:eastAsia="Calibri" w:cstheme="minorHAnsi"/>
          <w:color w:val="000000" w:themeColor="text1"/>
        </w:rPr>
        <w:t>.</w:t>
      </w:r>
      <w:r w:rsidRPr="002E28C8">
        <w:rPr>
          <w:rFonts w:eastAsia="Calibri" w:cstheme="minorHAnsi"/>
          <w:color w:val="000000" w:themeColor="text1"/>
        </w:rPr>
        <w:t xml:space="preserve"> </w:t>
      </w:r>
    </w:p>
    <w:p w14:paraId="7113388E" w14:textId="0C7F04C8"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28F86BE8" w14:textId="21D7FEFA" w:rsidR="737897E2" w:rsidRPr="002E28C8" w:rsidRDefault="27CF84A7" w:rsidP="32748A0A">
      <w:pPr>
        <w:spacing w:after="0"/>
        <w:rPr>
          <w:rFonts w:eastAsia="Calibri" w:cstheme="minorHAnsi"/>
          <w:color w:val="000000" w:themeColor="text1"/>
        </w:rPr>
      </w:pPr>
      <w:r w:rsidRPr="002E28C8">
        <w:rPr>
          <w:rFonts w:eastAsia="Calibri" w:cstheme="minorHAnsi"/>
          <w:color w:val="000000" w:themeColor="text1"/>
        </w:rPr>
        <w:t>Provision has also been made to replace the external cladding at</w:t>
      </w:r>
      <w:r w:rsidR="0DFE5DB0" w:rsidRPr="002E28C8">
        <w:rPr>
          <w:rFonts w:eastAsia="Calibri" w:cstheme="minorHAnsi"/>
          <w:color w:val="000000" w:themeColor="text1"/>
        </w:rPr>
        <w:t xml:space="preserve"> the </w:t>
      </w:r>
      <w:r w:rsidRPr="002E28C8">
        <w:rPr>
          <w:rFonts w:eastAsia="Calibri" w:cstheme="minorHAnsi"/>
          <w:color w:val="000000" w:themeColor="text1"/>
        </w:rPr>
        <w:t>Glenfuir Court. This project ha</w:t>
      </w:r>
      <w:r w:rsidR="64D6C0AA" w:rsidRPr="002E28C8">
        <w:rPr>
          <w:rFonts w:eastAsia="Calibri" w:cstheme="minorHAnsi"/>
          <w:color w:val="000000" w:themeColor="text1"/>
        </w:rPr>
        <w:t>d</w:t>
      </w:r>
      <w:r w:rsidRPr="002E28C8">
        <w:rPr>
          <w:rFonts w:eastAsia="Calibri" w:cstheme="minorHAnsi"/>
          <w:color w:val="000000" w:themeColor="text1"/>
        </w:rPr>
        <w:t xml:space="preserve"> been delayed, allowing for the findings of the Scottish Government fire safety review to be considered. This project is now expected to commence in 2023/24 and conclude the following year. </w:t>
      </w:r>
      <w:r w:rsidR="0DFE5DB0" w:rsidRPr="002E28C8">
        <w:rPr>
          <w:rFonts w:eastAsia="Calibri" w:cstheme="minorHAnsi"/>
          <w:color w:val="000000" w:themeColor="text1"/>
        </w:rPr>
        <w:t>G</w:t>
      </w:r>
      <w:r w:rsidR="329FA086" w:rsidRPr="002E28C8">
        <w:rPr>
          <w:rFonts w:eastAsia="Calibri" w:cstheme="minorHAnsi"/>
          <w:color w:val="000000" w:themeColor="text1"/>
        </w:rPr>
        <w:t xml:space="preserve">lenfuir Court </w:t>
      </w:r>
      <w:r w:rsidR="65F83B7E" w:rsidRPr="002E28C8">
        <w:rPr>
          <w:rFonts w:eastAsia="Calibri" w:cstheme="minorHAnsi"/>
          <w:color w:val="000000" w:themeColor="text1"/>
        </w:rPr>
        <w:t xml:space="preserve">provides accommodation for older people and </w:t>
      </w:r>
      <w:r w:rsidR="3EFC9E3B" w:rsidRPr="002E28C8">
        <w:rPr>
          <w:rFonts w:eastAsia="Calibri" w:cstheme="minorHAnsi"/>
          <w:color w:val="000000" w:themeColor="text1"/>
        </w:rPr>
        <w:t xml:space="preserve">includes housing with care </w:t>
      </w:r>
      <w:r w:rsidR="46B3B978" w:rsidRPr="002E28C8">
        <w:rPr>
          <w:rFonts w:eastAsia="Calibri" w:cstheme="minorHAnsi"/>
          <w:color w:val="000000" w:themeColor="text1"/>
        </w:rPr>
        <w:t xml:space="preserve">tenancies. </w:t>
      </w:r>
      <w:r w:rsidRPr="002E28C8">
        <w:rPr>
          <w:rFonts w:eastAsia="Calibri" w:cstheme="minorHAnsi"/>
          <w:color w:val="000000" w:themeColor="text1"/>
        </w:rPr>
        <w:t xml:space="preserve"> </w:t>
      </w:r>
      <w:r w:rsidR="6C94F79D" w:rsidRPr="002E28C8">
        <w:rPr>
          <w:rFonts w:eastAsia="Calibri" w:cstheme="minorHAnsi"/>
          <w:color w:val="000000" w:themeColor="text1"/>
        </w:rPr>
        <w:t xml:space="preserve"> </w:t>
      </w:r>
    </w:p>
    <w:p w14:paraId="015B0AA8" w14:textId="54C193D0" w:rsidR="6B3B91FC"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33898A6A" w14:textId="4C7ED443" w:rsidR="2DC8D667" w:rsidRPr="002E28C8" w:rsidRDefault="414899C1" w:rsidP="32748A0A">
      <w:pPr>
        <w:spacing w:after="0"/>
        <w:rPr>
          <w:rFonts w:eastAsia="Calibri" w:cstheme="minorHAnsi"/>
          <w:color w:val="000000" w:themeColor="text1"/>
        </w:rPr>
      </w:pPr>
      <w:r w:rsidRPr="002E28C8">
        <w:rPr>
          <w:rFonts w:eastAsia="Calibri" w:cstheme="minorHAnsi"/>
          <w:color w:val="000000" w:themeColor="text1"/>
        </w:rPr>
        <w:t>An ongoing programme of heating system upgrades, estimated at</w:t>
      </w:r>
      <w:r w:rsidR="1DF65201" w:rsidRPr="002E28C8">
        <w:rPr>
          <w:rFonts w:eastAsia="Calibri" w:cstheme="minorHAnsi"/>
          <w:color w:val="000000" w:themeColor="text1"/>
        </w:rPr>
        <w:t xml:space="preserve"> £</w:t>
      </w:r>
      <w:r w:rsidRPr="002E28C8">
        <w:rPr>
          <w:rFonts w:eastAsia="Calibri" w:cstheme="minorHAnsi"/>
          <w:color w:val="000000" w:themeColor="text1"/>
        </w:rPr>
        <w:t xml:space="preserve">2m per annum, is required to improve the energy efficiency of c2,700 </w:t>
      </w:r>
      <w:r w:rsidR="7871802D" w:rsidRPr="002E28C8">
        <w:rPr>
          <w:rFonts w:eastAsia="Calibri" w:cstheme="minorHAnsi"/>
          <w:color w:val="000000" w:themeColor="text1"/>
        </w:rPr>
        <w:t>Council homes.</w:t>
      </w:r>
      <w:r w:rsidR="6C94F79D" w:rsidRPr="002E28C8">
        <w:rPr>
          <w:rFonts w:eastAsia="Calibri" w:cstheme="minorHAnsi"/>
          <w:color w:val="000000" w:themeColor="text1"/>
        </w:rPr>
        <w:t xml:space="preserve"> </w:t>
      </w:r>
    </w:p>
    <w:p w14:paraId="38B4BE7B" w14:textId="429A5C60"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07596044" w14:textId="6C4230FC"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Falkirk Council currently has 574 tenants and 88 Owners (15 of these are private rented) connected to a gas fired combined heat and power (CHP) system over 9 tower blocks in Callendar Park. The Council continues to update these systems when required including the owner occupiers (using Scottish Government grant funding) and to extend the network where feasible. </w:t>
      </w:r>
    </w:p>
    <w:p w14:paraId="463C634E" w14:textId="6FF9109B"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4B1724DB" w14:textId="76B2669A"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A decision was made by Council on 29 September 2021 to progress with the installation of a hydrogen ready gas infrastructure to the off-gas villages of Avonbridge, California, Letham, Slamannan and Whitecross. </w:t>
      </w:r>
      <w:r w:rsidR="24A00DBE" w:rsidRPr="002E28C8">
        <w:rPr>
          <w:rFonts w:eastAsia="Calibri" w:cstheme="minorHAnsi"/>
          <w:color w:val="000000" w:themeColor="text1"/>
        </w:rPr>
        <w:t xml:space="preserve"> In line with tenants' choice</w:t>
      </w:r>
      <w:r w:rsidR="7EC1A9BE" w:rsidRPr="002E28C8">
        <w:rPr>
          <w:rFonts w:eastAsia="Calibri" w:cstheme="minorHAnsi"/>
          <w:color w:val="000000" w:themeColor="text1"/>
        </w:rPr>
        <w:t>s</w:t>
      </w:r>
      <w:r w:rsidR="24A00DBE" w:rsidRPr="002E28C8">
        <w:rPr>
          <w:rFonts w:eastAsia="Calibri" w:cstheme="minorHAnsi"/>
          <w:color w:val="000000" w:themeColor="text1"/>
        </w:rPr>
        <w:t xml:space="preserve"> alternative heating supply such as Air Source Heat Pumps was also offered. </w:t>
      </w:r>
      <w:r w:rsidRPr="002E28C8">
        <w:rPr>
          <w:rFonts w:eastAsia="Calibri" w:cstheme="minorHAnsi"/>
          <w:color w:val="000000" w:themeColor="text1"/>
        </w:rPr>
        <w:t xml:space="preserve">Funding was approved by elected members as part of last year’s Housing Investment Programme. The work is planned to commence during 2023/24, with completion expected in 2024/25.  </w:t>
      </w:r>
    </w:p>
    <w:p w14:paraId="56760BFC" w14:textId="69274626"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1FD247DC" w14:textId="5B91F1A8" w:rsidR="737897E2" w:rsidRPr="002E28C8" w:rsidRDefault="6C94F79D" w:rsidP="00B14DCB">
      <w:pPr>
        <w:spacing w:after="0" w:line="240" w:lineRule="auto"/>
        <w:rPr>
          <w:rFonts w:eastAsia="Calibri" w:cstheme="minorHAnsi"/>
          <w:color w:val="000000" w:themeColor="text1"/>
        </w:rPr>
      </w:pPr>
      <w:r w:rsidRPr="002E28C8">
        <w:rPr>
          <w:rFonts w:eastAsia="Calibri" w:cstheme="minorHAnsi"/>
          <w:color w:val="000000" w:themeColor="text1"/>
        </w:rPr>
        <w:t xml:space="preserve">Additionally, for areas where a gas supply is not viable, alternative heating solutions, including renewable technology measures such as Air Source Heat Pumps with solar photovoltaic panels and battery storage are being installed over 2 phases into tenant's homes. Phase 1 is complete with 27 systems installed, and Phase 2, which includes 100 homes, is now underway and due to complete later in 2023.  These projects are being part funded through the Scottish Government’s Social Housing Net Zero Heat Fund. </w:t>
      </w:r>
      <w:r w:rsidR="00C52AC3" w:rsidRPr="002E28C8">
        <w:rPr>
          <w:rFonts w:eastAsia="Calibri" w:cstheme="minorHAnsi"/>
          <w:color w:val="000000" w:themeColor="text1"/>
        </w:rPr>
        <w:t>Tenants</w:t>
      </w:r>
      <w:r w:rsidR="005754EB" w:rsidRPr="002E28C8">
        <w:rPr>
          <w:rFonts w:eastAsia="Calibri" w:cstheme="minorHAnsi"/>
          <w:color w:val="000000" w:themeColor="text1"/>
        </w:rPr>
        <w:t xml:space="preserve"> </w:t>
      </w:r>
      <w:r w:rsidR="00AA5222" w:rsidRPr="002E28C8">
        <w:rPr>
          <w:rFonts w:eastAsia="Calibri" w:cstheme="minorHAnsi"/>
          <w:color w:val="000000" w:themeColor="text1"/>
        </w:rPr>
        <w:t xml:space="preserve">received an update on the </w:t>
      </w:r>
      <w:r w:rsidR="00C52AC3" w:rsidRPr="002E28C8">
        <w:rPr>
          <w:rFonts w:eastAsia="Calibri" w:cstheme="minorHAnsi"/>
          <w:color w:val="000000" w:themeColor="text1"/>
        </w:rPr>
        <w:t xml:space="preserve">gas infrastructure programme </w:t>
      </w:r>
      <w:r w:rsidR="001D31B6" w:rsidRPr="002E28C8">
        <w:rPr>
          <w:rFonts w:eastAsia="Calibri" w:cstheme="minorHAnsi"/>
          <w:color w:val="000000" w:themeColor="text1"/>
        </w:rPr>
        <w:t xml:space="preserve">in August 2023 </w:t>
      </w:r>
      <w:r w:rsidR="00C52AC3" w:rsidRPr="002E28C8">
        <w:rPr>
          <w:rFonts w:eastAsia="Calibri" w:cstheme="minorHAnsi"/>
          <w:color w:val="000000" w:themeColor="text1"/>
        </w:rPr>
        <w:t xml:space="preserve">and were given </w:t>
      </w:r>
      <w:r w:rsidR="00633445" w:rsidRPr="002E28C8">
        <w:rPr>
          <w:rFonts w:eastAsia="Calibri" w:cstheme="minorHAnsi"/>
          <w:color w:val="000000" w:themeColor="text1"/>
        </w:rPr>
        <w:t xml:space="preserve">another </w:t>
      </w:r>
      <w:r w:rsidR="001D31B6" w:rsidRPr="002E28C8">
        <w:rPr>
          <w:rFonts w:eastAsia="Calibri" w:cstheme="minorHAnsi"/>
          <w:color w:val="000000" w:themeColor="text1"/>
        </w:rPr>
        <w:t xml:space="preserve">opportunity to choose their preferred heating type. This </w:t>
      </w:r>
      <w:r w:rsidR="001D31B6" w:rsidRPr="002E28C8">
        <w:rPr>
          <w:rFonts w:eastAsia="Calibri" w:cstheme="minorHAnsi"/>
          <w:color w:val="000000" w:themeColor="text1"/>
        </w:rPr>
        <w:lastRenderedPageBreak/>
        <w:t xml:space="preserve">included details on the perceived benefits of a </w:t>
      </w:r>
      <w:r w:rsidR="001A4A40" w:rsidRPr="002E28C8">
        <w:rPr>
          <w:rFonts w:eastAsia="Calibri" w:cstheme="minorHAnsi"/>
          <w:color w:val="000000" w:themeColor="text1"/>
        </w:rPr>
        <w:t xml:space="preserve">renewable energy system. </w:t>
      </w:r>
      <w:r w:rsidR="005F1E6D" w:rsidRPr="002E28C8">
        <w:rPr>
          <w:rFonts w:eastAsia="Calibri" w:cstheme="minorHAnsi"/>
          <w:color w:val="000000" w:themeColor="text1"/>
        </w:rPr>
        <w:t>A phase 3 is currently being explored</w:t>
      </w:r>
      <w:r w:rsidR="004F37CB" w:rsidRPr="002E28C8">
        <w:rPr>
          <w:rFonts w:eastAsia="Calibri" w:cstheme="minorHAnsi"/>
          <w:color w:val="000000" w:themeColor="text1"/>
        </w:rPr>
        <w:t xml:space="preserve"> </w:t>
      </w:r>
      <w:r w:rsidR="00EF59E3" w:rsidRPr="002E28C8">
        <w:rPr>
          <w:rFonts w:eastAsia="Calibri" w:cstheme="minorHAnsi"/>
          <w:color w:val="000000" w:themeColor="text1"/>
        </w:rPr>
        <w:t>and</w:t>
      </w:r>
      <w:r w:rsidR="004F37CB" w:rsidRPr="002E28C8">
        <w:rPr>
          <w:rFonts w:eastAsia="Calibri" w:cstheme="minorHAnsi"/>
          <w:color w:val="000000" w:themeColor="text1"/>
        </w:rPr>
        <w:t xml:space="preserve"> is subject to further Scottish Government grant </w:t>
      </w:r>
      <w:r w:rsidR="001806DA" w:rsidRPr="002E28C8">
        <w:rPr>
          <w:rFonts w:eastAsia="Calibri" w:cstheme="minorHAnsi"/>
          <w:color w:val="000000" w:themeColor="text1"/>
        </w:rPr>
        <w:t>and capital budgets being agreed.</w:t>
      </w:r>
    </w:p>
    <w:p w14:paraId="15BE888B" w14:textId="477776C2" w:rsidR="737897E2" w:rsidRPr="002E28C8" w:rsidRDefault="6C94F79D" w:rsidP="00B14DCB">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2E64D081" w14:textId="6DA2B645" w:rsidR="737897E2" w:rsidRPr="00B14DCB" w:rsidRDefault="6C94F79D" w:rsidP="00B14DCB">
      <w:pPr>
        <w:pStyle w:val="Heading3"/>
        <w:spacing w:before="0" w:line="240" w:lineRule="auto"/>
        <w:rPr>
          <w:rFonts w:asciiTheme="minorHAnsi" w:eastAsia="Calibri Light" w:hAnsiTheme="minorHAnsi" w:cstheme="minorHAnsi"/>
          <w:color w:val="000000" w:themeColor="text1"/>
          <w:sz w:val="22"/>
          <w:szCs w:val="22"/>
          <w:u w:val="single"/>
          <w:lang w:val="en-GB"/>
        </w:rPr>
      </w:pPr>
      <w:r w:rsidRPr="00B14DCB">
        <w:rPr>
          <w:rFonts w:asciiTheme="minorHAnsi" w:eastAsia="Calibri Light" w:hAnsiTheme="minorHAnsi" w:cstheme="minorHAnsi"/>
          <w:color w:val="000000" w:themeColor="text1"/>
          <w:sz w:val="22"/>
          <w:szCs w:val="22"/>
          <w:u w:val="single"/>
          <w:lang w:val="en-GB"/>
        </w:rPr>
        <w:t xml:space="preserve">Internet of Things (IoT) </w:t>
      </w:r>
      <w:r w:rsidR="3774ADE3" w:rsidRPr="00B14DCB">
        <w:rPr>
          <w:rFonts w:asciiTheme="minorHAnsi" w:eastAsia="Calibri Light" w:hAnsiTheme="minorHAnsi" w:cstheme="minorHAnsi"/>
          <w:color w:val="000000" w:themeColor="text1"/>
          <w:sz w:val="22"/>
          <w:szCs w:val="22"/>
          <w:u w:val="single"/>
          <w:lang w:val="en-GB"/>
        </w:rPr>
        <w:t xml:space="preserve">Pilot Project </w:t>
      </w:r>
      <w:r w:rsidRPr="00B14DCB">
        <w:rPr>
          <w:rFonts w:asciiTheme="minorHAnsi" w:eastAsia="Calibri Light" w:hAnsiTheme="minorHAnsi" w:cstheme="minorHAnsi"/>
          <w:color w:val="000000" w:themeColor="text1"/>
          <w:sz w:val="22"/>
          <w:szCs w:val="22"/>
          <w:u w:val="single"/>
          <w:lang w:val="en-GB"/>
        </w:rPr>
        <w:t xml:space="preserve"> </w:t>
      </w:r>
    </w:p>
    <w:p w14:paraId="70C74270" w14:textId="2FE3E7C5" w:rsidR="72BC46EB" w:rsidRPr="002E28C8" w:rsidRDefault="6C94F79D" w:rsidP="00B14DCB">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5E44027C" w14:textId="11F4ADD4" w:rsidR="6BBB188A" w:rsidRPr="002E28C8" w:rsidRDefault="7C15A51B" w:rsidP="00B14DCB">
      <w:pPr>
        <w:spacing w:after="0" w:line="240" w:lineRule="auto"/>
        <w:rPr>
          <w:rFonts w:eastAsia="Calibri" w:cstheme="minorHAnsi"/>
          <w:color w:val="000000" w:themeColor="text1"/>
        </w:rPr>
      </w:pPr>
      <w:r w:rsidRPr="002E28C8">
        <w:rPr>
          <w:rFonts w:eastAsia="Calibri" w:cstheme="minorHAnsi"/>
          <w:color w:val="000000" w:themeColor="text1"/>
        </w:rPr>
        <w:t>To improve living conditions and reduce energy costs, an I</w:t>
      </w:r>
      <w:r w:rsidR="1E68C3F6" w:rsidRPr="002E28C8">
        <w:rPr>
          <w:rFonts w:eastAsia="Calibri" w:cstheme="minorHAnsi"/>
          <w:color w:val="000000" w:themeColor="text1"/>
        </w:rPr>
        <w:t xml:space="preserve">nternet </w:t>
      </w:r>
      <w:r w:rsidR="749F807B" w:rsidRPr="002E28C8">
        <w:rPr>
          <w:rFonts w:eastAsia="Calibri" w:cstheme="minorHAnsi"/>
          <w:color w:val="000000" w:themeColor="text1"/>
        </w:rPr>
        <w:t>of</w:t>
      </w:r>
      <w:r w:rsidR="1E68C3F6" w:rsidRPr="002E28C8">
        <w:rPr>
          <w:rFonts w:eastAsia="Calibri" w:cstheme="minorHAnsi"/>
          <w:color w:val="000000" w:themeColor="text1"/>
        </w:rPr>
        <w:t xml:space="preserve"> </w:t>
      </w:r>
      <w:r w:rsidR="77A68760" w:rsidRPr="002E28C8">
        <w:rPr>
          <w:rFonts w:eastAsia="Calibri" w:cstheme="minorHAnsi"/>
          <w:color w:val="000000" w:themeColor="text1"/>
        </w:rPr>
        <w:t>t</w:t>
      </w:r>
      <w:r w:rsidR="1E68C3F6" w:rsidRPr="002E28C8">
        <w:rPr>
          <w:rFonts w:eastAsia="Calibri" w:cstheme="minorHAnsi"/>
          <w:color w:val="000000" w:themeColor="text1"/>
        </w:rPr>
        <w:t>hing</w:t>
      </w:r>
      <w:r w:rsidR="07A9D8B1" w:rsidRPr="002E28C8">
        <w:rPr>
          <w:rFonts w:eastAsia="Calibri" w:cstheme="minorHAnsi"/>
          <w:color w:val="000000" w:themeColor="text1"/>
        </w:rPr>
        <w:t>s</w:t>
      </w:r>
      <w:r w:rsidRPr="002E28C8">
        <w:rPr>
          <w:rFonts w:eastAsia="Calibri" w:cstheme="minorHAnsi"/>
          <w:color w:val="000000" w:themeColor="text1"/>
        </w:rPr>
        <w:t xml:space="preserve"> </w:t>
      </w:r>
      <w:r w:rsidR="7DB24164" w:rsidRPr="002E28C8">
        <w:rPr>
          <w:rFonts w:eastAsia="Calibri" w:cstheme="minorHAnsi"/>
          <w:color w:val="000000" w:themeColor="text1"/>
        </w:rPr>
        <w:t>(</w:t>
      </w:r>
      <w:r w:rsidRPr="002E28C8">
        <w:rPr>
          <w:rFonts w:eastAsia="Calibri" w:cstheme="minorHAnsi"/>
          <w:color w:val="000000" w:themeColor="text1"/>
        </w:rPr>
        <w:t>IoT</w:t>
      </w:r>
      <w:r w:rsidR="3B1F5871" w:rsidRPr="002E28C8">
        <w:rPr>
          <w:rFonts w:eastAsia="Calibri" w:cstheme="minorHAnsi"/>
          <w:color w:val="000000" w:themeColor="text1"/>
        </w:rPr>
        <w:t>)</w:t>
      </w:r>
      <w:r w:rsidRPr="002E28C8">
        <w:rPr>
          <w:rFonts w:eastAsia="Calibri" w:cstheme="minorHAnsi"/>
          <w:color w:val="000000" w:themeColor="text1"/>
        </w:rPr>
        <w:t xml:space="preserve"> pilot project is being </w:t>
      </w:r>
      <w:r w:rsidR="74224052" w:rsidRPr="002E28C8">
        <w:rPr>
          <w:rFonts w:eastAsia="Calibri" w:cstheme="minorHAnsi"/>
          <w:color w:val="000000" w:themeColor="text1"/>
        </w:rPr>
        <w:t>explored</w:t>
      </w:r>
      <w:r w:rsidRPr="002E28C8">
        <w:rPr>
          <w:rFonts w:eastAsia="Calibri" w:cstheme="minorHAnsi"/>
          <w:color w:val="000000" w:themeColor="text1"/>
        </w:rPr>
        <w:t xml:space="preserve">. </w:t>
      </w:r>
      <w:r w:rsidR="6C94F79D" w:rsidRPr="002E28C8">
        <w:rPr>
          <w:rFonts w:eastAsia="Calibri" w:cstheme="minorHAnsi"/>
          <w:color w:val="000000" w:themeColor="text1"/>
        </w:rPr>
        <w:t xml:space="preserve">Investing £20,000 for IoT sensors, the project aims to monitor, measure and control temperature, humidity, and CO2 levels within 50 homes, including urban and rural flats and houses with diverse construction and heating types. Objectives include improving indoor air quality, tenant comfort, early detection of mould/damp, and predicting potential problems. Data-driven insights will inform decision-making about improving the management and maintenance of the housing stock. </w:t>
      </w:r>
      <w:r w:rsidR="17599449" w:rsidRPr="002E28C8">
        <w:rPr>
          <w:rFonts w:eastAsia="Calibri" w:cstheme="minorHAnsi"/>
          <w:color w:val="000000" w:themeColor="text1"/>
        </w:rPr>
        <w:t xml:space="preserve">  This approach support the priorities outlined in our first Digital Housing Strategy</w:t>
      </w:r>
      <w:r w:rsidR="00B14DCB">
        <w:rPr>
          <w:rFonts w:eastAsia="Calibri" w:cstheme="minorHAnsi"/>
          <w:color w:val="000000" w:themeColor="text1"/>
        </w:rPr>
        <w:t xml:space="preserve"> (appendix 13)</w:t>
      </w:r>
      <w:r w:rsidR="005A0A51">
        <w:rPr>
          <w:rFonts w:eastAsia="Calibri" w:cstheme="minorHAnsi"/>
          <w:color w:val="000000" w:themeColor="text1"/>
        </w:rPr>
        <w:t>.</w:t>
      </w:r>
    </w:p>
    <w:p w14:paraId="53953908" w14:textId="1E3E2595" w:rsidR="737897E2" w:rsidRPr="002E28C8" w:rsidRDefault="6C94F79D" w:rsidP="00B14DCB">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2246FE26" w14:textId="76307539" w:rsidR="737897E2" w:rsidRPr="00B14DCB" w:rsidRDefault="7E453E71" w:rsidP="00B14DCB">
      <w:pPr>
        <w:pStyle w:val="Heading3"/>
        <w:spacing w:before="0" w:line="240" w:lineRule="auto"/>
        <w:rPr>
          <w:rFonts w:asciiTheme="minorHAnsi" w:eastAsia="Calibri Light" w:hAnsiTheme="minorHAnsi" w:cstheme="minorHAnsi"/>
          <w:color w:val="000000" w:themeColor="text1"/>
          <w:sz w:val="22"/>
          <w:szCs w:val="22"/>
          <w:u w:val="single"/>
          <w:lang w:val="en-GB"/>
        </w:rPr>
      </w:pPr>
      <w:bookmarkStart w:id="13" w:name="_Hlk144893514"/>
      <w:r w:rsidRPr="00B14DCB">
        <w:rPr>
          <w:rFonts w:asciiTheme="minorHAnsi" w:eastAsia="Calibri Light" w:hAnsiTheme="minorHAnsi" w:cstheme="minorHAnsi"/>
          <w:color w:val="000000" w:themeColor="text1"/>
          <w:sz w:val="22"/>
          <w:szCs w:val="22"/>
          <w:u w:val="single"/>
          <w:lang w:val="en-GB"/>
        </w:rPr>
        <w:t xml:space="preserve">Registered Social Landlord </w:t>
      </w:r>
      <w:r w:rsidR="72EE7F49" w:rsidRPr="00B14DCB">
        <w:rPr>
          <w:rFonts w:asciiTheme="minorHAnsi" w:eastAsia="Calibri Light" w:hAnsiTheme="minorHAnsi" w:cstheme="minorHAnsi"/>
          <w:color w:val="000000" w:themeColor="text1"/>
          <w:sz w:val="22"/>
          <w:szCs w:val="22"/>
          <w:u w:val="single"/>
          <w:lang w:val="en-GB"/>
        </w:rPr>
        <w:t xml:space="preserve">(RSL) </w:t>
      </w:r>
      <w:r w:rsidRPr="00B14DCB">
        <w:rPr>
          <w:rFonts w:asciiTheme="minorHAnsi" w:eastAsia="Calibri Light" w:hAnsiTheme="minorHAnsi" w:cstheme="minorHAnsi"/>
          <w:color w:val="000000" w:themeColor="text1"/>
          <w:sz w:val="22"/>
          <w:szCs w:val="22"/>
          <w:u w:val="single"/>
          <w:lang w:val="en-GB"/>
        </w:rPr>
        <w:t>Sector</w:t>
      </w:r>
      <w:r w:rsidR="3038515B" w:rsidRPr="00B14DCB">
        <w:rPr>
          <w:rFonts w:asciiTheme="minorHAnsi" w:eastAsia="Calibri Light" w:hAnsiTheme="minorHAnsi" w:cstheme="minorHAnsi"/>
          <w:color w:val="000000" w:themeColor="text1"/>
          <w:sz w:val="22"/>
          <w:szCs w:val="22"/>
          <w:u w:val="single"/>
          <w:lang w:val="en-GB"/>
        </w:rPr>
        <w:t xml:space="preserve"> </w:t>
      </w:r>
      <w:r w:rsidR="3BC3D434" w:rsidRPr="00B14DCB">
        <w:rPr>
          <w:rFonts w:asciiTheme="minorHAnsi" w:eastAsia="Calibri Light" w:hAnsiTheme="minorHAnsi" w:cstheme="minorHAnsi"/>
          <w:color w:val="000000" w:themeColor="text1"/>
          <w:sz w:val="22"/>
          <w:szCs w:val="22"/>
          <w:u w:val="single"/>
          <w:lang w:val="en-GB"/>
        </w:rPr>
        <w:t xml:space="preserve"> </w:t>
      </w:r>
      <w:r w:rsidR="6C94F79D" w:rsidRPr="00B14DCB">
        <w:rPr>
          <w:rFonts w:asciiTheme="minorHAnsi" w:eastAsia="Calibri Light" w:hAnsiTheme="minorHAnsi" w:cstheme="minorHAnsi"/>
          <w:color w:val="000000" w:themeColor="text1"/>
          <w:sz w:val="22"/>
          <w:szCs w:val="22"/>
          <w:u w:val="single"/>
          <w:lang w:val="en-GB"/>
        </w:rPr>
        <w:t xml:space="preserve"> </w:t>
      </w:r>
    </w:p>
    <w:p w14:paraId="5FC208CC" w14:textId="1DE16E47" w:rsidR="7FC6E77D" w:rsidRPr="002E28C8" w:rsidRDefault="6C94F79D" w:rsidP="00B14DCB">
      <w:pPr>
        <w:spacing w:after="0" w:line="240" w:lineRule="auto"/>
        <w:rPr>
          <w:rFonts w:eastAsia="Calibri" w:cstheme="minorHAnsi"/>
          <w:b/>
          <w:bCs/>
          <w:color w:val="000000" w:themeColor="text1"/>
        </w:rPr>
      </w:pPr>
      <w:r w:rsidRPr="002E28C8">
        <w:rPr>
          <w:rFonts w:eastAsia="Calibri" w:cstheme="minorHAnsi"/>
          <w:b/>
          <w:bCs/>
          <w:color w:val="000000" w:themeColor="text1"/>
        </w:rPr>
        <w:t xml:space="preserve"> </w:t>
      </w:r>
    </w:p>
    <w:p w14:paraId="65AC179F" w14:textId="6740C29F" w:rsidR="7FC6E77D" w:rsidRPr="002E28C8" w:rsidRDefault="59A54D82" w:rsidP="00B14DCB">
      <w:pPr>
        <w:spacing w:after="0" w:line="240" w:lineRule="auto"/>
        <w:rPr>
          <w:rFonts w:eastAsia="Calibri" w:cstheme="minorHAnsi"/>
          <w:color w:val="000000" w:themeColor="text1"/>
        </w:rPr>
      </w:pPr>
      <w:r w:rsidRPr="002E28C8">
        <w:rPr>
          <w:rFonts w:eastAsia="Calibri" w:cstheme="minorHAnsi"/>
          <w:color w:val="000000" w:themeColor="text1"/>
        </w:rPr>
        <w:t>The Energy &amp; Climate Change</w:t>
      </w:r>
      <w:r w:rsidR="026C24D3" w:rsidRPr="002E28C8">
        <w:rPr>
          <w:rFonts w:eastAsia="Calibri" w:cstheme="minorHAnsi"/>
          <w:color w:val="000000" w:themeColor="text1"/>
        </w:rPr>
        <w:t xml:space="preserve"> team</w:t>
      </w:r>
      <w:r w:rsidRPr="002E28C8">
        <w:rPr>
          <w:rFonts w:eastAsia="Calibri" w:cstheme="minorHAnsi"/>
          <w:color w:val="000000" w:themeColor="text1"/>
        </w:rPr>
        <w:t xml:space="preserve"> circulated a survey to all RSLs </w:t>
      </w:r>
      <w:r w:rsidR="6C94F79D" w:rsidRPr="002E28C8">
        <w:rPr>
          <w:rFonts w:eastAsia="Calibri" w:cstheme="minorHAnsi"/>
          <w:color w:val="000000" w:themeColor="text1"/>
        </w:rPr>
        <w:t>(Registered Social Landlords) in the Falkirk Council area in 2022 to gain a better understanding of how energy efficiency and the decarbonisation of heat were being prioritised. This was undertaken in line with the stakeholder engagement work required for the LHEES Strategy development</w:t>
      </w:r>
      <w:r w:rsidR="45BC68E4" w:rsidRPr="002E28C8">
        <w:rPr>
          <w:rFonts w:eastAsia="Calibri" w:cstheme="minorHAnsi"/>
          <w:color w:val="000000" w:themeColor="text1"/>
        </w:rPr>
        <w:t xml:space="preserve">. </w:t>
      </w:r>
    </w:p>
    <w:p w14:paraId="390C5213" w14:textId="160A2232"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4067A5A3" w14:textId="24154AA0" w:rsidR="737897E2" w:rsidRPr="002E28C8" w:rsidRDefault="00BBCDAF" w:rsidP="34F0358C">
      <w:pPr>
        <w:spacing w:after="0"/>
        <w:rPr>
          <w:rFonts w:eastAsia="Calibri" w:cstheme="minorHAnsi"/>
          <w:color w:val="000000" w:themeColor="text1"/>
        </w:rPr>
      </w:pPr>
      <w:r w:rsidRPr="002E28C8">
        <w:rPr>
          <w:rFonts w:eastAsia="Calibri" w:cstheme="minorHAnsi"/>
          <w:color w:val="000000" w:themeColor="text1"/>
        </w:rPr>
        <w:t xml:space="preserve">Findings showed that </w:t>
      </w:r>
      <w:r w:rsidR="6C94F79D" w:rsidRPr="002E28C8">
        <w:rPr>
          <w:rFonts w:eastAsia="Calibri" w:cstheme="minorHAnsi"/>
          <w:color w:val="000000" w:themeColor="text1"/>
        </w:rPr>
        <w:t xml:space="preserve">RSLs have set commitments and priorities to reduce their carbon footprint and achieve net zero emissions. </w:t>
      </w:r>
      <w:r w:rsidR="15A4CC69" w:rsidRPr="002E28C8">
        <w:rPr>
          <w:rFonts w:eastAsia="Calibri" w:cstheme="minorHAnsi"/>
          <w:color w:val="000000" w:themeColor="text1"/>
        </w:rPr>
        <w:t>Specifically: -</w:t>
      </w:r>
    </w:p>
    <w:p w14:paraId="6201FB47" w14:textId="7B772775" w:rsidR="737897E2" w:rsidRPr="002E28C8" w:rsidRDefault="6C94F79D" w:rsidP="34F0358C">
      <w:pPr>
        <w:spacing w:after="0"/>
        <w:rPr>
          <w:rFonts w:eastAsia="Calibri" w:cstheme="minorHAnsi"/>
          <w:color w:val="000000" w:themeColor="text1"/>
        </w:rPr>
      </w:pPr>
      <w:r w:rsidRPr="002E28C8">
        <w:rPr>
          <w:rFonts w:eastAsia="Calibri" w:cstheme="minorHAnsi"/>
          <w:color w:val="000000" w:themeColor="text1"/>
        </w:rPr>
        <w:t xml:space="preserve">Kingdom Housing Association has passed EESSH and SHQS standards and will publish their first Net Zero Strategy as part of their Corporate Plan. </w:t>
      </w:r>
    </w:p>
    <w:p w14:paraId="6E907402" w14:textId="33D6C494" w:rsidR="737897E2" w:rsidRPr="002E28C8" w:rsidRDefault="737897E2" w:rsidP="34F0358C">
      <w:pPr>
        <w:spacing w:after="0"/>
        <w:rPr>
          <w:rFonts w:eastAsia="Calibri" w:cstheme="minorHAnsi"/>
          <w:color w:val="000000" w:themeColor="text1"/>
        </w:rPr>
      </w:pPr>
    </w:p>
    <w:p w14:paraId="6D2F0B82" w14:textId="20FE9FE4" w:rsidR="737897E2" w:rsidRPr="002E28C8" w:rsidRDefault="6C94F79D" w:rsidP="34F0358C">
      <w:pPr>
        <w:spacing w:after="0"/>
        <w:rPr>
          <w:rFonts w:eastAsia="Calibri" w:cstheme="minorHAnsi"/>
          <w:color w:val="000000" w:themeColor="text1"/>
        </w:rPr>
      </w:pPr>
      <w:r w:rsidRPr="002E28C8">
        <w:rPr>
          <w:rFonts w:eastAsia="Calibri" w:cstheme="minorHAnsi"/>
          <w:color w:val="000000" w:themeColor="text1"/>
        </w:rPr>
        <w:t xml:space="preserve">Bield Housing Association aims to achieve EESSH2 within designated timescales and exceed carbon mitigation wherever possible. </w:t>
      </w:r>
    </w:p>
    <w:p w14:paraId="4035DAF0" w14:textId="220F8FF8" w:rsidR="737897E2" w:rsidRPr="002E28C8" w:rsidRDefault="737897E2" w:rsidP="34F0358C">
      <w:pPr>
        <w:spacing w:after="0"/>
        <w:rPr>
          <w:rFonts w:eastAsia="Calibri" w:cstheme="minorHAnsi"/>
          <w:color w:val="000000" w:themeColor="text1"/>
        </w:rPr>
      </w:pPr>
    </w:p>
    <w:p w14:paraId="7A01B820" w14:textId="483A1027" w:rsidR="737897E2" w:rsidRPr="002E28C8" w:rsidRDefault="6C94F79D" w:rsidP="34F0358C">
      <w:pPr>
        <w:spacing w:after="0"/>
        <w:rPr>
          <w:rFonts w:eastAsia="Calibri" w:cstheme="minorHAnsi"/>
          <w:color w:val="000000" w:themeColor="text1"/>
        </w:rPr>
      </w:pPr>
      <w:r w:rsidRPr="002E28C8">
        <w:rPr>
          <w:rFonts w:eastAsia="Calibri" w:cstheme="minorHAnsi"/>
          <w:color w:val="000000" w:themeColor="text1"/>
        </w:rPr>
        <w:t xml:space="preserve">Link Housing Association has set a goal to achieve net zero carbon housing for new build projects by 2026 and net zero for all stock by 2040. </w:t>
      </w:r>
    </w:p>
    <w:p w14:paraId="3700B8D0" w14:textId="7AA094A9" w:rsidR="737897E2" w:rsidRPr="002E28C8" w:rsidRDefault="737897E2" w:rsidP="34F0358C">
      <w:pPr>
        <w:spacing w:after="0"/>
        <w:rPr>
          <w:rFonts w:eastAsia="Calibri" w:cstheme="minorHAnsi"/>
          <w:color w:val="000000" w:themeColor="text1"/>
        </w:rPr>
      </w:pPr>
    </w:p>
    <w:p w14:paraId="6C11DCB1" w14:textId="7EDC2A91" w:rsidR="737897E2" w:rsidRPr="002E28C8" w:rsidRDefault="6C94F79D" w:rsidP="34F0358C">
      <w:pPr>
        <w:spacing w:after="0"/>
        <w:rPr>
          <w:rFonts w:eastAsia="Calibri" w:cstheme="minorHAnsi"/>
          <w:color w:val="000000" w:themeColor="text1"/>
        </w:rPr>
      </w:pPr>
      <w:r w:rsidRPr="002E28C8">
        <w:rPr>
          <w:rFonts w:eastAsia="Calibri" w:cstheme="minorHAnsi"/>
          <w:color w:val="000000" w:themeColor="text1"/>
        </w:rPr>
        <w:t xml:space="preserve">Wheatley Group is split into two groups, with corporate seeking to be Carbon Neutral by 2026, while RSL Lettable properties aim to achieve or surpass EESSH2 targets by 2032. </w:t>
      </w:r>
    </w:p>
    <w:p w14:paraId="7C2177BA" w14:textId="503ECB25" w:rsidR="737897E2" w:rsidRPr="002E28C8" w:rsidRDefault="737897E2" w:rsidP="34F0358C">
      <w:pPr>
        <w:spacing w:after="0"/>
        <w:rPr>
          <w:rFonts w:eastAsia="Calibri" w:cstheme="minorHAnsi"/>
          <w:color w:val="000000" w:themeColor="text1"/>
        </w:rPr>
      </w:pPr>
    </w:p>
    <w:p w14:paraId="2CD7CA02" w14:textId="0A556561"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Paragon is working with the Energy Savings Trust to model their housing stock with energy efficiency, fuel poverty and decarbonisation in mind.</w:t>
      </w:r>
    </w:p>
    <w:p w14:paraId="0CBCA118" w14:textId="5FBBA0D1" w:rsidR="7FC6E77D" w:rsidRPr="002E28C8" w:rsidRDefault="3BC3D434"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04A86C44" w14:textId="3772C337" w:rsidR="00E60407" w:rsidRPr="002E28C8" w:rsidRDefault="2364633E" w:rsidP="32748A0A">
      <w:pPr>
        <w:spacing w:after="0"/>
        <w:rPr>
          <w:rFonts w:eastAsia="Calibri" w:cstheme="minorHAnsi"/>
          <w:color w:val="000000" w:themeColor="text1"/>
        </w:rPr>
      </w:pPr>
      <w:r w:rsidRPr="002E28C8">
        <w:rPr>
          <w:rFonts w:eastAsia="Calibri" w:cstheme="minorHAnsi"/>
          <w:color w:val="000000" w:themeColor="text1"/>
        </w:rPr>
        <w:t xml:space="preserve">The following table sets out all social rented sector landlords </w:t>
      </w:r>
      <w:r w:rsidR="06398908" w:rsidRPr="002E28C8">
        <w:rPr>
          <w:rFonts w:eastAsia="Calibri" w:cstheme="minorHAnsi"/>
          <w:color w:val="000000" w:themeColor="text1"/>
        </w:rPr>
        <w:t xml:space="preserve">in relation </w:t>
      </w:r>
      <w:r w:rsidR="154E34FD" w:rsidRPr="002E28C8">
        <w:rPr>
          <w:rFonts w:eastAsia="Calibri" w:cstheme="minorHAnsi"/>
          <w:color w:val="000000" w:themeColor="text1"/>
        </w:rPr>
        <w:t>to</w:t>
      </w:r>
      <w:r w:rsidR="06398908" w:rsidRPr="002E28C8">
        <w:rPr>
          <w:rFonts w:eastAsia="Calibri" w:cstheme="minorHAnsi"/>
          <w:color w:val="000000" w:themeColor="text1"/>
        </w:rPr>
        <w:t xml:space="preserve"> percentage of stock meeting EESSH.</w:t>
      </w:r>
      <w:r w:rsidR="6C94F79D" w:rsidRPr="002E28C8">
        <w:rPr>
          <w:rFonts w:eastAsia="Calibri" w:cstheme="minorHAnsi"/>
          <w:color w:val="000000" w:themeColor="text1"/>
        </w:rPr>
        <w:t xml:space="preserve"> </w:t>
      </w:r>
    </w:p>
    <w:p w14:paraId="03FFA15C" w14:textId="67D56240" w:rsidR="00267041" w:rsidRPr="002E28C8" w:rsidRDefault="6C94F79D" w:rsidP="32748A0A">
      <w:pPr>
        <w:spacing w:after="0"/>
        <w:rPr>
          <w:rFonts w:eastAsia="Calibri Light" w:cstheme="minorHAnsi"/>
          <w:i/>
          <w:iCs/>
          <w:color w:val="000000" w:themeColor="text1"/>
        </w:rPr>
      </w:pPr>
      <w:r w:rsidRPr="002E28C8">
        <w:rPr>
          <w:rFonts w:eastAsia="Calibri" w:cstheme="minorHAnsi"/>
          <w:color w:val="000000" w:themeColor="text1"/>
        </w:rPr>
        <w:t xml:space="preserve">  </w:t>
      </w:r>
    </w:p>
    <w:p w14:paraId="556D782D" w14:textId="77777777" w:rsidR="00B14DCB" w:rsidRDefault="00B14DCB">
      <w:pPr>
        <w:rPr>
          <w:rFonts w:eastAsia="Calibri Light" w:cstheme="minorHAnsi"/>
          <w:i/>
          <w:iCs/>
          <w:color w:val="000000" w:themeColor="text1"/>
        </w:rPr>
      </w:pPr>
      <w:r>
        <w:rPr>
          <w:rFonts w:eastAsia="Calibri Light" w:cstheme="minorHAnsi"/>
          <w:i/>
          <w:iCs/>
          <w:color w:val="000000" w:themeColor="text1"/>
        </w:rPr>
        <w:br w:type="page"/>
      </w:r>
    </w:p>
    <w:p w14:paraId="2FA2DF34" w14:textId="7AB61C90" w:rsidR="737897E2" w:rsidRDefault="6C94F79D" w:rsidP="32748A0A">
      <w:pPr>
        <w:spacing w:after="0"/>
        <w:rPr>
          <w:rFonts w:eastAsia="Calibri Light" w:cstheme="minorHAnsi"/>
          <w:i/>
          <w:iCs/>
          <w:color w:val="000000" w:themeColor="text1"/>
        </w:rPr>
      </w:pPr>
      <w:r w:rsidRPr="002E28C8">
        <w:rPr>
          <w:rFonts w:eastAsia="Calibri Light" w:cstheme="minorHAnsi"/>
          <w:i/>
          <w:iCs/>
          <w:color w:val="000000" w:themeColor="text1"/>
        </w:rPr>
        <w:lastRenderedPageBreak/>
        <w:t xml:space="preserve">Table 8.2 </w:t>
      </w:r>
      <w:r w:rsidR="00341E7F">
        <w:rPr>
          <w:rFonts w:eastAsia="Calibri Light" w:cstheme="minorHAnsi"/>
          <w:i/>
          <w:iCs/>
          <w:color w:val="000000" w:themeColor="text1"/>
        </w:rPr>
        <w:t xml:space="preserve">Percentage </w:t>
      </w:r>
      <w:r w:rsidRPr="002E28C8">
        <w:rPr>
          <w:rFonts w:eastAsia="Calibri Light" w:cstheme="minorHAnsi"/>
          <w:i/>
          <w:iCs/>
          <w:color w:val="000000" w:themeColor="text1"/>
        </w:rPr>
        <w:t xml:space="preserve">of Stock </w:t>
      </w:r>
      <w:r w:rsidR="00341E7F">
        <w:rPr>
          <w:rFonts w:eastAsia="Calibri Light" w:cstheme="minorHAnsi"/>
          <w:i/>
          <w:iCs/>
          <w:color w:val="000000" w:themeColor="text1"/>
        </w:rPr>
        <w:t xml:space="preserve">in Falkirk Council </w:t>
      </w:r>
      <w:r w:rsidRPr="002E28C8">
        <w:rPr>
          <w:rFonts w:eastAsia="Calibri Light" w:cstheme="minorHAnsi"/>
          <w:i/>
          <w:iCs/>
          <w:color w:val="000000" w:themeColor="text1"/>
        </w:rPr>
        <w:t xml:space="preserve">meeting EESSH </w:t>
      </w:r>
    </w:p>
    <w:tbl>
      <w:tblPr>
        <w:tblW w:w="7100" w:type="dxa"/>
        <w:tblLook w:val="04A0" w:firstRow="1" w:lastRow="0" w:firstColumn="1" w:lastColumn="0" w:noHBand="0" w:noVBand="1"/>
      </w:tblPr>
      <w:tblGrid>
        <w:gridCol w:w="2947"/>
        <w:gridCol w:w="1213"/>
        <w:gridCol w:w="980"/>
        <w:gridCol w:w="980"/>
        <w:gridCol w:w="980"/>
      </w:tblGrid>
      <w:tr w:rsidR="00341E7F" w:rsidRPr="00341E7F" w14:paraId="1F4FFCCF" w14:textId="77777777" w:rsidTr="00341E7F">
        <w:trPr>
          <w:trHeight w:val="915"/>
        </w:trPr>
        <w:tc>
          <w:tcPr>
            <w:tcW w:w="2947" w:type="dxa"/>
            <w:tcBorders>
              <w:top w:val="single" w:sz="8" w:space="0" w:color="000000"/>
              <w:left w:val="single" w:sz="8" w:space="0" w:color="000000"/>
              <w:bottom w:val="single" w:sz="8" w:space="0" w:color="000000"/>
              <w:right w:val="single" w:sz="8" w:space="0" w:color="000000"/>
            </w:tcBorders>
            <w:vAlign w:val="center"/>
            <w:hideMark/>
          </w:tcPr>
          <w:p w14:paraId="1F35E18A" w14:textId="77777777" w:rsidR="00341E7F" w:rsidRPr="00341E7F" w:rsidRDefault="00341E7F" w:rsidP="00341E7F">
            <w:pPr>
              <w:spacing w:after="0" w:line="240" w:lineRule="auto"/>
              <w:rPr>
                <w:rFonts w:ascii="Calibri" w:eastAsia="Times New Roman" w:hAnsi="Calibri" w:cs="Calibri"/>
                <w:b/>
                <w:bCs/>
                <w:color w:val="000000"/>
                <w:lang w:eastAsia="en-GB"/>
              </w:rPr>
            </w:pPr>
            <w:r w:rsidRPr="00341E7F">
              <w:rPr>
                <w:rFonts w:ascii="Calibri" w:eastAsia="Times New Roman" w:hAnsi="Calibri" w:cs="Calibri"/>
                <w:b/>
                <w:bCs/>
                <w:color w:val="000000"/>
                <w:lang w:eastAsia="en-GB"/>
              </w:rPr>
              <w:t xml:space="preserve">Social landlord </w:t>
            </w:r>
          </w:p>
        </w:tc>
        <w:tc>
          <w:tcPr>
            <w:tcW w:w="1213" w:type="dxa"/>
            <w:tcBorders>
              <w:top w:val="single" w:sz="8" w:space="0" w:color="000000"/>
              <w:left w:val="nil"/>
              <w:bottom w:val="single" w:sz="8" w:space="0" w:color="000000"/>
              <w:right w:val="single" w:sz="8" w:space="0" w:color="000000"/>
            </w:tcBorders>
            <w:vAlign w:val="center"/>
            <w:hideMark/>
          </w:tcPr>
          <w:p w14:paraId="711A2E6A" w14:textId="77777777" w:rsidR="00341E7F" w:rsidRPr="00341E7F" w:rsidRDefault="00341E7F" w:rsidP="00341E7F">
            <w:pPr>
              <w:spacing w:after="0" w:line="240" w:lineRule="auto"/>
              <w:jc w:val="center"/>
              <w:rPr>
                <w:rFonts w:ascii="Calibri" w:eastAsia="Times New Roman" w:hAnsi="Calibri" w:cs="Calibri"/>
                <w:b/>
                <w:bCs/>
                <w:color w:val="000000"/>
                <w:lang w:eastAsia="en-GB"/>
              </w:rPr>
            </w:pPr>
            <w:r w:rsidRPr="00341E7F">
              <w:rPr>
                <w:rFonts w:ascii="Calibri" w:eastAsia="Times New Roman" w:hAnsi="Calibri" w:cs="Calibri"/>
                <w:b/>
                <w:bCs/>
                <w:color w:val="000000"/>
                <w:lang w:eastAsia="en-GB"/>
              </w:rPr>
              <w:t>Baseline LHS 2017-22</w:t>
            </w:r>
          </w:p>
        </w:tc>
        <w:tc>
          <w:tcPr>
            <w:tcW w:w="980" w:type="dxa"/>
            <w:tcBorders>
              <w:top w:val="single" w:sz="8" w:space="0" w:color="000000"/>
              <w:left w:val="nil"/>
              <w:bottom w:val="single" w:sz="8" w:space="0" w:color="000000"/>
              <w:right w:val="single" w:sz="8" w:space="0" w:color="000000"/>
            </w:tcBorders>
            <w:vAlign w:val="center"/>
            <w:hideMark/>
          </w:tcPr>
          <w:p w14:paraId="14739D0F" w14:textId="77777777" w:rsidR="00341E7F" w:rsidRPr="00341E7F" w:rsidRDefault="00341E7F" w:rsidP="00341E7F">
            <w:pPr>
              <w:spacing w:after="0" w:line="240" w:lineRule="auto"/>
              <w:jc w:val="center"/>
              <w:rPr>
                <w:rFonts w:ascii="Calibri" w:eastAsia="Times New Roman" w:hAnsi="Calibri" w:cs="Calibri"/>
                <w:b/>
                <w:bCs/>
                <w:color w:val="000000"/>
                <w:lang w:eastAsia="en-GB"/>
              </w:rPr>
            </w:pPr>
            <w:r w:rsidRPr="00341E7F">
              <w:rPr>
                <w:rFonts w:ascii="Calibri" w:eastAsia="Times New Roman" w:hAnsi="Calibri" w:cs="Calibri"/>
                <w:b/>
                <w:bCs/>
                <w:color w:val="000000"/>
                <w:lang w:eastAsia="en-GB"/>
              </w:rPr>
              <w:t>2017/18</w:t>
            </w:r>
          </w:p>
        </w:tc>
        <w:tc>
          <w:tcPr>
            <w:tcW w:w="980" w:type="dxa"/>
            <w:tcBorders>
              <w:top w:val="single" w:sz="8" w:space="0" w:color="000000"/>
              <w:left w:val="nil"/>
              <w:bottom w:val="single" w:sz="8" w:space="0" w:color="000000"/>
              <w:right w:val="single" w:sz="8" w:space="0" w:color="000000"/>
            </w:tcBorders>
            <w:vAlign w:val="center"/>
            <w:hideMark/>
          </w:tcPr>
          <w:p w14:paraId="325D085D" w14:textId="77777777" w:rsidR="00341E7F" w:rsidRPr="00341E7F" w:rsidRDefault="00341E7F" w:rsidP="00341E7F">
            <w:pPr>
              <w:spacing w:after="0" w:line="240" w:lineRule="auto"/>
              <w:jc w:val="center"/>
              <w:rPr>
                <w:rFonts w:ascii="Calibri" w:eastAsia="Times New Roman" w:hAnsi="Calibri" w:cs="Calibri"/>
                <w:b/>
                <w:bCs/>
                <w:color w:val="000000"/>
                <w:lang w:eastAsia="en-GB"/>
              </w:rPr>
            </w:pPr>
            <w:r w:rsidRPr="00341E7F">
              <w:rPr>
                <w:rFonts w:ascii="Calibri" w:eastAsia="Times New Roman" w:hAnsi="Calibri" w:cs="Calibri"/>
                <w:b/>
                <w:bCs/>
                <w:color w:val="000000"/>
                <w:lang w:eastAsia="en-GB"/>
              </w:rPr>
              <w:t>2020/21</w:t>
            </w:r>
          </w:p>
        </w:tc>
        <w:tc>
          <w:tcPr>
            <w:tcW w:w="980" w:type="dxa"/>
            <w:tcBorders>
              <w:top w:val="single" w:sz="8" w:space="0" w:color="000000"/>
              <w:left w:val="nil"/>
              <w:bottom w:val="single" w:sz="8" w:space="0" w:color="000000"/>
              <w:right w:val="single" w:sz="8" w:space="0" w:color="000000"/>
            </w:tcBorders>
            <w:vAlign w:val="center"/>
            <w:hideMark/>
          </w:tcPr>
          <w:p w14:paraId="3616AF4D" w14:textId="77777777" w:rsidR="00341E7F" w:rsidRPr="00341E7F" w:rsidRDefault="00341E7F" w:rsidP="00341E7F">
            <w:pPr>
              <w:spacing w:after="0" w:line="240" w:lineRule="auto"/>
              <w:jc w:val="center"/>
              <w:rPr>
                <w:rFonts w:ascii="Calibri" w:eastAsia="Times New Roman" w:hAnsi="Calibri" w:cs="Calibri"/>
                <w:b/>
                <w:bCs/>
                <w:color w:val="000000"/>
                <w:lang w:eastAsia="en-GB"/>
              </w:rPr>
            </w:pPr>
            <w:r w:rsidRPr="00341E7F">
              <w:rPr>
                <w:rFonts w:ascii="Calibri" w:eastAsia="Times New Roman" w:hAnsi="Calibri" w:cs="Calibri"/>
                <w:b/>
                <w:bCs/>
                <w:color w:val="000000"/>
                <w:lang w:eastAsia="en-GB"/>
              </w:rPr>
              <w:t>2021/22</w:t>
            </w:r>
          </w:p>
        </w:tc>
      </w:tr>
      <w:tr w:rsidR="00341E7F" w:rsidRPr="00341E7F" w14:paraId="23B72EEB"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5AA250E3"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Falkirk Council    </w:t>
            </w:r>
          </w:p>
        </w:tc>
        <w:tc>
          <w:tcPr>
            <w:tcW w:w="1213" w:type="dxa"/>
            <w:tcBorders>
              <w:top w:val="nil"/>
              <w:left w:val="nil"/>
              <w:bottom w:val="single" w:sz="8" w:space="0" w:color="000000"/>
              <w:right w:val="single" w:sz="8" w:space="0" w:color="000000"/>
            </w:tcBorders>
            <w:vAlign w:val="center"/>
            <w:hideMark/>
          </w:tcPr>
          <w:p w14:paraId="2005FD71"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79%</w:t>
            </w:r>
          </w:p>
        </w:tc>
        <w:tc>
          <w:tcPr>
            <w:tcW w:w="980" w:type="dxa"/>
            <w:tcBorders>
              <w:top w:val="nil"/>
              <w:left w:val="nil"/>
              <w:bottom w:val="single" w:sz="8" w:space="0" w:color="000000"/>
              <w:right w:val="single" w:sz="8" w:space="0" w:color="000000"/>
            </w:tcBorders>
            <w:vAlign w:val="center"/>
            <w:hideMark/>
          </w:tcPr>
          <w:p w14:paraId="20D89DE3"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91%</w:t>
            </w:r>
          </w:p>
        </w:tc>
        <w:tc>
          <w:tcPr>
            <w:tcW w:w="980" w:type="dxa"/>
            <w:tcBorders>
              <w:top w:val="nil"/>
              <w:left w:val="nil"/>
              <w:bottom w:val="single" w:sz="8" w:space="0" w:color="000000"/>
              <w:right w:val="single" w:sz="8" w:space="0" w:color="000000"/>
            </w:tcBorders>
            <w:vAlign w:val="center"/>
            <w:hideMark/>
          </w:tcPr>
          <w:p w14:paraId="312DCC08"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97%</w:t>
            </w:r>
          </w:p>
        </w:tc>
        <w:tc>
          <w:tcPr>
            <w:tcW w:w="980" w:type="dxa"/>
            <w:tcBorders>
              <w:top w:val="nil"/>
              <w:left w:val="nil"/>
              <w:bottom w:val="single" w:sz="8" w:space="0" w:color="000000"/>
              <w:right w:val="single" w:sz="8" w:space="0" w:color="000000"/>
            </w:tcBorders>
            <w:vAlign w:val="center"/>
            <w:hideMark/>
          </w:tcPr>
          <w:p w14:paraId="44F91C15"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97%</w:t>
            </w:r>
          </w:p>
        </w:tc>
      </w:tr>
      <w:tr w:rsidR="00341E7F" w:rsidRPr="00341E7F" w14:paraId="4F1A4E12"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458FA651"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Link Group Ltd    </w:t>
            </w:r>
          </w:p>
        </w:tc>
        <w:tc>
          <w:tcPr>
            <w:tcW w:w="1213" w:type="dxa"/>
            <w:tcBorders>
              <w:top w:val="nil"/>
              <w:left w:val="nil"/>
              <w:bottom w:val="single" w:sz="8" w:space="0" w:color="000000"/>
              <w:right w:val="single" w:sz="8" w:space="0" w:color="000000"/>
            </w:tcBorders>
            <w:vAlign w:val="center"/>
            <w:hideMark/>
          </w:tcPr>
          <w:p w14:paraId="32EC4D10"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86%</w:t>
            </w:r>
          </w:p>
        </w:tc>
        <w:tc>
          <w:tcPr>
            <w:tcW w:w="980" w:type="dxa"/>
            <w:tcBorders>
              <w:top w:val="nil"/>
              <w:left w:val="nil"/>
              <w:bottom w:val="single" w:sz="8" w:space="0" w:color="000000"/>
              <w:right w:val="single" w:sz="8" w:space="0" w:color="000000"/>
            </w:tcBorders>
            <w:vAlign w:val="center"/>
            <w:hideMark/>
          </w:tcPr>
          <w:p w14:paraId="2E553E46"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94%</w:t>
            </w:r>
          </w:p>
        </w:tc>
        <w:tc>
          <w:tcPr>
            <w:tcW w:w="980" w:type="dxa"/>
            <w:tcBorders>
              <w:top w:val="nil"/>
              <w:left w:val="nil"/>
              <w:bottom w:val="single" w:sz="8" w:space="0" w:color="000000"/>
              <w:right w:val="single" w:sz="8" w:space="0" w:color="000000"/>
            </w:tcBorders>
            <w:vAlign w:val="center"/>
            <w:hideMark/>
          </w:tcPr>
          <w:p w14:paraId="1742C6A5"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97%</w:t>
            </w:r>
          </w:p>
        </w:tc>
        <w:tc>
          <w:tcPr>
            <w:tcW w:w="980" w:type="dxa"/>
            <w:tcBorders>
              <w:top w:val="nil"/>
              <w:left w:val="nil"/>
              <w:bottom w:val="single" w:sz="8" w:space="0" w:color="000000"/>
              <w:right w:val="single" w:sz="8" w:space="0" w:color="000000"/>
            </w:tcBorders>
            <w:vAlign w:val="center"/>
            <w:hideMark/>
          </w:tcPr>
          <w:p w14:paraId="77CB58CB"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93%</w:t>
            </w:r>
          </w:p>
        </w:tc>
      </w:tr>
      <w:tr w:rsidR="00341E7F" w:rsidRPr="00341E7F" w14:paraId="3ADF9A8B"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3F31D8CA"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Paragon    </w:t>
            </w:r>
          </w:p>
        </w:tc>
        <w:tc>
          <w:tcPr>
            <w:tcW w:w="1213" w:type="dxa"/>
            <w:tcBorders>
              <w:top w:val="nil"/>
              <w:left w:val="nil"/>
              <w:bottom w:val="single" w:sz="8" w:space="0" w:color="000000"/>
              <w:right w:val="single" w:sz="8" w:space="0" w:color="000000"/>
            </w:tcBorders>
            <w:vAlign w:val="center"/>
            <w:hideMark/>
          </w:tcPr>
          <w:p w14:paraId="76568576"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77%</w:t>
            </w:r>
          </w:p>
        </w:tc>
        <w:tc>
          <w:tcPr>
            <w:tcW w:w="980" w:type="dxa"/>
            <w:tcBorders>
              <w:top w:val="nil"/>
              <w:left w:val="nil"/>
              <w:bottom w:val="single" w:sz="8" w:space="0" w:color="000000"/>
              <w:right w:val="single" w:sz="8" w:space="0" w:color="000000"/>
            </w:tcBorders>
            <w:vAlign w:val="center"/>
            <w:hideMark/>
          </w:tcPr>
          <w:p w14:paraId="704AF607"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78%</w:t>
            </w:r>
          </w:p>
        </w:tc>
        <w:tc>
          <w:tcPr>
            <w:tcW w:w="980" w:type="dxa"/>
            <w:tcBorders>
              <w:top w:val="nil"/>
              <w:left w:val="nil"/>
              <w:bottom w:val="single" w:sz="8" w:space="0" w:color="000000"/>
              <w:right w:val="single" w:sz="8" w:space="0" w:color="000000"/>
            </w:tcBorders>
            <w:vAlign w:val="center"/>
            <w:hideMark/>
          </w:tcPr>
          <w:p w14:paraId="06CD559F"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96%</w:t>
            </w:r>
          </w:p>
        </w:tc>
        <w:tc>
          <w:tcPr>
            <w:tcW w:w="980" w:type="dxa"/>
            <w:tcBorders>
              <w:top w:val="nil"/>
              <w:left w:val="nil"/>
              <w:bottom w:val="single" w:sz="8" w:space="0" w:color="000000"/>
              <w:right w:val="single" w:sz="8" w:space="0" w:color="000000"/>
            </w:tcBorders>
            <w:vAlign w:val="center"/>
            <w:hideMark/>
          </w:tcPr>
          <w:p w14:paraId="0E5A579B"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97%</w:t>
            </w:r>
          </w:p>
        </w:tc>
      </w:tr>
      <w:tr w:rsidR="00341E7F" w:rsidRPr="00341E7F" w14:paraId="4715CB6D"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3C7F83AC"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Ark Housing    </w:t>
            </w:r>
          </w:p>
        </w:tc>
        <w:tc>
          <w:tcPr>
            <w:tcW w:w="1213" w:type="dxa"/>
            <w:tcBorders>
              <w:top w:val="nil"/>
              <w:left w:val="nil"/>
              <w:bottom w:val="single" w:sz="8" w:space="0" w:color="000000"/>
              <w:right w:val="single" w:sz="8" w:space="0" w:color="000000"/>
            </w:tcBorders>
            <w:vAlign w:val="center"/>
            <w:hideMark/>
          </w:tcPr>
          <w:p w14:paraId="02EB20ED"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72%</w:t>
            </w:r>
          </w:p>
        </w:tc>
        <w:tc>
          <w:tcPr>
            <w:tcW w:w="980" w:type="dxa"/>
            <w:tcBorders>
              <w:top w:val="nil"/>
              <w:left w:val="nil"/>
              <w:bottom w:val="single" w:sz="8" w:space="0" w:color="000000"/>
              <w:right w:val="single" w:sz="8" w:space="0" w:color="000000"/>
            </w:tcBorders>
            <w:vAlign w:val="center"/>
            <w:hideMark/>
          </w:tcPr>
          <w:p w14:paraId="115AC37F"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81%</w:t>
            </w:r>
          </w:p>
        </w:tc>
        <w:tc>
          <w:tcPr>
            <w:tcW w:w="980" w:type="dxa"/>
            <w:tcBorders>
              <w:top w:val="nil"/>
              <w:left w:val="nil"/>
              <w:bottom w:val="single" w:sz="8" w:space="0" w:color="000000"/>
              <w:right w:val="single" w:sz="8" w:space="0" w:color="000000"/>
            </w:tcBorders>
            <w:vAlign w:val="center"/>
            <w:hideMark/>
          </w:tcPr>
          <w:p w14:paraId="620A96BC"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85%</w:t>
            </w:r>
          </w:p>
        </w:tc>
        <w:tc>
          <w:tcPr>
            <w:tcW w:w="980" w:type="dxa"/>
            <w:tcBorders>
              <w:top w:val="nil"/>
              <w:left w:val="nil"/>
              <w:bottom w:val="single" w:sz="8" w:space="0" w:color="000000"/>
              <w:right w:val="single" w:sz="8" w:space="0" w:color="000000"/>
            </w:tcBorders>
            <w:vAlign w:val="center"/>
            <w:hideMark/>
          </w:tcPr>
          <w:p w14:paraId="4B459299"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85%</w:t>
            </w:r>
          </w:p>
        </w:tc>
      </w:tr>
      <w:tr w:rsidR="00341E7F" w:rsidRPr="00341E7F" w14:paraId="3DBC2F70"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2A29F841"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Barony Housing   </w:t>
            </w:r>
          </w:p>
        </w:tc>
        <w:tc>
          <w:tcPr>
            <w:tcW w:w="1213" w:type="dxa"/>
            <w:tcBorders>
              <w:top w:val="nil"/>
              <w:left w:val="nil"/>
              <w:bottom w:val="single" w:sz="8" w:space="0" w:color="000000"/>
              <w:right w:val="single" w:sz="8" w:space="0" w:color="000000"/>
            </w:tcBorders>
            <w:vAlign w:val="center"/>
            <w:hideMark/>
          </w:tcPr>
          <w:p w14:paraId="27259F6B"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94%</w:t>
            </w:r>
          </w:p>
        </w:tc>
        <w:tc>
          <w:tcPr>
            <w:tcW w:w="980" w:type="dxa"/>
            <w:tcBorders>
              <w:top w:val="nil"/>
              <w:left w:val="nil"/>
              <w:bottom w:val="single" w:sz="8" w:space="0" w:color="000000"/>
              <w:right w:val="single" w:sz="8" w:space="0" w:color="000000"/>
            </w:tcBorders>
            <w:vAlign w:val="center"/>
            <w:hideMark/>
          </w:tcPr>
          <w:p w14:paraId="6961A27C"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94%</w:t>
            </w:r>
          </w:p>
        </w:tc>
        <w:tc>
          <w:tcPr>
            <w:tcW w:w="980" w:type="dxa"/>
            <w:tcBorders>
              <w:top w:val="nil"/>
              <w:left w:val="nil"/>
              <w:bottom w:val="single" w:sz="8" w:space="0" w:color="000000"/>
              <w:right w:val="single" w:sz="8" w:space="0" w:color="000000"/>
            </w:tcBorders>
            <w:vAlign w:val="center"/>
            <w:hideMark/>
          </w:tcPr>
          <w:p w14:paraId="61A36E59"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n/a</w:t>
            </w:r>
          </w:p>
        </w:tc>
        <w:tc>
          <w:tcPr>
            <w:tcW w:w="980" w:type="dxa"/>
            <w:tcBorders>
              <w:top w:val="nil"/>
              <w:left w:val="nil"/>
              <w:bottom w:val="single" w:sz="8" w:space="0" w:color="000000"/>
              <w:right w:val="single" w:sz="8" w:space="0" w:color="000000"/>
            </w:tcBorders>
            <w:vAlign w:val="center"/>
            <w:hideMark/>
          </w:tcPr>
          <w:p w14:paraId="55CD3D79"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n/a</w:t>
            </w:r>
          </w:p>
        </w:tc>
      </w:tr>
      <w:tr w:rsidR="00341E7F" w:rsidRPr="00341E7F" w14:paraId="07E3464F"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7774A56A"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Bield </w:t>
            </w:r>
          </w:p>
        </w:tc>
        <w:tc>
          <w:tcPr>
            <w:tcW w:w="1213" w:type="dxa"/>
            <w:tcBorders>
              <w:top w:val="nil"/>
              <w:left w:val="nil"/>
              <w:bottom w:val="single" w:sz="8" w:space="0" w:color="000000"/>
              <w:right w:val="single" w:sz="8" w:space="0" w:color="000000"/>
            </w:tcBorders>
            <w:vAlign w:val="center"/>
            <w:hideMark/>
          </w:tcPr>
          <w:p w14:paraId="50FAC985"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93%</w:t>
            </w:r>
          </w:p>
        </w:tc>
        <w:tc>
          <w:tcPr>
            <w:tcW w:w="980" w:type="dxa"/>
            <w:tcBorders>
              <w:top w:val="nil"/>
              <w:left w:val="nil"/>
              <w:bottom w:val="single" w:sz="8" w:space="0" w:color="000000"/>
              <w:right w:val="single" w:sz="8" w:space="0" w:color="000000"/>
            </w:tcBorders>
            <w:vAlign w:val="center"/>
            <w:hideMark/>
          </w:tcPr>
          <w:p w14:paraId="4011D074"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97%</w:t>
            </w:r>
          </w:p>
        </w:tc>
        <w:tc>
          <w:tcPr>
            <w:tcW w:w="980" w:type="dxa"/>
            <w:tcBorders>
              <w:top w:val="nil"/>
              <w:left w:val="nil"/>
              <w:bottom w:val="single" w:sz="8" w:space="0" w:color="000000"/>
              <w:right w:val="single" w:sz="8" w:space="0" w:color="000000"/>
            </w:tcBorders>
            <w:vAlign w:val="center"/>
            <w:hideMark/>
          </w:tcPr>
          <w:p w14:paraId="0676C384"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98%</w:t>
            </w:r>
          </w:p>
        </w:tc>
        <w:tc>
          <w:tcPr>
            <w:tcW w:w="980" w:type="dxa"/>
            <w:tcBorders>
              <w:top w:val="nil"/>
              <w:left w:val="nil"/>
              <w:bottom w:val="single" w:sz="8" w:space="0" w:color="000000"/>
              <w:right w:val="single" w:sz="8" w:space="0" w:color="000000"/>
            </w:tcBorders>
            <w:vAlign w:val="center"/>
            <w:hideMark/>
          </w:tcPr>
          <w:p w14:paraId="15375C79"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98%</w:t>
            </w:r>
          </w:p>
        </w:tc>
      </w:tr>
      <w:tr w:rsidR="00341E7F" w:rsidRPr="00341E7F" w14:paraId="491E71BD"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350CE897"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Blackwood </w:t>
            </w:r>
          </w:p>
        </w:tc>
        <w:tc>
          <w:tcPr>
            <w:tcW w:w="1213" w:type="dxa"/>
            <w:tcBorders>
              <w:top w:val="nil"/>
              <w:left w:val="nil"/>
              <w:bottom w:val="single" w:sz="8" w:space="0" w:color="000000"/>
              <w:right w:val="single" w:sz="8" w:space="0" w:color="000000"/>
            </w:tcBorders>
            <w:vAlign w:val="center"/>
            <w:hideMark/>
          </w:tcPr>
          <w:p w14:paraId="4B43C2EB"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92%</w:t>
            </w:r>
          </w:p>
        </w:tc>
        <w:tc>
          <w:tcPr>
            <w:tcW w:w="980" w:type="dxa"/>
            <w:tcBorders>
              <w:top w:val="nil"/>
              <w:left w:val="nil"/>
              <w:bottom w:val="single" w:sz="8" w:space="0" w:color="000000"/>
              <w:right w:val="single" w:sz="8" w:space="0" w:color="000000"/>
            </w:tcBorders>
            <w:vAlign w:val="center"/>
            <w:hideMark/>
          </w:tcPr>
          <w:p w14:paraId="019997F4"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98%</w:t>
            </w:r>
          </w:p>
        </w:tc>
        <w:tc>
          <w:tcPr>
            <w:tcW w:w="980" w:type="dxa"/>
            <w:tcBorders>
              <w:top w:val="nil"/>
              <w:left w:val="nil"/>
              <w:bottom w:val="single" w:sz="8" w:space="0" w:color="000000"/>
              <w:right w:val="single" w:sz="8" w:space="0" w:color="000000"/>
            </w:tcBorders>
            <w:vAlign w:val="center"/>
            <w:hideMark/>
          </w:tcPr>
          <w:p w14:paraId="7C67124D"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100%</w:t>
            </w:r>
          </w:p>
        </w:tc>
        <w:tc>
          <w:tcPr>
            <w:tcW w:w="980" w:type="dxa"/>
            <w:tcBorders>
              <w:top w:val="nil"/>
              <w:left w:val="nil"/>
              <w:bottom w:val="single" w:sz="8" w:space="0" w:color="000000"/>
              <w:right w:val="single" w:sz="8" w:space="0" w:color="000000"/>
            </w:tcBorders>
            <w:vAlign w:val="center"/>
            <w:hideMark/>
          </w:tcPr>
          <w:p w14:paraId="193609B0"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97%</w:t>
            </w:r>
          </w:p>
        </w:tc>
      </w:tr>
      <w:tr w:rsidR="00341E7F" w:rsidRPr="00341E7F" w14:paraId="60177ECD"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2FFE4078"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Cairn Housing    </w:t>
            </w:r>
          </w:p>
        </w:tc>
        <w:tc>
          <w:tcPr>
            <w:tcW w:w="1213" w:type="dxa"/>
            <w:tcBorders>
              <w:top w:val="nil"/>
              <w:left w:val="nil"/>
              <w:bottom w:val="single" w:sz="8" w:space="0" w:color="000000"/>
              <w:right w:val="single" w:sz="8" w:space="0" w:color="000000"/>
            </w:tcBorders>
            <w:vAlign w:val="center"/>
            <w:hideMark/>
          </w:tcPr>
          <w:p w14:paraId="47FC0925"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71%</w:t>
            </w:r>
          </w:p>
        </w:tc>
        <w:tc>
          <w:tcPr>
            <w:tcW w:w="980" w:type="dxa"/>
            <w:tcBorders>
              <w:top w:val="nil"/>
              <w:left w:val="nil"/>
              <w:bottom w:val="single" w:sz="8" w:space="0" w:color="000000"/>
              <w:right w:val="single" w:sz="8" w:space="0" w:color="000000"/>
            </w:tcBorders>
            <w:vAlign w:val="center"/>
            <w:hideMark/>
          </w:tcPr>
          <w:p w14:paraId="2AF7AA35"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80%</w:t>
            </w:r>
          </w:p>
        </w:tc>
        <w:tc>
          <w:tcPr>
            <w:tcW w:w="980" w:type="dxa"/>
            <w:tcBorders>
              <w:top w:val="nil"/>
              <w:left w:val="nil"/>
              <w:bottom w:val="single" w:sz="8" w:space="0" w:color="000000"/>
              <w:right w:val="single" w:sz="8" w:space="0" w:color="000000"/>
            </w:tcBorders>
            <w:vAlign w:val="center"/>
            <w:hideMark/>
          </w:tcPr>
          <w:p w14:paraId="7A497DF4"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86%</w:t>
            </w:r>
          </w:p>
        </w:tc>
        <w:tc>
          <w:tcPr>
            <w:tcW w:w="980" w:type="dxa"/>
            <w:tcBorders>
              <w:top w:val="nil"/>
              <w:left w:val="nil"/>
              <w:bottom w:val="single" w:sz="8" w:space="0" w:color="000000"/>
              <w:right w:val="single" w:sz="8" w:space="0" w:color="000000"/>
            </w:tcBorders>
            <w:vAlign w:val="center"/>
            <w:hideMark/>
          </w:tcPr>
          <w:p w14:paraId="7071FD83"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87%</w:t>
            </w:r>
          </w:p>
        </w:tc>
      </w:tr>
      <w:tr w:rsidR="00341E7F" w:rsidRPr="00341E7F" w14:paraId="1E991B46"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00687430"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Castle Rock Edinvar Housing     </w:t>
            </w:r>
          </w:p>
        </w:tc>
        <w:tc>
          <w:tcPr>
            <w:tcW w:w="1213" w:type="dxa"/>
            <w:tcBorders>
              <w:top w:val="nil"/>
              <w:left w:val="nil"/>
              <w:bottom w:val="single" w:sz="8" w:space="0" w:color="000000"/>
              <w:right w:val="single" w:sz="8" w:space="0" w:color="000000"/>
            </w:tcBorders>
            <w:vAlign w:val="center"/>
            <w:hideMark/>
          </w:tcPr>
          <w:p w14:paraId="423E16A0"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85%</w:t>
            </w:r>
          </w:p>
        </w:tc>
        <w:tc>
          <w:tcPr>
            <w:tcW w:w="980" w:type="dxa"/>
            <w:tcBorders>
              <w:top w:val="nil"/>
              <w:left w:val="nil"/>
              <w:bottom w:val="single" w:sz="8" w:space="0" w:color="000000"/>
              <w:right w:val="single" w:sz="8" w:space="0" w:color="000000"/>
            </w:tcBorders>
            <w:vAlign w:val="center"/>
            <w:hideMark/>
          </w:tcPr>
          <w:p w14:paraId="62F6D303"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90%</w:t>
            </w:r>
          </w:p>
        </w:tc>
        <w:tc>
          <w:tcPr>
            <w:tcW w:w="980" w:type="dxa"/>
            <w:tcBorders>
              <w:top w:val="nil"/>
              <w:left w:val="nil"/>
              <w:bottom w:val="single" w:sz="8" w:space="0" w:color="000000"/>
              <w:right w:val="single" w:sz="8" w:space="0" w:color="000000"/>
            </w:tcBorders>
            <w:vAlign w:val="center"/>
            <w:hideMark/>
          </w:tcPr>
          <w:p w14:paraId="320A0EFB"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86%</w:t>
            </w:r>
          </w:p>
        </w:tc>
        <w:tc>
          <w:tcPr>
            <w:tcW w:w="980" w:type="dxa"/>
            <w:tcBorders>
              <w:top w:val="nil"/>
              <w:left w:val="nil"/>
              <w:bottom w:val="single" w:sz="8" w:space="0" w:color="000000"/>
              <w:right w:val="single" w:sz="8" w:space="0" w:color="000000"/>
            </w:tcBorders>
            <w:vAlign w:val="center"/>
            <w:hideMark/>
          </w:tcPr>
          <w:p w14:paraId="46ED7472"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92%</w:t>
            </w:r>
          </w:p>
        </w:tc>
      </w:tr>
      <w:tr w:rsidR="00341E7F" w:rsidRPr="00341E7F" w14:paraId="46DC0A1F"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72B80872"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Key Housing     </w:t>
            </w:r>
          </w:p>
        </w:tc>
        <w:tc>
          <w:tcPr>
            <w:tcW w:w="1213" w:type="dxa"/>
            <w:tcBorders>
              <w:top w:val="nil"/>
              <w:left w:val="nil"/>
              <w:bottom w:val="single" w:sz="8" w:space="0" w:color="000000"/>
              <w:right w:val="single" w:sz="8" w:space="0" w:color="000000"/>
            </w:tcBorders>
            <w:vAlign w:val="center"/>
            <w:hideMark/>
          </w:tcPr>
          <w:p w14:paraId="1928EA36"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96%</w:t>
            </w:r>
          </w:p>
        </w:tc>
        <w:tc>
          <w:tcPr>
            <w:tcW w:w="980" w:type="dxa"/>
            <w:tcBorders>
              <w:top w:val="nil"/>
              <w:left w:val="nil"/>
              <w:bottom w:val="single" w:sz="8" w:space="0" w:color="000000"/>
              <w:right w:val="single" w:sz="8" w:space="0" w:color="000000"/>
            </w:tcBorders>
            <w:vAlign w:val="center"/>
            <w:hideMark/>
          </w:tcPr>
          <w:p w14:paraId="51ADE991"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98%</w:t>
            </w:r>
          </w:p>
        </w:tc>
        <w:tc>
          <w:tcPr>
            <w:tcW w:w="980" w:type="dxa"/>
            <w:tcBorders>
              <w:top w:val="nil"/>
              <w:left w:val="nil"/>
              <w:bottom w:val="single" w:sz="8" w:space="0" w:color="000000"/>
              <w:right w:val="single" w:sz="8" w:space="0" w:color="000000"/>
            </w:tcBorders>
            <w:vAlign w:val="center"/>
            <w:hideMark/>
          </w:tcPr>
          <w:p w14:paraId="17E63240"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100%</w:t>
            </w:r>
          </w:p>
        </w:tc>
        <w:tc>
          <w:tcPr>
            <w:tcW w:w="980" w:type="dxa"/>
            <w:tcBorders>
              <w:top w:val="nil"/>
              <w:left w:val="nil"/>
              <w:bottom w:val="single" w:sz="8" w:space="0" w:color="000000"/>
              <w:right w:val="single" w:sz="8" w:space="0" w:color="000000"/>
            </w:tcBorders>
            <w:vAlign w:val="center"/>
            <w:hideMark/>
          </w:tcPr>
          <w:p w14:paraId="75227B2B"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100%</w:t>
            </w:r>
          </w:p>
        </w:tc>
      </w:tr>
      <w:tr w:rsidR="00341E7F" w:rsidRPr="00341E7F" w14:paraId="347E3AA3"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027D1784"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Kingdom Housing   </w:t>
            </w:r>
          </w:p>
        </w:tc>
        <w:tc>
          <w:tcPr>
            <w:tcW w:w="1213" w:type="dxa"/>
            <w:tcBorders>
              <w:top w:val="nil"/>
              <w:left w:val="nil"/>
              <w:bottom w:val="single" w:sz="8" w:space="0" w:color="000000"/>
              <w:right w:val="single" w:sz="8" w:space="0" w:color="000000"/>
            </w:tcBorders>
            <w:vAlign w:val="center"/>
            <w:hideMark/>
          </w:tcPr>
          <w:p w14:paraId="13FBC4AD"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93%</w:t>
            </w:r>
          </w:p>
        </w:tc>
        <w:tc>
          <w:tcPr>
            <w:tcW w:w="980" w:type="dxa"/>
            <w:tcBorders>
              <w:top w:val="nil"/>
              <w:left w:val="nil"/>
              <w:bottom w:val="single" w:sz="8" w:space="0" w:color="000000"/>
              <w:right w:val="single" w:sz="8" w:space="0" w:color="000000"/>
            </w:tcBorders>
            <w:vAlign w:val="center"/>
            <w:hideMark/>
          </w:tcPr>
          <w:p w14:paraId="3CB4CA49"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98%</w:t>
            </w:r>
          </w:p>
        </w:tc>
        <w:tc>
          <w:tcPr>
            <w:tcW w:w="980" w:type="dxa"/>
            <w:tcBorders>
              <w:top w:val="nil"/>
              <w:left w:val="nil"/>
              <w:bottom w:val="single" w:sz="8" w:space="0" w:color="000000"/>
              <w:right w:val="single" w:sz="8" w:space="0" w:color="000000"/>
            </w:tcBorders>
            <w:vAlign w:val="center"/>
            <w:hideMark/>
          </w:tcPr>
          <w:p w14:paraId="7EC12E27"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100%</w:t>
            </w:r>
          </w:p>
        </w:tc>
        <w:tc>
          <w:tcPr>
            <w:tcW w:w="980" w:type="dxa"/>
            <w:tcBorders>
              <w:top w:val="nil"/>
              <w:left w:val="nil"/>
              <w:bottom w:val="single" w:sz="8" w:space="0" w:color="000000"/>
              <w:right w:val="single" w:sz="8" w:space="0" w:color="000000"/>
            </w:tcBorders>
            <w:vAlign w:val="center"/>
            <w:hideMark/>
          </w:tcPr>
          <w:p w14:paraId="541493FD"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99%</w:t>
            </w:r>
          </w:p>
        </w:tc>
      </w:tr>
      <w:tr w:rsidR="00341E7F" w:rsidRPr="00341E7F" w14:paraId="71D055E3"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699C3E01"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Loretto Housing    </w:t>
            </w:r>
          </w:p>
        </w:tc>
        <w:tc>
          <w:tcPr>
            <w:tcW w:w="1213" w:type="dxa"/>
            <w:tcBorders>
              <w:top w:val="nil"/>
              <w:left w:val="nil"/>
              <w:bottom w:val="single" w:sz="8" w:space="0" w:color="000000"/>
              <w:right w:val="single" w:sz="8" w:space="0" w:color="000000"/>
            </w:tcBorders>
            <w:vAlign w:val="center"/>
            <w:hideMark/>
          </w:tcPr>
          <w:p w14:paraId="2A038E72"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98%</w:t>
            </w:r>
          </w:p>
        </w:tc>
        <w:tc>
          <w:tcPr>
            <w:tcW w:w="980" w:type="dxa"/>
            <w:tcBorders>
              <w:top w:val="nil"/>
              <w:left w:val="nil"/>
              <w:bottom w:val="single" w:sz="8" w:space="0" w:color="000000"/>
              <w:right w:val="single" w:sz="8" w:space="0" w:color="000000"/>
            </w:tcBorders>
            <w:vAlign w:val="center"/>
            <w:hideMark/>
          </w:tcPr>
          <w:p w14:paraId="657C7C56"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100%</w:t>
            </w:r>
          </w:p>
        </w:tc>
        <w:tc>
          <w:tcPr>
            <w:tcW w:w="980" w:type="dxa"/>
            <w:tcBorders>
              <w:top w:val="nil"/>
              <w:left w:val="nil"/>
              <w:bottom w:val="single" w:sz="8" w:space="0" w:color="000000"/>
              <w:right w:val="single" w:sz="8" w:space="0" w:color="000000"/>
            </w:tcBorders>
            <w:vAlign w:val="center"/>
            <w:hideMark/>
          </w:tcPr>
          <w:p w14:paraId="73BACFAC"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100%</w:t>
            </w:r>
          </w:p>
        </w:tc>
        <w:tc>
          <w:tcPr>
            <w:tcW w:w="980" w:type="dxa"/>
            <w:tcBorders>
              <w:top w:val="nil"/>
              <w:left w:val="nil"/>
              <w:bottom w:val="single" w:sz="8" w:space="0" w:color="000000"/>
              <w:right w:val="single" w:sz="8" w:space="0" w:color="000000"/>
            </w:tcBorders>
            <w:vAlign w:val="center"/>
            <w:hideMark/>
          </w:tcPr>
          <w:p w14:paraId="60BDF0EB"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100%</w:t>
            </w:r>
          </w:p>
        </w:tc>
      </w:tr>
      <w:tr w:rsidR="00341E7F" w:rsidRPr="00341E7F" w14:paraId="26D41FE4"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607BE298"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Scottish Veterans  </w:t>
            </w:r>
          </w:p>
        </w:tc>
        <w:tc>
          <w:tcPr>
            <w:tcW w:w="1213" w:type="dxa"/>
            <w:tcBorders>
              <w:top w:val="nil"/>
              <w:left w:val="nil"/>
              <w:bottom w:val="single" w:sz="8" w:space="0" w:color="000000"/>
              <w:right w:val="single" w:sz="8" w:space="0" w:color="000000"/>
            </w:tcBorders>
            <w:vAlign w:val="center"/>
            <w:hideMark/>
          </w:tcPr>
          <w:p w14:paraId="0BB0C840"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96%</w:t>
            </w:r>
          </w:p>
        </w:tc>
        <w:tc>
          <w:tcPr>
            <w:tcW w:w="980" w:type="dxa"/>
            <w:tcBorders>
              <w:top w:val="nil"/>
              <w:left w:val="nil"/>
              <w:bottom w:val="single" w:sz="8" w:space="0" w:color="000000"/>
              <w:right w:val="single" w:sz="8" w:space="0" w:color="000000"/>
            </w:tcBorders>
            <w:vAlign w:val="center"/>
            <w:hideMark/>
          </w:tcPr>
          <w:p w14:paraId="17FEE95D"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97%</w:t>
            </w:r>
          </w:p>
        </w:tc>
        <w:tc>
          <w:tcPr>
            <w:tcW w:w="980" w:type="dxa"/>
            <w:tcBorders>
              <w:top w:val="nil"/>
              <w:left w:val="nil"/>
              <w:bottom w:val="single" w:sz="8" w:space="0" w:color="000000"/>
              <w:right w:val="single" w:sz="8" w:space="0" w:color="000000"/>
            </w:tcBorders>
            <w:vAlign w:val="center"/>
            <w:hideMark/>
          </w:tcPr>
          <w:p w14:paraId="294B4B69"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99%</w:t>
            </w:r>
          </w:p>
        </w:tc>
        <w:tc>
          <w:tcPr>
            <w:tcW w:w="980" w:type="dxa"/>
            <w:tcBorders>
              <w:top w:val="nil"/>
              <w:left w:val="nil"/>
              <w:bottom w:val="single" w:sz="8" w:space="0" w:color="000000"/>
              <w:right w:val="single" w:sz="8" w:space="0" w:color="000000"/>
            </w:tcBorders>
            <w:vAlign w:val="center"/>
            <w:hideMark/>
          </w:tcPr>
          <w:p w14:paraId="4898BE94"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99%</w:t>
            </w:r>
          </w:p>
        </w:tc>
      </w:tr>
      <w:tr w:rsidR="00341E7F" w:rsidRPr="00341E7F" w14:paraId="26E47239"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32D8256D"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Hanover Housing   </w:t>
            </w:r>
          </w:p>
        </w:tc>
        <w:tc>
          <w:tcPr>
            <w:tcW w:w="1213" w:type="dxa"/>
            <w:tcBorders>
              <w:top w:val="nil"/>
              <w:left w:val="nil"/>
              <w:bottom w:val="single" w:sz="8" w:space="0" w:color="000000"/>
              <w:right w:val="single" w:sz="8" w:space="0" w:color="000000"/>
            </w:tcBorders>
            <w:vAlign w:val="center"/>
            <w:hideMark/>
          </w:tcPr>
          <w:p w14:paraId="292097E6"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87%</w:t>
            </w:r>
          </w:p>
        </w:tc>
        <w:tc>
          <w:tcPr>
            <w:tcW w:w="980" w:type="dxa"/>
            <w:tcBorders>
              <w:top w:val="nil"/>
              <w:left w:val="nil"/>
              <w:bottom w:val="single" w:sz="8" w:space="0" w:color="000000"/>
              <w:right w:val="single" w:sz="8" w:space="0" w:color="000000"/>
            </w:tcBorders>
            <w:vAlign w:val="center"/>
            <w:hideMark/>
          </w:tcPr>
          <w:p w14:paraId="6270091A"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93%</w:t>
            </w:r>
          </w:p>
        </w:tc>
        <w:tc>
          <w:tcPr>
            <w:tcW w:w="980" w:type="dxa"/>
            <w:tcBorders>
              <w:top w:val="nil"/>
              <w:left w:val="nil"/>
              <w:bottom w:val="single" w:sz="8" w:space="0" w:color="000000"/>
              <w:right w:val="single" w:sz="8" w:space="0" w:color="000000"/>
            </w:tcBorders>
            <w:vAlign w:val="center"/>
            <w:hideMark/>
          </w:tcPr>
          <w:p w14:paraId="7F1A0D46"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98%</w:t>
            </w:r>
          </w:p>
        </w:tc>
        <w:tc>
          <w:tcPr>
            <w:tcW w:w="980" w:type="dxa"/>
            <w:tcBorders>
              <w:top w:val="nil"/>
              <w:left w:val="nil"/>
              <w:bottom w:val="single" w:sz="8" w:space="0" w:color="000000"/>
              <w:right w:val="single" w:sz="8" w:space="0" w:color="000000"/>
            </w:tcBorders>
            <w:vAlign w:val="center"/>
            <w:hideMark/>
          </w:tcPr>
          <w:p w14:paraId="257C26AD"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84%</w:t>
            </w:r>
          </w:p>
        </w:tc>
      </w:tr>
      <w:tr w:rsidR="00341E7F" w:rsidRPr="00341E7F" w14:paraId="071B4663" w14:textId="77777777" w:rsidTr="00341E7F">
        <w:trPr>
          <w:trHeight w:val="315"/>
        </w:trPr>
        <w:tc>
          <w:tcPr>
            <w:tcW w:w="2947" w:type="dxa"/>
            <w:tcBorders>
              <w:top w:val="nil"/>
              <w:left w:val="single" w:sz="8" w:space="0" w:color="000000"/>
              <w:bottom w:val="single" w:sz="8" w:space="0" w:color="000000"/>
              <w:right w:val="single" w:sz="8" w:space="0" w:color="000000"/>
            </w:tcBorders>
            <w:vAlign w:val="center"/>
            <w:hideMark/>
          </w:tcPr>
          <w:p w14:paraId="24FEB11A" w14:textId="77777777" w:rsidR="00341E7F" w:rsidRPr="00341E7F" w:rsidRDefault="00341E7F" w:rsidP="00341E7F">
            <w:pPr>
              <w:spacing w:after="0" w:line="240" w:lineRule="auto"/>
              <w:rPr>
                <w:rFonts w:ascii="Calibri" w:eastAsia="Times New Roman" w:hAnsi="Calibri" w:cs="Calibri"/>
                <w:color w:val="000000"/>
                <w:lang w:eastAsia="en-GB"/>
              </w:rPr>
            </w:pPr>
            <w:r w:rsidRPr="00341E7F">
              <w:rPr>
                <w:rFonts w:ascii="Calibri" w:eastAsia="Times New Roman" w:hAnsi="Calibri" w:cs="Calibri"/>
                <w:color w:val="000000"/>
                <w:lang w:eastAsia="en-GB"/>
              </w:rPr>
              <w:t xml:space="preserve">Horizon Housing    </w:t>
            </w:r>
          </w:p>
        </w:tc>
        <w:tc>
          <w:tcPr>
            <w:tcW w:w="1213" w:type="dxa"/>
            <w:tcBorders>
              <w:top w:val="nil"/>
              <w:left w:val="nil"/>
              <w:bottom w:val="single" w:sz="8" w:space="0" w:color="000000"/>
              <w:right w:val="single" w:sz="8" w:space="0" w:color="000000"/>
            </w:tcBorders>
            <w:vAlign w:val="center"/>
            <w:hideMark/>
          </w:tcPr>
          <w:p w14:paraId="59DCF55B"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93%</w:t>
            </w:r>
          </w:p>
        </w:tc>
        <w:tc>
          <w:tcPr>
            <w:tcW w:w="980" w:type="dxa"/>
            <w:tcBorders>
              <w:top w:val="nil"/>
              <w:left w:val="nil"/>
              <w:bottom w:val="single" w:sz="8" w:space="0" w:color="000000"/>
              <w:right w:val="single" w:sz="8" w:space="0" w:color="000000"/>
            </w:tcBorders>
            <w:vAlign w:val="center"/>
            <w:hideMark/>
          </w:tcPr>
          <w:p w14:paraId="0CBD85C5"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98%</w:t>
            </w:r>
          </w:p>
        </w:tc>
        <w:tc>
          <w:tcPr>
            <w:tcW w:w="980" w:type="dxa"/>
            <w:tcBorders>
              <w:top w:val="nil"/>
              <w:left w:val="nil"/>
              <w:bottom w:val="single" w:sz="8" w:space="0" w:color="000000"/>
              <w:right w:val="single" w:sz="8" w:space="0" w:color="000000"/>
            </w:tcBorders>
            <w:vAlign w:val="center"/>
            <w:hideMark/>
          </w:tcPr>
          <w:p w14:paraId="5DC184A5"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100%</w:t>
            </w:r>
          </w:p>
        </w:tc>
        <w:tc>
          <w:tcPr>
            <w:tcW w:w="980" w:type="dxa"/>
            <w:tcBorders>
              <w:top w:val="nil"/>
              <w:left w:val="nil"/>
              <w:bottom w:val="single" w:sz="8" w:space="0" w:color="000000"/>
              <w:right w:val="single" w:sz="8" w:space="0" w:color="000000"/>
            </w:tcBorders>
            <w:vAlign w:val="center"/>
            <w:hideMark/>
          </w:tcPr>
          <w:p w14:paraId="640AA2FA" w14:textId="77777777" w:rsidR="00341E7F" w:rsidRPr="00341E7F" w:rsidRDefault="00341E7F" w:rsidP="00341E7F">
            <w:pPr>
              <w:spacing w:after="0" w:line="240" w:lineRule="auto"/>
              <w:jc w:val="center"/>
              <w:rPr>
                <w:rFonts w:ascii="Calibri" w:eastAsia="Times New Roman" w:hAnsi="Calibri" w:cs="Calibri"/>
                <w:color w:val="000000"/>
                <w:lang w:eastAsia="en-GB"/>
              </w:rPr>
            </w:pPr>
            <w:r w:rsidRPr="00341E7F">
              <w:rPr>
                <w:rFonts w:ascii="Calibri" w:eastAsia="Times New Roman" w:hAnsi="Calibri" w:cs="Calibri"/>
                <w:color w:val="000000"/>
                <w:lang w:eastAsia="en-GB"/>
              </w:rPr>
              <w:t>100%</w:t>
            </w:r>
          </w:p>
        </w:tc>
      </w:tr>
    </w:tbl>
    <w:p w14:paraId="1EAC6518" w14:textId="3293074F" w:rsidR="001D50AA" w:rsidRPr="006B579A" w:rsidRDefault="3BC3D434" w:rsidP="00B47E24">
      <w:pPr>
        <w:spacing w:after="0" w:line="240" w:lineRule="auto"/>
        <w:rPr>
          <w:rFonts w:eastAsia="Calibri" w:cstheme="minorHAnsi"/>
          <w:color w:val="000000" w:themeColor="text1"/>
          <w:sz w:val="16"/>
          <w:szCs w:val="16"/>
        </w:rPr>
      </w:pPr>
      <w:r w:rsidRPr="006B579A">
        <w:rPr>
          <w:rFonts w:eastAsia="Calibri" w:cstheme="minorHAnsi"/>
          <w:color w:val="000000" w:themeColor="text1"/>
          <w:sz w:val="16"/>
          <w:szCs w:val="16"/>
        </w:rPr>
        <w:t xml:space="preserve">Source – Scottish Housing Regulator </w:t>
      </w:r>
      <w:r w:rsidR="0BE287CF" w:rsidRPr="006B579A">
        <w:rPr>
          <w:rFonts w:eastAsia="Calibri" w:cstheme="minorHAnsi"/>
          <w:color w:val="000000" w:themeColor="text1"/>
          <w:sz w:val="16"/>
          <w:szCs w:val="16"/>
        </w:rPr>
        <w:t xml:space="preserve"> </w:t>
      </w:r>
    </w:p>
    <w:p w14:paraId="512D2696" w14:textId="77777777" w:rsidR="005072F2" w:rsidRPr="002E28C8" w:rsidRDefault="005072F2" w:rsidP="00B47E24">
      <w:pPr>
        <w:pStyle w:val="Heading3"/>
        <w:spacing w:before="0" w:line="240" w:lineRule="auto"/>
        <w:rPr>
          <w:rFonts w:asciiTheme="minorHAnsi" w:eastAsia="Calibri Light" w:hAnsiTheme="minorHAnsi" w:cstheme="minorHAnsi"/>
          <w:color w:val="000000" w:themeColor="text1"/>
          <w:sz w:val="22"/>
          <w:szCs w:val="22"/>
          <w:lang w:val="en-GB"/>
        </w:rPr>
      </w:pPr>
    </w:p>
    <w:p w14:paraId="57860DA3" w14:textId="31899EE7" w:rsidR="2BDEED35" w:rsidRPr="00B14DCB" w:rsidRDefault="30D88AE8" w:rsidP="00B47E24">
      <w:pPr>
        <w:pStyle w:val="Heading3"/>
        <w:spacing w:before="0" w:line="240" w:lineRule="auto"/>
        <w:rPr>
          <w:rFonts w:asciiTheme="minorHAnsi" w:eastAsia="Calibri Light" w:hAnsiTheme="minorHAnsi" w:cstheme="minorHAnsi"/>
          <w:color w:val="000000" w:themeColor="text1"/>
          <w:sz w:val="22"/>
          <w:szCs w:val="22"/>
          <w:u w:val="single"/>
          <w:lang w:val="en-GB"/>
        </w:rPr>
      </w:pPr>
      <w:r w:rsidRPr="00B14DCB">
        <w:rPr>
          <w:rFonts w:asciiTheme="minorHAnsi" w:eastAsia="Calibri Light" w:hAnsiTheme="minorHAnsi" w:cstheme="minorHAnsi"/>
          <w:color w:val="000000" w:themeColor="text1"/>
          <w:sz w:val="22"/>
          <w:szCs w:val="22"/>
          <w:u w:val="single"/>
          <w:lang w:val="en-GB"/>
        </w:rPr>
        <w:t>Energy Efficiency within the Private Sector</w:t>
      </w:r>
      <w:r w:rsidR="6C94F79D" w:rsidRPr="00B14DCB">
        <w:rPr>
          <w:rFonts w:asciiTheme="minorHAnsi" w:eastAsia="Calibri Light" w:hAnsiTheme="minorHAnsi" w:cstheme="minorHAnsi"/>
          <w:color w:val="000000" w:themeColor="text1"/>
          <w:sz w:val="22"/>
          <w:szCs w:val="22"/>
          <w:u w:val="single"/>
          <w:lang w:val="en-GB"/>
        </w:rPr>
        <w:t xml:space="preserve"> </w:t>
      </w:r>
    </w:p>
    <w:p w14:paraId="235CED37" w14:textId="77777777" w:rsidR="0047633B" w:rsidRPr="002E28C8" w:rsidRDefault="0047633B" w:rsidP="00B47E24">
      <w:pPr>
        <w:spacing w:after="0" w:line="240" w:lineRule="auto"/>
        <w:rPr>
          <w:rFonts w:eastAsia="Calibri" w:cstheme="minorHAnsi"/>
          <w:color w:val="000000" w:themeColor="text1"/>
        </w:rPr>
      </w:pPr>
    </w:p>
    <w:p w14:paraId="3D917CE9" w14:textId="08E208E5"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The Scottish Government is currently consulting on the standards for the Private Rented Sector, and this will be concluded, with legislation published by the end of 2023. </w:t>
      </w:r>
      <w:r w:rsidR="2D5A01C6" w:rsidRPr="002E28C8">
        <w:rPr>
          <w:rFonts w:eastAsia="Calibri" w:cstheme="minorHAnsi"/>
          <w:color w:val="000000" w:themeColor="text1"/>
        </w:rPr>
        <w:t>I</w:t>
      </w:r>
      <w:r w:rsidRPr="002E28C8">
        <w:rPr>
          <w:rFonts w:eastAsia="Calibri" w:cstheme="minorHAnsi"/>
          <w:color w:val="000000" w:themeColor="text1"/>
        </w:rPr>
        <w:t>t is anticipated</w:t>
      </w:r>
      <w:r w:rsidR="407D2840" w:rsidRPr="002E28C8">
        <w:rPr>
          <w:rFonts w:eastAsia="Calibri" w:cstheme="minorHAnsi"/>
          <w:color w:val="000000" w:themeColor="text1"/>
        </w:rPr>
        <w:t xml:space="preserve"> </w:t>
      </w:r>
      <w:r w:rsidR="7E7EC4E5" w:rsidRPr="002E28C8">
        <w:rPr>
          <w:rFonts w:eastAsia="Calibri" w:cstheme="minorHAnsi"/>
          <w:color w:val="000000" w:themeColor="text1"/>
        </w:rPr>
        <w:t>standards will require</w:t>
      </w:r>
      <w:r w:rsidRPr="002E28C8">
        <w:rPr>
          <w:rFonts w:eastAsia="Calibri" w:cstheme="minorHAnsi"/>
          <w:color w:val="000000" w:themeColor="text1"/>
        </w:rPr>
        <w:t xml:space="preserve"> that Private Rented Sector properties should have a minimum EPC rating of C when the tenancy changes by 2028. Landlords will be able to access loan funding to pay for works required.   </w:t>
      </w:r>
    </w:p>
    <w:p w14:paraId="0ABCAB78" w14:textId="25F7A8B7"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5CF70E1B" w14:textId="751F5BD0"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The Standard required for Owner Occupiers is currently under consultation and legislation will be published by the end of 2024. From 2025 properties will be required to achieve a satisfactory level of energy efficiency equivalent to EPC rating of C at the trigger point and where technically feasible and cost effective to do so by the end of 2033. </w:t>
      </w:r>
    </w:p>
    <w:p w14:paraId="6294ECEF" w14:textId="1BB1F91B"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150EDA19" w14:textId="7ACF895C"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lang w:val="en-US"/>
        </w:rPr>
        <w:t>Data from Energy Savings Trust Home Analytics suggest the following number of properties meet EPC Band C and above</w:t>
      </w:r>
      <w:r w:rsidR="3F700F34" w:rsidRPr="002E28C8">
        <w:rPr>
          <w:rFonts w:eastAsia="Calibri" w:cstheme="minorHAnsi"/>
          <w:color w:val="000000" w:themeColor="text1"/>
        </w:rPr>
        <w:t>.</w:t>
      </w:r>
    </w:p>
    <w:p w14:paraId="36ED238B" w14:textId="78A3032E" w:rsidR="737897E2" w:rsidRPr="002E28C8" w:rsidRDefault="737897E2" w:rsidP="00B47E24">
      <w:pPr>
        <w:spacing w:after="0" w:line="240" w:lineRule="auto"/>
        <w:rPr>
          <w:rFonts w:eastAsia="Calibri Light" w:cstheme="minorHAnsi"/>
          <w:i/>
          <w:iCs/>
          <w:color w:val="000000" w:themeColor="text1"/>
        </w:rPr>
      </w:pPr>
    </w:p>
    <w:p w14:paraId="624B0D2B" w14:textId="2789A335" w:rsidR="737897E2" w:rsidRPr="002E28C8" w:rsidRDefault="6C94F79D" w:rsidP="00B47E24">
      <w:pPr>
        <w:pStyle w:val="Heading4"/>
        <w:spacing w:before="0" w:line="240" w:lineRule="auto"/>
        <w:rPr>
          <w:rFonts w:asciiTheme="minorHAnsi" w:eastAsia="Calibri Light" w:hAnsiTheme="minorHAnsi" w:cstheme="minorHAnsi"/>
          <w:color w:val="000000" w:themeColor="text1"/>
          <w:lang w:val="en-GB"/>
        </w:rPr>
      </w:pPr>
      <w:r w:rsidRPr="002E28C8">
        <w:rPr>
          <w:rFonts w:asciiTheme="minorHAnsi" w:eastAsia="Calibri Light" w:hAnsiTheme="minorHAnsi" w:cstheme="minorHAnsi"/>
          <w:color w:val="000000" w:themeColor="text1"/>
          <w:lang w:val="en-GB"/>
        </w:rPr>
        <w:t>Table 8.3: Tenure compared to stock level and Energy Performance Certificate Level</w:t>
      </w:r>
      <w:r w:rsidR="358C4533" w:rsidRPr="002E28C8">
        <w:rPr>
          <w:rFonts w:asciiTheme="minorHAnsi" w:eastAsia="Calibri Light" w:hAnsiTheme="minorHAnsi" w:cstheme="minorHAnsi"/>
          <w:color w:val="000000" w:themeColor="text1"/>
          <w:lang w:val="en-GB"/>
        </w:rPr>
        <w:t xml:space="preserve"> FC area</w:t>
      </w:r>
      <w:r w:rsidR="00B47E24">
        <w:rPr>
          <w:rFonts w:asciiTheme="minorHAnsi" w:eastAsia="Calibri Light" w:hAnsiTheme="minorHAnsi" w:cstheme="minorHAnsi"/>
          <w:color w:val="000000" w:themeColor="text1"/>
          <w:lang w:val="en-GB"/>
        </w:rPr>
        <w:t>.</w:t>
      </w:r>
    </w:p>
    <w:tbl>
      <w:tblPr>
        <w:tblStyle w:val="TableGrid"/>
        <w:tblW w:w="0" w:type="auto"/>
        <w:tblLayout w:type="fixed"/>
        <w:tblLook w:val="06A0" w:firstRow="1" w:lastRow="0" w:firstColumn="1" w:lastColumn="0" w:noHBand="1" w:noVBand="1"/>
      </w:tblPr>
      <w:tblGrid>
        <w:gridCol w:w="1800"/>
        <w:gridCol w:w="1800"/>
        <w:gridCol w:w="1800"/>
        <w:gridCol w:w="1800"/>
        <w:gridCol w:w="1800"/>
      </w:tblGrid>
      <w:tr w:rsidR="353FC6CA" w:rsidRPr="002E28C8" w14:paraId="530D42AA" w14:textId="77777777" w:rsidTr="32748A0A">
        <w:trPr>
          <w:trHeight w:val="300"/>
        </w:trPr>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56D0D0" w14:textId="251B9EDD"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Tenure</w:t>
            </w:r>
            <w:r w:rsidRPr="002E28C8">
              <w:rPr>
                <w:rFonts w:eastAsia="Calibri" w:cstheme="minorHAns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CB048B" w14:textId="6DF32040"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Stock level</w:t>
            </w:r>
            <w:r w:rsidRPr="002E28C8">
              <w:rPr>
                <w:rFonts w:eastAsia="Calibri" w:cstheme="minorHAns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E6B12E" w14:textId="01321EF4"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EPC A-B</w:t>
            </w:r>
            <w:r w:rsidRPr="002E28C8">
              <w:rPr>
                <w:rFonts w:eastAsia="Calibri" w:cstheme="minorHAns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8F510B" w14:textId="6A84E629"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EPC C</w:t>
            </w:r>
            <w:r w:rsidRPr="002E28C8">
              <w:rPr>
                <w:rFonts w:eastAsia="Calibri" w:cstheme="minorHAns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3FB6D5" w14:textId="21244E9E"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 EPC A-C</w:t>
            </w:r>
            <w:r w:rsidRPr="002E28C8">
              <w:rPr>
                <w:rFonts w:eastAsia="Calibri" w:cstheme="minorHAnsi"/>
                <w:color w:val="000000" w:themeColor="text1"/>
              </w:rPr>
              <w:t xml:space="preserve"> </w:t>
            </w:r>
          </w:p>
        </w:tc>
      </w:tr>
      <w:tr w:rsidR="353FC6CA" w:rsidRPr="002E28C8" w14:paraId="559F4404" w14:textId="77777777" w:rsidTr="32748A0A">
        <w:trPr>
          <w:trHeight w:val="300"/>
        </w:trPr>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05967E" w14:textId="017F9B17"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Owner Occupiers</w:t>
            </w:r>
            <w:r w:rsidRPr="002E28C8">
              <w:rPr>
                <w:rFonts w:eastAsia="Calibri" w:cstheme="minorHAns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FB2F73" w14:textId="5D6F09E5"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51,925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4EE2D3" w14:textId="4F779649"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3030</w:t>
            </w:r>
            <w:r w:rsidRPr="002E28C8">
              <w:rPr>
                <w:rFonts w:eastAsia="Calibri" w:cstheme="minorHAns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E603C8" w14:textId="5F220107"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23016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D0E6D4" w14:textId="1F72C933"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50.16% </w:t>
            </w:r>
          </w:p>
        </w:tc>
      </w:tr>
      <w:tr w:rsidR="353FC6CA" w:rsidRPr="002E28C8" w14:paraId="5DCE8DE3" w14:textId="77777777" w:rsidTr="32748A0A">
        <w:trPr>
          <w:trHeight w:val="300"/>
        </w:trPr>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3304B2" w14:textId="225DFD2F"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Private Rented</w:t>
            </w:r>
            <w:r w:rsidRPr="002E28C8">
              <w:rPr>
                <w:rFonts w:eastAsia="Calibri" w:cstheme="minorHAns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DEF60A" w14:textId="6E1895CA"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2513</w:t>
            </w:r>
            <w:r w:rsidRPr="002E28C8">
              <w:rPr>
                <w:rFonts w:eastAsia="Calibri" w:cstheme="minorHAns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5794D6" w14:textId="6C384372"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562</w:t>
            </w:r>
            <w:r w:rsidRPr="002E28C8">
              <w:rPr>
                <w:rFonts w:eastAsia="Calibri" w:cstheme="minorHAns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636CE5" w14:textId="148D578C"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2600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F74818" w14:textId="2C743B1A"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49.35% </w:t>
            </w:r>
          </w:p>
        </w:tc>
      </w:tr>
      <w:tr w:rsidR="353FC6CA" w:rsidRPr="002E28C8" w14:paraId="7D9F2669" w14:textId="77777777" w:rsidTr="32748A0A">
        <w:trPr>
          <w:trHeight w:val="300"/>
        </w:trPr>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F694B5" w14:textId="46A9D7E5" w:rsidR="353FC6CA" w:rsidRPr="002E28C8" w:rsidRDefault="00B47E24" w:rsidP="32748A0A">
            <w:pPr>
              <w:rPr>
                <w:rFonts w:eastAsia="Calibri" w:cstheme="minorHAnsi"/>
                <w:color w:val="000000" w:themeColor="text1"/>
              </w:rPr>
            </w:pPr>
            <w:r>
              <w:rPr>
                <w:rFonts w:eastAsia="Calibri" w:cstheme="minorHAnsi"/>
                <w:color w:val="000000" w:themeColor="text1"/>
                <w:lang w:val="en-US"/>
              </w:rPr>
              <w:t>RSL</w:t>
            </w:r>
            <w:r w:rsidR="7EAF3EF5" w:rsidRPr="002E28C8">
              <w:rPr>
                <w:rFonts w:eastAsia="Calibri" w:cstheme="minorHAns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12B885" w14:textId="7608DBF6"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2971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604647" w14:textId="12530567" w:rsidR="353FC6CA" w:rsidRPr="002E28C8" w:rsidRDefault="7EAF3EF5" w:rsidP="32748A0A">
            <w:pPr>
              <w:rPr>
                <w:rFonts w:eastAsia="Calibri" w:cstheme="minorHAnsi"/>
                <w:color w:val="000000" w:themeColor="text1"/>
              </w:rPr>
            </w:pPr>
            <w:r w:rsidRPr="002E28C8">
              <w:rPr>
                <w:rFonts w:eastAsia="Calibri" w:cstheme="minorHAnsi"/>
                <w:color w:val="000000" w:themeColor="text1"/>
                <w:lang w:val="en-US"/>
              </w:rPr>
              <w:t>153</w:t>
            </w:r>
            <w:r w:rsidRPr="002E28C8">
              <w:rPr>
                <w:rFonts w:eastAsia="Calibri" w:cstheme="minorHAns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C19839" w14:textId="71DC50A7"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2088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1C9470" w14:textId="409A5231"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70.77% </w:t>
            </w:r>
          </w:p>
        </w:tc>
      </w:tr>
    </w:tbl>
    <w:p w14:paraId="79C9173C" w14:textId="5F2EC9B1" w:rsidR="737897E2" w:rsidRPr="006B579A" w:rsidRDefault="6C94F79D" w:rsidP="32748A0A">
      <w:pPr>
        <w:spacing w:after="0"/>
        <w:rPr>
          <w:rFonts w:eastAsia="Calibri" w:cstheme="minorHAnsi"/>
          <w:color w:val="000000" w:themeColor="text1"/>
          <w:sz w:val="16"/>
          <w:szCs w:val="16"/>
        </w:rPr>
      </w:pPr>
      <w:r w:rsidRPr="006B579A">
        <w:rPr>
          <w:rFonts w:eastAsia="Calibri" w:cstheme="minorHAnsi"/>
          <w:color w:val="000000" w:themeColor="text1"/>
          <w:sz w:val="16"/>
          <w:szCs w:val="16"/>
          <w:lang w:val="en-US"/>
        </w:rPr>
        <w:t xml:space="preserve">Source: EST (Energy Savings Trust) Data Analytics </w:t>
      </w:r>
      <w:r w:rsidRPr="006B579A">
        <w:rPr>
          <w:rFonts w:eastAsia="Calibri" w:cstheme="minorHAnsi"/>
          <w:color w:val="000000" w:themeColor="text1"/>
          <w:sz w:val="16"/>
          <w:szCs w:val="16"/>
        </w:rPr>
        <w:t xml:space="preserve">v 3.8.1 </w:t>
      </w:r>
    </w:p>
    <w:p w14:paraId="3D85A2E5" w14:textId="575D04F8"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49B6595B" w14:textId="44A9F484" w:rsidR="737897E2" w:rsidRPr="002E28C8" w:rsidRDefault="30D88AE8"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Falkirk Council continue to assist Owner Occupiers and Private Sector Landlords </w:t>
      </w:r>
      <w:r w:rsidR="5682E573" w:rsidRPr="002E28C8">
        <w:rPr>
          <w:rFonts w:eastAsia="Calibri" w:cstheme="minorHAnsi"/>
          <w:color w:val="000000" w:themeColor="text1"/>
        </w:rPr>
        <w:t>to improve</w:t>
      </w:r>
      <w:r w:rsidRPr="002E28C8">
        <w:rPr>
          <w:rFonts w:eastAsia="Calibri" w:cstheme="minorHAnsi"/>
          <w:color w:val="000000" w:themeColor="text1"/>
        </w:rPr>
        <w:t xml:space="preserve"> the energy efficiency of their homes.</w:t>
      </w:r>
      <w:r w:rsidR="133AB9D9" w:rsidRPr="002E28C8">
        <w:rPr>
          <w:rFonts w:eastAsia="Calibri" w:cstheme="minorHAnsi"/>
          <w:color w:val="000000" w:themeColor="text1"/>
        </w:rPr>
        <w:t xml:space="preserve"> </w:t>
      </w:r>
      <w:r w:rsidR="6C94F79D" w:rsidRPr="002E28C8">
        <w:rPr>
          <w:rFonts w:eastAsia="Calibri" w:cstheme="minorHAnsi"/>
          <w:color w:val="000000" w:themeColor="text1"/>
        </w:rPr>
        <w:t xml:space="preserve"> </w:t>
      </w:r>
      <w:r w:rsidR="009E9755" w:rsidRPr="002E28C8">
        <w:rPr>
          <w:rFonts w:eastAsia="Calibri" w:cstheme="minorHAnsi"/>
          <w:color w:val="000000" w:themeColor="text1"/>
        </w:rPr>
        <w:t>Each year</w:t>
      </w:r>
      <w:r w:rsidR="1A5406F8" w:rsidRPr="002E28C8">
        <w:rPr>
          <w:rFonts w:eastAsia="Calibri" w:cstheme="minorHAnsi"/>
          <w:color w:val="000000" w:themeColor="text1"/>
        </w:rPr>
        <w:t>,</w:t>
      </w:r>
      <w:r w:rsidRPr="002E28C8">
        <w:rPr>
          <w:rFonts w:eastAsia="Calibri" w:cstheme="minorHAnsi"/>
          <w:color w:val="000000" w:themeColor="text1"/>
        </w:rPr>
        <w:t xml:space="preserve"> funding </w:t>
      </w:r>
      <w:r w:rsidR="18B70377" w:rsidRPr="002E28C8">
        <w:rPr>
          <w:rFonts w:eastAsia="Calibri" w:cstheme="minorHAnsi"/>
          <w:color w:val="000000" w:themeColor="text1"/>
        </w:rPr>
        <w:t>from</w:t>
      </w:r>
      <w:r w:rsidRPr="002E28C8">
        <w:rPr>
          <w:rFonts w:eastAsia="Calibri" w:cstheme="minorHAnsi"/>
          <w:color w:val="000000" w:themeColor="text1"/>
        </w:rPr>
        <w:t xml:space="preserve"> the Scottish </w:t>
      </w:r>
      <w:r w:rsidR="331F226F" w:rsidRPr="002E28C8">
        <w:rPr>
          <w:rFonts w:eastAsia="Calibri" w:cstheme="minorHAnsi"/>
          <w:color w:val="000000" w:themeColor="text1"/>
        </w:rPr>
        <w:t>Government’s Home</w:t>
      </w:r>
      <w:r w:rsidR="6E97D8FB" w:rsidRPr="002E28C8">
        <w:rPr>
          <w:rFonts w:eastAsia="Calibri" w:cstheme="minorHAnsi"/>
          <w:color w:val="000000" w:themeColor="text1"/>
        </w:rPr>
        <w:t xml:space="preserve"> Energy Efficiency: </w:t>
      </w:r>
      <w:r w:rsidR="428D1B5C" w:rsidRPr="002E28C8">
        <w:rPr>
          <w:rFonts w:eastAsia="Calibri" w:cstheme="minorHAnsi"/>
          <w:color w:val="000000" w:themeColor="text1"/>
        </w:rPr>
        <w:t>Area Based Schemes</w:t>
      </w:r>
      <w:r w:rsidR="5C35B5FE" w:rsidRPr="002E28C8">
        <w:rPr>
          <w:rFonts w:eastAsia="Calibri" w:cstheme="minorHAnsi"/>
          <w:color w:val="000000" w:themeColor="text1"/>
        </w:rPr>
        <w:t xml:space="preserve"> (ABS)</w:t>
      </w:r>
      <w:r w:rsidR="428D1B5C" w:rsidRPr="002E28C8">
        <w:rPr>
          <w:rFonts w:eastAsia="Calibri" w:cstheme="minorHAnsi"/>
          <w:color w:val="000000" w:themeColor="text1"/>
        </w:rPr>
        <w:t xml:space="preserve"> </w:t>
      </w:r>
      <w:r w:rsidR="747A3D3D" w:rsidRPr="002E28C8">
        <w:rPr>
          <w:rFonts w:eastAsia="Calibri" w:cstheme="minorHAnsi"/>
          <w:color w:val="000000" w:themeColor="text1"/>
        </w:rPr>
        <w:t>are used</w:t>
      </w:r>
      <w:r w:rsidR="716F35F4" w:rsidRPr="002E28C8">
        <w:rPr>
          <w:rFonts w:eastAsia="Calibri" w:cstheme="minorHAnsi"/>
          <w:color w:val="000000" w:themeColor="text1"/>
        </w:rPr>
        <w:t xml:space="preserve"> to improve the energy performance of Owners homes</w:t>
      </w:r>
      <w:r w:rsidR="6CF825AC" w:rsidRPr="002E28C8">
        <w:rPr>
          <w:rFonts w:eastAsia="Calibri" w:cstheme="minorHAnsi"/>
          <w:color w:val="000000" w:themeColor="text1"/>
        </w:rPr>
        <w:t>.</w:t>
      </w:r>
      <w:r w:rsidRPr="002E28C8">
        <w:rPr>
          <w:rFonts w:eastAsia="Calibri" w:cstheme="minorHAnsi"/>
          <w:color w:val="000000" w:themeColor="text1"/>
        </w:rPr>
        <w:t xml:space="preserve"> </w:t>
      </w:r>
      <w:r w:rsidR="6C94F79D" w:rsidRPr="002E28C8">
        <w:rPr>
          <w:rFonts w:eastAsia="Calibri" w:cstheme="minorHAnsi"/>
          <w:color w:val="000000" w:themeColor="text1"/>
        </w:rPr>
        <w:t xml:space="preserve"> </w:t>
      </w:r>
    </w:p>
    <w:p w14:paraId="29904559" w14:textId="7CCC3EAF" w:rsidR="2BDEED35"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lastRenderedPageBreak/>
        <w:t xml:space="preserve"> </w:t>
      </w:r>
      <w:r w:rsidR="695EE5F7" w:rsidRPr="002E28C8">
        <w:rPr>
          <w:rFonts w:eastAsia="Calibri" w:cstheme="minorHAnsi"/>
          <w:color w:val="000000" w:themeColor="text1"/>
        </w:rPr>
        <w:t>The ABS is part of the Scottish Government's wider strategy to tackle climate change and improve energy efficiency in Scotland. It aims to help households reduce their energy bills, improve their thermal comfort and health, and support the transition to a low-carbon economy</w:t>
      </w:r>
      <w:r w:rsidR="385FA33B" w:rsidRPr="002E28C8">
        <w:rPr>
          <w:rFonts w:eastAsia="Calibri" w:cstheme="minorHAnsi"/>
          <w:color w:val="000000" w:themeColor="text1"/>
        </w:rPr>
        <w:t>.</w:t>
      </w:r>
      <w:r w:rsidRPr="002E28C8">
        <w:rPr>
          <w:rFonts w:eastAsia="Calibri" w:cstheme="minorHAnsi"/>
          <w:color w:val="000000" w:themeColor="text1"/>
        </w:rPr>
        <w:t xml:space="preserve"> </w:t>
      </w:r>
    </w:p>
    <w:p w14:paraId="67F851A7" w14:textId="6621EA44"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26CA5898" w14:textId="4CEEB802"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The Council has been successful in securing around £3.8m funding over the period of the last LHS and has assisted 483 Owners including 26 Private Landlords improve the energy efficiency of their homes. </w:t>
      </w:r>
    </w:p>
    <w:p w14:paraId="167642F0" w14:textId="5BEA527C"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12D17694" w14:textId="7D1840A2"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Some of the key features of the ABS include: </w:t>
      </w:r>
    </w:p>
    <w:p w14:paraId="1D314185" w14:textId="4B57F8A8" w:rsidR="737897E2" w:rsidRPr="002E28C8" w:rsidRDefault="6C94F79D" w:rsidP="00D80241">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258C82A8" w14:textId="27049D37" w:rsidR="737897E2" w:rsidRPr="002E28C8" w:rsidRDefault="6C94F79D" w:rsidP="00D80241">
      <w:pPr>
        <w:pStyle w:val="ListParagraph"/>
        <w:numPr>
          <w:ilvl w:val="0"/>
          <w:numId w:val="33"/>
        </w:numPr>
        <w:spacing w:after="0" w:line="240" w:lineRule="auto"/>
        <w:rPr>
          <w:rFonts w:eastAsia="Calibri" w:cstheme="minorHAnsi"/>
          <w:color w:val="000000" w:themeColor="text1"/>
        </w:rPr>
      </w:pPr>
      <w:r w:rsidRPr="002E28C8">
        <w:rPr>
          <w:rFonts w:eastAsia="Calibri" w:cstheme="minorHAnsi"/>
          <w:color w:val="000000" w:themeColor="text1"/>
        </w:rPr>
        <w:t xml:space="preserve">Eligibility: The scheme is open to homeowners and private renters in Scotland. </w:t>
      </w:r>
    </w:p>
    <w:p w14:paraId="0E9B33A5" w14:textId="4CB0230E" w:rsidR="737897E2" w:rsidRPr="002E28C8" w:rsidRDefault="6C94F79D" w:rsidP="00DB2C7D">
      <w:pPr>
        <w:pStyle w:val="ListParagraph"/>
        <w:numPr>
          <w:ilvl w:val="0"/>
          <w:numId w:val="33"/>
        </w:numPr>
        <w:spacing w:after="0"/>
        <w:rPr>
          <w:rFonts w:eastAsia="Calibri" w:cstheme="minorHAnsi"/>
          <w:color w:val="000000" w:themeColor="text1"/>
        </w:rPr>
      </w:pPr>
      <w:r w:rsidRPr="002E28C8">
        <w:rPr>
          <w:rFonts w:eastAsia="Calibri" w:cstheme="minorHAnsi"/>
          <w:color w:val="000000" w:themeColor="text1"/>
        </w:rPr>
        <w:t xml:space="preserve">Measures: The programme covers a range of energy efficiency measures, including insulation, heating upgrades, and renewable heat technologies. </w:t>
      </w:r>
    </w:p>
    <w:p w14:paraId="74C7F1F4" w14:textId="3F300AD3" w:rsidR="737897E2" w:rsidRPr="002E28C8" w:rsidRDefault="6C94F79D" w:rsidP="00DB2C7D">
      <w:pPr>
        <w:pStyle w:val="ListParagraph"/>
        <w:numPr>
          <w:ilvl w:val="0"/>
          <w:numId w:val="33"/>
        </w:numPr>
        <w:spacing w:after="0"/>
        <w:rPr>
          <w:rFonts w:eastAsia="Calibri" w:cstheme="minorHAnsi"/>
          <w:color w:val="000000" w:themeColor="text1"/>
        </w:rPr>
      </w:pPr>
      <w:r w:rsidRPr="002E28C8">
        <w:rPr>
          <w:rFonts w:eastAsia="Calibri" w:cstheme="minorHAnsi"/>
          <w:color w:val="000000" w:themeColor="text1"/>
        </w:rPr>
        <w:t xml:space="preserve">Funding: The programme provides funding to local authorities and RSLs to deliver energy efficiency measures. </w:t>
      </w:r>
    </w:p>
    <w:p w14:paraId="5DADE352" w14:textId="33285433" w:rsidR="737897E2" w:rsidRPr="002E28C8" w:rsidRDefault="6C94F79D" w:rsidP="00DB2C7D">
      <w:pPr>
        <w:pStyle w:val="ListParagraph"/>
        <w:numPr>
          <w:ilvl w:val="0"/>
          <w:numId w:val="33"/>
        </w:numPr>
        <w:spacing w:after="0"/>
        <w:rPr>
          <w:rFonts w:eastAsia="Calibri" w:cstheme="minorHAnsi"/>
          <w:color w:val="000000" w:themeColor="text1"/>
        </w:rPr>
      </w:pPr>
      <w:r w:rsidRPr="002E28C8">
        <w:rPr>
          <w:rFonts w:eastAsia="Calibri" w:cstheme="minorHAnsi"/>
          <w:color w:val="000000" w:themeColor="text1"/>
        </w:rPr>
        <w:t xml:space="preserve">Assessment: A home energy assessment is carried out to determine the most suitable energy efficiency measures for each home. </w:t>
      </w:r>
    </w:p>
    <w:p w14:paraId="3F773F46" w14:textId="1F30DC81" w:rsidR="737897E2" w:rsidRPr="002E28C8" w:rsidRDefault="6C94F79D" w:rsidP="00B47E24">
      <w:pPr>
        <w:pStyle w:val="ListParagraph"/>
        <w:numPr>
          <w:ilvl w:val="0"/>
          <w:numId w:val="33"/>
        </w:numPr>
        <w:spacing w:after="0" w:line="240" w:lineRule="auto"/>
        <w:rPr>
          <w:rFonts w:eastAsia="Calibri" w:cstheme="minorHAnsi"/>
          <w:color w:val="000000" w:themeColor="text1"/>
        </w:rPr>
      </w:pPr>
      <w:r w:rsidRPr="002E28C8">
        <w:rPr>
          <w:rFonts w:eastAsia="Calibri" w:cstheme="minorHAnsi"/>
          <w:color w:val="000000" w:themeColor="text1"/>
        </w:rPr>
        <w:t xml:space="preserve">Implementation: The energy efficiency measures are installed by approved contractors. </w:t>
      </w:r>
    </w:p>
    <w:p w14:paraId="3B8A2838" w14:textId="5FACD685"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0E2B7512" w14:textId="028CEF60"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t>Future projects will continue the programme of external wall insulation to non-traditionally constructed homes and replacement heating for flats connected to the Combined Heat &amp; Power system in Callendar Park</w:t>
      </w:r>
      <w:r w:rsidR="7B9E23B9" w:rsidRPr="002E28C8">
        <w:rPr>
          <w:rFonts w:eastAsia="Calibri" w:cstheme="minorHAnsi"/>
          <w:color w:val="000000" w:themeColor="text1"/>
        </w:rPr>
        <w:t xml:space="preserve"> accommodation for older people. </w:t>
      </w:r>
      <w:r w:rsidRPr="002E28C8">
        <w:rPr>
          <w:rFonts w:eastAsia="Calibri" w:cstheme="minorHAnsi"/>
          <w:color w:val="000000" w:themeColor="text1"/>
        </w:rPr>
        <w:t>Promotion of the Scottish Government grants and loans via Home Energy Scotland to Owner Occupiers and Private Landlords will continue.</w:t>
      </w:r>
    </w:p>
    <w:p w14:paraId="26BBAF6C" w14:textId="68441FAC"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bookmarkEnd w:id="13"/>
    <w:p w14:paraId="2AD314C5" w14:textId="68F3B215" w:rsidR="737897E2" w:rsidRPr="00B47E24" w:rsidRDefault="00B47E24" w:rsidP="00B47E24">
      <w:pPr>
        <w:spacing w:after="0" w:line="240" w:lineRule="auto"/>
        <w:rPr>
          <w:rFonts w:eastAsia="Calibri" w:cstheme="minorHAnsi"/>
          <w:color w:val="000000" w:themeColor="text1"/>
          <w:u w:val="single"/>
        </w:rPr>
      </w:pPr>
      <w:r w:rsidRPr="00B47E24">
        <w:rPr>
          <w:rFonts w:eastAsia="Calibri" w:cstheme="minorHAnsi"/>
          <w:color w:val="000000" w:themeColor="text1"/>
          <w:u w:val="single"/>
        </w:rPr>
        <w:t>Fuel poverty</w:t>
      </w:r>
      <w:r>
        <w:rPr>
          <w:rFonts w:eastAsia="Calibri" w:cstheme="minorHAnsi"/>
          <w:color w:val="000000" w:themeColor="text1"/>
          <w:u w:val="single"/>
        </w:rPr>
        <w:t xml:space="preserve"> definitions</w:t>
      </w:r>
    </w:p>
    <w:p w14:paraId="20CD21BA" w14:textId="77777777" w:rsidR="00B47E24" w:rsidRPr="002E28C8" w:rsidRDefault="00B47E24" w:rsidP="00B47E24">
      <w:pPr>
        <w:spacing w:after="0" w:line="240" w:lineRule="auto"/>
        <w:rPr>
          <w:rFonts w:eastAsia="Calibri" w:cstheme="minorHAnsi"/>
          <w:color w:val="000000" w:themeColor="text1"/>
        </w:rPr>
      </w:pPr>
    </w:p>
    <w:p w14:paraId="27609C5C" w14:textId="5E2CD855" w:rsidR="2BDEED35" w:rsidRPr="002E28C8" w:rsidRDefault="3256C0F9" w:rsidP="00B47E24">
      <w:pPr>
        <w:spacing w:after="0" w:line="240" w:lineRule="auto"/>
        <w:rPr>
          <w:rFonts w:eastAsia="Calibri" w:cstheme="minorHAnsi"/>
          <w:color w:val="000000" w:themeColor="text1"/>
        </w:rPr>
      </w:pPr>
      <w:r w:rsidRPr="002E28C8">
        <w:rPr>
          <w:rFonts w:eastAsia="Calibri" w:cstheme="minorHAnsi"/>
          <w:color w:val="000000" w:themeColor="text1"/>
        </w:rPr>
        <w:t>A</w:t>
      </w:r>
      <w:r w:rsidR="30D88AE8" w:rsidRPr="002E28C8">
        <w:rPr>
          <w:rFonts w:eastAsia="Calibri" w:cstheme="minorHAnsi"/>
          <w:color w:val="000000" w:themeColor="text1"/>
        </w:rPr>
        <w:t>s previously d</w:t>
      </w:r>
      <w:r w:rsidR="7F531CCD" w:rsidRPr="002E28C8">
        <w:rPr>
          <w:rFonts w:eastAsia="Calibri" w:cstheme="minorHAnsi"/>
          <w:color w:val="000000" w:themeColor="text1"/>
        </w:rPr>
        <w:t>etailed</w:t>
      </w:r>
      <w:r w:rsidR="30D88AE8" w:rsidRPr="002E28C8">
        <w:rPr>
          <w:rFonts w:eastAsia="Calibri" w:cstheme="minorHAnsi"/>
          <w:color w:val="000000" w:themeColor="text1"/>
        </w:rPr>
        <w:t xml:space="preserve"> the Fuel Poverty (Targets, Definition and Strategy) (Scotland) Act 2019 requires that no more than 5% of all households to be living in fuel poverty by 2040 as far as reasonably possible, with interim targets for 2030 (15%) and 2035 (10%). </w:t>
      </w:r>
      <w:r w:rsidR="6C94F79D" w:rsidRPr="002E28C8">
        <w:rPr>
          <w:rFonts w:eastAsia="Calibri" w:cstheme="minorHAnsi"/>
          <w:color w:val="000000" w:themeColor="text1"/>
        </w:rPr>
        <w:t xml:space="preserve"> </w:t>
      </w:r>
    </w:p>
    <w:p w14:paraId="536C1C26" w14:textId="388941CF" w:rsidR="2BDEED35" w:rsidRPr="002E28C8" w:rsidRDefault="30D88AE8" w:rsidP="00B47E24">
      <w:pPr>
        <w:spacing w:after="0" w:line="240" w:lineRule="auto"/>
        <w:rPr>
          <w:rFonts w:eastAsia="Calibri" w:cstheme="minorHAnsi"/>
          <w:color w:val="000000" w:themeColor="text1"/>
        </w:rPr>
      </w:pPr>
      <w:r w:rsidRPr="002E28C8">
        <w:rPr>
          <w:rFonts w:eastAsia="Calibri" w:cstheme="minorHAnsi"/>
          <w:color w:val="000000" w:themeColor="text1"/>
        </w:rPr>
        <w:t>Targets were also set for extreme fuel poverty - no more than 5%, 3% and 1% of households should be extremely fuel poor by 2030, 2035 and 2040 respectively - and for the median ‘fuel poverty gap’ (the reduction in spending which would take a household out of fuel poverty) to be reduced to £250 (adjusted to 2015 prices) per household by 2040.</w:t>
      </w:r>
    </w:p>
    <w:p w14:paraId="3EDDCE65" w14:textId="77CECA7E"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148917E5" w14:textId="21797C30" w:rsidR="737897E2"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Low-income households are </w:t>
      </w:r>
      <w:r w:rsidR="6F5C4CF6" w:rsidRPr="002E28C8">
        <w:rPr>
          <w:rFonts w:eastAsia="Calibri" w:cstheme="minorHAnsi"/>
          <w:color w:val="000000" w:themeColor="text1"/>
        </w:rPr>
        <w:t xml:space="preserve">a greater driver of fuel poverty as they are more likely to struggle with the costs of heating their homes and paying for energy. </w:t>
      </w:r>
      <w:r w:rsidRPr="002E28C8">
        <w:rPr>
          <w:rFonts w:eastAsia="Calibri" w:cstheme="minorHAnsi"/>
          <w:color w:val="000000" w:themeColor="text1"/>
        </w:rPr>
        <w:t xml:space="preserve"> </w:t>
      </w:r>
    </w:p>
    <w:p w14:paraId="028A76A6" w14:textId="08429BF1" w:rsidR="2DC07905" w:rsidRPr="002E28C8" w:rsidRDefault="6C94F79D" w:rsidP="00B47E2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68E681D3" w14:textId="4C10A071" w:rsidR="7DE2B428" w:rsidRPr="002E28C8" w:rsidRDefault="6F5C4CF6" w:rsidP="00B47E24">
      <w:pPr>
        <w:spacing w:after="0" w:line="240" w:lineRule="auto"/>
        <w:rPr>
          <w:rFonts w:eastAsia="Calibri" w:cstheme="minorHAnsi"/>
          <w:color w:val="000000" w:themeColor="text1"/>
        </w:rPr>
      </w:pPr>
      <w:r w:rsidRPr="002E28C8">
        <w:rPr>
          <w:rFonts w:eastAsia="Calibri" w:cstheme="minorHAnsi"/>
          <w:color w:val="000000" w:themeColor="text1"/>
        </w:rPr>
        <w:t>The Scottish Government's Fuel Poverty review report (Fuel Poverty - Review of evidence) shows that low-income households are more likely to live in poorly insulated and energy-inefficient homes, which can increase their energy bills and contribute to fuel poverty. In addition, low-income households may have to choose between heating their homes and paying for other essential needs such as food, clothing</w:t>
      </w:r>
      <w:r w:rsidR="6C94F79D" w:rsidRPr="002E28C8">
        <w:rPr>
          <w:rFonts w:eastAsia="Calibri" w:cstheme="minorHAnsi"/>
          <w:color w:val="000000" w:themeColor="text1"/>
        </w:rPr>
        <w:t xml:space="preserve">, and healthcare, further exacerbating the problem of fuel poverty. </w:t>
      </w:r>
    </w:p>
    <w:p w14:paraId="4D5FB944" w14:textId="3D353525"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7A152FDB" w14:textId="5B7682D2"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Fuel Poverty figures for Scotland and Falkirk are published in the Scottish House Condition Survey (SHCS). The most up to date figures are from the SHCS published in December 2019. </w:t>
      </w:r>
    </w:p>
    <w:p w14:paraId="4857FB6B" w14:textId="7A4506C1"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2A006882" w14:textId="0CDDE643" w:rsidR="737897E2" w:rsidRPr="002E28C8" w:rsidRDefault="1E07CE02" w:rsidP="32748A0A">
      <w:pPr>
        <w:spacing w:after="0"/>
        <w:rPr>
          <w:rFonts w:eastAsia="Calibri" w:cstheme="minorHAnsi"/>
          <w:color w:val="000000" w:themeColor="text1"/>
        </w:rPr>
      </w:pPr>
      <w:r w:rsidRPr="002E28C8">
        <w:rPr>
          <w:rFonts w:eastAsia="Calibri" w:cstheme="minorHAnsi"/>
          <w:color w:val="000000" w:themeColor="text1"/>
        </w:rPr>
        <w:t>At this time</w:t>
      </w:r>
      <w:r w:rsidR="6C94F79D" w:rsidRPr="002E28C8">
        <w:rPr>
          <w:rFonts w:eastAsia="Calibri" w:cstheme="minorHAnsi"/>
          <w:color w:val="000000" w:themeColor="text1"/>
        </w:rPr>
        <w:t>,</w:t>
      </w:r>
      <w:r w:rsidRPr="002E28C8">
        <w:rPr>
          <w:rFonts w:eastAsia="Calibri" w:cstheme="minorHAnsi"/>
          <w:color w:val="000000" w:themeColor="text1"/>
        </w:rPr>
        <w:t xml:space="preserve"> the levels of Fuel Poverty in Scotland w</w:t>
      </w:r>
      <w:r w:rsidR="060F6170" w:rsidRPr="002E28C8">
        <w:rPr>
          <w:rFonts w:eastAsia="Calibri" w:cstheme="minorHAnsi"/>
          <w:color w:val="000000" w:themeColor="text1"/>
        </w:rPr>
        <w:t>ere</w:t>
      </w:r>
      <w:r w:rsidRPr="002E28C8">
        <w:rPr>
          <w:rFonts w:eastAsia="Calibri" w:cstheme="minorHAnsi"/>
          <w:color w:val="000000" w:themeColor="text1"/>
        </w:rPr>
        <w:t xml:space="preserve"> 24% and 22% for Falkirk. A breakdown by tenure can be seen below: -</w:t>
      </w:r>
      <w:r w:rsidR="30D88AE8" w:rsidRPr="002E28C8">
        <w:rPr>
          <w:rFonts w:eastAsia="Calibri" w:cstheme="minorHAnsi"/>
          <w:color w:val="000000" w:themeColor="text1"/>
        </w:rPr>
        <w:t xml:space="preserve"> </w:t>
      </w:r>
      <w:r w:rsidR="6C94F79D" w:rsidRPr="002E28C8">
        <w:rPr>
          <w:rFonts w:eastAsia="Calibri" w:cstheme="minorHAnsi"/>
          <w:color w:val="000000" w:themeColor="text1"/>
        </w:rPr>
        <w:t xml:space="preserve"> </w:t>
      </w:r>
    </w:p>
    <w:p w14:paraId="22891547" w14:textId="0D215911" w:rsidR="2BDEED35"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742C5CDA" w14:textId="77777777" w:rsidR="00B47E24" w:rsidRDefault="00B47E24" w:rsidP="32748A0A">
      <w:pPr>
        <w:spacing w:after="0"/>
        <w:rPr>
          <w:rFonts w:eastAsia="Calibri Light" w:cstheme="minorHAnsi"/>
          <w:i/>
          <w:iCs/>
          <w:color w:val="000000" w:themeColor="text1"/>
        </w:rPr>
      </w:pPr>
    </w:p>
    <w:p w14:paraId="6D47AD20" w14:textId="6803C869" w:rsidR="0094675F" w:rsidRPr="002E28C8" w:rsidRDefault="1DE6A6B5" w:rsidP="32748A0A">
      <w:pPr>
        <w:spacing w:after="0"/>
        <w:rPr>
          <w:rFonts w:eastAsia="Calibri" w:cstheme="minorHAnsi"/>
          <w:color w:val="000000" w:themeColor="text1"/>
        </w:rPr>
      </w:pPr>
      <w:r w:rsidRPr="002E28C8">
        <w:rPr>
          <w:rFonts w:eastAsia="Calibri Light" w:cstheme="minorHAnsi"/>
          <w:i/>
          <w:iCs/>
          <w:color w:val="000000" w:themeColor="text1"/>
        </w:rPr>
        <w:lastRenderedPageBreak/>
        <w:t xml:space="preserve">Table </w:t>
      </w:r>
      <w:r w:rsidR="6C94F79D" w:rsidRPr="002E28C8">
        <w:rPr>
          <w:rFonts w:eastAsia="Calibri Light" w:cstheme="minorHAnsi"/>
          <w:i/>
          <w:iCs/>
          <w:color w:val="000000" w:themeColor="text1"/>
        </w:rPr>
        <w:t>8.4: Fuel poverty</w:t>
      </w:r>
      <w:r w:rsidR="6C94F79D" w:rsidRPr="002E28C8">
        <w:rPr>
          <w:rFonts w:eastAsia="Calibri" w:cstheme="minorHAnsi"/>
          <w:color w:val="000000" w:themeColor="text1"/>
        </w:rPr>
        <w:t xml:space="preserve"> </w:t>
      </w:r>
    </w:p>
    <w:tbl>
      <w:tblPr>
        <w:tblStyle w:val="TableGrid"/>
        <w:tblW w:w="0" w:type="auto"/>
        <w:tblLayout w:type="fixed"/>
        <w:tblLook w:val="06A0" w:firstRow="1" w:lastRow="0" w:firstColumn="1" w:lastColumn="0" w:noHBand="1" w:noVBand="1"/>
      </w:tblPr>
      <w:tblGrid>
        <w:gridCol w:w="3000"/>
        <w:gridCol w:w="3000"/>
        <w:gridCol w:w="3000"/>
      </w:tblGrid>
      <w:tr w:rsidR="353FC6CA" w:rsidRPr="002E28C8" w14:paraId="1FF270A9" w14:textId="77777777" w:rsidTr="32748A0A">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2CC18D" w14:textId="44F3D349"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 Tenure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24E84A" w14:textId="398992C0"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Scotland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5B0744" w14:textId="1450147D"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Falkirk </w:t>
            </w:r>
          </w:p>
        </w:tc>
      </w:tr>
      <w:tr w:rsidR="353FC6CA" w:rsidRPr="002E28C8" w14:paraId="1DC225A7" w14:textId="77777777" w:rsidTr="32748A0A">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9C21E6" w14:textId="26749813"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Owner Occupied – Fuel Poverty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2AD4E9" w14:textId="40359779"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16%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3355FE" w14:textId="21EBD48C"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16% </w:t>
            </w:r>
          </w:p>
        </w:tc>
      </w:tr>
      <w:tr w:rsidR="353FC6CA" w:rsidRPr="002E28C8" w14:paraId="6FCD8CDC" w14:textId="77777777" w:rsidTr="32748A0A">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A3CF06" w14:textId="4EAA3F06"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Social Housing - Fuel Poverty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CDC18A" w14:textId="5592DD6E"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38%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35C20E" w14:textId="21210852"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32% </w:t>
            </w:r>
          </w:p>
        </w:tc>
      </w:tr>
      <w:tr w:rsidR="353FC6CA" w:rsidRPr="002E28C8" w14:paraId="50C49245" w14:textId="77777777" w:rsidTr="32748A0A">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E7E40F" w14:textId="579024CE"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Extreme Fuel Poverty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175FD8" w14:textId="01C28B68"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12%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A45ECC" w14:textId="4650D507"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10% </w:t>
            </w:r>
          </w:p>
        </w:tc>
      </w:tr>
      <w:tr w:rsidR="353FC6CA" w:rsidRPr="002E28C8" w14:paraId="30A9AA1F" w14:textId="77777777" w:rsidTr="32748A0A">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223414" w14:textId="4C1BF985"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Owner Occupied – Extreme Fuel Poverty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E82210" w14:textId="6DA9B1A6"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9%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6C12D0" w14:textId="7C759654" w:rsidR="353FC6CA" w:rsidRPr="002E28C8" w:rsidRDefault="7EAF3EF5" w:rsidP="32748A0A">
            <w:pPr>
              <w:rPr>
                <w:rFonts w:eastAsia="Calibri" w:cstheme="minorHAnsi"/>
                <w:color w:val="000000" w:themeColor="text1"/>
              </w:rPr>
            </w:pPr>
            <w:r w:rsidRPr="002E28C8">
              <w:rPr>
                <w:rFonts w:eastAsia="Calibri" w:cstheme="minorHAnsi"/>
                <w:color w:val="000000" w:themeColor="text1"/>
              </w:rPr>
              <w:t xml:space="preserve">8% </w:t>
            </w:r>
          </w:p>
        </w:tc>
      </w:tr>
      <w:tr w:rsidR="353FC6CA" w:rsidRPr="002E28C8" w14:paraId="64158C09" w14:textId="77777777" w:rsidTr="32748A0A">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3FBF1F" w14:textId="7AC4B000" w:rsidR="353FC6CA" w:rsidRPr="002E28C8" w:rsidRDefault="7EAF3EF5" w:rsidP="004A1D14">
            <w:pPr>
              <w:rPr>
                <w:rFonts w:eastAsia="Calibri" w:cstheme="minorHAnsi"/>
                <w:color w:val="000000" w:themeColor="text1"/>
              </w:rPr>
            </w:pPr>
            <w:r w:rsidRPr="002E28C8">
              <w:rPr>
                <w:rFonts w:eastAsia="Calibri" w:cstheme="minorHAnsi"/>
                <w:color w:val="000000" w:themeColor="text1"/>
              </w:rPr>
              <w:t xml:space="preserve">Social Housing – Extreme Fuel Poverty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F3D456" w14:textId="342A1A06" w:rsidR="353FC6CA" w:rsidRPr="002E28C8" w:rsidRDefault="7EAF3EF5" w:rsidP="004A1D14">
            <w:pPr>
              <w:rPr>
                <w:rFonts w:eastAsia="Calibri" w:cstheme="minorHAnsi"/>
                <w:color w:val="000000" w:themeColor="text1"/>
              </w:rPr>
            </w:pPr>
            <w:r w:rsidRPr="002E28C8">
              <w:rPr>
                <w:rFonts w:eastAsia="Calibri" w:cstheme="minorHAnsi"/>
                <w:color w:val="000000" w:themeColor="text1"/>
              </w:rPr>
              <w:t xml:space="preserve">14%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79B705" w14:textId="5CA331A8" w:rsidR="353FC6CA" w:rsidRPr="002E28C8" w:rsidRDefault="7EAF3EF5" w:rsidP="004A1D14">
            <w:pPr>
              <w:rPr>
                <w:rFonts w:eastAsia="Calibri" w:cstheme="minorHAnsi"/>
                <w:color w:val="000000" w:themeColor="text1"/>
              </w:rPr>
            </w:pPr>
            <w:r w:rsidRPr="002E28C8">
              <w:rPr>
                <w:rFonts w:eastAsia="Calibri" w:cstheme="minorHAnsi"/>
                <w:color w:val="000000" w:themeColor="text1"/>
              </w:rPr>
              <w:t xml:space="preserve">12% </w:t>
            </w:r>
          </w:p>
        </w:tc>
      </w:tr>
    </w:tbl>
    <w:p w14:paraId="76EC90F6" w14:textId="3048F828" w:rsidR="737897E2" w:rsidRPr="006B579A" w:rsidRDefault="6C94F79D" w:rsidP="004A1D14">
      <w:pPr>
        <w:spacing w:after="0" w:line="240" w:lineRule="auto"/>
        <w:rPr>
          <w:rFonts w:eastAsia="Calibri" w:cstheme="minorHAnsi"/>
          <w:color w:val="000000" w:themeColor="text1"/>
          <w:sz w:val="16"/>
          <w:szCs w:val="16"/>
        </w:rPr>
      </w:pPr>
      <w:r w:rsidRPr="006B579A">
        <w:rPr>
          <w:rFonts w:eastAsia="Calibri" w:cstheme="minorHAnsi"/>
          <w:color w:val="000000" w:themeColor="text1"/>
          <w:sz w:val="16"/>
          <w:szCs w:val="16"/>
        </w:rPr>
        <w:t xml:space="preserve">Source: SHCS </w:t>
      </w:r>
    </w:p>
    <w:p w14:paraId="4D2D0362" w14:textId="2A76DA58"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5A5EDCBD" w14:textId="532044DF"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However, these figures will have increased due to the current increase in energy prices which have risen sharply due to Covid-19 pandemic and the war in Ukraine. The next SHCS will have more up to date information on the current levels but may not provide the whole picture as the survey was carried out before fuel prices started to increase. Data published by the Scottish Government ahead of the October price cap estimated that Fuel Poverty levels for Scotland would be 906,000 or 36% based on the Ofgem price cap of £2,800.   </w:t>
      </w:r>
    </w:p>
    <w:p w14:paraId="5329804A" w14:textId="5ECBACDA" w:rsidR="2BDEED35" w:rsidRPr="002E28C8" w:rsidRDefault="162DD667"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42F0A45A" w14:textId="01361FDB" w:rsidR="59762FA0" w:rsidRPr="002E28C8" w:rsidRDefault="3487D3C0" w:rsidP="004A1D14">
      <w:pPr>
        <w:spacing w:after="0" w:line="240" w:lineRule="auto"/>
        <w:rPr>
          <w:rFonts w:eastAsia="Calibri" w:cstheme="minorHAnsi"/>
          <w:color w:val="000000" w:themeColor="text1"/>
        </w:rPr>
      </w:pPr>
      <w:r w:rsidRPr="002E28C8">
        <w:rPr>
          <w:rFonts w:eastAsia="Calibri" w:cstheme="minorHAnsi"/>
          <w:color w:val="000000" w:themeColor="text1"/>
        </w:rPr>
        <w:t>Scottish Government’s (Tackling Fuel Poverty in Scotland – A strategic approach) report compared the differences in characteristics between fuel poor households living in homes below EPC Band C to those considered not fuel poor in similarly inefficient homes. The findings highlight that fuel poor households are</w:t>
      </w:r>
      <w:r w:rsidR="00B14DCB">
        <w:rPr>
          <w:rFonts w:eastAsia="Calibri" w:cstheme="minorHAnsi"/>
          <w:color w:val="000000" w:themeColor="text1"/>
        </w:rPr>
        <w:t>:</w:t>
      </w:r>
      <w:r w:rsidR="6C94F79D" w:rsidRPr="002E28C8">
        <w:rPr>
          <w:rFonts w:eastAsia="Calibri" w:cstheme="minorHAnsi"/>
          <w:color w:val="000000" w:themeColor="text1"/>
        </w:rPr>
        <w:t xml:space="preserve"> </w:t>
      </w:r>
    </w:p>
    <w:p w14:paraId="2D71FBCE" w14:textId="4E212314"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708DCB5B" w14:textId="65F41A13" w:rsidR="737897E2" w:rsidRPr="002E28C8" w:rsidRDefault="737897E2" w:rsidP="004A1D14">
      <w:pPr>
        <w:pStyle w:val="ListParagraph"/>
        <w:numPr>
          <w:ilvl w:val="0"/>
          <w:numId w:val="26"/>
        </w:numPr>
        <w:tabs>
          <w:tab w:val="left" w:pos="0"/>
          <w:tab w:val="left" w:pos="720"/>
        </w:tabs>
        <w:spacing w:after="0" w:line="240" w:lineRule="auto"/>
        <w:rPr>
          <w:rFonts w:eastAsia="Calibri" w:cstheme="minorHAnsi"/>
          <w:color w:val="000000" w:themeColor="text1"/>
        </w:rPr>
      </w:pPr>
      <w:r w:rsidRPr="002E28C8">
        <w:rPr>
          <w:rFonts w:eastAsia="Calibri" w:cstheme="minorHAnsi"/>
          <w:color w:val="000000" w:themeColor="text1"/>
        </w:rPr>
        <w:t>More likely to have a low income</w:t>
      </w:r>
      <w:r w:rsidR="00B14DCB">
        <w:rPr>
          <w:rFonts w:eastAsia="Calibri" w:cstheme="minorHAnsi"/>
          <w:color w:val="000000" w:themeColor="text1"/>
        </w:rPr>
        <w:t>.</w:t>
      </w:r>
      <w:r w:rsidRPr="002E28C8">
        <w:rPr>
          <w:rFonts w:eastAsia="Calibri" w:cstheme="minorHAnsi"/>
          <w:color w:val="000000" w:themeColor="text1"/>
        </w:rPr>
        <w:t xml:space="preserve"> </w:t>
      </w:r>
    </w:p>
    <w:p w14:paraId="14A9BE6B" w14:textId="4ECC2386" w:rsidR="737897E2" w:rsidRPr="002E28C8" w:rsidRDefault="737897E2" w:rsidP="004A1D14">
      <w:pPr>
        <w:pStyle w:val="ListParagraph"/>
        <w:numPr>
          <w:ilvl w:val="0"/>
          <w:numId w:val="26"/>
        </w:numPr>
        <w:tabs>
          <w:tab w:val="left" w:pos="0"/>
          <w:tab w:val="left" w:pos="720"/>
        </w:tabs>
        <w:spacing w:after="0" w:line="240" w:lineRule="auto"/>
        <w:rPr>
          <w:rFonts w:eastAsia="Calibri" w:cstheme="minorHAnsi"/>
          <w:color w:val="000000" w:themeColor="text1"/>
        </w:rPr>
      </w:pPr>
      <w:r w:rsidRPr="002E28C8">
        <w:rPr>
          <w:rFonts w:eastAsia="Calibri" w:cstheme="minorHAnsi"/>
          <w:color w:val="000000" w:themeColor="text1"/>
        </w:rPr>
        <w:t xml:space="preserve">Less likely to live in the owner-occupied sector (75% vs 45%) and more likely to be in the rental sector (20% vs 11% Private Rented and 35% vs 14% Social Rented) </w:t>
      </w:r>
    </w:p>
    <w:p w14:paraId="0E997FAF" w14:textId="1D9FDF82" w:rsidR="737897E2" w:rsidRPr="002E28C8" w:rsidRDefault="737897E2" w:rsidP="00DB2C7D">
      <w:pPr>
        <w:pStyle w:val="ListParagraph"/>
        <w:numPr>
          <w:ilvl w:val="0"/>
          <w:numId w:val="26"/>
        </w:numPr>
        <w:tabs>
          <w:tab w:val="left" w:pos="0"/>
          <w:tab w:val="left" w:pos="720"/>
        </w:tabs>
        <w:spacing w:after="0"/>
        <w:rPr>
          <w:rFonts w:eastAsia="Calibri" w:cstheme="minorHAnsi"/>
          <w:color w:val="000000" w:themeColor="text1"/>
        </w:rPr>
      </w:pPr>
      <w:r w:rsidRPr="002E28C8">
        <w:rPr>
          <w:rFonts w:eastAsia="Calibri" w:cstheme="minorHAnsi"/>
          <w:color w:val="000000" w:themeColor="text1"/>
        </w:rPr>
        <w:t xml:space="preserve">More likely to live in the lowest council tax bands A &amp; B (58% vs 27%) </w:t>
      </w:r>
    </w:p>
    <w:p w14:paraId="56C833E4" w14:textId="35F6103F" w:rsidR="737897E2" w:rsidRPr="002E28C8" w:rsidRDefault="737897E2" w:rsidP="00DB2C7D">
      <w:pPr>
        <w:pStyle w:val="ListParagraph"/>
        <w:numPr>
          <w:ilvl w:val="0"/>
          <w:numId w:val="26"/>
        </w:numPr>
        <w:tabs>
          <w:tab w:val="left" w:pos="0"/>
          <w:tab w:val="left" w:pos="720"/>
        </w:tabs>
        <w:spacing w:after="0"/>
        <w:rPr>
          <w:rFonts w:eastAsia="Calibri" w:cstheme="minorHAnsi"/>
          <w:color w:val="000000" w:themeColor="text1"/>
        </w:rPr>
      </w:pPr>
      <w:r w:rsidRPr="002E28C8">
        <w:rPr>
          <w:rFonts w:eastAsia="Calibri" w:cstheme="minorHAnsi"/>
          <w:color w:val="000000" w:themeColor="text1"/>
        </w:rPr>
        <w:t xml:space="preserve">Less likely to live in a detached or semi-detached dwelling (40% vs 52%) and more likely to live in a flat (Tenement Type) (22% vs 14%) </w:t>
      </w:r>
    </w:p>
    <w:p w14:paraId="42279011" w14:textId="3ED1D01D" w:rsidR="18BFE336" w:rsidRPr="002E28C8" w:rsidRDefault="59762FA0" w:rsidP="00DB2C7D">
      <w:pPr>
        <w:pStyle w:val="ListParagraph"/>
        <w:numPr>
          <w:ilvl w:val="0"/>
          <w:numId w:val="26"/>
        </w:numPr>
        <w:tabs>
          <w:tab w:val="left" w:pos="0"/>
          <w:tab w:val="left" w:pos="720"/>
        </w:tabs>
        <w:spacing w:after="0"/>
        <w:rPr>
          <w:rFonts w:eastAsia="Calibri" w:cstheme="minorHAnsi"/>
          <w:color w:val="000000" w:themeColor="text1"/>
        </w:rPr>
      </w:pPr>
      <w:r w:rsidRPr="002E28C8">
        <w:rPr>
          <w:rFonts w:eastAsia="Calibri" w:cstheme="minorHAnsi"/>
          <w:color w:val="000000" w:themeColor="text1"/>
        </w:rPr>
        <w:t>More likely to live in rural areas (15% vs 23%)</w:t>
      </w:r>
    </w:p>
    <w:p w14:paraId="006723E5" w14:textId="19BBFF37"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5313815C" w14:textId="5D9C2D7B"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Fuel Poverty often correlates with low levels of Scottish Index of Multiple Deprivation (SIMD). However, it is important to note that Fuel Poverty can still exist in affluent areas. Multiple deprivation encompasses various domains including income, employment, health, education, access, crime, and housing. By considering these factors together, we gain a comprehensive understanding of the deprivation within a particular area. According to the latest published data in 2020:</w:t>
      </w:r>
    </w:p>
    <w:p w14:paraId="744F229B" w14:textId="03C50A1F"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5EF8C671" w14:textId="5135F278" w:rsidR="504EA545" w:rsidRPr="002E28C8" w:rsidRDefault="6C94F79D" w:rsidP="00DB2C7D">
      <w:pPr>
        <w:pStyle w:val="ListParagraph"/>
        <w:numPr>
          <w:ilvl w:val="0"/>
          <w:numId w:val="32"/>
        </w:numPr>
        <w:spacing w:after="0"/>
        <w:rPr>
          <w:rFonts w:eastAsia="Calibri" w:cstheme="minorHAnsi"/>
          <w:color w:val="000000" w:themeColor="text1"/>
        </w:rPr>
      </w:pPr>
      <w:r w:rsidRPr="002E28C8">
        <w:rPr>
          <w:rFonts w:eastAsia="Calibri" w:cstheme="minorHAnsi"/>
          <w:color w:val="000000" w:themeColor="text1"/>
        </w:rPr>
        <w:t xml:space="preserve">35 data zones </w:t>
      </w:r>
      <w:r w:rsidR="6968656E" w:rsidRPr="002E28C8">
        <w:rPr>
          <w:rFonts w:eastAsia="Calibri" w:cstheme="minorHAnsi"/>
          <w:color w:val="000000" w:themeColor="text1"/>
        </w:rPr>
        <w:t xml:space="preserve">in the worst 20% in Scotland, an increase of 2 from 2016 </w:t>
      </w:r>
      <w:r w:rsidRPr="002E28C8">
        <w:rPr>
          <w:rFonts w:eastAsia="Calibri" w:cstheme="minorHAnsi"/>
          <w:color w:val="000000" w:themeColor="text1"/>
        </w:rPr>
        <w:t xml:space="preserve"> </w:t>
      </w:r>
    </w:p>
    <w:p w14:paraId="3D902482" w14:textId="743C7F81" w:rsidR="504EA545" w:rsidRPr="002E28C8" w:rsidRDefault="6968656E" w:rsidP="00DB2C7D">
      <w:pPr>
        <w:pStyle w:val="ListParagraph"/>
        <w:numPr>
          <w:ilvl w:val="0"/>
          <w:numId w:val="32"/>
        </w:numPr>
        <w:spacing w:after="0"/>
        <w:rPr>
          <w:rFonts w:eastAsia="Calibri" w:cstheme="minorHAnsi"/>
          <w:color w:val="000000" w:themeColor="text1"/>
        </w:rPr>
      </w:pPr>
      <w:r w:rsidRPr="002E28C8">
        <w:rPr>
          <w:rFonts w:eastAsia="Calibri" w:cstheme="minorHAnsi"/>
          <w:color w:val="000000" w:themeColor="text1"/>
        </w:rPr>
        <w:t>15% (24,575) of Falkirk residents live in the 20% most deprived areas in Scotland</w:t>
      </w:r>
      <w:r w:rsidR="006C41F8">
        <w:rPr>
          <w:rFonts w:eastAsia="Calibri" w:cstheme="minorHAnsi"/>
          <w:color w:val="000000" w:themeColor="text1"/>
        </w:rPr>
        <w:t>.</w:t>
      </w:r>
      <w:r w:rsidRPr="002E28C8">
        <w:rPr>
          <w:rFonts w:eastAsia="Calibri" w:cstheme="minorHAnsi"/>
          <w:color w:val="000000" w:themeColor="text1"/>
        </w:rPr>
        <w:t xml:space="preserve"> </w:t>
      </w:r>
      <w:r w:rsidR="6C94F79D" w:rsidRPr="002E28C8">
        <w:rPr>
          <w:rFonts w:eastAsia="Calibri" w:cstheme="minorHAnsi"/>
          <w:color w:val="000000" w:themeColor="text1"/>
        </w:rPr>
        <w:t xml:space="preserve"> </w:t>
      </w:r>
    </w:p>
    <w:p w14:paraId="1508BB15" w14:textId="33188EB2" w:rsidR="737897E2" w:rsidRPr="002E28C8" w:rsidRDefault="6C94F79D" w:rsidP="00DB2C7D">
      <w:pPr>
        <w:pStyle w:val="ListParagraph"/>
        <w:numPr>
          <w:ilvl w:val="0"/>
          <w:numId w:val="32"/>
        </w:numPr>
        <w:spacing w:after="0"/>
        <w:rPr>
          <w:rFonts w:eastAsia="Calibri" w:cstheme="minorHAnsi"/>
          <w:color w:val="000000" w:themeColor="text1"/>
        </w:rPr>
      </w:pPr>
      <w:r w:rsidRPr="002E28C8">
        <w:rPr>
          <w:rFonts w:eastAsia="Calibri" w:cstheme="minorHAnsi"/>
          <w:color w:val="000000" w:themeColor="text1"/>
        </w:rPr>
        <w:t xml:space="preserve">5 data zones in the worst 5% - one more than 2016   </w:t>
      </w:r>
    </w:p>
    <w:p w14:paraId="436F8FF8" w14:textId="7414BF0E" w:rsidR="737897E2" w:rsidRPr="002E28C8" w:rsidRDefault="6C94F79D" w:rsidP="00DB2C7D">
      <w:pPr>
        <w:pStyle w:val="ListParagraph"/>
        <w:numPr>
          <w:ilvl w:val="0"/>
          <w:numId w:val="32"/>
        </w:numPr>
        <w:spacing w:after="0"/>
        <w:rPr>
          <w:rFonts w:eastAsia="Calibri" w:cstheme="minorHAnsi"/>
          <w:color w:val="000000" w:themeColor="text1"/>
        </w:rPr>
      </w:pPr>
      <w:r w:rsidRPr="002E28C8">
        <w:rPr>
          <w:rFonts w:eastAsia="Calibri" w:cstheme="minorHAnsi"/>
          <w:color w:val="000000" w:themeColor="text1"/>
        </w:rPr>
        <w:t xml:space="preserve">9 data zones in the worst 6-10% - one less than 2016   </w:t>
      </w:r>
    </w:p>
    <w:p w14:paraId="48A79E55" w14:textId="10261251" w:rsidR="504EA545" w:rsidRPr="002E28C8" w:rsidRDefault="6C94F79D" w:rsidP="00DB2C7D">
      <w:pPr>
        <w:pStyle w:val="ListParagraph"/>
        <w:numPr>
          <w:ilvl w:val="0"/>
          <w:numId w:val="31"/>
        </w:numPr>
        <w:spacing w:after="0"/>
        <w:rPr>
          <w:rFonts w:eastAsia="Calibri" w:cstheme="minorHAnsi"/>
          <w:color w:val="000000" w:themeColor="text1"/>
        </w:rPr>
      </w:pPr>
      <w:r w:rsidRPr="002E28C8">
        <w:rPr>
          <w:rFonts w:eastAsia="Calibri" w:cstheme="minorHAnsi"/>
          <w:color w:val="000000" w:themeColor="text1"/>
        </w:rPr>
        <w:t xml:space="preserve">11 data zones </w:t>
      </w:r>
      <w:r w:rsidR="6968656E" w:rsidRPr="002E28C8">
        <w:rPr>
          <w:rFonts w:eastAsia="Calibri" w:cstheme="minorHAnsi"/>
          <w:color w:val="000000" w:themeColor="text1"/>
        </w:rPr>
        <w:t xml:space="preserve">in the worst 16-20% - two more than 2016  </w:t>
      </w:r>
      <w:r w:rsidRPr="002E28C8">
        <w:rPr>
          <w:rFonts w:eastAsia="Calibri" w:cstheme="minorHAnsi"/>
          <w:color w:val="000000" w:themeColor="text1"/>
        </w:rPr>
        <w:t xml:space="preserve"> </w:t>
      </w:r>
    </w:p>
    <w:p w14:paraId="0706EA35" w14:textId="75F2648B" w:rsidR="504EA545" w:rsidRPr="002E28C8" w:rsidRDefault="6968656E" w:rsidP="00DB2C7D">
      <w:pPr>
        <w:pStyle w:val="ListParagraph"/>
        <w:numPr>
          <w:ilvl w:val="0"/>
          <w:numId w:val="31"/>
        </w:numPr>
        <w:spacing w:after="0"/>
        <w:rPr>
          <w:rFonts w:eastAsia="Calibri" w:cstheme="minorHAnsi"/>
          <w:color w:val="000000" w:themeColor="text1"/>
        </w:rPr>
      </w:pPr>
      <w:r w:rsidRPr="002E28C8">
        <w:rPr>
          <w:rFonts w:eastAsia="Calibri" w:cstheme="minorHAnsi"/>
          <w:color w:val="000000" w:themeColor="text1"/>
        </w:rPr>
        <w:t>Falkirk Town Centre &amp; Callendar Park is ranked 1 in the Income domain</w:t>
      </w:r>
      <w:r w:rsidR="00B14DCB">
        <w:rPr>
          <w:rFonts w:eastAsia="Calibri" w:cstheme="minorHAnsi"/>
          <w:color w:val="000000" w:themeColor="text1"/>
        </w:rPr>
        <w:t>.</w:t>
      </w:r>
      <w:r w:rsidR="6C94F79D" w:rsidRPr="002E28C8">
        <w:rPr>
          <w:rFonts w:eastAsia="Calibri" w:cstheme="minorHAnsi"/>
          <w:color w:val="000000" w:themeColor="text1"/>
        </w:rPr>
        <w:t xml:space="preserve"> </w:t>
      </w:r>
    </w:p>
    <w:p w14:paraId="6858DE77" w14:textId="4DEE3B43"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52017045" w14:textId="7A0A10CB"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SIMD areas have been used in previous years to prioritise energy improvement projects thus assisting residents to live in warm, energy efficient homes.  </w:t>
      </w:r>
    </w:p>
    <w:p w14:paraId="293EC014" w14:textId="2BE74BC3"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18F7AD3F" w14:textId="67B168D6"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lastRenderedPageBreak/>
        <w:t>The Council’s Debt Team and Welfare Benefits Team continue to support residents in maximizing their income and up to date information on the various forms of financial help is available on the Council’s web site</w:t>
      </w:r>
      <w:r w:rsidRPr="002E28C8">
        <w:rPr>
          <w:rFonts w:eastAsia="Calibri" w:cstheme="minorHAnsi"/>
          <w:color w:val="000000" w:themeColor="text1"/>
          <w:vertAlign w:val="superscript"/>
        </w:rPr>
        <w:t>12</w:t>
      </w:r>
      <w:r w:rsidRPr="002E28C8">
        <w:rPr>
          <w:rFonts w:eastAsia="Calibri" w:cstheme="minorHAnsi"/>
          <w:color w:val="000000" w:themeColor="text1"/>
        </w:rPr>
        <w:t xml:space="preserve">.  </w:t>
      </w:r>
    </w:p>
    <w:p w14:paraId="2A4A3EA3" w14:textId="22F2E101"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16A44360" w14:textId="1E094C5A"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There has been a sharp increase in the number of clients approaching the Debt Team regarding energy costs and arrears assistance with 57 clients seeking help in 2021/22 compared with 138 in 2022/23. The Welfare Benefits Team also assisted 74 clients in 2021/22 regarding energy grants and financial assistance compared with 238 in 2023/23.</w:t>
      </w:r>
    </w:p>
    <w:p w14:paraId="2A598052" w14:textId="08B95298"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7C9FE4D4" w14:textId="471646B1"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Staff members from both teams' attribute this increase to the Cost-of-Living Crisis, particularly the soaring energy expenses. Clients are faced with the difficult choice between heating their homes or meeting basic needs, and this situation is not expected to improve in the near future. Most clients have minimal disposable income and rely on a week-to-week basis, typically seeking assistance only when they are in crisis</w:t>
      </w:r>
      <w:r w:rsidR="005A0A51">
        <w:rPr>
          <w:rFonts w:eastAsia="Calibri" w:cstheme="minorHAnsi"/>
          <w:color w:val="000000" w:themeColor="text1"/>
        </w:rPr>
        <w:t>.</w:t>
      </w:r>
      <w:r w:rsidRPr="002E28C8">
        <w:rPr>
          <w:rFonts w:eastAsia="Calibri" w:cstheme="minorHAnsi"/>
          <w:color w:val="000000" w:themeColor="text1"/>
        </w:rPr>
        <w:t xml:space="preserve">  </w:t>
      </w:r>
    </w:p>
    <w:p w14:paraId="52B84A9E" w14:textId="46538C2F"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05CD98D4" w14:textId="56B5921D"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To address these challenges, over 200 frontline staff have received training from Home Energy Scotland (HES). </w:t>
      </w:r>
      <w:r w:rsidR="4F32D66C" w:rsidRPr="002E28C8">
        <w:rPr>
          <w:rFonts w:eastAsia="Calibri" w:cstheme="minorHAnsi"/>
          <w:color w:val="000000" w:themeColor="text1"/>
        </w:rPr>
        <w:t xml:space="preserve">Training has also been given to Staff within the Social Care Housing Partnership. </w:t>
      </w:r>
      <w:r w:rsidRPr="002E28C8">
        <w:rPr>
          <w:rFonts w:eastAsia="Calibri" w:cstheme="minorHAnsi"/>
          <w:color w:val="000000" w:themeColor="text1"/>
        </w:rPr>
        <w:t xml:space="preserve">This training equips </w:t>
      </w:r>
      <w:r w:rsidR="005A0A51">
        <w:rPr>
          <w:rFonts w:eastAsia="Calibri" w:cstheme="minorHAnsi"/>
          <w:color w:val="000000" w:themeColor="text1"/>
        </w:rPr>
        <w:t>staff</w:t>
      </w:r>
      <w:r w:rsidRPr="002E28C8">
        <w:rPr>
          <w:rFonts w:eastAsia="Calibri" w:cstheme="minorHAnsi"/>
          <w:color w:val="000000" w:themeColor="text1"/>
        </w:rPr>
        <w:t xml:space="preserve"> with the skills to identify fuel poverty, provide basic energy efficiency advice, and refer clients to other organizations for financial aid. The training is also available to Registered Social Landlords (RSLs) </w:t>
      </w:r>
      <w:r w:rsidR="08D4362A" w:rsidRPr="002E28C8">
        <w:rPr>
          <w:rFonts w:eastAsia="Calibri" w:cstheme="minorHAnsi"/>
          <w:color w:val="000000" w:themeColor="text1"/>
        </w:rPr>
        <w:t xml:space="preserve">staff </w:t>
      </w:r>
      <w:r w:rsidRPr="002E28C8">
        <w:rPr>
          <w:rFonts w:eastAsia="Calibri" w:cstheme="minorHAnsi"/>
          <w:color w:val="000000" w:themeColor="text1"/>
        </w:rPr>
        <w:t>and third sector organisations.</w:t>
      </w:r>
    </w:p>
    <w:p w14:paraId="59508C86" w14:textId="1BA66E78"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108EAB55" w14:textId="75E93C6F"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The Support for People Team administers the Household Support Fund</w:t>
      </w:r>
      <w:r w:rsidRPr="002E28C8">
        <w:rPr>
          <w:rFonts w:eastAsia="Calibri" w:cstheme="minorHAnsi"/>
          <w:color w:val="000000" w:themeColor="text1"/>
          <w:vertAlign w:val="superscript"/>
        </w:rPr>
        <w:t>13</w:t>
      </w:r>
      <w:r w:rsidRPr="002E28C8">
        <w:rPr>
          <w:rFonts w:eastAsia="Calibri" w:cstheme="minorHAnsi"/>
          <w:color w:val="000000" w:themeColor="text1"/>
        </w:rPr>
        <w:t xml:space="preserve"> which aims to provide financial assistance directly to qualifying residents to alleviate the cost-of-living burden. Payments range from £100 for a single adult to £580 for a couple with five children. Strict eligibility criteria are in place, and residents can either self-refer or be referred by a trusted partner.</w:t>
      </w:r>
    </w:p>
    <w:p w14:paraId="70F54AEF" w14:textId="0DC4BF62" w:rsidR="701C14B8" w:rsidRPr="002E28C8" w:rsidRDefault="701C14B8" w:rsidP="004A1D14">
      <w:pPr>
        <w:spacing w:after="0" w:line="240" w:lineRule="auto"/>
        <w:rPr>
          <w:rFonts w:eastAsia="Calibri" w:cstheme="minorHAnsi"/>
          <w:color w:val="000000" w:themeColor="text1"/>
        </w:rPr>
      </w:pPr>
    </w:p>
    <w:p w14:paraId="48B1F396" w14:textId="062E54D1" w:rsidR="1180EC07" w:rsidRPr="002E28C8" w:rsidRDefault="1180EC07"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The Falkirk Council web site provides a whole range of information for residents including energy efficiency advice, financial support advice and </w:t>
      </w:r>
      <w:r w:rsidR="355AA813" w:rsidRPr="002E28C8">
        <w:rPr>
          <w:rFonts w:eastAsia="Calibri" w:cstheme="minorHAnsi"/>
          <w:color w:val="000000" w:themeColor="text1"/>
        </w:rPr>
        <w:t xml:space="preserve">signposts residents to other organisations for help and </w:t>
      </w:r>
      <w:r w:rsidR="062AEC2D" w:rsidRPr="002E28C8">
        <w:rPr>
          <w:rFonts w:eastAsia="Calibri" w:cstheme="minorHAnsi"/>
          <w:color w:val="000000" w:themeColor="text1"/>
        </w:rPr>
        <w:t>assistance.</w:t>
      </w:r>
    </w:p>
    <w:p w14:paraId="48EBC4C3" w14:textId="48B8B359" w:rsidR="737897E2" w:rsidRPr="002E28C8" w:rsidRDefault="6C94F79D" w:rsidP="004A1D14">
      <w:pPr>
        <w:pStyle w:val="Heading3"/>
        <w:spacing w:before="0" w:line="240" w:lineRule="auto"/>
        <w:rPr>
          <w:rFonts w:asciiTheme="minorHAnsi" w:eastAsia="Calibri Light" w:hAnsiTheme="minorHAnsi" w:cstheme="minorHAnsi"/>
          <w:color w:val="000000" w:themeColor="text1"/>
          <w:sz w:val="22"/>
          <w:szCs w:val="22"/>
          <w:lang w:val="en-GB"/>
        </w:rPr>
      </w:pPr>
      <w:r w:rsidRPr="002E28C8">
        <w:rPr>
          <w:rFonts w:asciiTheme="minorHAnsi" w:eastAsia="Calibri Light" w:hAnsiTheme="minorHAnsi" w:cstheme="minorHAnsi"/>
          <w:color w:val="000000" w:themeColor="text1"/>
          <w:sz w:val="22"/>
          <w:szCs w:val="22"/>
          <w:lang w:val="en-GB"/>
        </w:rPr>
        <w:t xml:space="preserve"> </w:t>
      </w:r>
    </w:p>
    <w:p w14:paraId="5AB75275" w14:textId="7B73FC9B" w:rsidR="737897E2" w:rsidRPr="00B14DCB" w:rsidRDefault="6C94F79D" w:rsidP="004A1D14">
      <w:pPr>
        <w:pStyle w:val="Heading3"/>
        <w:spacing w:before="0" w:line="240" w:lineRule="auto"/>
        <w:rPr>
          <w:rFonts w:asciiTheme="minorHAnsi" w:eastAsia="Calibri Light" w:hAnsiTheme="minorHAnsi" w:cstheme="minorHAnsi"/>
          <w:color w:val="000000" w:themeColor="text1"/>
          <w:sz w:val="22"/>
          <w:szCs w:val="22"/>
          <w:u w:val="single"/>
          <w:lang w:val="en-GB"/>
        </w:rPr>
      </w:pPr>
      <w:r w:rsidRPr="00B14DCB">
        <w:rPr>
          <w:rFonts w:asciiTheme="minorHAnsi" w:eastAsia="Calibri Light" w:hAnsiTheme="minorHAnsi" w:cstheme="minorHAnsi"/>
          <w:color w:val="000000" w:themeColor="text1"/>
          <w:sz w:val="22"/>
          <w:szCs w:val="22"/>
          <w:u w:val="single"/>
          <w:lang w:val="en-GB"/>
        </w:rPr>
        <w:t xml:space="preserve">Partnership Working </w:t>
      </w:r>
    </w:p>
    <w:p w14:paraId="4441B713" w14:textId="353DCF34"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5DCBD85D" w14:textId="1B395D7B"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The Council collaborates with internal and external partners to address prominent issues such as </w:t>
      </w:r>
      <w:r w:rsidRPr="006B579A">
        <w:rPr>
          <w:rFonts w:eastAsia="Calibri" w:cstheme="minorHAnsi"/>
          <w:color w:val="000000" w:themeColor="text1"/>
        </w:rPr>
        <w:t>Fuel Poverty, energy efficiency, and Climate Change.</w:t>
      </w:r>
      <w:r w:rsidRPr="002E28C8">
        <w:rPr>
          <w:rFonts w:eastAsia="Calibri" w:cstheme="minorHAnsi"/>
          <w:color w:val="000000" w:themeColor="text1"/>
        </w:rPr>
        <w:t xml:space="preserve"> To stay informed about the latest</w:t>
      </w:r>
      <w:r w:rsidR="3AB2DAF4" w:rsidRPr="002E28C8">
        <w:rPr>
          <w:rFonts w:eastAsia="Calibri" w:cstheme="minorHAnsi"/>
          <w:color w:val="000000" w:themeColor="text1"/>
        </w:rPr>
        <w:t xml:space="preserve"> </w:t>
      </w:r>
      <w:r w:rsidRPr="002E28C8">
        <w:rPr>
          <w:rFonts w:eastAsia="Calibri" w:cstheme="minorHAnsi"/>
          <w:color w:val="000000" w:themeColor="text1"/>
        </w:rPr>
        <w:t>developments in Fuel Poverty, a biannual online Fuel Poverty Forum is organized, inviting speakers, and facilitating discussions on supporting clients. Participants include frontline staff from Housing, Welfare Benefits</w:t>
      </w:r>
      <w:r w:rsidR="005A0A51">
        <w:rPr>
          <w:rFonts w:eastAsia="Calibri" w:cstheme="minorHAnsi"/>
          <w:color w:val="000000" w:themeColor="text1"/>
        </w:rPr>
        <w:t xml:space="preserve"> </w:t>
      </w:r>
      <w:r w:rsidRPr="002E28C8">
        <w:rPr>
          <w:rFonts w:eastAsia="Calibri" w:cstheme="minorHAnsi"/>
          <w:color w:val="000000" w:themeColor="text1"/>
        </w:rPr>
        <w:t>and Debt teams, Home Energy Scotland, Energy Suppliers, Citizens Advice staff, RSLs, and Third Sector Organizations.</w:t>
      </w:r>
    </w:p>
    <w:p w14:paraId="4CC7A793" w14:textId="15A00673" w:rsidR="737897E2" w:rsidRPr="002E28C8" w:rsidRDefault="6C94F79D" w:rsidP="32748A0A">
      <w:pPr>
        <w:spacing w:after="0"/>
        <w:rPr>
          <w:rFonts w:eastAsia="Calibri" w:cstheme="minorHAnsi"/>
          <w:color w:val="000000" w:themeColor="text1"/>
        </w:rPr>
      </w:pPr>
      <w:r w:rsidRPr="002E28C8">
        <w:rPr>
          <w:rFonts w:eastAsia="Calibri" w:cstheme="minorHAnsi"/>
          <w:color w:val="000000" w:themeColor="text1"/>
        </w:rPr>
        <w:t xml:space="preserve"> </w:t>
      </w:r>
    </w:p>
    <w:p w14:paraId="50BD497C" w14:textId="37E5095D"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Additionally, the Council maintains its partnership with HES, which conducts training sessions for staff on Fuel Poverty, Electric Heating, and Air Source Heat Pumps. Staff members refer their clients to HES through a secure online portal or a toll-free telephone number. Notably, Falkirk Council ranks third in terms of referring clients to HES through the online portal, ensuring that residents receive the most current advice and financial assistance available to them.</w:t>
      </w:r>
    </w:p>
    <w:p w14:paraId="2EDA46BF" w14:textId="7922A414"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604E834B" w14:textId="7479712F"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In 2022/23 HES reported the following interactions with households with Falkirk Council area: -  </w:t>
      </w:r>
    </w:p>
    <w:p w14:paraId="76FBC8BD" w14:textId="746E1F14" w:rsidR="701C14B8" w:rsidRPr="002E28C8" w:rsidRDefault="701C14B8" w:rsidP="004A1D14">
      <w:pPr>
        <w:spacing w:after="0" w:line="240" w:lineRule="auto"/>
        <w:rPr>
          <w:rFonts w:eastAsia="Calibri" w:cstheme="minorHAnsi"/>
          <w:color w:val="000000" w:themeColor="text1"/>
        </w:rPr>
      </w:pPr>
    </w:p>
    <w:p w14:paraId="1C890E7D" w14:textId="18CBDCDC" w:rsidR="737897E2" w:rsidRPr="002E28C8" w:rsidRDefault="737897E2" w:rsidP="004A1D14">
      <w:pPr>
        <w:pStyle w:val="ListParagraph"/>
        <w:numPr>
          <w:ilvl w:val="0"/>
          <w:numId w:val="30"/>
        </w:numPr>
        <w:spacing w:after="0" w:line="240" w:lineRule="auto"/>
        <w:rPr>
          <w:rFonts w:eastAsia="Calibri" w:cstheme="minorHAnsi"/>
          <w:color w:val="000000" w:themeColor="text1"/>
        </w:rPr>
      </w:pPr>
      <w:r w:rsidRPr="002E28C8">
        <w:rPr>
          <w:rFonts w:eastAsia="Calibri" w:cstheme="minorHAnsi"/>
          <w:color w:val="000000" w:themeColor="text1"/>
        </w:rPr>
        <w:t>2755 unique household interactions (2152 in 2021/22)</w:t>
      </w:r>
    </w:p>
    <w:p w14:paraId="1195A08B" w14:textId="4C267416" w:rsidR="737897E2" w:rsidRPr="002E28C8" w:rsidRDefault="737897E2" w:rsidP="00DB2C7D">
      <w:pPr>
        <w:pStyle w:val="ListParagraph"/>
        <w:numPr>
          <w:ilvl w:val="0"/>
          <w:numId w:val="30"/>
        </w:numPr>
        <w:spacing w:after="0"/>
        <w:rPr>
          <w:rFonts w:eastAsia="Calibri" w:cstheme="minorHAnsi"/>
          <w:color w:val="000000" w:themeColor="text1"/>
        </w:rPr>
      </w:pPr>
      <w:r w:rsidRPr="002E28C8">
        <w:rPr>
          <w:rFonts w:eastAsia="Calibri" w:cstheme="minorHAnsi"/>
          <w:color w:val="000000" w:themeColor="text1"/>
        </w:rPr>
        <w:t>292 interactions from low-income households with a child under 16 (233 in 2021/22)</w:t>
      </w:r>
    </w:p>
    <w:p w14:paraId="4B358448" w14:textId="2A8668EE" w:rsidR="737897E2" w:rsidRPr="002E28C8" w:rsidRDefault="737897E2" w:rsidP="00DB2C7D">
      <w:pPr>
        <w:pStyle w:val="ListParagraph"/>
        <w:numPr>
          <w:ilvl w:val="0"/>
          <w:numId w:val="30"/>
        </w:numPr>
        <w:spacing w:after="0"/>
        <w:rPr>
          <w:rFonts w:eastAsia="Calibri" w:cstheme="minorHAnsi"/>
          <w:color w:val="000000" w:themeColor="text1"/>
        </w:rPr>
      </w:pPr>
      <w:r w:rsidRPr="002E28C8">
        <w:rPr>
          <w:rFonts w:eastAsia="Calibri" w:cstheme="minorHAnsi"/>
          <w:color w:val="000000" w:themeColor="text1"/>
        </w:rPr>
        <w:t xml:space="preserve">519 interactions from households with a child under 16 (455 in 2021/22)   </w:t>
      </w:r>
    </w:p>
    <w:p w14:paraId="2E39E93A" w14:textId="13592C26" w:rsidR="737897E2" w:rsidRPr="002E28C8" w:rsidRDefault="737897E2" w:rsidP="00DB2C7D">
      <w:pPr>
        <w:pStyle w:val="ListParagraph"/>
        <w:numPr>
          <w:ilvl w:val="0"/>
          <w:numId w:val="30"/>
        </w:numPr>
        <w:spacing w:after="0"/>
        <w:rPr>
          <w:rFonts w:eastAsia="Calibri" w:cstheme="minorHAnsi"/>
          <w:color w:val="000000" w:themeColor="text1"/>
        </w:rPr>
      </w:pPr>
      <w:r w:rsidRPr="002E28C8">
        <w:rPr>
          <w:rFonts w:eastAsia="Calibri" w:cstheme="minorHAnsi"/>
          <w:color w:val="000000" w:themeColor="text1"/>
        </w:rPr>
        <w:t>386 interactions with households 65 and over (293 in 2021/22)</w:t>
      </w:r>
    </w:p>
    <w:p w14:paraId="7F608018" w14:textId="4E0A8584" w:rsidR="737897E2" w:rsidRPr="002E28C8" w:rsidRDefault="737897E2" w:rsidP="00DB2C7D">
      <w:pPr>
        <w:pStyle w:val="ListParagraph"/>
        <w:numPr>
          <w:ilvl w:val="0"/>
          <w:numId w:val="30"/>
        </w:numPr>
        <w:spacing w:after="0"/>
        <w:rPr>
          <w:rFonts w:eastAsia="Calibri" w:cstheme="minorHAnsi"/>
          <w:color w:val="000000" w:themeColor="text1"/>
        </w:rPr>
      </w:pPr>
      <w:r w:rsidRPr="002E28C8">
        <w:rPr>
          <w:rFonts w:eastAsia="Calibri" w:cstheme="minorHAnsi"/>
          <w:color w:val="000000" w:themeColor="text1"/>
        </w:rPr>
        <w:lastRenderedPageBreak/>
        <w:t>265 households referred for a Fuel Voucher (173 in 2021/22)</w:t>
      </w:r>
    </w:p>
    <w:p w14:paraId="71B8D3D2" w14:textId="437ACABE" w:rsidR="737897E2" w:rsidRPr="002E28C8" w:rsidRDefault="737897E2" w:rsidP="004A1D14">
      <w:pPr>
        <w:pStyle w:val="ListParagraph"/>
        <w:numPr>
          <w:ilvl w:val="0"/>
          <w:numId w:val="30"/>
        </w:numPr>
        <w:spacing w:after="0" w:line="240" w:lineRule="auto"/>
        <w:rPr>
          <w:rFonts w:eastAsia="Calibri" w:cstheme="minorHAnsi"/>
          <w:color w:val="000000" w:themeColor="text1"/>
        </w:rPr>
      </w:pPr>
      <w:r w:rsidRPr="002E28C8">
        <w:rPr>
          <w:rFonts w:eastAsia="Calibri" w:cstheme="minorHAnsi"/>
          <w:color w:val="000000" w:themeColor="text1"/>
        </w:rPr>
        <w:t>561 households referred to HES via their online portal (524 in 2021/22)</w:t>
      </w:r>
    </w:p>
    <w:p w14:paraId="6BB21461" w14:textId="189A1F42"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00D776C6" w14:textId="429B9225"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It can clearly be seen that there have been more interactions between Falkirk Council residents and HES this year compared to last year. Reflecting the same experience as the Debt Team and the Welfare Benefits Team.</w:t>
      </w:r>
    </w:p>
    <w:p w14:paraId="3433B335" w14:textId="1C342A07" w:rsidR="701C14B8"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710F5E28" w14:textId="6314769C" w:rsidR="737897E2" w:rsidRPr="00B14DCB" w:rsidRDefault="6C94F79D" w:rsidP="004A1D14">
      <w:pPr>
        <w:pStyle w:val="Heading3"/>
        <w:spacing w:before="0" w:line="240" w:lineRule="auto"/>
        <w:rPr>
          <w:rFonts w:asciiTheme="minorHAnsi" w:eastAsia="Calibri Light" w:hAnsiTheme="minorHAnsi" w:cstheme="minorHAnsi"/>
          <w:color w:val="000000" w:themeColor="text1"/>
          <w:sz w:val="22"/>
          <w:szCs w:val="22"/>
          <w:u w:val="single"/>
          <w:lang w:val="en-GB"/>
        </w:rPr>
      </w:pPr>
      <w:r w:rsidRPr="00B14DCB">
        <w:rPr>
          <w:rFonts w:asciiTheme="minorHAnsi" w:eastAsia="Calibri Light" w:hAnsiTheme="minorHAnsi" w:cstheme="minorHAnsi"/>
          <w:color w:val="000000" w:themeColor="text1"/>
          <w:sz w:val="22"/>
          <w:szCs w:val="22"/>
          <w:u w:val="single"/>
          <w:lang w:val="en-GB"/>
        </w:rPr>
        <w:t xml:space="preserve">Stakeholder Engagement </w:t>
      </w:r>
    </w:p>
    <w:p w14:paraId="4748D4F1" w14:textId="78806DB7"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009DEECA" w14:textId="199BFA37" w:rsidR="3930F3DB" w:rsidRPr="002E28C8" w:rsidRDefault="24D5CB4E" w:rsidP="004A1D14">
      <w:pPr>
        <w:spacing w:after="0" w:line="240" w:lineRule="auto"/>
        <w:rPr>
          <w:rFonts w:eastAsia="Calibri" w:cstheme="minorHAnsi"/>
          <w:color w:val="000000" w:themeColor="text1"/>
        </w:rPr>
      </w:pPr>
      <w:r w:rsidRPr="002E28C8">
        <w:rPr>
          <w:rFonts w:eastAsia="Calibri" w:cstheme="minorHAnsi"/>
          <w:color w:val="000000" w:themeColor="text1"/>
        </w:rPr>
        <w:t>A Fuel Poverty Survey</w:t>
      </w:r>
      <w:r w:rsidR="7797334B" w:rsidRPr="002E28C8">
        <w:rPr>
          <w:rFonts w:eastAsia="Calibri" w:cstheme="minorHAnsi"/>
          <w:color w:val="000000" w:themeColor="text1"/>
        </w:rPr>
        <w:t xml:space="preserve"> </w:t>
      </w:r>
      <w:r w:rsidR="523A897B" w:rsidRPr="002E28C8">
        <w:rPr>
          <w:rFonts w:eastAsia="Calibri" w:cstheme="minorHAnsi"/>
          <w:color w:val="000000" w:themeColor="text1"/>
        </w:rPr>
        <w:t>available</w:t>
      </w:r>
      <w:r w:rsidR="7797334B" w:rsidRPr="002E28C8">
        <w:rPr>
          <w:rFonts w:eastAsia="Calibri" w:cstheme="minorHAnsi"/>
          <w:color w:val="000000" w:themeColor="text1"/>
        </w:rPr>
        <w:t xml:space="preserve"> between January-March </w:t>
      </w:r>
      <w:r w:rsidR="0B317328" w:rsidRPr="002E28C8">
        <w:rPr>
          <w:rFonts w:eastAsia="Calibri" w:cstheme="minorHAnsi"/>
          <w:color w:val="000000" w:themeColor="text1"/>
        </w:rPr>
        <w:t>20</w:t>
      </w:r>
      <w:r w:rsidR="30337BB3" w:rsidRPr="002E28C8">
        <w:rPr>
          <w:rFonts w:eastAsia="Calibri" w:cstheme="minorHAnsi"/>
          <w:color w:val="000000" w:themeColor="text1"/>
        </w:rPr>
        <w:t>23</w:t>
      </w:r>
      <w:r w:rsidR="203BD29A" w:rsidRPr="002E28C8">
        <w:rPr>
          <w:rFonts w:eastAsia="Calibri" w:cstheme="minorHAnsi"/>
          <w:color w:val="000000" w:themeColor="text1"/>
        </w:rPr>
        <w:t xml:space="preserve">, requesting feedback on energy cost concerns, </w:t>
      </w:r>
      <w:r w:rsidR="1B983AFD" w:rsidRPr="002E28C8">
        <w:rPr>
          <w:rFonts w:eastAsia="Calibri" w:cstheme="minorHAnsi"/>
          <w:color w:val="000000" w:themeColor="text1"/>
        </w:rPr>
        <w:t xml:space="preserve">grant/support awareness and cost mitigation action </w:t>
      </w:r>
      <w:r w:rsidR="407A3070" w:rsidRPr="002E28C8">
        <w:rPr>
          <w:rFonts w:eastAsia="Calibri" w:cstheme="minorHAnsi"/>
          <w:color w:val="000000" w:themeColor="text1"/>
        </w:rPr>
        <w:t>was</w:t>
      </w:r>
      <w:r w:rsidRPr="002E28C8">
        <w:rPr>
          <w:rFonts w:eastAsia="Calibri" w:cstheme="minorHAnsi"/>
          <w:color w:val="000000" w:themeColor="text1"/>
        </w:rPr>
        <w:t xml:space="preserve"> sent to </w:t>
      </w:r>
      <w:r w:rsidR="2BFA64C4" w:rsidRPr="002E28C8">
        <w:rPr>
          <w:rFonts w:eastAsia="Calibri" w:cstheme="minorHAnsi"/>
          <w:color w:val="000000" w:themeColor="text1"/>
        </w:rPr>
        <w:t>member</w:t>
      </w:r>
      <w:r w:rsidR="1213CA32" w:rsidRPr="002E28C8">
        <w:rPr>
          <w:rFonts w:eastAsia="Calibri" w:cstheme="minorHAnsi"/>
          <w:color w:val="000000" w:themeColor="text1"/>
        </w:rPr>
        <w:t>s</w:t>
      </w:r>
      <w:r w:rsidR="2BFA64C4" w:rsidRPr="002E28C8">
        <w:rPr>
          <w:rFonts w:eastAsia="Calibri" w:cstheme="minorHAnsi"/>
          <w:color w:val="000000" w:themeColor="text1"/>
        </w:rPr>
        <w:t xml:space="preserve"> of the </w:t>
      </w:r>
      <w:r w:rsidRPr="002E28C8">
        <w:rPr>
          <w:rFonts w:eastAsia="Calibri" w:cstheme="minorHAnsi"/>
          <w:color w:val="000000" w:themeColor="text1"/>
        </w:rPr>
        <w:t>Fuel Poverty Forum</w:t>
      </w:r>
      <w:r w:rsidR="4B177E67" w:rsidRPr="002E28C8">
        <w:rPr>
          <w:rFonts w:eastAsia="Calibri" w:cstheme="minorHAnsi"/>
          <w:color w:val="000000" w:themeColor="text1"/>
        </w:rPr>
        <w:t xml:space="preserve"> and front-line Housing </w:t>
      </w:r>
      <w:r w:rsidR="76F785A2" w:rsidRPr="002E28C8">
        <w:rPr>
          <w:rFonts w:eastAsia="Calibri" w:cstheme="minorHAnsi"/>
          <w:color w:val="000000" w:themeColor="text1"/>
        </w:rPr>
        <w:t>s</w:t>
      </w:r>
      <w:r w:rsidR="4B177E67" w:rsidRPr="002E28C8">
        <w:rPr>
          <w:rFonts w:eastAsia="Calibri" w:cstheme="minorHAnsi"/>
          <w:color w:val="000000" w:themeColor="text1"/>
        </w:rPr>
        <w:t>taff</w:t>
      </w:r>
      <w:r w:rsidR="7D96E035" w:rsidRPr="002E28C8">
        <w:rPr>
          <w:rFonts w:eastAsia="Calibri" w:cstheme="minorHAnsi"/>
          <w:color w:val="000000" w:themeColor="text1"/>
        </w:rPr>
        <w:t>.</w:t>
      </w:r>
      <w:r w:rsidR="4B177E67" w:rsidRPr="002E28C8">
        <w:rPr>
          <w:rFonts w:eastAsia="Calibri" w:cstheme="minorHAnsi"/>
          <w:color w:val="000000" w:themeColor="text1"/>
        </w:rPr>
        <w:t xml:space="preserve"> This </w:t>
      </w:r>
      <w:r w:rsidR="5EF8B4C1" w:rsidRPr="002E28C8">
        <w:rPr>
          <w:rFonts w:eastAsia="Calibri" w:cstheme="minorHAnsi"/>
          <w:color w:val="000000" w:themeColor="text1"/>
        </w:rPr>
        <w:t>allowed</w:t>
      </w:r>
      <w:r w:rsidR="4B177E67" w:rsidRPr="002E28C8">
        <w:rPr>
          <w:rFonts w:eastAsia="Calibri" w:cstheme="minorHAnsi"/>
          <w:color w:val="000000" w:themeColor="text1"/>
        </w:rPr>
        <w:t xml:space="preserve"> </w:t>
      </w:r>
      <w:r w:rsidR="3F133B48" w:rsidRPr="002E28C8">
        <w:rPr>
          <w:rFonts w:eastAsia="Calibri" w:cstheme="minorHAnsi"/>
          <w:color w:val="000000" w:themeColor="text1"/>
        </w:rPr>
        <w:t xml:space="preserve">energy companies, </w:t>
      </w:r>
      <w:r w:rsidR="4B177E67" w:rsidRPr="002E28C8">
        <w:rPr>
          <w:rFonts w:eastAsia="Calibri" w:cstheme="minorHAnsi"/>
          <w:color w:val="000000" w:themeColor="text1"/>
        </w:rPr>
        <w:t xml:space="preserve">RSLs, Citizens Advice, third </w:t>
      </w:r>
      <w:r w:rsidR="646BCD87" w:rsidRPr="002E28C8">
        <w:rPr>
          <w:rFonts w:eastAsia="Calibri" w:cstheme="minorHAnsi"/>
          <w:color w:val="000000" w:themeColor="text1"/>
        </w:rPr>
        <w:t xml:space="preserve">sector organisations and </w:t>
      </w:r>
      <w:r w:rsidR="070B415C" w:rsidRPr="002E28C8">
        <w:rPr>
          <w:rFonts w:eastAsia="Calibri" w:cstheme="minorHAnsi"/>
          <w:color w:val="000000" w:themeColor="text1"/>
        </w:rPr>
        <w:t xml:space="preserve">internal </w:t>
      </w:r>
      <w:r w:rsidR="635E3A6C" w:rsidRPr="002E28C8">
        <w:rPr>
          <w:rFonts w:eastAsia="Calibri" w:cstheme="minorHAnsi"/>
          <w:color w:val="000000" w:themeColor="text1"/>
        </w:rPr>
        <w:t>front-line</w:t>
      </w:r>
      <w:r w:rsidR="070B415C" w:rsidRPr="002E28C8">
        <w:rPr>
          <w:rFonts w:eastAsia="Calibri" w:cstheme="minorHAnsi"/>
          <w:color w:val="000000" w:themeColor="text1"/>
        </w:rPr>
        <w:t xml:space="preserve"> staff </w:t>
      </w:r>
      <w:r w:rsidR="226854FA" w:rsidRPr="002E28C8">
        <w:rPr>
          <w:rFonts w:eastAsia="Calibri" w:cstheme="minorHAnsi"/>
          <w:color w:val="000000" w:themeColor="text1"/>
        </w:rPr>
        <w:t>to be</w:t>
      </w:r>
      <w:r w:rsidR="070B415C" w:rsidRPr="002E28C8">
        <w:rPr>
          <w:rFonts w:eastAsia="Calibri" w:cstheme="minorHAnsi"/>
          <w:color w:val="000000" w:themeColor="text1"/>
        </w:rPr>
        <w:t xml:space="preserve"> consulted</w:t>
      </w:r>
      <w:r w:rsidR="6B5EFEE1" w:rsidRPr="002E28C8">
        <w:rPr>
          <w:rFonts w:eastAsia="Calibri" w:cstheme="minorHAnsi"/>
          <w:color w:val="000000" w:themeColor="text1"/>
        </w:rPr>
        <w:t xml:space="preserve"> Fuel Poverty related issues</w:t>
      </w:r>
      <w:r w:rsidR="070B415C" w:rsidRPr="002E28C8">
        <w:rPr>
          <w:rFonts w:eastAsia="Calibri" w:cstheme="minorHAnsi"/>
          <w:color w:val="000000" w:themeColor="text1"/>
        </w:rPr>
        <w:t>.</w:t>
      </w:r>
      <w:r w:rsidR="0CD6087D" w:rsidRPr="002E28C8">
        <w:rPr>
          <w:rFonts w:eastAsia="Calibri" w:cstheme="minorHAnsi"/>
          <w:color w:val="000000" w:themeColor="text1"/>
        </w:rPr>
        <w:t xml:space="preserve"> </w:t>
      </w:r>
      <w:r w:rsidR="6C94F79D" w:rsidRPr="002E28C8">
        <w:rPr>
          <w:rFonts w:eastAsia="Calibri" w:cstheme="minorHAnsi"/>
          <w:color w:val="000000" w:themeColor="text1"/>
        </w:rPr>
        <w:t xml:space="preserve"> </w:t>
      </w:r>
    </w:p>
    <w:p w14:paraId="4A38B282" w14:textId="3B2DA558" w:rsidR="234D5A57" w:rsidRPr="002E28C8" w:rsidRDefault="05F659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Results from the survey highlighted that concerns around increased energy costs were common amongst tenants and clients. </w:t>
      </w:r>
      <w:r w:rsidR="6C94F79D" w:rsidRPr="002E28C8">
        <w:rPr>
          <w:rFonts w:eastAsia="Calibri" w:cstheme="minorHAnsi"/>
          <w:color w:val="000000" w:themeColor="text1"/>
        </w:rPr>
        <w:t xml:space="preserve">It noted that other household necessities were regularly being cut back on, including heating systems not being used at all to keep costs down. </w:t>
      </w:r>
    </w:p>
    <w:p w14:paraId="383BEEE7" w14:textId="363E910A"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539B1113" w14:textId="25A3CFBE"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Survey responses indicated that by offering training to staff, providing accessible information and advice, and simplifying the grant application process, Falkirk Council can play a vital role in helping its community save money, reduce fuel poverty, and reduce their carbon footprint. </w:t>
      </w:r>
    </w:p>
    <w:p w14:paraId="12E0D04F" w14:textId="3AA2E772"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0588DCFB" w14:textId="189625CA" w:rsidR="737897E2" w:rsidRPr="00B14DCB" w:rsidRDefault="6C94F79D" w:rsidP="004A1D14">
      <w:pPr>
        <w:pStyle w:val="Heading3"/>
        <w:spacing w:line="240" w:lineRule="auto"/>
        <w:rPr>
          <w:rFonts w:asciiTheme="minorHAnsi" w:eastAsia="Calibri Light" w:hAnsiTheme="minorHAnsi" w:cstheme="minorHAnsi"/>
          <w:color w:val="000000" w:themeColor="text1"/>
          <w:sz w:val="22"/>
          <w:szCs w:val="22"/>
          <w:u w:val="single"/>
          <w:lang w:val="en-GB"/>
        </w:rPr>
      </w:pPr>
      <w:r w:rsidRPr="00B14DCB">
        <w:rPr>
          <w:rFonts w:asciiTheme="minorHAnsi" w:eastAsia="Calibri Light" w:hAnsiTheme="minorHAnsi" w:cstheme="minorHAnsi"/>
          <w:color w:val="000000" w:themeColor="text1"/>
          <w:sz w:val="22"/>
          <w:szCs w:val="22"/>
          <w:u w:val="single"/>
          <w:lang w:val="en-GB"/>
        </w:rPr>
        <w:t xml:space="preserve">Consultation </w:t>
      </w:r>
    </w:p>
    <w:p w14:paraId="7F93DAA2" w14:textId="7E62CA8B"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The LHS consultation survey highlighted the following issues were very important or important to respondents: </w:t>
      </w:r>
    </w:p>
    <w:p w14:paraId="209B1F6F" w14:textId="5BBC0703"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091B35A4" w14:textId="5F26BA51" w:rsidR="737897E2" w:rsidRPr="002E28C8" w:rsidRDefault="6C94F79D" w:rsidP="004A1D14">
      <w:pPr>
        <w:pStyle w:val="ListParagraph"/>
        <w:numPr>
          <w:ilvl w:val="0"/>
          <w:numId w:val="29"/>
        </w:numPr>
        <w:spacing w:after="0" w:line="240" w:lineRule="auto"/>
        <w:rPr>
          <w:rFonts w:eastAsia="Calibri" w:cstheme="minorHAnsi"/>
          <w:color w:val="000000" w:themeColor="text1"/>
        </w:rPr>
      </w:pPr>
      <w:r w:rsidRPr="002E28C8">
        <w:rPr>
          <w:rFonts w:eastAsia="Calibri" w:cstheme="minorHAnsi"/>
          <w:color w:val="000000" w:themeColor="text1"/>
        </w:rPr>
        <w:t xml:space="preserve">Provide advice on how to save energy in the home (86%) </w:t>
      </w:r>
    </w:p>
    <w:p w14:paraId="7AE0B6C4" w14:textId="377C9FB0" w:rsidR="737897E2" w:rsidRPr="002E28C8" w:rsidRDefault="6C94F79D" w:rsidP="00DB2C7D">
      <w:pPr>
        <w:pStyle w:val="ListParagraph"/>
        <w:numPr>
          <w:ilvl w:val="0"/>
          <w:numId w:val="29"/>
        </w:numPr>
        <w:spacing w:after="0"/>
        <w:rPr>
          <w:rFonts w:eastAsia="Calibri" w:cstheme="minorHAnsi"/>
          <w:color w:val="000000" w:themeColor="text1"/>
        </w:rPr>
      </w:pPr>
      <w:r w:rsidRPr="002E28C8">
        <w:rPr>
          <w:rFonts w:eastAsia="Calibri" w:cstheme="minorHAnsi"/>
          <w:color w:val="000000" w:themeColor="text1"/>
        </w:rPr>
        <w:t xml:space="preserve">Provide information to help people get grants and loans to improve energy efficiency (87%) </w:t>
      </w:r>
    </w:p>
    <w:p w14:paraId="0C3F69E7" w14:textId="23808E9C" w:rsidR="737897E2" w:rsidRPr="002E28C8" w:rsidRDefault="6C94F79D" w:rsidP="00DB2C7D">
      <w:pPr>
        <w:pStyle w:val="ListParagraph"/>
        <w:numPr>
          <w:ilvl w:val="0"/>
          <w:numId w:val="29"/>
        </w:numPr>
        <w:spacing w:after="0"/>
        <w:rPr>
          <w:rFonts w:eastAsia="Calibri" w:cstheme="minorHAnsi"/>
          <w:color w:val="000000" w:themeColor="text1"/>
        </w:rPr>
      </w:pPr>
      <w:r w:rsidRPr="002E28C8">
        <w:rPr>
          <w:rFonts w:eastAsia="Calibri" w:cstheme="minorHAnsi"/>
          <w:color w:val="000000" w:themeColor="text1"/>
        </w:rPr>
        <w:t xml:space="preserve">Train staff to identify people struggling to meet energy costs and reduce bills (86%) </w:t>
      </w:r>
    </w:p>
    <w:p w14:paraId="46BCBA20" w14:textId="381A4FB3" w:rsidR="737897E2" w:rsidRPr="002E28C8" w:rsidRDefault="6C94F79D" w:rsidP="004A1D14">
      <w:pPr>
        <w:pStyle w:val="ListParagraph"/>
        <w:numPr>
          <w:ilvl w:val="0"/>
          <w:numId w:val="29"/>
        </w:numPr>
        <w:spacing w:after="0" w:line="240" w:lineRule="auto"/>
        <w:rPr>
          <w:rFonts w:eastAsia="Calibri" w:cstheme="minorHAnsi"/>
          <w:color w:val="000000" w:themeColor="text1"/>
        </w:rPr>
      </w:pPr>
      <w:r w:rsidRPr="002E28C8">
        <w:rPr>
          <w:rFonts w:eastAsia="Calibri" w:cstheme="minorHAnsi"/>
          <w:color w:val="000000" w:themeColor="text1"/>
        </w:rPr>
        <w:t xml:space="preserve">Find ways to reduce carbon emissions (77%) </w:t>
      </w:r>
    </w:p>
    <w:p w14:paraId="6E603A43" w14:textId="1FFD4E6B"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7DEF0A09" w14:textId="163B34B2"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Consultation highlighted that the impact of climate change on housing is becoming increasingly apparent, participants raised concerns about the need to reduce the carbon footprint of housing in Falkirk. Respondents noted the need to reduce emissions from energy use, as well as considering the impact of climate change on housing design and construction.  </w:t>
      </w:r>
    </w:p>
    <w:p w14:paraId="0611A511" w14:textId="40D93A1D"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54D760ED" w14:textId="35083AA5"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Stakeholders have called for greater investment in renewable energy sources, the promotion of energy-efficient homes, and the use of sustainable building materials in housing construction. Energy Costs and Fuel Poverty were also noted as key issues. </w:t>
      </w:r>
    </w:p>
    <w:p w14:paraId="46EDB2E3" w14:textId="7A7107D8"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18724ED1" w14:textId="14E44014" w:rsidR="737897E2" w:rsidRPr="00DB2C7D" w:rsidRDefault="46D96B63" w:rsidP="004A1D14">
      <w:pPr>
        <w:pStyle w:val="Heading3"/>
        <w:spacing w:before="0" w:line="240" w:lineRule="auto"/>
        <w:rPr>
          <w:rFonts w:asciiTheme="minorHAnsi" w:eastAsia="Calibri Light" w:hAnsiTheme="minorHAnsi" w:cstheme="minorHAnsi"/>
          <w:color w:val="000000" w:themeColor="text1"/>
          <w:sz w:val="22"/>
          <w:szCs w:val="22"/>
          <w:u w:val="single"/>
          <w:lang w:val="en-GB"/>
        </w:rPr>
      </w:pPr>
      <w:r w:rsidRPr="00DB2C7D">
        <w:rPr>
          <w:rFonts w:asciiTheme="minorHAnsi" w:eastAsia="Calibri Light" w:hAnsiTheme="minorHAnsi" w:cstheme="minorHAnsi"/>
          <w:color w:val="000000" w:themeColor="text1"/>
          <w:sz w:val="22"/>
          <w:szCs w:val="22"/>
          <w:u w:val="single"/>
          <w:lang w:val="en-GB"/>
        </w:rPr>
        <w:t xml:space="preserve">Key </w:t>
      </w:r>
      <w:r w:rsidR="036430F9" w:rsidRPr="00DB2C7D">
        <w:rPr>
          <w:rFonts w:asciiTheme="minorHAnsi" w:eastAsia="Calibri Light" w:hAnsiTheme="minorHAnsi" w:cstheme="minorHAnsi"/>
          <w:color w:val="000000" w:themeColor="text1"/>
          <w:sz w:val="22"/>
          <w:szCs w:val="22"/>
          <w:u w:val="single"/>
          <w:lang w:val="en-GB"/>
        </w:rPr>
        <w:t xml:space="preserve">issues and challenges </w:t>
      </w:r>
      <w:r w:rsidR="6C94F79D" w:rsidRPr="00DB2C7D">
        <w:rPr>
          <w:rFonts w:asciiTheme="minorHAnsi" w:eastAsia="Calibri Light" w:hAnsiTheme="minorHAnsi" w:cstheme="minorHAnsi"/>
          <w:color w:val="000000" w:themeColor="text1"/>
          <w:sz w:val="22"/>
          <w:szCs w:val="22"/>
          <w:u w:val="single"/>
          <w:lang w:val="en-GB"/>
        </w:rPr>
        <w:t xml:space="preserve"> </w:t>
      </w:r>
    </w:p>
    <w:p w14:paraId="59672659" w14:textId="3234DB96" w:rsidR="4B0D1AA8"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45FD82B0" w14:textId="2DDCC277" w:rsidR="2D11811B" w:rsidRPr="002E28C8" w:rsidRDefault="5E0729C8" w:rsidP="004A1D14">
      <w:pPr>
        <w:spacing w:after="0" w:line="240" w:lineRule="auto"/>
        <w:rPr>
          <w:rFonts w:eastAsia="Calibri" w:cstheme="minorHAnsi"/>
          <w:color w:val="000000" w:themeColor="text1"/>
        </w:rPr>
      </w:pPr>
      <w:r w:rsidRPr="002E28C8">
        <w:rPr>
          <w:rFonts w:eastAsia="Calibri" w:cstheme="minorHAnsi"/>
          <w:color w:val="000000" w:themeColor="text1"/>
        </w:rPr>
        <w:t>Housing has a crucial role in helping the Scottish Government's net zero objectives in several ways</w:t>
      </w:r>
      <w:r w:rsidR="6C94F79D" w:rsidRPr="002E28C8">
        <w:rPr>
          <w:rFonts w:eastAsia="Calibri" w:cstheme="minorHAnsi"/>
          <w:color w:val="000000" w:themeColor="text1"/>
        </w:rPr>
        <w:t xml:space="preserve"> </w:t>
      </w:r>
    </w:p>
    <w:p w14:paraId="126E5C06" w14:textId="10F315A0"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Key issues include.</w:t>
      </w:r>
    </w:p>
    <w:p w14:paraId="4FC0CC47" w14:textId="680FE218"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0ED1541F" w14:textId="6DC369C2" w:rsidR="737897E2" w:rsidRPr="002E28C8" w:rsidRDefault="6C94F79D" w:rsidP="004A1D14">
      <w:pPr>
        <w:pStyle w:val="ListParagraph"/>
        <w:numPr>
          <w:ilvl w:val="0"/>
          <w:numId w:val="27"/>
        </w:numPr>
        <w:tabs>
          <w:tab w:val="left" w:pos="720"/>
        </w:tabs>
        <w:spacing w:after="0" w:line="240" w:lineRule="auto"/>
        <w:rPr>
          <w:rFonts w:eastAsia="Calibri" w:cstheme="minorHAnsi"/>
          <w:color w:val="000000" w:themeColor="text1"/>
        </w:rPr>
      </w:pPr>
      <w:r w:rsidRPr="002E28C8">
        <w:rPr>
          <w:rFonts w:eastAsia="Calibri" w:cstheme="minorHAnsi"/>
          <w:b/>
          <w:bCs/>
          <w:color w:val="000000" w:themeColor="text1"/>
        </w:rPr>
        <w:t>Renewable Energy &amp; Efficiency:</w:t>
      </w:r>
      <w:r w:rsidRPr="002E28C8">
        <w:rPr>
          <w:rFonts w:eastAsia="Calibri" w:cstheme="minorHAnsi"/>
          <w:color w:val="000000" w:themeColor="text1"/>
        </w:rPr>
        <w:t xml:space="preserve"> Encouraging the use of renewable energy sources, such as solar panels and heat pumps, in homes can help to reduce emissions and generate clean energy. Improving the energy efficiency of homes will also significantly reduce emissions and costs.</w:t>
      </w:r>
    </w:p>
    <w:p w14:paraId="2AF07E56" w14:textId="031C1F5F" w:rsidR="737897E2" w:rsidRPr="002E28C8" w:rsidRDefault="6C94F79D" w:rsidP="00DB2C7D">
      <w:pPr>
        <w:pStyle w:val="ListParagraph"/>
        <w:numPr>
          <w:ilvl w:val="0"/>
          <w:numId w:val="27"/>
        </w:numPr>
        <w:tabs>
          <w:tab w:val="left" w:pos="720"/>
        </w:tabs>
        <w:spacing w:after="0"/>
        <w:rPr>
          <w:rFonts w:eastAsia="Calibri" w:cstheme="minorHAnsi"/>
          <w:color w:val="000000" w:themeColor="text1"/>
        </w:rPr>
      </w:pPr>
      <w:r w:rsidRPr="002E28C8">
        <w:rPr>
          <w:rFonts w:eastAsia="Calibri" w:cstheme="minorHAnsi"/>
          <w:b/>
          <w:bCs/>
          <w:color w:val="000000" w:themeColor="text1"/>
        </w:rPr>
        <w:t>Social Housing:</w:t>
      </w:r>
      <w:r w:rsidRPr="002E28C8">
        <w:rPr>
          <w:rFonts w:eastAsia="Calibri" w:cstheme="minorHAnsi"/>
          <w:color w:val="000000" w:themeColor="text1"/>
        </w:rPr>
        <w:t xml:space="preserve"> Providing high-quality, energy efficient social housing can help to tackle reducing emissions. Ensuring homes are resilient to the impacts of climate change, such as </w:t>
      </w:r>
      <w:r w:rsidRPr="002E28C8">
        <w:rPr>
          <w:rFonts w:eastAsia="Calibri" w:cstheme="minorHAnsi"/>
          <w:color w:val="000000" w:themeColor="text1"/>
        </w:rPr>
        <w:lastRenderedPageBreak/>
        <w:t xml:space="preserve">flooding and heatwaves, can help to protect communities and reduce the costs associated with adaptation. </w:t>
      </w:r>
    </w:p>
    <w:p w14:paraId="3C5A717E" w14:textId="4A4CD004" w:rsidR="737897E2" w:rsidRPr="002E28C8" w:rsidRDefault="6C94F79D" w:rsidP="00DB2C7D">
      <w:pPr>
        <w:pStyle w:val="ListParagraph"/>
        <w:numPr>
          <w:ilvl w:val="0"/>
          <w:numId w:val="27"/>
        </w:numPr>
        <w:tabs>
          <w:tab w:val="left" w:pos="720"/>
        </w:tabs>
        <w:spacing w:after="0"/>
        <w:rPr>
          <w:rFonts w:eastAsia="Calibri" w:cstheme="minorHAnsi"/>
          <w:color w:val="000000" w:themeColor="text1"/>
        </w:rPr>
      </w:pPr>
      <w:r w:rsidRPr="002E28C8">
        <w:rPr>
          <w:rFonts w:eastAsia="Calibri" w:cstheme="minorHAnsi"/>
          <w:b/>
          <w:bCs/>
          <w:color w:val="000000" w:themeColor="text1"/>
        </w:rPr>
        <w:t>Low-Carbon Materials:</w:t>
      </w:r>
      <w:r w:rsidRPr="002E28C8">
        <w:rPr>
          <w:rFonts w:eastAsia="Calibri" w:cstheme="minorHAnsi"/>
          <w:color w:val="000000" w:themeColor="text1"/>
        </w:rPr>
        <w:t xml:space="preserve"> The use of low-carbon materials, such as sustainably sourced timber in the construction of homes can help to reduce emissions and conserve resources. </w:t>
      </w:r>
    </w:p>
    <w:p w14:paraId="682D8E1B" w14:textId="66805BE2" w:rsidR="737897E2" w:rsidRPr="002E28C8" w:rsidRDefault="6C94F79D" w:rsidP="00DB2C7D">
      <w:pPr>
        <w:pStyle w:val="ListParagraph"/>
        <w:numPr>
          <w:ilvl w:val="0"/>
          <w:numId w:val="27"/>
        </w:numPr>
        <w:tabs>
          <w:tab w:val="left" w:pos="720"/>
        </w:tabs>
        <w:spacing w:after="0"/>
        <w:rPr>
          <w:rFonts w:eastAsia="Calibri" w:cstheme="minorHAnsi"/>
          <w:color w:val="000000" w:themeColor="text1"/>
        </w:rPr>
      </w:pPr>
      <w:r w:rsidRPr="002E28C8">
        <w:rPr>
          <w:rFonts w:eastAsia="Calibri" w:cstheme="minorHAnsi"/>
          <w:b/>
          <w:bCs/>
          <w:color w:val="000000" w:themeColor="text1"/>
        </w:rPr>
        <w:t>Affordable Warmth Schemes:</w:t>
      </w:r>
      <w:r w:rsidRPr="002E28C8">
        <w:rPr>
          <w:rFonts w:eastAsia="Calibri" w:cstheme="minorHAnsi"/>
          <w:color w:val="000000" w:themeColor="text1"/>
        </w:rPr>
        <w:t xml:space="preserve"> Implementing affordable warmth schemes to provide financial support and advice to vulnerable households to help with fuel costs. </w:t>
      </w:r>
    </w:p>
    <w:p w14:paraId="11A63F98" w14:textId="0CCAB5BF" w:rsidR="737897E2" w:rsidRPr="002E28C8" w:rsidRDefault="6C94F79D" w:rsidP="00DB2C7D">
      <w:pPr>
        <w:pStyle w:val="ListParagraph"/>
        <w:numPr>
          <w:ilvl w:val="0"/>
          <w:numId w:val="27"/>
        </w:numPr>
        <w:tabs>
          <w:tab w:val="left" w:pos="720"/>
        </w:tabs>
        <w:spacing w:after="0"/>
        <w:rPr>
          <w:rFonts w:eastAsia="Calibri" w:cstheme="minorHAnsi"/>
          <w:color w:val="000000" w:themeColor="text1"/>
        </w:rPr>
      </w:pPr>
      <w:r w:rsidRPr="002E28C8">
        <w:rPr>
          <w:rFonts w:eastAsia="Calibri" w:cstheme="minorHAnsi"/>
          <w:b/>
          <w:bCs/>
          <w:color w:val="000000" w:themeColor="text1"/>
        </w:rPr>
        <w:t>Home Energy &amp; Fuel Poverty Advice:</w:t>
      </w:r>
      <w:r w:rsidRPr="002E28C8">
        <w:rPr>
          <w:rFonts w:eastAsia="Calibri" w:cstheme="minorHAnsi"/>
          <w:color w:val="000000" w:themeColor="text1"/>
        </w:rPr>
        <w:t xml:space="preserve"> Providing free, impartial home energy advice to help households reduce energy use and costs. </w:t>
      </w:r>
    </w:p>
    <w:p w14:paraId="2A388E80" w14:textId="1F86841D" w:rsidR="37643B5D" w:rsidRPr="002E28C8" w:rsidRDefault="501563D9" w:rsidP="00DB2C7D">
      <w:pPr>
        <w:pStyle w:val="ListParagraph"/>
        <w:numPr>
          <w:ilvl w:val="0"/>
          <w:numId w:val="27"/>
        </w:numPr>
        <w:tabs>
          <w:tab w:val="left" w:pos="720"/>
        </w:tabs>
        <w:spacing w:after="0"/>
        <w:rPr>
          <w:rFonts w:eastAsia="Calibri" w:cstheme="minorHAnsi"/>
          <w:color w:val="000000" w:themeColor="text1"/>
        </w:rPr>
      </w:pPr>
      <w:r w:rsidRPr="002E28C8">
        <w:rPr>
          <w:rFonts w:eastAsia="Calibri" w:cstheme="minorHAnsi"/>
          <w:b/>
          <w:bCs/>
          <w:color w:val="000000" w:themeColor="text1"/>
        </w:rPr>
        <w:t>Partnership</w:t>
      </w:r>
      <w:r w:rsidR="5E0729C8" w:rsidRPr="002E28C8">
        <w:rPr>
          <w:rFonts w:eastAsia="Calibri" w:cstheme="minorHAnsi"/>
          <w:b/>
          <w:bCs/>
          <w:color w:val="000000" w:themeColor="text1"/>
        </w:rPr>
        <w:t xml:space="preserve"> Working</w:t>
      </w:r>
      <w:r w:rsidRPr="002E28C8">
        <w:rPr>
          <w:rFonts w:eastAsia="Calibri" w:cstheme="minorHAnsi"/>
          <w:b/>
          <w:bCs/>
          <w:color w:val="000000" w:themeColor="text1"/>
        </w:rPr>
        <w:t>:</w:t>
      </w:r>
      <w:r w:rsidRPr="002E28C8">
        <w:rPr>
          <w:rFonts w:eastAsia="Calibri" w:cstheme="minorHAnsi"/>
          <w:color w:val="000000" w:themeColor="text1"/>
        </w:rPr>
        <w:t xml:space="preserve"> Developing partnerships</w:t>
      </w:r>
      <w:r w:rsidR="5E0729C8" w:rsidRPr="002E28C8">
        <w:rPr>
          <w:rFonts w:eastAsia="Calibri" w:cstheme="minorHAnsi"/>
          <w:color w:val="000000" w:themeColor="text1"/>
        </w:rPr>
        <w:t xml:space="preserve"> with </w:t>
      </w:r>
      <w:r w:rsidRPr="002E28C8">
        <w:rPr>
          <w:rFonts w:eastAsia="Calibri" w:cstheme="minorHAnsi"/>
          <w:color w:val="000000" w:themeColor="text1"/>
        </w:rPr>
        <w:t xml:space="preserve">other </w:t>
      </w:r>
      <w:r w:rsidR="6C94F79D" w:rsidRPr="002E28C8">
        <w:rPr>
          <w:rFonts w:eastAsia="Calibri" w:cstheme="minorHAnsi"/>
          <w:color w:val="000000" w:themeColor="text1"/>
        </w:rPr>
        <w:t xml:space="preserve">organisations </w:t>
      </w:r>
      <w:r w:rsidRPr="002E28C8">
        <w:rPr>
          <w:rFonts w:eastAsia="Calibri" w:cstheme="minorHAnsi"/>
          <w:color w:val="000000" w:themeColor="text1"/>
        </w:rPr>
        <w:t>and agencies to identify and support households in fuel poverty.</w:t>
      </w:r>
      <w:r w:rsidR="46694C16" w:rsidRPr="002E28C8">
        <w:rPr>
          <w:rFonts w:eastAsia="Calibri" w:cstheme="minorHAnsi"/>
          <w:color w:val="000000" w:themeColor="text1"/>
        </w:rPr>
        <w:t xml:space="preserve"> </w:t>
      </w:r>
      <w:r w:rsidR="6C94F79D" w:rsidRPr="002E28C8">
        <w:rPr>
          <w:rFonts w:eastAsia="Calibri" w:cstheme="minorHAnsi"/>
          <w:color w:val="000000" w:themeColor="text1"/>
        </w:rPr>
        <w:t xml:space="preserve"> </w:t>
      </w:r>
    </w:p>
    <w:p w14:paraId="4782276F" w14:textId="4FB57FF1" w:rsidR="2D11811B" w:rsidRPr="002E28C8" w:rsidRDefault="5E0729C8" w:rsidP="004A1D14">
      <w:pPr>
        <w:pStyle w:val="ListParagraph"/>
        <w:numPr>
          <w:ilvl w:val="0"/>
          <w:numId w:val="27"/>
        </w:numPr>
        <w:tabs>
          <w:tab w:val="left" w:pos="720"/>
        </w:tabs>
        <w:spacing w:after="0" w:line="240" w:lineRule="auto"/>
        <w:rPr>
          <w:rFonts w:eastAsia="Calibri" w:cstheme="minorHAnsi"/>
          <w:color w:val="000000" w:themeColor="text1"/>
        </w:rPr>
      </w:pPr>
      <w:r w:rsidRPr="002E28C8">
        <w:rPr>
          <w:rFonts w:eastAsia="Calibri" w:cstheme="minorHAnsi"/>
          <w:b/>
          <w:bCs/>
          <w:color w:val="000000" w:themeColor="text1"/>
        </w:rPr>
        <w:t>E</w:t>
      </w:r>
      <w:r w:rsidR="34081647" w:rsidRPr="002E28C8">
        <w:rPr>
          <w:rFonts w:eastAsia="Calibri" w:cstheme="minorHAnsi"/>
          <w:b/>
          <w:bCs/>
          <w:color w:val="000000" w:themeColor="text1"/>
        </w:rPr>
        <w:t>xternal Funding Opportunities</w:t>
      </w:r>
      <w:r w:rsidRPr="002E28C8">
        <w:rPr>
          <w:rFonts w:eastAsia="Calibri" w:cstheme="minorHAnsi"/>
          <w:b/>
          <w:bCs/>
          <w:color w:val="000000" w:themeColor="text1"/>
        </w:rPr>
        <w:t>:</w:t>
      </w:r>
      <w:r w:rsidRPr="002E28C8">
        <w:rPr>
          <w:rFonts w:eastAsia="Calibri" w:cstheme="minorHAnsi"/>
          <w:color w:val="000000" w:themeColor="text1"/>
        </w:rPr>
        <w:t xml:space="preserve"> Working with </w:t>
      </w:r>
      <w:r w:rsidR="002A2798" w:rsidRPr="002E28C8">
        <w:rPr>
          <w:rFonts w:eastAsia="Calibri" w:cstheme="minorHAnsi"/>
          <w:color w:val="000000" w:themeColor="text1"/>
        </w:rPr>
        <w:t xml:space="preserve">Scottish Government, </w:t>
      </w:r>
      <w:r w:rsidRPr="002E28C8">
        <w:rPr>
          <w:rFonts w:eastAsia="Calibri" w:cstheme="minorHAnsi"/>
          <w:color w:val="000000" w:themeColor="text1"/>
        </w:rPr>
        <w:t xml:space="preserve">energy companies </w:t>
      </w:r>
      <w:r w:rsidR="77678E47" w:rsidRPr="002E28C8">
        <w:rPr>
          <w:rFonts w:eastAsia="Calibri" w:cstheme="minorHAnsi"/>
          <w:color w:val="000000" w:themeColor="text1"/>
        </w:rPr>
        <w:t xml:space="preserve">and other organisations </w:t>
      </w:r>
      <w:r w:rsidRPr="002E28C8">
        <w:rPr>
          <w:rFonts w:eastAsia="Calibri" w:cstheme="minorHAnsi"/>
          <w:color w:val="000000" w:themeColor="text1"/>
        </w:rPr>
        <w:t xml:space="preserve">to </w:t>
      </w:r>
      <w:r w:rsidR="75B4B167" w:rsidRPr="002E28C8">
        <w:rPr>
          <w:rFonts w:eastAsia="Calibri" w:cstheme="minorHAnsi"/>
          <w:color w:val="000000" w:themeColor="text1"/>
        </w:rPr>
        <w:t xml:space="preserve">access funding that </w:t>
      </w:r>
      <w:r w:rsidRPr="002E28C8">
        <w:rPr>
          <w:rFonts w:eastAsia="Calibri" w:cstheme="minorHAnsi"/>
          <w:color w:val="000000" w:themeColor="text1"/>
        </w:rPr>
        <w:t>deliver</w:t>
      </w:r>
      <w:r w:rsidR="78D22E05" w:rsidRPr="002E28C8">
        <w:rPr>
          <w:rFonts w:eastAsia="Calibri" w:cstheme="minorHAnsi"/>
          <w:color w:val="000000" w:themeColor="text1"/>
        </w:rPr>
        <w:t>s</w:t>
      </w:r>
      <w:r w:rsidRPr="002E28C8">
        <w:rPr>
          <w:rFonts w:eastAsia="Calibri" w:cstheme="minorHAnsi"/>
          <w:color w:val="000000" w:themeColor="text1"/>
        </w:rPr>
        <w:t xml:space="preserve"> energy efficiency measures to low-income and vulnerable households.</w:t>
      </w:r>
      <w:r w:rsidR="5714C2D1" w:rsidRPr="002E28C8">
        <w:rPr>
          <w:rFonts w:eastAsia="Calibri" w:cstheme="minorHAnsi"/>
          <w:color w:val="000000" w:themeColor="text1"/>
        </w:rPr>
        <w:t xml:space="preserve"> </w:t>
      </w:r>
      <w:r w:rsidR="6C94F79D" w:rsidRPr="002E28C8">
        <w:rPr>
          <w:rFonts w:eastAsia="Calibri" w:cstheme="minorHAnsi"/>
          <w:color w:val="000000" w:themeColor="text1"/>
        </w:rPr>
        <w:t xml:space="preserve"> </w:t>
      </w:r>
    </w:p>
    <w:p w14:paraId="20C6EACE" w14:textId="29601410"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24B09C0C" w14:textId="11604816" w:rsidR="737897E2" w:rsidRPr="005B1E86" w:rsidRDefault="6C94F79D" w:rsidP="004A1D14">
      <w:pPr>
        <w:pStyle w:val="Heading3"/>
        <w:spacing w:before="0" w:line="240" w:lineRule="auto"/>
        <w:rPr>
          <w:rFonts w:asciiTheme="minorHAnsi" w:eastAsia="Calibri Light" w:hAnsiTheme="minorHAnsi" w:cstheme="minorHAnsi"/>
          <w:color w:val="000000" w:themeColor="text1"/>
          <w:sz w:val="22"/>
          <w:szCs w:val="22"/>
          <w:u w:val="single"/>
          <w:lang w:val="en-GB"/>
        </w:rPr>
      </w:pPr>
      <w:r w:rsidRPr="005B1E86">
        <w:rPr>
          <w:rFonts w:asciiTheme="minorHAnsi" w:eastAsia="Calibri Light" w:hAnsiTheme="minorHAnsi" w:cstheme="minorHAnsi"/>
          <w:color w:val="000000" w:themeColor="text1"/>
          <w:sz w:val="22"/>
          <w:szCs w:val="22"/>
          <w:u w:val="single"/>
          <w:lang w:val="en-GB"/>
        </w:rPr>
        <w:t xml:space="preserve">Key Actions </w:t>
      </w:r>
    </w:p>
    <w:p w14:paraId="2D77A214" w14:textId="28680862" w:rsidR="737897E2" w:rsidRPr="002E28C8" w:rsidRDefault="6C94F79D" w:rsidP="004A1D14">
      <w:pPr>
        <w:spacing w:after="0" w:line="240" w:lineRule="auto"/>
        <w:rPr>
          <w:rFonts w:eastAsia="Calibri" w:cstheme="minorHAnsi"/>
          <w:color w:val="000000" w:themeColor="text1"/>
        </w:rPr>
      </w:pPr>
      <w:r w:rsidRPr="002E28C8">
        <w:rPr>
          <w:rFonts w:eastAsia="Calibri" w:cstheme="minorHAnsi"/>
          <w:color w:val="000000" w:themeColor="text1"/>
        </w:rPr>
        <w:t xml:space="preserve"> </w:t>
      </w:r>
    </w:p>
    <w:p w14:paraId="51C2524D" w14:textId="77777777" w:rsidR="00D80241" w:rsidRDefault="00D80241" w:rsidP="00D80241">
      <w:pPr>
        <w:pStyle w:val="ListParagraph"/>
        <w:numPr>
          <w:ilvl w:val="0"/>
          <w:numId w:val="81"/>
        </w:numPr>
        <w:rPr>
          <w:rFonts w:ascii="Calibri" w:hAnsi="Calibri" w:cs="Calibri"/>
        </w:rPr>
      </w:pPr>
      <w:r w:rsidRPr="00D80241">
        <w:rPr>
          <w:rFonts w:ascii="Calibri" w:hAnsi="Calibri" w:cs="Calibri"/>
        </w:rPr>
        <w:t>Falkirk Council will reduce emissions from Council owned properties and buildings and support residents to be net zero carbon emission ready. We will use the Local Climate Impacts Profile to prepare for the impacts of climate change.</w:t>
      </w:r>
    </w:p>
    <w:p w14:paraId="46057AFF" w14:textId="5B4C536A" w:rsidR="00D80241" w:rsidRDefault="00D80241" w:rsidP="00D80241">
      <w:pPr>
        <w:pStyle w:val="ListParagraph"/>
        <w:numPr>
          <w:ilvl w:val="0"/>
          <w:numId w:val="81"/>
        </w:numPr>
        <w:rPr>
          <w:rFonts w:ascii="Calibri" w:hAnsi="Calibri" w:cs="Calibri"/>
        </w:rPr>
      </w:pPr>
      <w:r w:rsidRPr="1C40136F">
        <w:rPr>
          <w:rFonts w:ascii="Calibri" w:hAnsi="Calibri" w:cs="Calibri"/>
        </w:rPr>
        <w:t>Completion of the Local Heat &amp; Energy Efficiency Strategy will allow the Council to plan the reduction of carbon emissions from heat across the whole council area. Focus points include energy efficiency and heat networks.</w:t>
      </w:r>
    </w:p>
    <w:p w14:paraId="37B9665E" w14:textId="1011643A" w:rsidR="00D80241" w:rsidRDefault="00D80241" w:rsidP="00D80241">
      <w:pPr>
        <w:pStyle w:val="ListParagraph"/>
        <w:numPr>
          <w:ilvl w:val="0"/>
          <w:numId w:val="81"/>
        </w:numPr>
        <w:rPr>
          <w:rFonts w:ascii="Calibri" w:hAnsi="Calibri" w:cs="Calibri"/>
        </w:rPr>
      </w:pPr>
      <w:r w:rsidRPr="5D5081C3">
        <w:rPr>
          <w:rFonts w:ascii="Calibri" w:hAnsi="Calibri" w:cs="Calibri"/>
        </w:rPr>
        <w:t>Improve insulation for all Council properties with non-traditional construction where technically feasible</w:t>
      </w:r>
      <w:r>
        <w:rPr>
          <w:rFonts w:ascii="Calibri" w:hAnsi="Calibri" w:cs="Calibri"/>
        </w:rPr>
        <w:t>.</w:t>
      </w:r>
    </w:p>
    <w:p w14:paraId="2E0CD21D" w14:textId="52E9231C" w:rsidR="00D80241" w:rsidRDefault="00D80241" w:rsidP="00D80241">
      <w:pPr>
        <w:pStyle w:val="ListParagraph"/>
        <w:numPr>
          <w:ilvl w:val="0"/>
          <w:numId w:val="81"/>
        </w:numPr>
        <w:rPr>
          <w:rFonts w:ascii="Calibri" w:hAnsi="Calibri" w:cs="Calibri"/>
        </w:rPr>
      </w:pPr>
      <w:r w:rsidRPr="5D5081C3">
        <w:rPr>
          <w:rFonts w:ascii="Calibri" w:hAnsi="Calibri" w:cs="Calibri"/>
        </w:rPr>
        <w:t>Install cavity wall and loft insulation to remaining Council properties where technically feasible</w:t>
      </w:r>
      <w:r>
        <w:rPr>
          <w:rFonts w:ascii="Calibri" w:hAnsi="Calibri" w:cs="Calibri"/>
        </w:rPr>
        <w:t>.</w:t>
      </w:r>
    </w:p>
    <w:p w14:paraId="4C32240A" w14:textId="4C56DC9E" w:rsidR="00D80241" w:rsidRDefault="00D80241" w:rsidP="00D80241">
      <w:pPr>
        <w:pStyle w:val="ListParagraph"/>
        <w:numPr>
          <w:ilvl w:val="0"/>
          <w:numId w:val="81"/>
        </w:numPr>
        <w:rPr>
          <w:rFonts w:ascii="Calibri" w:hAnsi="Calibri" w:cs="Calibri"/>
        </w:rPr>
      </w:pPr>
      <w:r w:rsidRPr="5D5081C3">
        <w:rPr>
          <w:rFonts w:ascii="Calibri" w:hAnsi="Calibri" w:cs="Calibri"/>
        </w:rPr>
        <w:t>Explore energy efficient heating for properties with older electric or solid fuel heating</w:t>
      </w:r>
      <w:r>
        <w:rPr>
          <w:rFonts w:ascii="Calibri" w:hAnsi="Calibri" w:cs="Calibri"/>
        </w:rPr>
        <w:t>.</w:t>
      </w:r>
    </w:p>
    <w:p w14:paraId="17EF9DBD" w14:textId="4BABD7C8" w:rsidR="00D80241" w:rsidRDefault="00D80241" w:rsidP="00D80241">
      <w:pPr>
        <w:pStyle w:val="ListParagraph"/>
        <w:numPr>
          <w:ilvl w:val="0"/>
          <w:numId w:val="81"/>
        </w:numPr>
        <w:rPr>
          <w:rFonts w:ascii="Calibri" w:hAnsi="Calibri" w:cs="Calibri"/>
        </w:rPr>
      </w:pPr>
      <w:r w:rsidRPr="5D5081C3">
        <w:rPr>
          <w:rFonts w:ascii="Calibri" w:hAnsi="Calibri" w:cs="Calibri"/>
        </w:rPr>
        <w:t>Increase the number of properties connected to the Combined Heat and Power (CHP) system in Callendar Park</w:t>
      </w:r>
      <w:r>
        <w:rPr>
          <w:rFonts w:ascii="Calibri" w:hAnsi="Calibri" w:cs="Calibri"/>
        </w:rPr>
        <w:t>.</w:t>
      </w:r>
    </w:p>
    <w:p w14:paraId="07B17998" w14:textId="1E1149A7" w:rsidR="00D80241" w:rsidRDefault="00D80241" w:rsidP="00D80241">
      <w:pPr>
        <w:pStyle w:val="ListParagraph"/>
        <w:numPr>
          <w:ilvl w:val="0"/>
          <w:numId w:val="81"/>
        </w:numPr>
        <w:rPr>
          <w:rFonts w:ascii="Calibri" w:hAnsi="Calibri" w:cs="Calibri"/>
        </w:rPr>
      </w:pPr>
      <w:r w:rsidRPr="5E57BE23">
        <w:rPr>
          <w:rFonts w:ascii="Calibri" w:hAnsi="Calibri" w:cs="Calibri"/>
        </w:rPr>
        <w:t xml:space="preserve">Develop a renewable package of heating including solar </w:t>
      </w:r>
      <w:proofErr w:type="spellStart"/>
      <w:r w:rsidRPr="5E57BE23">
        <w:rPr>
          <w:rFonts w:ascii="Calibri" w:hAnsi="Calibri" w:cs="Calibri"/>
        </w:rPr>
        <w:t>pv</w:t>
      </w:r>
      <w:proofErr w:type="spellEnd"/>
      <w:r w:rsidRPr="5E57BE23">
        <w:rPr>
          <w:rFonts w:ascii="Calibri" w:hAnsi="Calibri" w:cs="Calibri"/>
        </w:rPr>
        <w:t xml:space="preserve"> and battery storage for properties in the areas that cannot be connected to the gas network</w:t>
      </w:r>
      <w:r>
        <w:rPr>
          <w:rFonts w:ascii="Calibri" w:hAnsi="Calibri" w:cs="Calibri"/>
        </w:rPr>
        <w:t>.</w:t>
      </w:r>
    </w:p>
    <w:p w14:paraId="6B832A71" w14:textId="2F9C52F6" w:rsidR="00D80241" w:rsidRDefault="00D80241" w:rsidP="00D80241">
      <w:pPr>
        <w:pStyle w:val="ListParagraph"/>
        <w:numPr>
          <w:ilvl w:val="0"/>
          <w:numId w:val="81"/>
        </w:numPr>
        <w:rPr>
          <w:rFonts w:ascii="Calibri" w:hAnsi="Calibri" w:cs="Calibri"/>
        </w:rPr>
      </w:pPr>
      <w:r w:rsidRPr="5D5081C3">
        <w:rPr>
          <w:rFonts w:ascii="Calibri" w:hAnsi="Calibri" w:cs="Calibri"/>
        </w:rPr>
        <w:t>Extend the gas pipeline to Avonbridge, California, Letham, Slamannan and Whitecross</w:t>
      </w:r>
      <w:r>
        <w:rPr>
          <w:rFonts w:ascii="Calibri" w:hAnsi="Calibri" w:cs="Calibri"/>
        </w:rPr>
        <w:t>.</w:t>
      </w:r>
    </w:p>
    <w:p w14:paraId="52FC9DCD" w14:textId="74B81D6F" w:rsidR="00D80241" w:rsidRDefault="00D80241" w:rsidP="00D80241">
      <w:pPr>
        <w:pStyle w:val="ListParagraph"/>
        <w:numPr>
          <w:ilvl w:val="0"/>
          <w:numId w:val="81"/>
        </w:numPr>
        <w:rPr>
          <w:rFonts w:ascii="Calibri" w:hAnsi="Calibri" w:cs="Calibri"/>
        </w:rPr>
      </w:pPr>
      <w:r>
        <w:rPr>
          <w:rFonts w:ascii="Calibri" w:hAnsi="Calibri" w:cs="Calibri"/>
        </w:rPr>
        <w:t>Develop projects to utilise Scottish Government Home Energy Efficiency</w:t>
      </w:r>
      <w:r w:rsidR="00D5098F">
        <w:rPr>
          <w:rFonts w:ascii="Calibri" w:hAnsi="Calibri" w:cs="Calibri"/>
        </w:rPr>
        <w:t xml:space="preserve"> Programmes for Scotland: Area Based Scheme (HEEPS: ABS) funding.</w:t>
      </w:r>
    </w:p>
    <w:p w14:paraId="101AF991" w14:textId="43B58F50" w:rsidR="00D5098F" w:rsidRDefault="00D5098F" w:rsidP="00D80241">
      <w:pPr>
        <w:pStyle w:val="ListParagraph"/>
        <w:numPr>
          <w:ilvl w:val="0"/>
          <w:numId w:val="81"/>
        </w:numPr>
        <w:rPr>
          <w:rFonts w:ascii="Calibri" w:hAnsi="Calibri" w:cs="Calibri"/>
        </w:rPr>
      </w:pPr>
      <w:r w:rsidRPr="5D5081C3">
        <w:rPr>
          <w:rFonts w:ascii="Calibri" w:hAnsi="Calibri" w:cs="Calibri"/>
        </w:rPr>
        <w:t xml:space="preserve">Work with RSLs to apply for HEEPS: ABS funding to improve the energy efficiency of Owners homes </w:t>
      </w:r>
      <w:r>
        <w:rPr>
          <w:rFonts w:ascii="Calibri" w:hAnsi="Calibri" w:cs="Calibri"/>
        </w:rPr>
        <w:t>within their projects.</w:t>
      </w:r>
    </w:p>
    <w:p w14:paraId="07F6F625" w14:textId="52550E3D" w:rsidR="00D5098F" w:rsidRDefault="00D5098F" w:rsidP="00D80241">
      <w:pPr>
        <w:pStyle w:val="ListParagraph"/>
        <w:numPr>
          <w:ilvl w:val="0"/>
          <w:numId w:val="81"/>
        </w:numPr>
        <w:rPr>
          <w:rFonts w:ascii="Calibri" w:hAnsi="Calibri" w:cs="Calibri"/>
        </w:rPr>
      </w:pPr>
      <w:r w:rsidRPr="5D5081C3">
        <w:rPr>
          <w:rFonts w:ascii="Calibri" w:hAnsi="Calibri" w:cs="Calibri"/>
        </w:rPr>
        <w:t>Energy efficiency to be included in the Private Landlord Forum and the private sector newsletters for landlords/ tenants</w:t>
      </w:r>
      <w:r>
        <w:rPr>
          <w:rFonts w:ascii="Calibri" w:hAnsi="Calibri" w:cs="Calibri"/>
        </w:rPr>
        <w:t>.</w:t>
      </w:r>
    </w:p>
    <w:p w14:paraId="21126562" w14:textId="77777777" w:rsidR="00D5098F" w:rsidRPr="00D5098F" w:rsidRDefault="00D5098F" w:rsidP="00D5098F">
      <w:pPr>
        <w:pStyle w:val="ListParagraph"/>
        <w:numPr>
          <w:ilvl w:val="0"/>
          <w:numId w:val="81"/>
        </w:numPr>
        <w:rPr>
          <w:rFonts w:ascii="Calibri" w:hAnsi="Calibri" w:cs="Calibri"/>
        </w:rPr>
      </w:pPr>
      <w:r w:rsidRPr="00D5098F">
        <w:rPr>
          <w:rFonts w:ascii="Calibri" w:hAnsi="Calibri" w:cs="Calibri"/>
        </w:rPr>
        <w:t>Tackle energy efficiency and its impact on fuel poverty</w:t>
      </w:r>
    </w:p>
    <w:p w14:paraId="16D0C1B4" w14:textId="5458A5FF" w:rsidR="00D5098F" w:rsidRDefault="00D5098F" w:rsidP="00D80241">
      <w:pPr>
        <w:pStyle w:val="ListParagraph"/>
        <w:numPr>
          <w:ilvl w:val="0"/>
          <w:numId w:val="81"/>
        </w:numPr>
        <w:rPr>
          <w:rFonts w:ascii="Calibri" w:hAnsi="Calibri" w:cs="Calibri"/>
        </w:rPr>
      </w:pPr>
      <w:r>
        <w:rPr>
          <w:rFonts w:ascii="Calibri" w:hAnsi="Calibri" w:cs="Calibri"/>
        </w:rPr>
        <w:t>Front line staff are trained to identify Fuel Poverty and confidently signpost clients for further advice.</w:t>
      </w:r>
    </w:p>
    <w:p w14:paraId="2EA6E980" w14:textId="47630618" w:rsidR="00D5098F" w:rsidRDefault="00D5098F" w:rsidP="00D80241">
      <w:pPr>
        <w:pStyle w:val="ListParagraph"/>
        <w:numPr>
          <w:ilvl w:val="0"/>
          <w:numId w:val="81"/>
        </w:numPr>
        <w:rPr>
          <w:rFonts w:ascii="Calibri" w:hAnsi="Calibri" w:cs="Calibri"/>
        </w:rPr>
      </w:pPr>
      <w:r w:rsidRPr="5D5081C3">
        <w:rPr>
          <w:rFonts w:ascii="Calibri" w:hAnsi="Calibri" w:cs="Calibri"/>
        </w:rPr>
        <w:t>Regularly update fuel poverty advice on the Council website</w:t>
      </w:r>
      <w:r>
        <w:rPr>
          <w:rFonts w:ascii="Calibri" w:hAnsi="Calibri" w:cs="Calibri"/>
        </w:rPr>
        <w:t>.</w:t>
      </w:r>
    </w:p>
    <w:p w14:paraId="01669472" w14:textId="7B7C4066" w:rsidR="00D5098F" w:rsidRDefault="00D5098F" w:rsidP="00D80241">
      <w:pPr>
        <w:pStyle w:val="ListParagraph"/>
        <w:numPr>
          <w:ilvl w:val="0"/>
          <w:numId w:val="81"/>
        </w:numPr>
        <w:rPr>
          <w:rFonts w:ascii="Calibri" w:hAnsi="Calibri" w:cs="Calibri"/>
        </w:rPr>
      </w:pPr>
      <w:r w:rsidRPr="5D5081C3">
        <w:rPr>
          <w:rFonts w:ascii="Calibri" w:hAnsi="Calibri" w:cs="Calibri"/>
        </w:rPr>
        <w:t>Assist those in fuel poverty to access fuel vouchers and cost of living support from Home Energy Scotland and Falkirk Council</w:t>
      </w:r>
      <w:r>
        <w:rPr>
          <w:rFonts w:ascii="Calibri" w:hAnsi="Calibri" w:cs="Calibri"/>
        </w:rPr>
        <w:t>.</w:t>
      </w:r>
    </w:p>
    <w:p w14:paraId="1369A41C" w14:textId="5C16D791" w:rsidR="00D5098F" w:rsidRDefault="00D5098F" w:rsidP="00D80241">
      <w:pPr>
        <w:pStyle w:val="ListParagraph"/>
        <w:numPr>
          <w:ilvl w:val="0"/>
          <w:numId w:val="81"/>
        </w:numPr>
        <w:rPr>
          <w:rFonts w:ascii="Calibri" w:hAnsi="Calibri" w:cs="Calibri"/>
        </w:rPr>
      </w:pPr>
      <w:r w:rsidRPr="5D5081C3">
        <w:rPr>
          <w:rFonts w:ascii="Calibri" w:hAnsi="Calibri" w:cs="Calibri"/>
        </w:rPr>
        <w:t>Hold 2 Fuel Forum’s with front line staff, energy companies and third sector organisations to discuss Fuel Poverty and assistance for clients</w:t>
      </w:r>
      <w:r>
        <w:rPr>
          <w:rFonts w:ascii="Calibri" w:hAnsi="Calibri" w:cs="Calibri"/>
        </w:rPr>
        <w:t>.</w:t>
      </w:r>
    </w:p>
    <w:p w14:paraId="1D0680C1" w14:textId="4FF46961" w:rsidR="007E6E1B" w:rsidRPr="00DC2556" w:rsidRDefault="007E6E1B" w:rsidP="007E6E1B">
      <w:pPr>
        <w:pStyle w:val="ListParagraph"/>
        <w:numPr>
          <w:ilvl w:val="0"/>
          <w:numId w:val="81"/>
        </w:numPr>
        <w:tabs>
          <w:tab w:val="left" w:pos="0"/>
          <w:tab w:val="left" w:pos="720"/>
        </w:tabs>
        <w:spacing w:after="0"/>
        <w:rPr>
          <w:rFonts w:ascii="Calibri" w:eastAsia="Calibri" w:hAnsi="Calibri" w:cs="Calibri"/>
        </w:rPr>
      </w:pPr>
      <w:r w:rsidRPr="353FC6CA">
        <w:rPr>
          <w:rFonts w:ascii="Calibri" w:eastAsia="Calibri" w:hAnsi="Calibri" w:cs="Calibri"/>
          <w:color w:val="000000" w:themeColor="text1"/>
        </w:rPr>
        <w:t xml:space="preserve">We will </w:t>
      </w:r>
      <w:r w:rsidRPr="00DC2556">
        <w:rPr>
          <w:rFonts w:ascii="Calibri" w:eastAsia="Calibri" w:hAnsi="Calibri" w:cs="Calibri"/>
        </w:rPr>
        <w:t>carry out and monitor a pilot around the Internet of Things (IoT) mould sensor technology</w:t>
      </w:r>
      <w:r w:rsidR="006C41F8">
        <w:rPr>
          <w:rFonts w:ascii="Calibri" w:eastAsia="Calibri" w:hAnsi="Calibri" w:cs="Calibri"/>
        </w:rPr>
        <w:t>.</w:t>
      </w:r>
    </w:p>
    <w:p w14:paraId="5014A358" w14:textId="3D4C698B" w:rsidR="00D5098F" w:rsidRDefault="00D5098F" w:rsidP="00D80241">
      <w:pPr>
        <w:pStyle w:val="ListParagraph"/>
        <w:numPr>
          <w:ilvl w:val="0"/>
          <w:numId w:val="81"/>
        </w:numPr>
        <w:rPr>
          <w:rFonts w:ascii="Calibri" w:hAnsi="Calibri" w:cs="Calibri"/>
        </w:rPr>
      </w:pPr>
      <w:r w:rsidRPr="49D802F1">
        <w:rPr>
          <w:rFonts w:ascii="Calibri" w:hAnsi="Calibri" w:cs="Calibri"/>
        </w:rPr>
        <w:lastRenderedPageBreak/>
        <w:t>We will continue to invest in energy efficient appliances (Solar, ASHP) and lighting (CFL, LED) in social rented housing</w:t>
      </w:r>
      <w:r>
        <w:rPr>
          <w:rFonts w:ascii="Calibri" w:hAnsi="Calibri" w:cs="Calibri"/>
        </w:rPr>
        <w:t>.</w:t>
      </w:r>
    </w:p>
    <w:p w14:paraId="57851DB9" w14:textId="09F15707" w:rsidR="00D5098F" w:rsidRDefault="00D5098F" w:rsidP="00D80241">
      <w:pPr>
        <w:pStyle w:val="ListParagraph"/>
        <w:numPr>
          <w:ilvl w:val="0"/>
          <w:numId w:val="81"/>
        </w:numPr>
        <w:rPr>
          <w:rFonts w:ascii="Calibri" w:hAnsi="Calibri" w:cs="Calibri"/>
        </w:rPr>
      </w:pPr>
      <w:r>
        <w:rPr>
          <w:rFonts w:cstheme="minorHAnsi"/>
        </w:rPr>
        <w:t>We will provide cash first support to help with essential costs via our Household Support Fund.</w:t>
      </w:r>
    </w:p>
    <w:p w14:paraId="127C6B71" w14:textId="77777777" w:rsidR="00AB182F" w:rsidRPr="002E28C8" w:rsidRDefault="00AB182F">
      <w:pPr>
        <w:rPr>
          <w:rFonts w:cstheme="minorHAnsi"/>
          <w:color w:val="000000" w:themeColor="text1"/>
        </w:rPr>
      </w:pPr>
      <w:r w:rsidRPr="002E28C8">
        <w:rPr>
          <w:rFonts w:cstheme="minorHAnsi"/>
          <w:color w:val="000000" w:themeColor="text1"/>
        </w:rPr>
        <w:br w:type="page"/>
      </w:r>
    </w:p>
    <w:p w14:paraId="5D95C356" w14:textId="3C2DA22B" w:rsidR="00333A66" w:rsidRPr="001D7FA3" w:rsidRDefault="1A9A43E6" w:rsidP="00D5098F">
      <w:pPr>
        <w:pStyle w:val="Heading2"/>
        <w:spacing w:before="0" w:line="240" w:lineRule="auto"/>
        <w:rPr>
          <w:rFonts w:asciiTheme="minorHAnsi" w:hAnsiTheme="minorHAnsi" w:cstheme="minorHAnsi"/>
          <w:b/>
          <w:bCs/>
          <w:color w:val="000000" w:themeColor="text1"/>
          <w:sz w:val="22"/>
          <w:szCs w:val="22"/>
        </w:rPr>
      </w:pPr>
      <w:r w:rsidRPr="001D7FA3">
        <w:rPr>
          <w:rFonts w:asciiTheme="minorHAnsi" w:hAnsiTheme="minorHAnsi" w:cstheme="minorHAnsi"/>
          <w:b/>
          <w:bCs/>
          <w:color w:val="000000" w:themeColor="text1"/>
          <w:sz w:val="22"/>
          <w:szCs w:val="22"/>
        </w:rPr>
        <w:lastRenderedPageBreak/>
        <w:t xml:space="preserve">Section 9 </w:t>
      </w:r>
      <w:r w:rsidR="3DF511E7" w:rsidRPr="001D7FA3">
        <w:rPr>
          <w:rFonts w:asciiTheme="minorHAnsi" w:hAnsiTheme="minorHAnsi" w:cstheme="minorHAnsi"/>
          <w:b/>
          <w:bCs/>
          <w:color w:val="000000" w:themeColor="text1"/>
          <w:sz w:val="22"/>
          <w:szCs w:val="22"/>
        </w:rPr>
        <w:t>LHS priority 6 improving housing conditions</w:t>
      </w:r>
      <w:r w:rsidR="4100305D" w:rsidRPr="001D7FA3">
        <w:rPr>
          <w:rFonts w:asciiTheme="minorHAnsi" w:hAnsiTheme="minorHAnsi" w:cstheme="minorHAnsi"/>
          <w:b/>
          <w:bCs/>
          <w:color w:val="000000" w:themeColor="text1"/>
          <w:sz w:val="22"/>
          <w:szCs w:val="22"/>
        </w:rPr>
        <w:t xml:space="preserve"> </w:t>
      </w:r>
    </w:p>
    <w:p w14:paraId="58A0D8AF" w14:textId="77777777" w:rsidR="00B95822" w:rsidRPr="002E28C8" w:rsidRDefault="00B95822" w:rsidP="00D5098F">
      <w:pPr>
        <w:spacing w:after="0" w:line="240" w:lineRule="auto"/>
        <w:rPr>
          <w:rFonts w:cstheme="minorHAnsi"/>
          <w:b/>
          <w:bCs/>
          <w:color w:val="000000" w:themeColor="text1"/>
        </w:rPr>
      </w:pPr>
    </w:p>
    <w:p w14:paraId="4318D0B9" w14:textId="59F0D27E" w:rsidR="00B95822" w:rsidRPr="002E28C8" w:rsidRDefault="756D242C" w:rsidP="00D5098F">
      <w:pPr>
        <w:pStyle w:val="Heading3"/>
        <w:spacing w:before="0" w:line="240" w:lineRule="auto"/>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O</w:t>
      </w:r>
      <w:r w:rsidR="6A208B44" w:rsidRPr="002E28C8">
        <w:rPr>
          <w:rFonts w:asciiTheme="minorHAnsi" w:hAnsiTheme="minorHAnsi" w:cstheme="minorHAnsi"/>
          <w:color w:val="000000" w:themeColor="text1"/>
          <w:sz w:val="22"/>
          <w:szCs w:val="22"/>
        </w:rPr>
        <w:t>utcome</w:t>
      </w:r>
    </w:p>
    <w:p w14:paraId="35094B11" w14:textId="4F96D10A" w:rsidR="001D7FA3" w:rsidRPr="00D5098F" w:rsidRDefault="00D5098F" w:rsidP="00D5098F">
      <w:pPr>
        <w:pStyle w:val="Heading3"/>
        <w:spacing w:before="0" w:line="240" w:lineRule="auto"/>
        <w:rPr>
          <w:rFonts w:ascii="Calibri" w:hAnsi="Calibri" w:cs="Calibri"/>
          <w:color w:val="000000"/>
          <w:sz w:val="22"/>
          <w:szCs w:val="22"/>
        </w:rPr>
      </w:pPr>
      <w:r w:rsidRPr="00D5098F">
        <w:rPr>
          <w:rFonts w:ascii="Calibri" w:hAnsi="Calibri" w:cs="Calibri"/>
          <w:color w:val="000000"/>
          <w:sz w:val="22"/>
          <w:szCs w:val="22"/>
        </w:rPr>
        <w:t>We ensure stock conditions meet statutory requirements.</w:t>
      </w:r>
    </w:p>
    <w:p w14:paraId="561CD7CD" w14:textId="77777777" w:rsidR="00D5098F" w:rsidRPr="00D5098F" w:rsidRDefault="00D5098F" w:rsidP="00D5098F">
      <w:pPr>
        <w:spacing w:after="0" w:line="240" w:lineRule="auto"/>
        <w:rPr>
          <w:lang w:val="en-US"/>
        </w:rPr>
      </w:pPr>
    </w:p>
    <w:p w14:paraId="197C2CF2" w14:textId="37D57F78" w:rsidR="001D7FA3" w:rsidRPr="002E28C8" w:rsidRDefault="001D7FA3" w:rsidP="00D5098F">
      <w:pPr>
        <w:pStyle w:val="Heading3"/>
        <w:spacing w:before="0" w:line="240" w:lineRule="auto"/>
      </w:pPr>
      <w:r>
        <w:rPr>
          <w:rFonts w:asciiTheme="minorHAnsi" w:hAnsiTheme="minorHAnsi" w:cstheme="minorHAnsi"/>
          <w:color w:val="000000" w:themeColor="text1"/>
          <w:sz w:val="22"/>
          <w:szCs w:val="22"/>
        </w:rPr>
        <w:t xml:space="preserve">Contributes to the following national </w:t>
      </w:r>
      <w:r w:rsidRPr="002E28C8">
        <w:rPr>
          <w:rFonts w:asciiTheme="minorHAnsi" w:hAnsiTheme="minorHAnsi" w:cstheme="minorHAnsi"/>
          <w:color w:val="000000" w:themeColor="text1"/>
          <w:sz w:val="22"/>
          <w:szCs w:val="22"/>
        </w:rPr>
        <w:t>outcomes</w:t>
      </w:r>
      <w:r w:rsidR="00E2181E">
        <w:rPr>
          <w:rFonts w:asciiTheme="minorHAnsi" w:hAnsiTheme="minorHAnsi" w:cstheme="minorHAnsi"/>
          <w:color w:val="000000" w:themeColor="text1"/>
          <w:sz w:val="22"/>
          <w:szCs w:val="22"/>
        </w:rPr>
        <w:t>:</w:t>
      </w:r>
    </w:p>
    <w:p w14:paraId="708E87DD" w14:textId="1A4FBCBB" w:rsidR="00E65818" w:rsidRPr="002E28C8" w:rsidRDefault="40FDC0E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live in communities that are inclusive, empowered, resilient and safe</w:t>
      </w:r>
    </w:p>
    <w:p w14:paraId="26FF2DAF" w14:textId="77777777" w:rsidR="00E65818" w:rsidRPr="002E28C8" w:rsidRDefault="40FDC0E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are healthy and active</w:t>
      </w:r>
    </w:p>
    <w:p w14:paraId="5A7A72C4" w14:textId="0D660A9E" w:rsidR="00E65818" w:rsidRPr="002E28C8" w:rsidRDefault="40FDC0E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tackle poverty by sharing opportunities, </w:t>
      </w:r>
      <w:r w:rsidR="00D422E3" w:rsidRPr="002E28C8">
        <w:rPr>
          <w:rFonts w:cstheme="minorHAnsi"/>
          <w:color w:val="000000" w:themeColor="text1"/>
        </w:rPr>
        <w:t>wealth,</w:t>
      </w:r>
      <w:r w:rsidRPr="002E28C8">
        <w:rPr>
          <w:rFonts w:cstheme="minorHAnsi"/>
          <w:color w:val="000000" w:themeColor="text1"/>
        </w:rPr>
        <w:t xml:space="preserve"> and power more equally</w:t>
      </w:r>
    </w:p>
    <w:p w14:paraId="2691A84A" w14:textId="2A02C293" w:rsidR="00E65818" w:rsidRPr="002E28C8" w:rsidRDefault="40FDC0E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value, enjoy, </w:t>
      </w:r>
      <w:r w:rsidR="00D422E3" w:rsidRPr="002E28C8">
        <w:rPr>
          <w:rFonts w:cstheme="minorHAnsi"/>
          <w:color w:val="000000" w:themeColor="text1"/>
        </w:rPr>
        <w:t>protect,</w:t>
      </w:r>
      <w:r w:rsidRPr="002E28C8">
        <w:rPr>
          <w:rFonts w:cstheme="minorHAnsi"/>
          <w:color w:val="000000" w:themeColor="text1"/>
        </w:rPr>
        <w:t xml:space="preserve"> and enhance our environment</w:t>
      </w:r>
    </w:p>
    <w:p w14:paraId="2702A3DC" w14:textId="3D6884A1" w:rsidR="00E65818" w:rsidRPr="002E28C8" w:rsidRDefault="40FDC0E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have a globally competitive, entrepreneurial, </w:t>
      </w:r>
      <w:r w:rsidR="00D422E3" w:rsidRPr="002E28C8">
        <w:rPr>
          <w:rFonts w:cstheme="minorHAnsi"/>
          <w:color w:val="000000" w:themeColor="text1"/>
        </w:rPr>
        <w:t>inclusive,</w:t>
      </w:r>
      <w:r w:rsidRPr="002E28C8">
        <w:rPr>
          <w:rFonts w:cstheme="minorHAnsi"/>
          <w:color w:val="000000" w:themeColor="text1"/>
        </w:rPr>
        <w:t xml:space="preserve"> and sustainable economy</w:t>
      </w:r>
    </w:p>
    <w:p w14:paraId="74AEBB81" w14:textId="025B3D30" w:rsidR="00E65818" w:rsidRPr="002E28C8" w:rsidRDefault="40FDC0E8"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are open, connected and make a contribution internationally</w:t>
      </w:r>
    </w:p>
    <w:p w14:paraId="237FA387" w14:textId="0B254255" w:rsidR="00E65818" w:rsidRPr="002E28C8" w:rsidRDefault="40FDC0E8" w:rsidP="32748A0A">
      <w:pPr>
        <w:autoSpaceDE w:val="0"/>
        <w:autoSpaceDN w:val="0"/>
        <w:adjustRightInd w:val="0"/>
        <w:spacing w:after="0" w:line="240" w:lineRule="auto"/>
        <w:rPr>
          <w:rFonts w:cstheme="minorHAnsi"/>
          <w:color w:val="000000" w:themeColor="text1"/>
          <w:u w:val="single"/>
        </w:rPr>
      </w:pPr>
      <w:r w:rsidRPr="002E28C8">
        <w:rPr>
          <w:rFonts w:cstheme="minorHAnsi"/>
          <w:color w:val="000000" w:themeColor="text1"/>
        </w:rPr>
        <w:t xml:space="preserve">• We respect, </w:t>
      </w:r>
      <w:r w:rsidR="00D422E3" w:rsidRPr="002E28C8">
        <w:rPr>
          <w:rFonts w:cstheme="minorHAnsi"/>
          <w:color w:val="000000" w:themeColor="text1"/>
        </w:rPr>
        <w:t>protect,</w:t>
      </w:r>
      <w:r w:rsidRPr="002E28C8">
        <w:rPr>
          <w:rFonts w:cstheme="minorHAnsi"/>
          <w:color w:val="000000" w:themeColor="text1"/>
        </w:rPr>
        <w:t xml:space="preserve"> and fulfil human rights and live free from discrimination</w:t>
      </w:r>
    </w:p>
    <w:p w14:paraId="3596D5CB" w14:textId="77777777" w:rsidR="00792307" w:rsidRPr="002E28C8" w:rsidRDefault="00792307" w:rsidP="32748A0A">
      <w:pPr>
        <w:spacing w:after="0" w:line="240" w:lineRule="auto"/>
        <w:rPr>
          <w:rFonts w:cstheme="minorHAnsi"/>
          <w:b/>
          <w:bCs/>
          <w:color w:val="000000" w:themeColor="text1"/>
        </w:rPr>
      </w:pPr>
    </w:p>
    <w:p w14:paraId="3591CA77" w14:textId="6B2D626A" w:rsidR="00A861E9" w:rsidRPr="002E28C8" w:rsidRDefault="574B1BC5" w:rsidP="32748A0A">
      <w:pPr>
        <w:spacing w:after="0" w:line="240" w:lineRule="auto"/>
        <w:rPr>
          <w:rFonts w:cstheme="minorHAnsi"/>
          <w:color w:val="000000" w:themeColor="text1"/>
        </w:rPr>
      </w:pPr>
      <w:r w:rsidRPr="002E28C8">
        <w:rPr>
          <w:rFonts w:cstheme="minorHAnsi"/>
          <w:color w:val="000000" w:themeColor="text1"/>
        </w:rPr>
        <w:t xml:space="preserve">In 2021, the Scottish Government issued </w:t>
      </w:r>
      <w:hyperlink r:id="rId57">
        <w:r w:rsidRPr="002E28C8">
          <w:rPr>
            <w:rStyle w:val="Hyperlink"/>
            <w:rFonts w:cstheme="minorHAnsi"/>
            <w:color w:val="000000" w:themeColor="text1"/>
          </w:rPr>
          <w:t>Housing to 2040</w:t>
        </w:r>
      </w:hyperlink>
      <w:r w:rsidRPr="002E28C8">
        <w:rPr>
          <w:rFonts w:cstheme="minorHAnsi"/>
          <w:color w:val="000000" w:themeColor="text1"/>
        </w:rPr>
        <w:t xml:space="preserve"> the first long-term national housing strategy.  Its aim is for everyone to have a safe, high-quality home that is affordable and meets their needs in the place they want to be.  </w:t>
      </w:r>
      <w:r w:rsidR="6D4824D3" w:rsidRPr="002E28C8">
        <w:rPr>
          <w:rFonts w:cstheme="minorHAnsi"/>
          <w:color w:val="000000" w:themeColor="text1"/>
        </w:rPr>
        <w:t xml:space="preserve">Following consultation, the strategy </w:t>
      </w:r>
      <w:r w:rsidR="04A69E17" w:rsidRPr="002E28C8">
        <w:rPr>
          <w:rFonts w:cstheme="minorHAnsi"/>
          <w:color w:val="000000" w:themeColor="text1"/>
        </w:rPr>
        <w:t>confirms the</w:t>
      </w:r>
      <w:r w:rsidR="34BFE0C3" w:rsidRPr="002E28C8">
        <w:rPr>
          <w:rFonts w:cstheme="minorHAnsi"/>
          <w:color w:val="000000" w:themeColor="text1"/>
        </w:rPr>
        <w:t xml:space="preserve"> introduc</w:t>
      </w:r>
      <w:r w:rsidR="04A69E17" w:rsidRPr="002E28C8">
        <w:rPr>
          <w:rFonts w:cstheme="minorHAnsi"/>
          <w:color w:val="000000" w:themeColor="text1"/>
        </w:rPr>
        <w:t>tion of a</w:t>
      </w:r>
      <w:r w:rsidR="34BFE0C3" w:rsidRPr="002E28C8">
        <w:rPr>
          <w:rFonts w:cstheme="minorHAnsi"/>
          <w:color w:val="000000" w:themeColor="text1"/>
        </w:rPr>
        <w:t xml:space="preserve"> new</w:t>
      </w:r>
      <w:r w:rsidR="205A680C" w:rsidRPr="002E28C8">
        <w:rPr>
          <w:rFonts w:cstheme="minorHAnsi"/>
          <w:color w:val="000000" w:themeColor="text1"/>
        </w:rPr>
        <w:t>,</w:t>
      </w:r>
      <w:r w:rsidR="34BFE0C3" w:rsidRPr="002E28C8">
        <w:rPr>
          <w:rFonts w:cstheme="minorHAnsi"/>
          <w:color w:val="000000" w:themeColor="text1"/>
        </w:rPr>
        <w:t xml:space="preserve"> </w:t>
      </w:r>
      <w:r w:rsidR="304911AE" w:rsidRPr="002E28C8">
        <w:rPr>
          <w:rFonts w:cstheme="minorHAnsi"/>
          <w:color w:val="000000" w:themeColor="text1"/>
        </w:rPr>
        <w:t>tenure-neutral</w:t>
      </w:r>
      <w:r w:rsidR="205A680C" w:rsidRPr="002E28C8">
        <w:rPr>
          <w:rFonts w:cstheme="minorHAnsi"/>
          <w:color w:val="000000" w:themeColor="text1"/>
        </w:rPr>
        <w:t>,</w:t>
      </w:r>
      <w:r w:rsidR="304911AE" w:rsidRPr="002E28C8">
        <w:rPr>
          <w:rFonts w:cstheme="minorHAnsi"/>
          <w:color w:val="000000" w:themeColor="text1"/>
        </w:rPr>
        <w:t xml:space="preserve"> </w:t>
      </w:r>
      <w:r w:rsidR="34BFE0C3" w:rsidRPr="002E28C8">
        <w:rPr>
          <w:rFonts w:cstheme="minorHAnsi"/>
          <w:color w:val="000000" w:themeColor="text1"/>
        </w:rPr>
        <w:t>Housing Standard</w:t>
      </w:r>
      <w:r w:rsidR="21A393E8" w:rsidRPr="002E28C8">
        <w:rPr>
          <w:rFonts w:cstheme="minorHAnsi"/>
          <w:color w:val="000000" w:themeColor="text1"/>
        </w:rPr>
        <w:t xml:space="preserve">.  </w:t>
      </w:r>
      <w:r w:rsidR="16DB6559" w:rsidRPr="002E28C8">
        <w:rPr>
          <w:rFonts w:cstheme="minorHAnsi"/>
          <w:color w:val="000000" w:themeColor="text1"/>
        </w:rPr>
        <w:t xml:space="preserve">The following actions plan to </w:t>
      </w:r>
      <w:r w:rsidR="32CF9BFA" w:rsidRPr="002E28C8">
        <w:rPr>
          <w:rFonts w:cstheme="minorHAnsi"/>
          <w:color w:val="000000" w:themeColor="text1"/>
        </w:rPr>
        <w:t xml:space="preserve">support </w:t>
      </w:r>
      <w:r w:rsidR="121F7EC6" w:rsidRPr="002E28C8">
        <w:rPr>
          <w:rFonts w:cstheme="minorHAnsi"/>
          <w:color w:val="000000" w:themeColor="text1"/>
        </w:rPr>
        <w:t xml:space="preserve">the </w:t>
      </w:r>
      <w:r w:rsidR="7E09668C" w:rsidRPr="002E28C8">
        <w:rPr>
          <w:rFonts w:cstheme="minorHAnsi"/>
          <w:color w:val="000000" w:themeColor="text1"/>
        </w:rPr>
        <w:t>repair and maint</w:t>
      </w:r>
      <w:r w:rsidR="121F7EC6" w:rsidRPr="002E28C8">
        <w:rPr>
          <w:rFonts w:cstheme="minorHAnsi"/>
          <w:color w:val="000000" w:themeColor="text1"/>
        </w:rPr>
        <w:t>enance of homes</w:t>
      </w:r>
      <w:r w:rsidR="16DB6559" w:rsidRPr="002E28C8">
        <w:rPr>
          <w:rFonts w:cstheme="minorHAnsi"/>
          <w:color w:val="000000" w:themeColor="text1"/>
        </w:rPr>
        <w:t>:</w:t>
      </w:r>
    </w:p>
    <w:p w14:paraId="53D4AEF4" w14:textId="77777777" w:rsidR="00142279" w:rsidRPr="002E28C8" w:rsidRDefault="00142279" w:rsidP="32748A0A">
      <w:pPr>
        <w:spacing w:after="0" w:line="240" w:lineRule="auto"/>
        <w:rPr>
          <w:rFonts w:cstheme="minorHAnsi"/>
          <w:color w:val="000000" w:themeColor="text1"/>
        </w:rPr>
      </w:pPr>
    </w:p>
    <w:p w14:paraId="4D642663" w14:textId="0A0A062F" w:rsidR="00567B3F" w:rsidRPr="002E28C8" w:rsidRDefault="7BFE2DAC" w:rsidP="00DB2C7D">
      <w:pPr>
        <w:pStyle w:val="ListParagraph"/>
        <w:numPr>
          <w:ilvl w:val="0"/>
          <w:numId w:val="70"/>
        </w:numPr>
        <w:rPr>
          <w:rFonts w:cstheme="minorHAnsi"/>
          <w:color w:val="000000" w:themeColor="text1"/>
        </w:rPr>
      </w:pPr>
      <w:r w:rsidRPr="002E28C8">
        <w:rPr>
          <w:rFonts w:cstheme="minorHAnsi"/>
          <w:color w:val="000000" w:themeColor="text1"/>
        </w:rPr>
        <w:t>Support proactive approaches to re</w:t>
      </w:r>
      <w:r w:rsidR="1EDF71B1" w:rsidRPr="002E28C8">
        <w:rPr>
          <w:rFonts w:cstheme="minorHAnsi"/>
          <w:color w:val="000000" w:themeColor="text1"/>
        </w:rPr>
        <w:t>pairs and maintenance</w:t>
      </w:r>
      <w:r w:rsidR="001D7FA3">
        <w:rPr>
          <w:rFonts w:cstheme="minorHAnsi"/>
          <w:color w:val="000000" w:themeColor="text1"/>
        </w:rPr>
        <w:t>.</w:t>
      </w:r>
    </w:p>
    <w:p w14:paraId="0AE614A5" w14:textId="233FFD8C" w:rsidR="0032274D" w:rsidRPr="002E28C8" w:rsidRDefault="1EDF71B1" w:rsidP="00DB2C7D">
      <w:pPr>
        <w:pStyle w:val="ListParagraph"/>
        <w:numPr>
          <w:ilvl w:val="0"/>
          <w:numId w:val="70"/>
        </w:numPr>
        <w:rPr>
          <w:rFonts w:cstheme="minorHAnsi"/>
          <w:color w:val="000000" w:themeColor="text1"/>
        </w:rPr>
      </w:pPr>
      <w:r w:rsidRPr="002E28C8">
        <w:rPr>
          <w:rFonts w:cstheme="minorHAnsi"/>
          <w:color w:val="000000" w:themeColor="text1"/>
        </w:rPr>
        <w:t>Develop a new Help to Improve policy</w:t>
      </w:r>
      <w:r w:rsidR="001D7FA3">
        <w:rPr>
          <w:rFonts w:cstheme="minorHAnsi"/>
          <w:color w:val="000000" w:themeColor="text1"/>
        </w:rPr>
        <w:t>.</w:t>
      </w:r>
    </w:p>
    <w:p w14:paraId="46EE4640" w14:textId="40715EC8" w:rsidR="00DD5976" w:rsidRPr="002E28C8" w:rsidRDefault="30BDC7E8" w:rsidP="00DB2C7D">
      <w:pPr>
        <w:pStyle w:val="ListParagraph"/>
        <w:numPr>
          <w:ilvl w:val="0"/>
          <w:numId w:val="70"/>
        </w:numPr>
        <w:rPr>
          <w:rFonts w:cstheme="minorHAnsi"/>
          <w:color w:val="000000" w:themeColor="text1"/>
        </w:rPr>
      </w:pPr>
      <w:r w:rsidRPr="002E28C8">
        <w:rPr>
          <w:rFonts w:cstheme="minorHAnsi"/>
          <w:color w:val="000000" w:themeColor="text1"/>
        </w:rPr>
        <w:t xml:space="preserve">Review </w:t>
      </w:r>
      <w:r w:rsidR="4ED65882" w:rsidRPr="002E28C8">
        <w:rPr>
          <w:rFonts w:cstheme="minorHAnsi"/>
          <w:color w:val="000000" w:themeColor="text1"/>
        </w:rPr>
        <w:t>enforcement provisions</w:t>
      </w:r>
      <w:r w:rsidR="001D7FA3">
        <w:rPr>
          <w:rFonts w:cstheme="minorHAnsi"/>
          <w:color w:val="000000" w:themeColor="text1"/>
        </w:rPr>
        <w:t>.</w:t>
      </w:r>
    </w:p>
    <w:p w14:paraId="58C05E09" w14:textId="5333ECBC" w:rsidR="00780A37" w:rsidRPr="002E28C8" w:rsidRDefault="2D2A495F" w:rsidP="00333A66">
      <w:pPr>
        <w:spacing w:after="0" w:line="240" w:lineRule="auto"/>
        <w:rPr>
          <w:rFonts w:cstheme="minorHAnsi"/>
          <w:color w:val="000000" w:themeColor="text1"/>
        </w:rPr>
      </w:pPr>
      <w:r w:rsidRPr="002E28C8">
        <w:rPr>
          <w:rFonts w:cstheme="minorHAnsi"/>
          <w:color w:val="000000" w:themeColor="text1"/>
        </w:rPr>
        <w:t xml:space="preserve">The Scottish House Condition Survey (SHCS) provides details on local and national </w:t>
      </w:r>
      <w:r w:rsidR="601E17D9" w:rsidRPr="002E28C8">
        <w:rPr>
          <w:rFonts w:cstheme="minorHAnsi"/>
          <w:color w:val="000000" w:themeColor="text1"/>
        </w:rPr>
        <w:t xml:space="preserve">conditions across tenures. </w:t>
      </w:r>
      <w:r w:rsidR="00E2181E">
        <w:rPr>
          <w:rFonts w:cstheme="minorHAnsi"/>
          <w:color w:val="000000" w:themeColor="text1"/>
        </w:rPr>
        <w:t xml:space="preserve"> </w:t>
      </w:r>
      <w:r w:rsidR="601E17D9" w:rsidRPr="002E28C8">
        <w:rPr>
          <w:rFonts w:cstheme="minorHAnsi"/>
          <w:color w:val="000000" w:themeColor="text1"/>
        </w:rPr>
        <w:t>The table</w:t>
      </w:r>
      <w:r w:rsidR="59D28683" w:rsidRPr="002E28C8">
        <w:rPr>
          <w:rFonts w:cstheme="minorHAnsi"/>
          <w:color w:val="000000" w:themeColor="text1"/>
        </w:rPr>
        <w:t xml:space="preserve"> </w:t>
      </w:r>
      <w:r w:rsidR="601E17D9" w:rsidRPr="002E28C8">
        <w:rPr>
          <w:rFonts w:cstheme="minorHAnsi"/>
          <w:color w:val="000000" w:themeColor="text1"/>
        </w:rPr>
        <w:t xml:space="preserve">below </w:t>
      </w:r>
      <w:r w:rsidR="679024B5" w:rsidRPr="002E28C8">
        <w:rPr>
          <w:rFonts w:cstheme="minorHAnsi"/>
          <w:color w:val="000000" w:themeColor="text1"/>
        </w:rPr>
        <w:t>compares</w:t>
      </w:r>
      <w:r w:rsidR="405008D8" w:rsidRPr="002E28C8">
        <w:rPr>
          <w:rFonts w:cstheme="minorHAnsi"/>
          <w:color w:val="000000" w:themeColor="text1"/>
        </w:rPr>
        <w:t xml:space="preserve"> local conditions </w:t>
      </w:r>
      <w:r w:rsidR="679024B5" w:rsidRPr="002E28C8">
        <w:rPr>
          <w:rFonts w:cstheme="minorHAnsi"/>
          <w:color w:val="000000" w:themeColor="text1"/>
        </w:rPr>
        <w:t>to the national average</w:t>
      </w:r>
      <w:r w:rsidR="3492D67C" w:rsidRPr="002E28C8">
        <w:rPr>
          <w:rFonts w:cstheme="minorHAnsi"/>
          <w:color w:val="000000" w:themeColor="text1"/>
        </w:rPr>
        <w:t>s</w:t>
      </w:r>
      <w:r w:rsidR="679024B5" w:rsidRPr="002E28C8">
        <w:rPr>
          <w:rFonts w:cstheme="minorHAnsi"/>
          <w:color w:val="000000" w:themeColor="text1"/>
        </w:rPr>
        <w:t xml:space="preserve"> </w:t>
      </w:r>
      <w:r w:rsidR="1C5F18CA" w:rsidRPr="002E28C8">
        <w:rPr>
          <w:rFonts w:cstheme="minorHAnsi"/>
          <w:color w:val="000000" w:themeColor="text1"/>
        </w:rPr>
        <w:t xml:space="preserve">for </w:t>
      </w:r>
      <w:r w:rsidR="52455061" w:rsidRPr="002E28C8">
        <w:rPr>
          <w:rFonts w:cstheme="minorHAnsi"/>
          <w:color w:val="000000" w:themeColor="text1"/>
        </w:rPr>
        <w:t xml:space="preserve">disrepair, tolerable standard, </w:t>
      </w:r>
      <w:r w:rsidR="1FE2C2D1" w:rsidRPr="002E28C8">
        <w:rPr>
          <w:rFonts w:cstheme="minorHAnsi"/>
          <w:color w:val="000000" w:themeColor="text1"/>
        </w:rPr>
        <w:t xml:space="preserve">central </w:t>
      </w:r>
      <w:r w:rsidR="00D422E3" w:rsidRPr="002E28C8">
        <w:rPr>
          <w:rFonts w:cstheme="minorHAnsi"/>
          <w:color w:val="000000" w:themeColor="text1"/>
        </w:rPr>
        <w:t>heating,</w:t>
      </w:r>
      <w:r w:rsidR="1FE2C2D1" w:rsidRPr="002E28C8">
        <w:rPr>
          <w:rFonts w:cstheme="minorHAnsi"/>
          <w:color w:val="000000" w:themeColor="text1"/>
        </w:rPr>
        <w:t xml:space="preserve"> and dampness. </w:t>
      </w:r>
      <w:r w:rsidR="00E2181E">
        <w:rPr>
          <w:rFonts w:cstheme="minorHAnsi"/>
          <w:color w:val="000000" w:themeColor="text1"/>
        </w:rPr>
        <w:t xml:space="preserve"> </w:t>
      </w:r>
      <w:r w:rsidR="07EC517A" w:rsidRPr="002E28C8">
        <w:rPr>
          <w:rFonts w:cstheme="minorHAnsi"/>
          <w:color w:val="000000" w:themeColor="text1"/>
        </w:rPr>
        <w:t xml:space="preserve">When </w:t>
      </w:r>
      <w:r w:rsidR="3492D67C" w:rsidRPr="002E28C8">
        <w:rPr>
          <w:rFonts w:cstheme="minorHAnsi"/>
          <w:color w:val="000000" w:themeColor="text1"/>
        </w:rPr>
        <w:t>below is</w:t>
      </w:r>
      <w:r w:rsidR="07EC517A" w:rsidRPr="002E28C8">
        <w:rPr>
          <w:rFonts w:cstheme="minorHAnsi"/>
          <w:color w:val="000000" w:themeColor="text1"/>
        </w:rPr>
        <w:t xml:space="preserve"> compared to the information </w:t>
      </w:r>
      <w:r w:rsidR="445E70DB" w:rsidRPr="002E28C8">
        <w:rPr>
          <w:rFonts w:cstheme="minorHAnsi"/>
          <w:color w:val="000000" w:themeColor="text1"/>
        </w:rPr>
        <w:t xml:space="preserve">recorded in the LHS 2017-2022, house conditions have worsened. </w:t>
      </w:r>
      <w:r w:rsidR="00E2181E">
        <w:rPr>
          <w:rFonts w:cstheme="minorHAnsi"/>
          <w:color w:val="000000" w:themeColor="text1"/>
        </w:rPr>
        <w:t xml:space="preserve"> </w:t>
      </w:r>
      <w:r w:rsidR="011E2961" w:rsidRPr="002E28C8">
        <w:rPr>
          <w:rFonts w:cstheme="minorHAnsi"/>
          <w:color w:val="000000" w:themeColor="text1"/>
        </w:rPr>
        <w:t xml:space="preserve">Previously one factor </w:t>
      </w:r>
      <w:r w:rsidR="236B9D2A" w:rsidRPr="002E28C8">
        <w:rPr>
          <w:rFonts w:cstheme="minorHAnsi"/>
          <w:color w:val="000000" w:themeColor="text1"/>
        </w:rPr>
        <w:t>(</w:t>
      </w:r>
      <w:r w:rsidR="011E2961" w:rsidRPr="002E28C8">
        <w:rPr>
          <w:rFonts w:cstheme="minorHAnsi"/>
          <w:color w:val="000000" w:themeColor="text1"/>
        </w:rPr>
        <w:t>central heating</w:t>
      </w:r>
      <w:r w:rsidR="236B9D2A" w:rsidRPr="002E28C8">
        <w:rPr>
          <w:rFonts w:cstheme="minorHAnsi"/>
          <w:color w:val="000000" w:themeColor="text1"/>
        </w:rPr>
        <w:t>)</w:t>
      </w:r>
      <w:r w:rsidR="011E2961" w:rsidRPr="002E28C8">
        <w:rPr>
          <w:rFonts w:cstheme="minorHAnsi"/>
          <w:color w:val="000000" w:themeColor="text1"/>
        </w:rPr>
        <w:t xml:space="preserve"> was better than the national average </w:t>
      </w:r>
      <w:r w:rsidR="3492D67C" w:rsidRPr="002E28C8">
        <w:rPr>
          <w:rFonts w:cstheme="minorHAnsi"/>
          <w:color w:val="000000" w:themeColor="text1"/>
        </w:rPr>
        <w:t xml:space="preserve">in updated information </w:t>
      </w:r>
      <w:r w:rsidR="119E1D2F" w:rsidRPr="002E28C8">
        <w:rPr>
          <w:rFonts w:cstheme="minorHAnsi"/>
          <w:color w:val="000000" w:themeColor="text1"/>
        </w:rPr>
        <w:t>this is no longer the case</w:t>
      </w:r>
      <w:r w:rsidR="3492D67C" w:rsidRPr="002E28C8">
        <w:rPr>
          <w:rFonts w:cstheme="minorHAnsi"/>
          <w:color w:val="000000" w:themeColor="text1"/>
        </w:rPr>
        <w:t xml:space="preserve">. </w:t>
      </w:r>
    </w:p>
    <w:p w14:paraId="36BB8689" w14:textId="77777777" w:rsidR="00490C37" w:rsidRPr="002E28C8" w:rsidRDefault="00490C37" w:rsidP="32748A0A">
      <w:pPr>
        <w:pStyle w:val="Heading4"/>
        <w:rPr>
          <w:rFonts w:asciiTheme="minorHAnsi" w:hAnsiTheme="minorHAnsi" w:cstheme="minorHAnsi"/>
          <w:color w:val="000000" w:themeColor="text1"/>
        </w:rPr>
      </w:pPr>
    </w:p>
    <w:p w14:paraId="65B44D85" w14:textId="689E828B" w:rsidR="00F80CAA" w:rsidRPr="002E28C8" w:rsidRDefault="793DAF27" w:rsidP="00A03F1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Table </w:t>
      </w:r>
      <w:r w:rsidR="29ED241D" w:rsidRPr="002E28C8">
        <w:rPr>
          <w:rFonts w:asciiTheme="minorHAnsi" w:hAnsiTheme="minorHAnsi" w:cstheme="minorHAnsi"/>
          <w:color w:val="000000" w:themeColor="text1"/>
        </w:rPr>
        <w:t xml:space="preserve">9.1: </w:t>
      </w:r>
      <w:r w:rsidR="7E33F86D" w:rsidRPr="002E28C8">
        <w:rPr>
          <w:rFonts w:asciiTheme="minorHAnsi" w:hAnsiTheme="minorHAnsi" w:cstheme="minorHAnsi"/>
          <w:color w:val="000000" w:themeColor="text1"/>
        </w:rPr>
        <w:t xml:space="preserve">Overview on all tenure housing conditions </w:t>
      </w:r>
    </w:p>
    <w:tbl>
      <w:tblPr>
        <w:tblStyle w:val="TableGrid"/>
        <w:tblW w:w="9251" w:type="dxa"/>
        <w:tblLayout w:type="fixed"/>
        <w:tblLook w:val="04A0" w:firstRow="1" w:lastRow="0" w:firstColumn="1" w:lastColumn="0" w:noHBand="0" w:noVBand="1"/>
      </w:tblPr>
      <w:tblGrid>
        <w:gridCol w:w="1124"/>
        <w:gridCol w:w="1843"/>
        <w:gridCol w:w="6284"/>
      </w:tblGrid>
      <w:tr w:rsidR="001827F1" w:rsidRPr="002E28C8" w14:paraId="28D00F3C" w14:textId="77777777" w:rsidTr="00E2181E">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199BA16A" w14:textId="260F63A6" w:rsidR="001827F1" w:rsidRPr="002E28C8" w:rsidRDefault="793DAF27" w:rsidP="32748A0A">
            <w:pPr>
              <w:rPr>
                <w:rFonts w:eastAsia="ZKLVX W+ Gotham" w:cstheme="minorHAnsi"/>
                <w:b/>
                <w:bCs/>
                <w:color w:val="000000" w:themeColor="text1"/>
              </w:rPr>
            </w:pPr>
            <w:r w:rsidRPr="002E28C8">
              <w:rPr>
                <w:rFonts w:eastAsia="ZKLVX W+ Gotham" w:cstheme="minorHAnsi"/>
                <w:b/>
                <w:bCs/>
                <w:color w:val="000000" w:themeColor="text1"/>
              </w:rPr>
              <w:t>Variable</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A68C312" w14:textId="7AFCA26E" w:rsidR="001827F1" w:rsidRPr="002E28C8" w:rsidRDefault="793DAF27" w:rsidP="32748A0A">
            <w:pPr>
              <w:rPr>
                <w:rFonts w:eastAsia="ZKLVX W+ Gotham" w:cstheme="minorHAnsi"/>
                <w:b/>
                <w:bCs/>
                <w:color w:val="000000" w:themeColor="text1"/>
              </w:rPr>
            </w:pPr>
            <w:r w:rsidRPr="002E28C8">
              <w:rPr>
                <w:rFonts w:eastAsia="ZKLVX W+ Gotham" w:cstheme="minorHAnsi"/>
                <w:b/>
                <w:bCs/>
                <w:color w:val="000000" w:themeColor="text1"/>
              </w:rPr>
              <w:t xml:space="preserve">Local comparison to </w:t>
            </w:r>
            <w:r w:rsidR="5BE102F8" w:rsidRPr="002E28C8">
              <w:rPr>
                <w:rFonts w:eastAsia="ZKLVX W+ Gotham" w:cstheme="minorHAnsi"/>
                <w:b/>
                <w:bCs/>
                <w:color w:val="000000" w:themeColor="text1"/>
              </w:rPr>
              <w:t>national average</w:t>
            </w:r>
          </w:p>
        </w:tc>
        <w:tc>
          <w:tcPr>
            <w:tcW w:w="6284" w:type="dxa"/>
            <w:tcBorders>
              <w:top w:val="single" w:sz="8" w:space="0" w:color="auto"/>
              <w:left w:val="single" w:sz="8" w:space="0" w:color="auto"/>
              <w:bottom w:val="single" w:sz="8" w:space="0" w:color="auto"/>
              <w:right w:val="single" w:sz="8" w:space="0" w:color="auto"/>
            </w:tcBorders>
            <w:tcMar>
              <w:left w:w="108" w:type="dxa"/>
              <w:right w:w="108" w:type="dxa"/>
            </w:tcMar>
          </w:tcPr>
          <w:p w14:paraId="3EA30BC5" w14:textId="55F23FBA" w:rsidR="001827F1" w:rsidRPr="002E28C8" w:rsidRDefault="5BE102F8" w:rsidP="32748A0A">
            <w:pPr>
              <w:rPr>
                <w:rFonts w:eastAsia="ZKLVX W+ Gotham" w:cstheme="minorHAnsi"/>
                <w:b/>
                <w:bCs/>
                <w:color w:val="000000" w:themeColor="text1"/>
              </w:rPr>
            </w:pPr>
            <w:r w:rsidRPr="002E28C8">
              <w:rPr>
                <w:rFonts w:eastAsia="ZKLVX W+ Gotham" w:cstheme="minorHAnsi"/>
                <w:b/>
                <w:bCs/>
                <w:color w:val="000000" w:themeColor="text1"/>
              </w:rPr>
              <w:t xml:space="preserve">Comment </w:t>
            </w:r>
          </w:p>
        </w:tc>
      </w:tr>
      <w:tr w:rsidR="001827F1" w:rsidRPr="002E28C8" w14:paraId="44F4C807" w14:textId="77777777" w:rsidTr="00E2181E">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7473E4AF" w14:textId="395C8D05" w:rsidR="001827F1" w:rsidRPr="002E28C8" w:rsidRDefault="44F898B4" w:rsidP="32748A0A">
            <w:pPr>
              <w:rPr>
                <w:rFonts w:eastAsia="ZKLVX W+ Gotham" w:cstheme="minorHAnsi"/>
                <w:color w:val="000000" w:themeColor="text1"/>
              </w:rPr>
            </w:pPr>
            <w:r w:rsidRPr="002E28C8">
              <w:rPr>
                <w:rFonts w:eastAsia="ZKLVX W+ Gotham" w:cstheme="minorHAnsi"/>
                <w:color w:val="000000" w:themeColor="text1"/>
              </w:rPr>
              <w:t>Disrepair</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1F29A66F" w14:textId="2DB411B9" w:rsidR="001827F1" w:rsidRPr="002E28C8" w:rsidRDefault="6F8E4F9D" w:rsidP="32748A0A">
            <w:pPr>
              <w:rPr>
                <w:rFonts w:eastAsia="ZKLVX W+ Gotham" w:cstheme="minorHAnsi"/>
                <w:color w:val="000000" w:themeColor="text1"/>
              </w:rPr>
            </w:pPr>
            <w:r w:rsidRPr="002E28C8">
              <w:rPr>
                <w:rFonts w:eastAsia="ZKLVX W+ Gotham" w:cstheme="minorHAnsi"/>
                <w:color w:val="000000" w:themeColor="text1"/>
              </w:rPr>
              <w:t>Similar</w:t>
            </w:r>
          </w:p>
        </w:tc>
        <w:tc>
          <w:tcPr>
            <w:tcW w:w="6284" w:type="dxa"/>
            <w:tcBorders>
              <w:top w:val="single" w:sz="8" w:space="0" w:color="auto"/>
              <w:left w:val="single" w:sz="8" w:space="0" w:color="auto"/>
              <w:bottom w:val="single" w:sz="8" w:space="0" w:color="auto"/>
              <w:right w:val="single" w:sz="8" w:space="0" w:color="auto"/>
            </w:tcBorders>
            <w:tcMar>
              <w:left w:w="108" w:type="dxa"/>
              <w:right w:w="108" w:type="dxa"/>
            </w:tcMar>
          </w:tcPr>
          <w:p w14:paraId="02A20F77" w14:textId="59843A0B" w:rsidR="001827F1" w:rsidRPr="002E28C8" w:rsidRDefault="161C0C25" w:rsidP="32748A0A">
            <w:pPr>
              <w:rPr>
                <w:rFonts w:eastAsia="ZKLVX W+ Gotham" w:cstheme="minorHAnsi"/>
                <w:color w:val="000000" w:themeColor="text1"/>
              </w:rPr>
            </w:pPr>
            <w:r w:rsidRPr="002E28C8">
              <w:rPr>
                <w:rFonts w:eastAsia="ZKLVX W+ Gotham" w:cstheme="minorHAnsi"/>
                <w:color w:val="000000" w:themeColor="text1"/>
              </w:rPr>
              <w:t>Around 73%</w:t>
            </w:r>
            <w:r w:rsidR="59608BB1" w:rsidRPr="002E28C8">
              <w:rPr>
                <w:rFonts w:eastAsia="ZKLVX W+ Gotham" w:cstheme="minorHAnsi"/>
                <w:color w:val="000000" w:themeColor="text1"/>
              </w:rPr>
              <w:t xml:space="preserve"> </w:t>
            </w:r>
            <w:r w:rsidRPr="002E28C8">
              <w:rPr>
                <w:rFonts w:eastAsia="ZKLVX W+ Gotham" w:cstheme="minorHAnsi"/>
                <w:color w:val="000000" w:themeColor="text1"/>
              </w:rPr>
              <w:t xml:space="preserve">of </w:t>
            </w:r>
            <w:r w:rsidR="59608BB1" w:rsidRPr="002E28C8">
              <w:rPr>
                <w:rFonts w:eastAsia="ZKLVX W+ Gotham" w:cstheme="minorHAnsi"/>
                <w:color w:val="000000" w:themeColor="text1"/>
              </w:rPr>
              <w:t>dwellings</w:t>
            </w:r>
            <w:r w:rsidRPr="002E28C8">
              <w:rPr>
                <w:rFonts w:eastAsia="ZKLVX W+ Gotham" w:cstheme="minorHAnsi"/>
                <w:color w:val="000000" w:themeColor="text1"/>
              </w:rPr>
              <w:t xml:space="preserve"> in Falkirk </w:t>
            </w:r>
            <w:r w:rsidR="59608BB1" w:rsidRPr="002E28C8">
              <w:rPr>
                <w:rFonts w:eastAsia="ZKLVX W+ Gotham" w:cstheme="minorHAnsi"/>
                <w:color w:val="000000" w:themeColor="text1"/>
              </w:rPr>
              <w:t xml:space="preserve">have some element of disrepair, estimated at 53, 000 </w:t>
            </w:r>
            <w:r w:rsidR="1B558316" w:rsidRPr="002E28C8">
              <w:rPr>
                <w:rFonts w:eastAsia="ZKLVX W+ Gotham" w:cstheme="minorHAnsi"/>
                <w:color w:val="000000" w:themeColor="text1"/>
              </w:rPr>
              <w:t>households, this</w:t>
            </w:r>
            <w:r w:rsidR="59608BB1" w:rsidRPr="002E28C8">
              <w:rPr>
                <w:rFonts w:eastAsia="ZKLVX W+ Gotham" w:cstheme="minorHAnsi"/>
                <w:color w:val="000000" w:themeColor="text1"/>
              </w:rPr>
              <w:t xml:space="preserve"> is not statistically different from the proportion of all dwellings nationally (74%)</w:t>
            </w:r>
          </w:p>
        </w:tc>
      </w:tr>
      <w:tr w:rsidR="00B00A07" w:rsidRPr="002E28C8" w14:paraId="04E7ADD2" w14:textId="77777777" w:rsidTr="00E2181E">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47E8CAEF" w14:textId="6CC8F2B6" w:rsidR="00B00A07" w:rsidRPr="002E28C8" w:rsidRDefault="44F898B4" w:rsidP="32748A0A">
            <w:pPr>
              <w:rPr>
                <w:rFonts w:eastAsia="ZKLVX W+ Gotham" w:cstheme="minorHAnsi"/>
                <w:color w:val="000000" w:themeColor="text1"/>
              </w:rPr>
            </w:pPr>
            <w:r w:rsidRPr="002E28C8">
              <w:rPr>
                <w:rFonts w:eastAsia="ZKLVX W+ Gotham" w:cstheme="minorHAnsi"/>
                <w:color w:val="000000" w:themeColor="text1"/>
              </w:rPr>
              <w:t>Tolerable standard</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7FEC19EA" w14:textId="276B9CA9" w:rsidR="00B00A07" w:rsidRPr="002E28C8" w:rsidRDefault="260EE40A" w:rsidP="32748A0A">
            <w:pPr>
              <w:rPr>
                <w:rFonts w:eastAsia="ZKLVX W+ Gotham" w:cstheme="minorHAnsi"/>
                <w:color w:val="000000" w:themeColor="text1"/>
              </w:rPr>
            </w:pPr>
            <w:r w:rsidRPr="002E28C8">
              <w:rPr>
                <w:rFonts w:eastAsia="ZKLVX W+ Gotham" w:cstheme="minorHAnsi"/>
                <w:color w:val="000000" w:themeColor="text1"/>
              </w:rPr>
              <w:t>Similar</w:t>
            </w:r>
          </w:p>
        </w:tc>
        <w:tc>
          <w:tcPr>
            <w:tcW w:w="6284" w:type="dxa"/>
            <w:tcBorders>
              <w:top w:val="single" w:sz="8" w:space="0" w:color="auto"/>
              <w:left w:val="single" w:sz="8" w:space="0" w:color="auto"/>
              <w:bottom w:val="single" w:sz="8" w:space="0" w:color="auto"/>
              <w:right w:val="single" w:sz="8" w:space="0" w:color="auto"/>
            </w:tcBorders>
            <w:tcMar>
              <w:left w:w="108" w:type="dxa"/>
              <w:right w:w="108" w:type="dxa"/>
            </w:tcMar>
          </w:tcPr>
          <w:p w14:paraId="23516AA4" w14:textId="5F993865" w:rsidR="00B00A07" w:rsidRPr="002E28C8" w:rsidRDefault="260EE40A" w:rsidP="32748A0A">
            <w:pPr>
              <w:rPr>
                <w:rFonts w:eastAsia="ZKLVX W+ Gotham" w:cstheme="minorHAnsi"/>
                <w:color w:val="000000" w:themeColor="text1"/>
              </w:rPr>
            </w:pPr>
            <w:r w:rsidRPr="002E28C8">
              <w:rPr>
                <w:rFonts w:eastAsia="ZKLVX W+ Gotham" w:cstheme="minorHAnsi"/>
                <w:color w:val="000000" w:themeColor="text1"/>
              </w:rPr>
              <w:t>Around</w:t>
            </w:r>
            <w:r w:rsidR="03BF0499" w:rsidRPr="002E28C8">
              <w:rPr>
                <w:rFonts w:eastAsia="ZKLVX W+ Gotham" w:cstheme="minorHAnsi"/>
                <w:color w:val="000000" w:themeColor="text1"/>
              </w:rPr>
              <w:t xml:space="preserve"> 2% of dwellings in Falkirk are below tolerable standard, estimated at 2</w:t>
            </w:r>
            <w:r w:rsidR="5E8693AF" w:rsidRPr="002E28C8">
              <w:rPr>
                <w:rFonts w:eastAsia="ZKLVX W+ Gotham" w:cstheme="minorHAnsi"/>
                <w:color w:val="000000" w:themeColor="text1"/>
              </w:rPr>
              <w:t>,</w:t>
            </w:r>
            <w:r w:rsidR="608C28EE" w:rsidRPr="002E28C8">
              <w:rPr>
                <w:rFonts w:eastAsia="ZKLVX W+ Gotham" w:cstheme="minorHAnsi"/>
                <w:color w:val="000000" w:themeColor="text1"/>
              </w:rPr>
              <w:t>0</w:t>
            </w:r>
            <w:r w:rsidR="03BF0499" w:rsidRPr="002E28C8">
              <w:rPr>
                <w:rFonts w:eastAsia="ZKLVX W+ Gotham" w:cstheme="minorHAnsi"/>
                <w:color w:val="000000" w:themeColor="text1"/>
              </w:rPr>
              <w:t xml:space="preserve">00 </w:t>
            </w:r>
            <w:r w:rsidR="608C28EE" w:rsidRPr="002E28C8">
              <w:rPr>
                <w:rFonts w:eastAsia="ZKLVX W+ Gotham" w:cstheme="minorHAnsi"/>
                <w:color w:val="000000" w:themeColor="text1"/>
              </w:rPr>
              <w:t>households, this</w:t>
            </w:r>
            <w:r w:rsidR="03BF0499" w:rsidRPr="002E28C8">
              <w:rPr>
                <w:rFonts w:eastAsia="ZKLVX W+ Gotham" w:cstheme="minorHAnsi"/>
                <w:color w:val="000000" w:themeColor="text1"/>
              </w:rPr>
              <w:t xml:space="preserve"> is not statistically different from the proportion of all dwellings nationally (2%)</w:t>
            </w:r>
          </w:p>
        </w:tc>
      </w:tr>
      <w:tr w:rsidR="00B00A07" w:rsidRPr="002E28C8" w14:paraId="1C3FACB9" w14:textId="77777777" w:rsidTr="00E2181E">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3CC04D30" w14:textId="6EE3C028" w:rsidR="00B00A07" w:rsidRPr="002E28C8" w:rsidRDefault="42E5156D" w:rsidP="32748A0A">
            <w:pPr>
              <w:rPr>
                <w:rFonts w:eastAsia="ZKLVX W+ Gotham" w:cstheme="minorHAnsi"/>
                <w:color w:val="000000" w:themeColor="text1"/>
              </w:rPr>
            </w:pPr>
            <w:r w:rsidRPr="002E28C8">
              <w:rPr>
                <w:rFonts w:eastAsia="ZKLVX W+ Gotham" w:cstheme="minorHAnsi"/>
                <w:color w:val="000000" w:themeColor="text1"/>
              </w:rPr>
              <w:t>Central heating</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341BAF82" w14:textId="2BFFDD80" w:rsidR="00B00A07" w:rsidRPr="002E28C8" w:rsidRDefault="66B2AF3F" w:rsidP="32748A0A">
            <w:pPr>
              <w:rPr>
                <w:rFonts w:eastAsia="ZKLVX W+ Gotham" w:cstheme="minorHAnsi"/>
                <w:color w:val="000000" w:themeColor="text1"/>
              </w:rPr>
            </w:pPr>
            <w:r w:rsidRPr="002E28C8">
              <w:rPr>
                <w:rFonts w:eastAsia="ZKLVX W+ Gotham" w:cstheme="minorHAnsi"/>
                <w:color w:val="000000" w:themeColor="text1"/>
              </w:rPr>
              <w:t>Similar</w:t>
            </w:r>
          </w:p>
        </w:tc>
        <w:tc>
          <w:tcPr>
            <w:tcW w:w="6284" w:type="dxa"/>
            <w:tcBorders>
              <w:top w:val="single" w:sz="8" w:space="0" w:color="auto"/>
              <w:left w:val="single" w:sz="8" w:space="0" w:color="auto"/>
              <w:bottom w:val="single" w:sz="8" w:space="0" w:color="auto"/>
              <w:right w:val="single" w:sz="8" w:space="0" w:color="auto"/>
            </w:tcBorders>
            <w:tcMar>
              <w:left w:w="108" w:type="dxa"/>
              <w:right w:w="108" w:type="dxa"/>
            </w:tcMar>
          </w:tcPr>
          <w:p w14:paraId="10C4386A" w14:textId="603F7B06" w:rsidR="00B00A07" w:rsidRPr="002E28C8" w:rsidRDefault="66B2AF3F" w:rsidP="32748A0A">
            <w:pPr>
              <w:rPr>
                <w:rFonts w:eastAsia="ZKLVX W+ Gotham" w:cstheme="minorHAnsi"/>
                <w:color w:val="000000" w:themeColor="text1"/>
              </w:rPr>
            </w:pPr>
            <w:r w:rsidRPr="002E28C8">
              <w:rPr>
                <w:rFonts w:eastAsia="ZKLVX W+ Gotham" w:cstheme="minorHAnsi"/>
                <w:color w:val="000000" w:themeColor="text1"/>
              </w:rPr>
              <w:t xml:space="preserve">Around </w:t>
            </w:r>
            <w:r w:rsidR="590B5C44" w:rsidRPr="002E28C8">
              <w:rPr>
                <w:rFonts w:eastAsia="ZKLVX W+ Gotham" w:cstheme="minorHAnsi"/>
                <w:color w:val="000000" w:themeColor="text1"/>
              </w:rPr>
              <w:t>97% of dwelling</w:t>
            </w:r>
            <w:r w:rsidR="79AC610E" w:rsidRPr="002E28C8">
              <w:rPr>
                <w:rFonts w:eastAsia="ZKLVX W+ Gotham" w:cstheme="minorHAnsi"/>
                <w:color w:val="000000" w:themeColor="text1"/>
              </w:rPr>
              <w:t xml:space="preserve">, estimated at </w:t>
            </w:r>
            <w:r w:rsidR="7BBAD234" w:rsidRPr="002E28C8">
              <w:rPr>
                <w:rFonts w:eastAsia="ZKLVX W+ Gotham" w:cstheme="minorHAnsi"/>
                <w:color w:val="000000" w:themeColor="text1"/>
              </w:rPr>
              <w:t>70, 000 dwelling</w:t>
            </w:r>
            <w:r w:rsidR="590B5C44" w:rsidRPr="002E28C8">
              <w:rPr>
                <w:rFonts w:eastAsia="ZKLVX W+ Gotham" w:cstheme="minorHAnsi"/>
                <w:color w:val="000000" w:themeColor="text1"/>
              </w:rPr>
              <w:t>s in Falkirk have full central heating which is not statistically different from the Scottish figure</w:t>
            </w:r>
            <w:r w:rsidR="0D3749FF" w:rsidRPr="002E28C8">
              <w:rPr>
                <w:rFonts w:eastAsia="ZKLVX W+ Gotham" w:cstheme="minorHAnsi"/>
                <w:color w:val="000000" w:themeColor="text1"/>
              </w:rPr>
              <w:t xml:space="preserve"> (9</w:t>
            </w:r>
            <w:r w:rsidR="7229D7DA" w:rsidRPr="002E28C8">
              <w:rPr>
                <w:rFonts w:eastAsia="ZKLVX W+ Gotham" w:cstheme="minorHAnsi"/>
                <w:color w:val="000000" w:themeColor="text1"/>
              </w:rPr>
              <w:t>6%)</w:t>
            </w:r>
          </w:p>
        </w:tc>
      </w:tr>
      <w:tr w:rsidR="00B00A07" w:rsidRPr="002E28C8" w14:paraId="4CF1CDA8" w14:textId="77777777" w:rsidTr="00E2181E">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2B3271A9" w14:textId="370B6BBF" w:rsidR="00B00A07" w:rsidRPr="002E28C8" w:rsidRDefault="42E5156D" w:rsidP="32748A0A">
            <w:pPr>
              <w:rPr>
                <w:rFonts w:eastAsia="ZKLVX W+ Gotham" w:cstheme="minorHAnsi"/>
                <w:color w:val="000000" w:themeColor="text1"/>
              </w:rPr>
            </w:pPr>
            <w:r w:rsidRPr="002E28C8">
              <w:rPr>
                <w:rFonts w:eastAsia="ZKLVX W+ Gotham" w:cstheme="minorHAnsi"/>
                <w:color w:val="000000" w:themeColor="text1"/>
              </w:rPr>
              <w:t>Damp</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614E6C54" w14:textId="1055BAAB" w:rsidR="00B00A07" w:rsidRPr="002E28C8" w:rsidRDefault="6F8E4F9D" w:rsidP="32748A0A">
            <w:pPr>
              <w:rPr>
                <w:rFonts w:eastAsia="ZKLVX W+ Gotham" w:cstheme="minorHAnsi"/>
                <w:color w:val="000000" w:themeColor="text1"/>
              </w:rPr>
            </w:pPr>
            <w:r w:rsidRPr="002E28C8">
              <w:rPr>
                <w:rFonts w:eastAsia="ZKLVX W+ Gotham" w:cstheme="minorHAnsi"/>
                <w:color w:val="000000" w:themeColor="text1"/>
              </w:rPr>
              <w:t>Similar</w:t>
            </w:r>
          </w:p>
        </w:tc>
        <w:tc>
          <w:tcPr>
            <w:tcW w:w="6284" w:type="dxa"/>
            <w:tcBorders>
              <w:top w:val="single" w:sz="8" w:space="0" w:color="auto"/>
              <w:left w:val="single" w:sz="8" w:space="0" w:color="auto"/>
              <w:bottom w:val="single" w:sz="8" w:space="0" w:color="auto"/>
              <w:right w:val="single" w:sz="8" w:space="0" w:color="auto"/>
            </w:tcBorders>
            <w:tcMar>
              <w:left w:w="108" w:type="dxa"/>
              <w:right w:w="108" w:type="dxa"/>
            </w:tcMar>
          </w:tcPr>
          <w:p w14:paraId="6F47B0E9" w14:textId="14155129" w:rsidR="00B00A07" w:rsidRPr="002E28C8" w:rsidRDefault="4842DACD" w:rsidP="32748A0A">
            <w:pPr>
              <w:rPr>
                <w:rFonts w:eastAsia="ZKLVX W+ Gotham" w:cstheme="minorHAnsi"/>
                <w:color w:val="000000" w:themeColor="text1"/>
              </w:rPr>
            </w:pPr>
            <w:r w:rsidRPr="002E28C8">
              <w:rPr>
                <w:rFonts w:eastAsia="ZKLVX W+ Gotham" w:cstheme="minorHAnsi"/>
                <w:color w:val="000000" w:themeColor="text1"/>
              </w:rPr>
              <w:t>Around 3% of all dwellin</w:t>
            </w:r>
            <w:r w:rsidR="0A02736B" w:rsidRPr="002E28C8">
              <w:rPr>
                <w:rFonts w:eastAsia="ZKLVX W+ Gotham" w:cstheme="minorHAnsi"/>
                <w:color w:val="000000" w:themeColor="text1"/>
              </w:rPr>
              <w:t>g</w:t>
            </w:r>
            <w:r w:rsidRPr="002E28C8">
              <w:rPr>
                <w:rFonts w:eastAsia="ZKLVX W+ Gotham" w:cstheme="minorHAnsi"/>
                <w:color w:val="000000" w:themeColor="text1"/>
              </w:rPr>
              <w:t xml:space="preserve">s in Falkirk have some </w:t>
            </w:r>
            <w:r w:rsidR="0A02736B" w:rsidRPr="002E28C8">
              <w:rPr>
                <w:rFonts w:eastAsia="ZKLVX W+ Gotham" w:cstheme="minorHAnsi"/>
                <w:color w:val="000000" w:themeColor="text1"/>
              </w:rPr>
              <w:t>evidence of damp</w:t>
            </w:r>
            <w:r w:rsidR="1B558316" w:rsidRPr="002E28C8">
              <w:rPr>
                <w:rFonts w:eastAsia="ZKLVX W+ Gotham" w:cstheme="minorHAnsi"/>
                <w:color w:val="000000" w:themeColor="text1"/>
              </w:rPr>
              <w:t>,</w:t>
            </w:r>
            <w:r w:rsidR="1EA8AA59" w:rsidRPr="002E28C8">
              <w:rPr>
                <w:rFonts w:eastAsia="ZKLVX W+ Gotham" w:cstheme="minorHAnsi"/>
                <w:color w:val="000000" w:themeColor="text1"/>
              </w:rPr>
              <w:t xml:space="preserve"> estimated at 2</w:t>
            </w:r>
            <w:r w:rsidR="5E8693AF" w:rsidRPr="002E28C8">
              <w:rPr>
                <w:rFonts w:eastAsia="ZKLVX W+ Gotham" w:cstheme="minorHAnsi"/>
                <w:color w:val="000000" w:themeColor="text1"/>
              </w:rPr>
              <w:t>,</w:t>
            </w:r>
            <w:r w:rsidR="1EA8AA59" w:rsidRPr="002E28C8">
              <w:rPr>
                <w:rFonts w:eastAsia="ZKLVX W+ Gotham" w:cstheme="minorHAnsi"/>
                <w:color w:val="000000" w:themeColor="text1"/>
              </w:rPr>
              <w:t>000 dwellin</w:t>
            </w:r>
            <w:r w:rsidR="059AE1BE" w:rsidRPr="002E28C8">
              <w:rPr>
                <w:rFonts w:eastAsia="ZKLVX W+ Gotham" w:cstheme="minorHAnsi"/>
                <w:color w:val="000000" w:themeColor="text1"/>
              </w:rPr>
              <w:t>g</w:t>
            </w:r>
            <w:r w:rsidR="1EA8AA59" w:rsidRPr="002E28C8">
              <w:rPr>
                <w:rFonts w:eastAsia="ZKLVX W+ Gotham" w:cstheme="minorHAnsi"/>
                <w:color w:val="000000" w:themeColor="text1"/>
              </w:rPr>
              <w:t>s</w:t>
            </w:r>
            <w:r w:rsidR="0A02736B" w:rsidRPr="002E28C8">
              <w:rPr>
                <w:rFonts w:eastAsia="ZKLVX W+ Gotham" w:cstheme="minorHAnsi"/>
                <w:color w:val="000000" w:themeColor="text1"/>
              </w:rPr>
              <w:t xml:space="preserve">, which is not statistically different from the </w:t>
            </w:r>
            <w:r w:rsidR="1EA8AA59" w:rsidRPr="002E28C8">
              <w:rPr>
                <w:rFonts w:eastAsia="ZKLVX W+ Gotham" w:cstheme="minorHAnsi"/>
                <w:color w:val="000000" w:themeColor="text1"/>
              </w:rPr>
              <w:t>proportion of all dwellings Scotland (3%)</w:t>
            </w:r>
          </w:p>
        </w:tc>
      </w:tr>
    </w:tbl>
    <w:p w14:paraId="635BC21E" w14:textId="3FBABD40" w:rsidR="001827F1" w:rsidRPr="006B579A" w:rsidRDefault="004019B5" w:rsidP="00333A66">
      <w:pPr>
        <w:spacing w:after="0" w:line="240" w:lineRule="auto"/>
        <w:rPr>
          <w:rFonts w:cstheme="minorHAnsi"/>
          <w:color w:val="000000" w:themeColor="text1"/>
          <w:sz w:val="16"/>
          <w:szCs w:val="16"/>
        </w:rPr>
      </w:pPr>
      <w:r w:rsidRPr="006B579A">
        <w:rPr>
          <w:rFonts w:cstheme="minorHAnsi"/>
          <w:color w:val="000000" w:themeColor="text1"/>
          <w:sz w:val="16"/>
          <w:szCs w:val="16"/>
        </w:rPr>
        <w:t xml:space="preserve">Source </w:t>
      </w:r>
      <w:r w:rsidR="00E414C7" w:rsidRPr="006B579A">
        <w:rPr>
          <w:rFonts w:cstheme="minorHAnsi"/>
          <w:color w:val="000000" w:themeColor="text1"/>
          <w:sz w:val="16"/>
          <w:szCs w:val="16"/>
        </w:rPr>
        <w:t>SHCS 2017-2019</w:t>
      </w:r>
    </w:p>
    <w:p w14:paraId="279DE545" w14:textId="77777777" w:rsidR="00251AC3" w:rsidRPr="002E28C8" w:rsidRDefault="00251AC3" w:rsidP="00DB75C6">
      <w:pPr>
        <w:pStyle w:val="Heading3"/>
        <w:spacing w:before="0" w:line="240" w:lineRule="auto"/>
        <w:rPr>
          <w:rFonts w:asciiTheme="minorHAnsi" w:hAnsiTheme="minorHAnsi" w:cstheme="minorHAnsi"/>
          <w:color w:val="000000" w:themeColor="text1"/>
          <w:sz w:val="22"/>
          <w:szCs w:val="22"/>
        </w:rPr>
      </w:pPr>
    </w:p>
    <w:p w14:paraId="10DFEE8D" w14:textId="77777777" w:rsidR="00DB75C6" w:rsidRDefault="00DB75C6">
      <w:pPr>
        <w:rPr>
          <w:rFonts w:eastAsiaTheme="majorEastAsia" w:cstheme="minorHAnsi"/>
          <w:color w:val="000000" w:themeColor="text1"/>
          <w:u w:val="single"/>
          <w:lang w:val="en-US"/>
        </w:rPr>
      </w:pPr>
      <w:r>
        <w:rPr>
          <w:rFonts w:cstheme="minorHAnsi"/>
          <w:color w:val="000000" w:themeColor="text1"/>
          <w:u w:val="single"/>
        </w:rPr>
        <w:br w:type="page"/>
      </w:r>
    </w:p>
    <w:p w14:paraId="7EF141C6" w14:textId="3266127C" w:rsidR="00693C8B" w:rsidRPr="00DB75C6" w:rsidRDefault="70A4FCAB" w:rsidP="00DB75C6">
      <w:pPr>
        <w:pStyle w:val="Heading3"/>
        <w:spacing w:before="0" w:line="240" w:lineRule="auto"/>
        <w:rPr>
          <w:rFonts w:asciiTheme="minorHAnsi" w:hAnsiTheme="minorHAnsi" w:cstheme="minorHAnsi"/>
          <w:color w:val="000000" w:themeColor="text1"/>
          <w:sz w:val="22"/>
          <w:szCs w:val="22"/>
          <w:u w:val="single"/>
        </w:rPr>
      </w:pPr>
      <w:r w:rsidRPr="00DB75C6">
        <w:rPr>
          <w:rFonts w:asciiTheme="minorHAnsi" w:hAnsiTheme="minorHAnsi" w:cstheme="minorHAnsi"/>
          <w:color w:val="000000" w:themeColor="text1"/>
          <w:sz w:val="22"/>
          <w:szCs w:val="22"/>
          <w:u w:val="single"/>
        </w:rPr>
        <w:lastRenderedPageBreak/>
        <w:t>Private Sector</w:t>
      </w:r>
    </w:p>
    <w:p w14:paraId="4AFF23D9" w14:textId="77777777" w:rsidR="000F086E" w:rsidRPr="002E28C8" w:rsidRDefault="000F086E" w:rsidP="00DB75C6">
      <w:pPr>
        <w:spacing w:after="0" w:line="240" w:lineRule="auto"/>
        <w:rPr>
          <w:rFonts w:cstheme="minorHAnsi"/>
          <w:color w:val="000000" w:themeColor="text1"/>
        </w:rPr>
      </w:pPr>
    </w:p>
    <w:p w14:paraId="3981AFBF" w14:textId="63A37685" w:rsidR="009D40CF" w:rsidRPr="002E28C8" w:rsidRDefault="0C6AEA6C" w:rsidP="00DB75C6">
      <w:pPr>
        <w:spacing w:after="0" w:line="240" w:lineRule="auto"/>
        <w:rPr>
          <w:rFonts w:cstheme="minorHAnsi"/>
          <w:color w:val="000000" w:themeColor="text1"/>
        </w:rPr>
      </w:pPr>
      <w:r w:rsidRPr="002E28C8">
        <w:rPr>
          <w:rFonts w:cstheme="minorHAnsi"/>
          <w:color w:val="000000" w:themeColor="text1"/>
        </w:rPr>
        <w:t xml:space="preserve">Consideration of </w:t>
      </w:r>
      <w:r w:rsidR="3AEC02FB" w:rsidRPr="002E28C8">
        <w:rPr>
          <w:rFonts w:cstheme="minorHAnsi"/>
          <w:color w:val="000000" w:themeColor="text1"/>
        </w:rPr>
        <w:t>house conditions dat</w:t>
      </w:r>
      <w:r w:rsidR="1B02D472" w:rsidRPr="002E28C8">
        <w:rPr>
          <w:rFonts w:cstheme="minorHAnsi"/>
          <w:color w:val="000000" w:themeColor="text1"/>
        </w:rPr>
        <w:t>a</w:t>
      </w:r>
      <w:r w:rsidR="64C3DB45" w:rsidRPr="002E28C8">
        <w:rPr>
          <w:rFonts w:cstheme="minorHAnsi"/>
          <w:color w:val="000000" w:themeColor="text1"/>
        </w:rPr>
        <w:t xml:space="preserve"> indicate</w:t>
      </w:r>
      <w:r w:rsidRPr="002E28C8">
        <w:rPr>
          <w:rFonts w:cstheme="minorHAnsi"/>
          <w:color w:val="000000" w:themeColor="text1"/>
        </w:rPr>
        <w:t>s</w:t>
      </w:r>
      <w:r w:rsidR="64C3DB45" w:rsidRPr="002E28C8">
        <w:rPr>
          <w:rFonts w:cstheme="minorHAnsi"/>
          <w:color w:val="000000" w:themeColor="text1"/>
        </w:rPr>
        <w:t xml:space="preserve"> that </w:t>
      </w:r>
      <w:r w:rsidR="2CD38F49" w:rsidRPr="002E28C8">
        <w:rPr>
          <w:rFonts w:cstheme="minorHAnsi"/>
          <w:color w:val="000000" w:themeColor="text1"/>
        </w:rPr>
        <w:t xml:space="preserve">properties in Falkirk </w:t>
      </w:r>
      <w:r w:rsidR="5BFBF730" w:rsidRPr="002E28C8">
        <w:rPr>
          <w:rFonts w:cstheme="minorHAnsi"/>
          <w:color w:val="000000" w:themeColor="text1"/>
        </w:rPr>
        <w:t>are generally in worse condition</w:t>
      </w:r>
      <w:r w:rsidR="2F2AE84D" w:rsidRPr="002E28C8">
        <w:rPr>
          <w:rFonts w:cstheme="minorHAnsi"/>
          <w:color w:val="000000" w:themeColor="text1"/>
        </w:rPr>
        <w:t xml:space="preserve"> </w:t>
      </w:r>
      <w:r w:rsidR="5BFBF730" w:rsidRPr="002E28C8">
        <w:rPr>
          <w:rFonts w:cstheme="minorHAnsi"/>
          <w:color w:val="000000" w:themeColor="text1"/>
        </w:rPr>
        <w:t>than</w:t>
      </w:r>
      <w:r w:rsidR="2F2AE84D" w:rsidRPr="002E28C8">
        <w:rPr>
          <w:rFonts w:cstheme="minorHAnsi"/>
          <w:color w:val="000000" w:themeColor="text1"/>
        </w:rPr>
        <w:t xml:space="preserve"> the</w:t>
      </w:r>
      <w:r w:rsidR="7E37F6BD" w:rsidRPr="002E28C8">
        <w:rPr>
          <w:rFonts w:cstheme="minorHAnsi"/>
          <w:color w:val="000000" w:themeColor="text1"/>
        </w:rPr>
        <w:t xml:space="preserve"> national figure, however the results are only </w:t>
      </w:r>
      <w:r w:rsidR="053D482A" w:rsidRPr="002E28C8">
        <w:rPr>
          <w:rFonts w:cstheme="minorHAnsi"/>
          <w:color w:val="000000" w:themeColor="text1"/>
        </w:rPr>
        <w:t xml:space="preserve">statistically </w:t>
      </w:r>
      <w:r w:rsidR="7E37F6BD" w:rsidRPr="002E28C8">
        <w:rPr>
          <w:rFonts w:cstheme="minorHAnsi"/>
          <w:color w:val="000000" w:themeColor="text1"/>
        </w:rPr>
        <w:t xml:space="preserve">significant in relation to </w:t>
      </w:r>
      <w:r w:rsidR="3991ECD2" w:rsidRPr="002E28C8">
        <w:rPr>
          <w:rFonts w:cstheme="minorHAnsi"/>
          <w:color w:val="000000" w:themeColor="text1"/>
        </w:rPr>
        <w:t xml:space="preserve">urgent repair to critical elements. </w:t>
      </w:r>
      <w:r w:rsidR="68325AA8" w:rsidRPr="002E28C8">
        <w:rPr>
          <w:rFonts w:cstheme="minorHAnsi"/>
          <w:color w:val="000000" w:themeColor="text1"/>
        </w:rPr>
        <w:t>T</w:t>
      </w:r>
      <w:r w:rsidR="7FD56E1E" w:rsidRPr="002E28C8">
        <w:rPr>
          <w:rFonts w:cstheme="minorHAnsi"/>
          <w:color w:val="000000" w:themeColor="text1"/>
        </w:rPr>
        <w:t xml:space="preserve">his is the case </w:t>
      </w:r>
      <w:r w:rsidR="201D2AB4" w:rsidRPr="002E28C8">
        <w:rPr>
          <w:rFonts w:cstheme="minorHAnsi"/>
          <w:color w:val="000000" w:themeColor="text1"/>
        </w:rPr>
        <w:t xml:space="preserve">irrespective of </w:t>
      </w:r>
      <w:r w:rsidR="053D482A" w:rsidRPr="002E28C8">
        <w:rPr>
          <w:rFonts w:cstheme="minorHAnsi"/>
          <w:color w:val="000000" w:themeColor="text1"/>
        </w:rPr>
        <w:t xml:space="preserve">tenure, </w:t>
      </w:r>
      <w:r w:rsidR="201D2AB4" w:rsidRPr="002E28C8">
        <w:rPr>
          <w:rFonts w:cstheme="minorHAnsi"/>
          <w:color w:val="000000" w:themeColor="text1"/>
        </w:rPr>
        <w:t xml:space="preserve">age, </w:t>
      </w:r>
      <w:r w:rsidR="00D422E3" w:rsidRPr="002E28C8">
        <w:rPr>
          <w:rFonts w:cstheme="minorHAnsi"/>
          <w:color w:val="000000" w:themeColor="text1"/>
        </w:rPr>
        <w:t>type,</w:t>
      </w:r>
      <w:r w:rsidR="201D2AB4" w:rsidRPr="002E28C8">
        <w:rPr>
          <w:rFonts w:cstheme="minorHAnsi"/>
          <w:color w:val="000000" w:themeColor="text1"/>
        </w:rPr>
        <w:t xml:space="preserve"> or size.</w:t>
      </w:r>
      <w:r w:rsidR="59E6D8FC" w:rsidRPr="002E28C8">
        <w:rPr>
          <w:rFonts w:cstheme="minorHAnsi"/>
          <w:color w:val="000000" w:themeColor="text1"/>
        </w:rPr>
        <w:t xml:space="preserve"> </w:t>
      </w:r>
      <w:r w:rsidR="412F784A" w:rsidRPr="002E28C8">
        <w:rPr>
          <w:rFonts w:cstheme="minorHAnsi"/>
          <w:color w:val="000000" w:themeColor="text1"/>
        </w:rPr>
        <w:t xml:space="preserve"> </w:t>
      </w:r>
      <w:r w:rsidR="38BA4C5D" w:rsidRPr="002E28C8">
        <w:rPr>
          <w:rFonts w:cstheme="minorHAnsi"/>
          <w:color w:val="000000" w:themeColor="text1"/>
        </w:rPr>
        <w:t xml:space="preserve">Although the sample size for </w:t>
      </w:r>
      <w:r w:rsidR="53C9BDAD" w:rsidRPr="002E28C8">
        <w:rPr>
          <w:rFonts w:cstheme="minorHAnsi"/>
          <w:color w:val="000000" w:themeColor="text1"/>
        </w:rPr>
        <w:t xml:space="preserve">the private rented sector is too small to provide a reliable estimate, it is assumed that </w:t>
      </w:r>
      <w:r w:rsidR="1B02D472" w:rsidRPr="002E28C8">
        <w:rPr>
          <w:rFonts w:cstheme="minorHAnsi"/>
          <w:color w:val="000000" w:themeColor="text1"/>
        </w:rPr>
        <w:t>conditions are worst in this tenure</w:t>
      </w:r>
      <w:r w:rsidR="44C894C3" w:rsidRPr="002E28C8">
        <w:rPr>
          <w:rFonts w:cstheme="minorHAnsi"/>
          <w:color w:val="000000" w:themeColor="text1"/>
        </w:rPr>
        <w:t xml:space="preserve"> locally</w:t>
      </w:r>
      <w:r w:rsidR="33C3A279" w:rsidRPr="002E28C8">
        <w:rPr>
          <w:rFonts w:cstheme="minorHAnsi"/>
          <w:color w:val="000000" w:themeColor="text1"/>
        </w:rPr>
        <w:t xml:space="preserve">. </w:t>
      </w:r>
    </w:p>
    <w:p w14:paraId="17F98082" w14:textId="77777777" w:rsidR="009D40CF" w:rsidRPr="002E28C8" w:rsidRDefault="009D40CF" w:rsidP="32748A0A">
      <w:pPr>
        <w:spacing w:after="0" w:line="240" w:lineRule="auto"/>
        <w:rPr>
          <w:rFonts w:cstheme="minorHAnsi"/>
          <w:color w:val="000000" w:themeColor="text1"/>
        </w:rPr>
      </w:pPr>
    </w:p>
    <w:p w14:paraId="3ABFDD12" w14:textId="68034FB5" w:rsidR="65A58F35" w:rsidRPr="002E28C8" w:rsidRDefault="33C3A279" w:rsidP="32748A0A">
      <w:pPr>
        <w:spacing w:after="0" w:line="240" w:lineRule="auto"/>
        <w:rPr>
          <w:rFonts w:cstheme="minorHAnsi"/>
          <w:color w:val="000000" w:themeColor="text1"/>
        </w:rPr>
      </w:pPr>
      <w:r w:rsidRPr="002E28C8">
        <w:rPr>
          <w:rFonts w:cstheme="minorHAnsi"/>
          <w:color w:val="000000" w:themeColor="text1"/>
        </w:rPr>
        <w:t xml:space="preserve">This assumption is </w:t>
      </w:r>
      <w:r w:rsidR="63D1201C" w:rsidRPr="002E28C8">
        <w:rPr>
          <w:rFonts w:cstheme="minorHAnsi"/>
          <w:color w:val="000000" w:themeColor="text1"/>
        </w:rPr>
        <w:t xml:space="preserve">consistent with </w:t>
      </w:r>
      <w:r w:rsidR="61C97528" w:rsidRPr="002E28C8">
        <w:rPr>
          <w:rFonts w:cstheme="minorHAnsi"/>
          <w:color w:val="000000" w:themeColor="text1"/>
        </w:rPr>
        <w:t>the national pictur</w:t>
      </w:r>
      <w:r w:rsidR="63D1201C" w:rsidRPr="002E28C8">
        <w:rPr>
          <w:rFonts w:cstheme="minorHAnsi"/>
          <w:color w:val="000000" w:themeColor="text1"/>
        </w:rPr>
        <w:t>e</w:t>
      </w:r>
      <w:r w:rsidR="5406AD8D" w:rsidRPr="002E28C8">
        <w:rPr>
          <w:rFonts w:cstheme="minorHAnsi"/>
          <w:color w:val="000000" w:themeColor="text1"/>
        </w:rPr>
        <w:t xml:space="preserve">.  </w:t>
      </w:r>
      <w:r w:rsidR="597A035C" w:rsidRPr="002E28C8">
        <w:rPr>
          <w:rFonts w:cstheme="minorHAnsi"/>
          <w:color w:val="000000" w:themeColor="text1"/>
        </w:rPr>
        <w:t>Assuming</w:t>
      </w:r>
      <w:r w:rsidR="5406AD8D" w:rsidRPr="002E28C8">
        <w:rPr>
          <w:rFonts w:cstheme="minorHAnsi"/>
          <w:color w:val="000000" w:themeColor="text1"/>
        </w:rPr>
        <w:t xml:space="preserve"> </w:t>
      </w:r>
      <w:r w:rsidR="6B92A121" w:rsidRPr="002E28C8">
        <w:rPr>
          <w:rFonts w:cstheme="minorHAnsi"/>
          <w:color w:val="000000" w:themeColor="text1"/>
        </w:rPr>
        <w:t>the national average of</w:t>
      </w:r>
      <w:r w:rsidR="5406AD8D" w:rsidRPr="002E28C8">
        <w:rPr>
          <w:rFonts w:cstheme="minorHAnsi"/>
          <w:color w:val="000000" w:themeColor="text1"/>
        </w:rPr>
        <w:t xml:space="preserve"> 3% of private rented dwellings</w:t>
      </w:r>
      <w:r w:rsidR="6B92A121" w:rsidRPr="002E28C8">
        <w:rPr>
          <w:rFonts w:cstheme="minorHAnsi"/>
          <w:color w:val="000000" w:themeColor="text1"/>
        </w:rPr>
        <w:t xml:space="preserve"> being</w:t>
      </w:r>
      <w:r w:rsidR="5406AD8D" w:rsidRPr="002E28C8">
        <w:rPr>
          <w:rFonts w:cstheme="minorHAnsi"/>
          <w:color w:val="000000" w:themeColor="text1"/>
        </w:rPr>
        <w:t xml:space="preserve"> BTS, </w:t>
      </w:r>
      <w:r w:rsidR="6B92A121" w:rsidRPr="002E28C8">
        <w:rPr>
          <w:rFonts w:cstheme="minorHAnsi"/>
          <w:color w:val="000000" w:themeColor="text1"/>
        </w:rPr>
        <w:t>this could r</w:t>
      </w:r>
      <w:r w:rsidR="46D7668C" w:rsidRPr="002E28C8">
        <w:rPr>
          <w:rFonts w:cstheme="minorHAnsi"/>
          <w:color w:val="000000" w:themeColor="text1"/>
        </w:rPr>
        <w:t>eflect a figure</w:t>
      </w:r>
      <w:r w:rsidR="6B92A121" w:rsidRPr="002E28C8">
        <w:rPr>
          <w:rFonts w:cstheme="minorHAnsi"/>
          <w:color w:val="000000" w:themeColor="text1"/>
        </w:rPr>
        <w:t xml:space="preserve"> between 170 properties (SHCS national average) and 189 (</w:t>
      </w:r>
      <w:r w:rsidR="0E3FF06B" w:rsidRPr="002E28C8">
        <w:rPr>
          <w:rFonts w:cstheme="minorHAnsi"/>
          <w:color w:val="000000" w:themeColor="text1"/>
        </w:rPr>
        <w:t>based on the number of private rented properties registered at the end of 2022/23)</w:t>
      </w:r>
      <w:r w:rsidR="46D7668C" w:rsidRPr="002E28C8">
        <w:rPr>
          <w:rFonts w:cstheme="minorHAnsi"/>
          <w:color w:val="000000" w:themeColor="text1"/>
        </w:rPr>
        <w:t xml:space="preserve">.  </w:t>
      </w:r>
    </w:p>
    <w:p w14:paraId="51343CE4" w14:textId="77777777" w:rsidR="00B638D1" w:rsidRPr="002E28C8" w:rsidRDefault="00B638D1" w:rsidP="32748A0A">
      <w:pPr>
        <w:spacing w:after="0" w:line="240" w:lineRule="auto"/>
        <w:rPr>
          <w:rFonts w:cstheme="minorHAnsi"/>
          <w:color w:val="000000" w:themeColor="text1"/>
        </w:rPr>
      </w:pPr>
    </w:p>
    <w:p w14:paraId="4A303BB7" w14:textId="43D5444B" w:rsidR="008D17E1" w:rsidRPr="002E28C8" w:rsidRDefault="48A39EA6" w:rsidP="00D84F33">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Table </w:t>
      </w:r>
      <w:r w:rsidR="73E6DF61" w:rsidRPr="002E28C8">
        <w:rPr>
          <w:rFonts w:asciiTheme="minorHAnsi" w:hAnsiTheme="minorHAnsi" w:cstheme="minorHAnsi"/>
          <w:color w:val="000000" w:themeColor="text1"/>
        </w:rPr>
        <w:t xml:space="preserve">9.2: </w:t>
      </w:r>
      <w:r w:rsidR="3141C54F" w:rsidRPr="002E28C8">
        <w:rPr>
          <w:rFonts w:asciiTheme="minorHAnsi" w:hAnsiTheme="minorHAnsi" w:cstheme="minorHAnsi"/>
          <w:color w:val="000000" w:themeColor="text1"/>
        </w:rPr>
        <w:t>Stock condition in the private sector</w:t>
      </w:r>
    </w:p>
    <w:tbl>
      <w:tblPr>
        <w:tblStyle w:val="TableGrid"/>
        <w:tblW w:w="9204" w:type="dxa"/>
        <w:tblLayout w:type="fixed"/>
        <w:tblLook w:val="04A0" w:firstRow="1" w:lastRow="0" w:firstColumn="1" w:lastColumn="0" w:noHBand="0" w:noVBand="1"/>
      </w:tblPr>
      <w:tblGrid>
        <w:gridCol w:w="2788"/>
        <w:gridCol w:w="1005"/>
        <w:gridCol w:w="1005"/>
        <w:gridCol w:w="1005"/>
        <w:gridCol w:w="1133"/>
        <w:gridCol w:w="1134"/>
        <w:gridCol w:w="1134"/>
      </w:tblGrid>
      <w:tr w:rsidR="65A58F35" w:rsidRPr="002E28C8" w14:paraId="70041829" w14:textId="77777777" w:rsidTr="00E2181E">
        <w:trPr>
          <w:trHeight w:val="300"/>
        </w:trPr>
        <w:tc>
          <w:tcPr>
            <w:tcW w:w="2788" w:type="dxa"/>
            <w:tcBorders>
              <w:top w:val="single" w:sz="8" w:space="0" w:color="auto"/>
              <w:left w:val="single" w:sz="8" w:space="0" w:color="auto"/>
              <w:bottom w:val="single" w:sz="8" w:space="0" w:color="auto"/>
              <w:right w:val="single" w:sz="8" w:space="0" w:color="auto"/>
            </w:tcBorders>
            <w:tcMar>
              <w:left w:w="108" w:type="dxa"/>
              <w:right w:w="108" w:type="dxa"/>
            </w:tcMar>
          </w:tcPr>
          <w:p w14:paraId="35365160" w14:textId="6ED4D3C9"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Survey Element</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34618B5A" w14:textId="0E82FD1C"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Falkirk All Tenure</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3C41A20B" w14:textId="5D5E4F7C"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Falkirk Owner Occupied Sector</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26F7FBA0" w14:textId="567111B7"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Falkirk Private Rented Sector</w:t>
            </w:r>
          </w:p>
        </w:tc>
        <w:tc>
          <w:tcPr>
            <w:tcW w:w="1133" w:type="dxa"/>
            <w:tcBorders>
              <w:top w:val="single" w:sz="8" w:space="0" w:color="auto"/>
              <w:left w:val="single" w:sz="8" w:space="0" w:color="auto"/>
              <w:bottom w:val="single" w:sz="8" w:space="0" w:color="auto"/>
              <w:right w:val="single" w:sz="8" w:space="0" w:color="auto"/>
            </w:tcBorders>
            <w:tcMar>
              <w:left w:w="108" w:type="dxa"/>
              <w:right w:w="108" w:type="dxa"/>
            </w:tcMar>
          </w:tcPr>
          <w:p w14:paraId="6B8CD08A" w14:textId="0D734A66"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 xml:space="preserve">Scotland All Tenure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65E63FD" w14:textId="2BE46BE8"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 xml:space="preserve">Scotland Owner Occupied Sector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97D4F55" w14:textId="0A71E9D6"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Scotland Private Rented Sector</w:t>
            </w:r>
          </w:p>
        </w:tc>
      </w:tr>
      <w:tr w:rsidR="65A58F35" w:rsidRPr="002E28C8" w14:paraId="41B7D27F" w14:textId="77777777" w:rsidTr="00E2181E">
        <w:trPr>
          <w:trHeight w:val="300"/>
        </w:trPr>
        <w:tc>
          <w:tcPr>
            <w:tcW w:w="2788" w:type="dxa"/>
            <w:tcBorders>
              <w:top w:val="single" w:sz="8" w:space="0" w:color="auto"/>
              <w:left w:val="single" w:sz="8" w:space="0" w:color="auto"/>
              <w:bottom w:val="single" w:sz="8" w:space="0" w:color="auto"/>
              <w:right w:val="single" w:sz="8" w:space="0" w:color="auto"/>
            </w:tcBorders>
            <w:tcMar>
              <w:left w:w="108" w:type="dxa"/>
              <w:right w:w="108" w:type="dxa"/>
            </w:tcMar>
          </w:tcPr>
          <w:p w14:paraId="239172FF" w14:textId="78F4F6B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BTS</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759DF9BA" w14:textId="327B044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284F0771" w14:textId="2616E71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1E921589" w14:textId="6690226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133" w:type="dxa"/>
            <w:tcBorders>
              <w:top w:val="single" w:sz="8" w:space="0" w:color="auto"/>
              <w:left w:val="single" w:sz="8" w:space="0" w:color="auto"/>
              <w:bottom w:val="single" w:sz="8" w:space="0" w:color="auto"/>
              <w:right w:val="single" w:sz="8" w:space="0" w:color="auto"/>
            </w:tcBorders>
            <w:tcMar>
              <w:left w:w="108" w:type="dxa"/>
              <w:right w:w="108" w:type="dxa"/>
            </w:tcMar>
          </w:tcPr>
          <w:p w14:paraId="0B7AB358" w14:textId="16ED62D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796B5A0" w14:textId="27EA9EC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9BDA571" w14:textId="073816D7"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3%</w:t>
            </w:r>
          </w:p>
        </w:tc>
      </w:tr>
      <w:tr w:rsidR="65A58F35" w:rsidRPr="002E28C8" w14:paraId="5323F0C5" w14:textId="77777777" w:rsidTr="00E2181E">
        <w:trPr>
          <w:trHeight w:val="300"/>
        </w:trPr>
        <w:tc>
          <w:tcPr>
            <w:tcW w:w="2788" w:type="dxa"/>
            <w:tcBorders>
              <w:top w:val="single" w:sz="8" w:space="0" w:color="auto"/>
              <w:left w:val="single" w:sz="8" w:space="0" w:color="auto"/>
              <w:bottom w:val="single" w:sz="8" w:space="0" w:color="auto"/>
              <w:right w:val="single" w:sz="8" w:space="0" w:color="auto"/>
            </w:tcBorders>
            <w:tcMar>
              <w:left w:w="108" w:type="dxa"/>
              <w:right w:w="108" w:type="dxa"/>
            </w:tcMar>
          </w:tcPr>
          <w:p w14:paraId="58F93F86" w14:textId="4F04C81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Disrepair (any)</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01A139E4" w14:textId="07C2AD2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73%</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7A1D1C94" w14:textId="5EB7EBA9"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63%</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53CCD6D8" w14:textId="4B8328E0"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133" w:type="dxa"/>
            <w:tcBorders>
              <w:top w:val="single" w:sz="8" w:space="0" w:color="auto"/>
              <w:left w:val="single" w:sz="8" w:space="0" w:color="auto"/>
              <w:bottom w:val="single" w:sz="8" w:space="0" w:color="auto"/>
              <w:right w:val="single" w:sz="8" w:space="0" w:color="auto"/>
            </w:tcBorders>
            <w:tcMar>
              <w:left w:w="108" w:type="dxa"/>
              <w:right w:w="108" w:type="dxa"/>
            </w:tcMar>
          </w:tcPr>
          <w:p w14:paraId="5831EC6B" w14:textId="318C0E4F"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71%</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BA66F45" w14:textId="3BB4C8D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67%</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E84B9DE" w14:textId="7D34C957"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80%</w:t>
            </w:r>
          </w:p>
        </w:tc>
      </w:tr>
      <w:tr w:rsidR="65A58F35" w:rsidRPr="002E28C8" w14:paraId="324BE342" w14:textId="77777777" w:rsidTr="00E2181E">
        <w:trPr>
          <w:trHeight w:val="300"/>
        </w:trPr>
        <w:tc>
          <w:tcPr>
            <w:tcW w:w="2788" w:type="dxa"/>
            <w:tcBorders>
              <w:top w:val="single" w:sz="8" w:space="0" w:color="auto"/>
              <w:left w:val="single" w:sz="8" w:space="0" w:color="auto"/>
              <w:bottom w:val="single" w:sz="8" w:space="0" w:color="auto"/>
              <w:right w:val="single" w:sz="8" w:space="0" w:color="auto"/>
            </w:tcBorders>
            <w:tcMar>
              <w:left w:w="108" w:type="dxa"/>
              <w:right w:w="108" w:type="dxa"/>
            </w:tcMar>
          </w:tcPr>
          <w:p w14:paraId="7A54DD19" w14:textId="757C3FF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Disrepair (critical elements)</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4E0D93E4" w14:textId="518BC650"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54%</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539E3846" w14:textId="1EDEA76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44%</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6B6886A1" w14:textId="7304CBED"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133" w:type="dxa"/>
            <w:tcBorders>
              <w:top w:val="single" w:sz="8" w:space="0" w:color="auto"/>
              <w:left w:val="single" w:sz="8" w:space="0" w:color="auto"/>
              <w:bottom w:val="single" w:sz="8" w:space="0" w:color="auto"/>
              <w:right w:val="single" w:sz="8" w:space="0" w:color="auto"/>
            </w:tcBorders>
            <w:tcMar>
              <w:left w:w="108" w:type="dxa"/>
              <w:right w:w="108" w:type="dxa"/>
            </w:tcMar>
          </w:tcPr>
          <w:p w14:paraId="5C11EA17" w14:textId="4A3296E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53%</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1A87F35" w14:textId="309CB25D"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49%</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33283A4" w14:textId="3F1F5864" w:rsidR="65A58F35" w:rsidRPr="002E28C8" w:rsidRDefault="000460FE" w:rsidP="32748A0A">
            <w:pPr>
              <w:rPr>
                <w:rFonts w:eastAsia="ZKLVX W+ Gotham" w:cstheme="minorHAnsi"/>
                <w:color w:val="000000" w:themeColor="text1"/>
              </w:rPr>
            </w:pPr>
            <w:r>
              <w:rPr>
                <w:rFonts w:eastAsia="ZKLVX W+ Gotham" w:cstheme="minorHAnsi"/>
                <w:color w:val="000000" w:themeColor="text1"/>
              </w:rPr>
              <w:t>65%</w:t>
            </w:r>
          </w:p>
        </w:tc>
      </w:tr>
      <w:tr w:rsidR="65A58F35" w:rsidRPr="002E28C8" w14:paraId="37757AAC" w14:textId="77777777" w:rsidTr="00E2181E">
        <w:trPr>
          <w:trHeight w:val="300"/>
        </w:trPr>
        <w:tc>
          <w:tcPr>
            <w:tcW w:w="2788" w:type="dxa"/>
            <w:tcBorders>
              <w:top w:val="single" w:sz="8" w:space="0" w:color="auto"/>
              <w:left w:val="single" w:sz="8" w:space="0" w:color="auto"/>
              <w:bottom w:val="single" w:sz="8" w:space="0" w:color="auto"/>
              <w:right w:val="single" w:sz="8" w:space="0" w:color="auto"/>
            </w:tcBorders>
            <w:tcMar>
              <w:left w:w="108" w:type="dxa"/>
              <w:right w:w="108" w:type="dxa"/>
            </w:tcMar>
          </w:tcPr>
          <w:p w14:paraId="14DA31C0" w14:textId="235B99D0"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Disrepair (extensive)</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2C1215E9" w14:textId="7079E233" w:rsidR="65A58F35" w:rsidRPr="002E28C8" w:rsidRDefault="495B4261" w:rsidP="32748A0A">
            <w:pPr>
              <w:rPr>
                <w:rFonts w:eastAsia="ZKLVX W+ Gotham" w:cstheme="minorHAnsi"/>
                <w:color w:val="000000" w:themeColor="text1"/>
              </w:rPr>
            </w:pPr>
            <w:r w:rsidRPr="002E28C8">
              <w:rPr>
                <w:rFonts w:eastAsia="ZKLVX W+ Gotham" w:cstheme="minorHAnsi"/>
                <w:color w:val="000000" w:themeColor="text1"/>
              </w:rPr>
              <w:t>7</w:t>
            </w:r>
            <w:r w:rsidR="788D013A" w:rsidRPr="002E28C8">
              <w:rPr>
                <w:rFonts w:eastAsia="ZKLVX W+ Gotham" w:cstheme="minorHAnsi"/>
                <w:color w:val="000000" w:themeColor="text1"/>
              </w:rPr>
              <w:t>%</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0733EDEC" w14:textId="4DD9A843" w:rsidR="65A58F35" w:rsidRPr="002E28C8" w:rsidRDefault="6F3B3BBC" w:rsidP="32748A0A">
            <w:pPr>
              <w:rPr>
                <w:rFonts w:eastAsia="ZKLVX W+ Gotham" w:cstheme="minorHAnsi"/>
                <w:color w:val="000000" w:themeColor="text1"/>
              </w:rPr>
            </w:pPr>
            <w:r w:rsidRPr="002E28C8">
              <w:rPr>
                <w:rFonts w:eastAsia="ZKLVX W+ Gotham" w:cstheme="minorHAnsi"/>
                <w:color w:val="000000" w:themeColor="text1"/>
              </w:rPr>
              <w:t>7%</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06671F8A" w14:textId="1B365BF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133" w:type="dxa"/>
            <w:tcBorders>
              <w:top w:val="single" w:sz="8" w:space="0" w:color="auto"/>
              <w:left w:val="single" w:sz="8" w:space="0" w:color="auto"/>
              <w:bottom w:val="single" w:sz="8" w:space="0" w:color="auto"/>
              <w:right w:val="single" w:sz="8" w:space="0" w:color="auto"/>
            </w:tcBorders>
            <w:tcMar>
              <w:left w:w="108" w:type="dxa"/>
              <w:right w:w="108" w:type="dxa"/>
            </w:tcMar>
          </w:tcPr>
          <w:p w14:paraId="030523FF" w14:textId="087DA880" w:rsidR="65A58F35" w:rsidRPr="002E28C8" w:rsidRDefault="6F3B3BBC" w:rsidP="32748A0A">
            <w:pPr>
              <w:rPr>
                <w:rFonts w:eastAsia="ZKLVX W+ Gotham" w:cstheme="minorHAnsi"/>
                <w:color w:val="000000" w:themeColor="text1"/>
              </w:rPr>
            </w:pPr>
            <w:r w:rsidRPr="002E28C8">
              <w:rPr>
                <w:rFonts w:eastAsia="ZKLVX W+ Gotham" w:cstheme="minorHAnsi"/>
                <w:color w:val="000000" w:themeColor="text1"/>
              </w:rPr>
              <w:t>6%</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094B000" w14:textId="0E57062B" w:rsidR="65A58F35" w:rsidRPr="002E28C8" w:rsidRDefault="0B4479C4" w:rsidP="32748A0A">
            <w:pPr>
              <w:rPr>
                <w:rFonts w:eastAsia="ZKLVX W+ Gotham" w:cstheme="minorHAnsi"/>
                <w:color w:val="000000" w:themeColor="text1"/>
              </w:rPr>
            </w:pPr>
            <w:r w:rsidRPr="002E28C8">
              <w:rPr>
                <w:rFonts w:eastAsia="ZKLVX W+ Gotham" w:cstheme="minorHAnsi"/>
                <w:color w:val="000000" w:themeColor="text1"/>
              </w:rPr>
              <w:t>5%</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EC032B3" w14:textId="20A19560" w:rsidR="65A58F35" w:rsidRPr="002E28C8" w:rsidRDefault="0B4479C4" w:rsidP="32748A0A">
            <w:pPr>
              <w:rPr>
                <w:rFonts w:eastAsia="ZKLVX W+ Gotham" w:cstheme="minorHAnsi"/>
                <w:color w:val="000000" w:themeColor="text1"/>
              </w:rPr>
            </w:pPr>
            <w:r w:rsidRPr="002E28C8">
              <w:rPr>
                <w:rFonts w:eastAsia="ZKLVX W+ Gotham" w:cstheme="minorHAnsi"/>
                <w:color w:val="000000" w:themeColor="text1"/>
              </w:rPr>
              <w:t>9%</w:t>
            </w:r>
          </w:p>
        </w:tc>
      </w:tr>
      <w:tr w:rsidR="65A58F35" w:rsidRPr="002E28C8" w14:paraId="688BBADB" w14:textId="77777777" w:rsidTr="00E2181E">
        <w:trPr>
          <w:trHeight w:val="300"/>
        </w:trPr>
        <w:tc>
          <w:tcPr>
            <w:tcW w:w="2788" w:type="dxa"/>
            <w:tcBorders>
              <w:top w:val="single" w:sz="8" w:space="0" w:color="auto"/>
              <w:left w:val="single" w:sz="8" w:space="0" w:color="auto"/>
              <w:bottom w:val="single" w:sz="8" w:space="0" w:color="auto"/>
              <w:right w:val="single" w:sz="8" w:space="0" w:color="auto"/>
            </w:tcBorders>
            <w:tcMar>
              <w:left w:w="108" w:type="dxa"/>
              <w:right w:w="108" w:type="dxa"/>
            </w:tcMar>
          </w:tcPr>
          <w:p w14:paraId="7DDF56DB" w14:textId="2DB18929"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Disrepair (urgent)</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5F68B4AA" w14:textId="50045DB7"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40%</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174CCD5D" w14:textId="02B1BB9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35%</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2B6B311D" w14:textId="53294317"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133" w:type="dxa"/>
            <w:tcBorders>
              <w:top w:val="single" w:sz="8" w:space="0" w:color="auto"/>
              <w:left w:val="single" w:sz="8" w:space="0" w:color="auto"/>
              <w:bottom w:val="single" w:sz="8" w:space="0" w:color="auto"/>
              <w:right w:val="single" w:sz="8" w:space="0" w:color="auto"/>
            </w:tcBorders>
            <w:tcMar>
              <w:left w:w="108" w:type="dxa"/>
              <w:right w:w="108" w:type="dxa"/>
            </w:tcMar>
          </w:tcPr>
          <w:p w14:paraId="756744AF" w14:textId="133886F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28%</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DEC64C7" w14:textId="669B2CB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26%</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A4B7F9A" w14:textId="5D37DB45" w:rsidR="65A58F35" w:rsidRPr="002E28C8" w:rsidRDefault="000460FE" w:rsidP="32748A0A">
            <w:pPr>
              <w:rPr>
                <w:rFonts w:eastAsia="ZKLVX W+ Gotham" w:cstheme="minorHAnsi"/>
                <w:color w:val="000000" w:themeColor="text1"/>
              </w:rPr>
            </w:pPr>
            <w:r>
              <w:rPr>
                <w:rFonts w:eastAsia="ZKLVX W+ Gotham" w:cstheme="minorHAnsi"/>
                <w:color w:val="000000" w:themeColor="text1"/>
              </w:rPr>
              <w:t>38%</w:t>
            </w:r>
          </w:p>
        </w:tc>
      </w:tr>
      <w:tr w:rsidR="65A58F35" w:rsidRPr="002E28C8" w14:paraId="797985E0" w14:textId="77777777" w:rsidTr="00E2181E">
        <w:trPr>
          <w:trHeight w:val="300"/>
        </w:trPr>
        <w:tc>
          <w:tcPr>
            <w:tcW w:w="2788" w:type="dxa"/>
            <w:tcBorders>
              <w:top w:val="single" w:sz="8" w:space="0" w:color="auto"/>
              <w:left w:val="single" w:sz="8" w:space="0" w:color="auto"/>
              <w:bottom w:val="single" w:sz="8" w:space="0" w:color="auto"/>
              <w:right w:val="single" w:sz="8" w:space="0" w:color="auto"/>
            </w:tcBorders>
            <w:tcMar>
              <w:left w:w="108" w:type="dxa"/>
              <w:right w:w="108" w:type="dxa"/>
            </w:tcMar>
          </w:tcPr>
          <w:p w14:paraId="6F260A4F" w14:textId="6256F86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Dampness</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544ED638" w14:textId="6F3A56A9"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3%</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44E2C5CD" w14:textId="6E92502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67FCC766" w14:textId="35AA3DE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133" w:type="dxa"/>
            <w:tcBorders>
              <w:top w:val="single" w:sz="8" w:space="0" w:color="auto"/>
              <w:left w:val="single" w:sz="8" w:space="0" w:color="auto"/>
              <w:bottom w:val="single" w:sz="8" w:space="0" w:color="auto"/>
              <w:right w:val="single" w:sz="8" w:space="0" w:color="auto"/>
            </w:tcBorders>
            <w:tcMar>
              <w:left w:w="108" w:type="dxa"/>
              <w:right w:w="108" w:type="dxa"/>
            </w:tcMar>
          </w:tcPr>
          <w:p w14:paraId="3E618E32" w14:textId="7B10155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3%</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48DBF68" w14:textId="55D0CC0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4A0F47E" w14:textId="09E94976" w:rsidR="65A58F35" w:rsidRPr="002E28C8" w:rsidRDefault="789916AF" w:rsidP="32748A0A">
            <w:pPr>
              <w:rPr>
                <w:rFonts w:eastAsia="ZKLVX W+ Gotham" w:cstheme="minorHAnsi"/>
                <w:color w:val="000000" w:themeColor="text1"/>
              </w:rPr>
            </w:pPr>
            <w:r w:rsidRPr="002E28C8">
              <w:rPr>
                <w:rFonts w:eastAsia="ZKLVX W+ Gotham" w:cstheme="minorHAnsi"/>
                <w:color w:val="000000" w:themeColor="text1"/>
              </w:rPr>
              <w:t>5</w:t>
            </w:r>
            <w:r w:rsidR="788D013A" w:rsidRPr="002E28C8">
              <w:rPr>
                <w:rFonts w:eastAsia="ZKLVX W+ Gotham" w:cstheme="minorHAnsi"/>
                <w:color w:val="000000" w:themeColor="text1"/>
              </w:rPr>
              <w:t>%</w:t>
            </w:r>
          </w:p>
        </w:tc>
      </w:tr>
      <w:tr w:rsidR="00F73508" w:rsidRPr="002E28C8" w14:paraId="4A17AAA2" w14:textId="77777777" w:rsidTr="00E2181E">
        <w:trPr>
          <w:trHeight w:val="300"/>
        </w:trPr>
        <w:tc>
          <w:tcPr>
            <w:tcW w:w="2788" w:type="dxa"/>
          </w:tcPr>
          <w:p w14:paraId="2A3DEA26" w14:textId="77777777" w:rsidR="00F73508" w:rsidRPr="002E28C8" w:rsidRDefault="6B3C064C" w:rsidP="32748A0A">
            <w:pPr>
              <w:rPr>
                <w:rFonts w:eastAsia="ZKLVX W+ Gotham" w:cstheme="minorHAnsi"/>
                <w:color w:val="000000" w:themeColor="text1"/>
              </w:rPr>
            </w:pPr>
            <w:r w:rsidRPr="002E28C8">
              <w:rPr>
                <w:rFonts w:eastAsia="ZKLVX W+ Gotham" w:cstheme="minorHAnsi"/>
                <w:color w:val="000000" w:themeColor="text1"/>
              </w:rPr>
              <w:t>Have central heating</w:t>
            </w:r>
          </w:p>
        </w:tc>
        <w:tc>
          <w:tcPr>
            <w:tcW w:w="1005" w:type="dxa"/>
          </w:tcPr>
          <w:p w14:paraId="244C6D47" w14:textId="77777777" w:rsidR="00F73508" w:rsidRPr="002E28C8" w:rsidRDefault="6B3C064C" w:rsidP="32748A0A">
            <w:pPr>
              <w:rPr>
                <w:rFonts w:eastAsia="ZKLVX W+ Gotham" w:cstheme="minorHAnsi"/>
                <w:color w:val="000000" w:themeColor="text1"/>
              </w:rPr>
            </w:pPr>
            <w:r w:rsidRPr="002E28C8">
              <w:rPr>
                <w:rFonts w:eastAsia="ZKLVX W+ Gotham" w:cstheme="minorHAnsi"/>
                <w:color w:val="000000" w:themeColor="text1"/>
              </w:rPr>
              <w:t>97%</w:t>
            </w:r>
          </w:p>
        </w:tc>
        <w:tc>
          <w:tcPr>
            <w:tcW w:w="1005" w:type="dxa"/>
          </w:tcPr>
          <w:p w14:paraId="2308FC7C" w14:textId="77777777" w:rsidR="00F73508" w:rsidRPr="002E28C8" w:rsidRDefault="6B3C064C" w:rsidP="32748A0A">
            <w:pPr>
              <w:rPr>
                <w:rFonts w:eastAsia="ZKLVX W+ Gotham" w:cstheme="minorHAnsi"/>
                <w:color w:val="000000" w:themeColor="text1"/>
              </w:rPr>
            </w:pPr>
            <w:r w:rsidRPr="002E28C8">
              <w:rPr>
                <w:rFonts w:eastAsia="ZKLVX W+ Gotham" w:cstheme="minorHAnsi"/>
                <w:color w:val="000000" w:themeColor="text1"/>
              </w:rPr>
              <w:t>97%</w:t>
            </w:r>
          </w:p>
        </w:tc>
        <w:tc>
          <w:tcPr>
            <w:tcW w:w="1005" w:type="dxa"/>
          </w:tcPr>
          <w:p w14:paraId="2ACAE3A9" w14:textId="77777777" w:rsidR="00F73508" w:rsidRPr="002E28C8" w:rsidRDefault="6B3C064C" w:rsidP="32748A0A">
            <w:pPr>
              <w:rPr>
                <w:rFonts w:eastAsia="ZKLVX W+ Gotham" w:cstheme="minorHAnsi"/>
                <w:color w:val="000000" w:themeColor="text1"/>
              </w:rPr>
            </w:pPr>
            <w:r w:rsidRPr="002E28C8">
              <w:rPr>
                <w:rFonts w:eastAsia="ZKLVX W+ Gotham" w:cstheme="minorHAnsi"/>
                <w:color w:val="000000" w:themeColor="text1"/>
              </w:rPr>
              <w:t>*</w:t>
            </w:r>
          </w:p>
        </w:tc>
        <w:tc>
          <w:tcPr>
            <w:tcW w:w="1133" w:type="dxa"/>
          </w:tcPr>
          <w:p w14:paraId="448C903A" w14:textId="77777777" w:rsidR="00F73508" w:rsidRPr="002E28C8" w:rsidRDefault="6B3C064C" w:rsidP="32748A0A">
            <w:pPr>
              <w:rPr>
                <w:rFonts w:eastAsia="ZKLVX W+ Gotham" w:cstheme="minorHAnsi"/>
                <w:color w:val="000000" w:themeColor="text1"/>
              </w:rPr>
            </w:pPr>
            <w:r w:rsidRPr="002E28C8">
              <w:rPr>
                <w:rFonts w:eastAsia="ZKLVX W+ Gotham" w:cstheme="minorHAnsi"/>
                <w:color w:val="000000" w:themeColor="text1"/>
              </w:rPr>
              <w:t>96%</w:t>
            </w:r>
          </w:p>
        </w:tc>
        <w:tc>
          <w:tcPr>
            <w:tcW w:w="1134" w:type="dxa"/>
          </w:tcPr>
          <w:p w14:paraId="5F85E5FF" w14:textId="77777777" w:rsidR="00F73508" w:rsidRPr="002E28C8" w:rsidRDefault="6B3C064C" w:rsidP="32748A0A">
            <w:pPr>
              <w:rPr>
                <w:rFonts w:eastAsia="ZKLVX W+ Gotham" w:cstheme="minorHAnsi"/>
                <w:color w:val="000000" w:themeColor="text1"/>
              </w:rPr>
            </w:pPr>
            <w:r w:rsidRPr="002E28C8">
              <w:rPr>
                <w:rFonts w:eastAsia="ZKLVX W+ Gotham" w:cstheme="minorHAnsi"/>
                <w:color w:val="000000" w:themeColor="text1"/>
              </w:rPr>
              <w:t>96%</w:t>
            </w:r>
          </w:p>
        </w:tc>
        <w:tc>
          <w:tcPr>
            <w:tcW w:w="1134" w:type="dxa"/>
          </w:tcPr>
          <w:p w14:paraId="2ED55B2D" w14:textId="77777777" w:rsidR="00F73508" w:rsidRPr="002E28C8" w:rsidRDefault="6B3C064C" w:rsidP="32748A0A">
            <w:pPr>
              <w:rPr>
                <w:rFonts w:eastAsia="ZKLVX W+ Gotham" w:cstheme="minorHAnsi"/>
                <w:color w:val="000000" w:themeColor="text1"/>
              </w:rPr>
            </w:pPr>
            <w:r w:rsidRPr="002E28C8">
              <w:rPr>
                <w:rFonts w:eastAsia="ZKLVX W+ Gotham" w:cstheme="minorHAnsi"/>
                <w:color w:val="000000" w:themeColor="text1"/>
              </w:rPr>
              <w:t>91%</w:t>
            </w:r>
          </w:p>
        </w:tc>
      </w:tr>
    </w:tbl>
    <w:p w14:paraId="6FBEA5CD" w14:textId="77777777" w:rsidR="00693C8B" w:rsidRPr="006B579A" w:rsidRDefault="388DAE48" w:rsidP="32748A0A">
      <w:pPr>
        <w:spacing w:after="0" w:line="240" w:lineRule="auto"/>
        <w:jc w:val="both"/>
        <w:rPr>
          <w:rFonts w:eastAsia="ZKLVX W+ Gotham" w:cstheme="minorHAnsi"/>
          <w:color w:val="000000" w:themeColor="text1"/>
          <w:sz w:val="16"/>
          <w:szCs w:val="16"/>
        </w:rPr>
      </w:pPr>
      <w:r w:rsidRPr="006B579A">
        <w:rPr>
          <w:rFonts w:eastAsia="ZKLVX W+ Gotham" w:cstheme="minorHAnsi"/>
          <w:color w:val="000000" w:themeColor="text1"/>
          <w:sz w:val="16"/>
          <w:szCs w:val="16"/>
        </w:rPr>
        <w:t>Source: Scottish House Conditions Survey 2017-2019, * sample size too small to give a reliable estimate</w:t>
      </w:r>
    </w:p>
    <w:p w14:paraId="6127EBEC" w14:textId="5A8BF671" w:rsidR="000531F1" w:rsidRPr="002E28C8" w:rsidRDefault="000531F1" w:rsidP="000531F1">
      <w:pPr>
        <w:spacing w:after="0" w:line="240" w:lineRule="auto"/>
        <w:rPr>
          <w:rFonts w:cstheme="minorHAnsi"/>
          <w:color w:val="000000" w:themeColor="text1"/>
        </w:rPr>
      </w:pPr>
    </w:p>
    <w:p w14:paraId="45EBB7FD" w14:textId="5AA84215" w:rsidR="00BA6389" w:rsidRPr="002D6D2C" w:rsidRDefault="34A24CA2" w:rsidP="32748A0A">
      <w:pPr>
        <w:spacing w:after="0" w:line="240" w:lineRule="auto"/>
        <w:rPr>
          <w:rFonts w:cstheme="minorHAnsi"/>
        </w:rPr>
      </w:pPr>
      <w:r w:rsidRPr="002D6D2C">
        <w:rPr>
          <w:rFonts w:cstheme="minorHAnsi"/>
        </w:rPr>
        <w:t xml:space="preserve">This view is </w:t>
      </w:r>
      <w:r w:rsidR="7B1937B2" w:rsidRPr="002D6D2C">
        <w:rPr>
          <w:rFonts w:cstheme="minorHAnsi"/>
        </w:rPr>
        <w:t xml:space="preserve">generally </w:t>
      </w:r>
      <w:r w:rsidRPr="002D6D2C">
        <w:rPr>
          <w:rFonts w:cstheme="minorHAnsi"/>
        </w:rPr>
        <w:t xml:space="preserve">supported by </w:t>
      </w:r>
      <w:r w:rsidR="00E2181E" w:rsidRPr="002D6D2C">
        <w:rPr>
          <w:rFonts w:cstheme="minorHAnsi"/>
        </w:rPr>
        <w:t>P</w:t>
      </w:r>
      <w:r w:rsidRPr="002D6D2C">
        <w:rPr>
          <w:rFonts w:cstheme="minorHAnsi"/>
        </w:rPr>
        <w:t xml:space="preserve">rivate </w:t>
      </w:r>
      <w:r w:rsidR="00E2181E" w:rsidRPr="002D6D2C">
        <w:rPr>
          <w:rFonts w:cstheme="minorHAnsi"/>
        </w:rPr>
        <w:t>S</w:t>
      </w:r>
      <w:r w:rsidRPr="002D6D2C">
        <w:rPr>
          <w:rFonts w:cstheme="minorHAnsi"/>
        </w:rPr>
        <w:t xml:space="preserve">ector </w:t>
      </w:r>
      <w:r w:rsidR="00E2181E" w:rsidRPr="002D6D2C">
        <w:rPr>
          <w:rFonts w:cstheme="minorHAnsi"/>
        </w:rPr>
        <w:t>T</w:t>
      </w:r>
      <w:r w:rsidRPr="002D6D2C">
        <w:rPr>
          <w:rFonts w:cstheme="minorHAnsi"/>
        </w:rPr>
        <w:t>eam</w:t>
      </w:r>
      <w:r w:rsidR="00C15CF6" w:rsidRPr="002D6D2C">
        <w:rPr>
          <w:rFonts w:cstheme="minorHAnsi"/>
        </w:rPr>
        <w:t xml:space="preserve"> (PST)</w:t>
      </w:r>
      <w:r w:rsidR="749CB06B" w:rsidRPr="002D6D2C">
        <w:rPr>
          <w:rFonts w:cstheme="minorHAnsi"/>
        </w:rPr>
        <w:t xml:space="preserve"> who </w:t>
      </w:r>
      <w:r w:rsidR="6E81F3CC" w:rsidRPr="002D6D2C">
        <w:rPr>
          <w:rFonts w:cstheme="minorHAnsi"/>
        </w:rPr>
        <w:t>work</w:t>
      </w:r>
      <w:r w:rsidR="4A12ECD9" w:rsidRPr="002D6D2C">
        <w:rPr>
          <w:rFonts w:cstheme="minorHAnsi"/>
        </w:rPr>
        <w:t xml:space="preserve"> </w:t>
      </w:r>
      <w:r w:rsidR="54941C4B" w:rsidRPr="002D6D2C">
        <w:rPr>
          <w:rFonts w:cstheme="minorHAnsi"/>
        </w:rPr>
        <w:t xml:space="preserve">to improve property conditions on a case-by-case basis.  </w:t>
      </w:r>
    </w:p>
    <w:p w14:paraId="322020E7" w14:textId="77777777" w:rsidR="00534CC8" w:rsidRPr="002D6D2C" w:rsidRDefault="00534CC8" w:rsidP="32748A0A">
      <w:pPr>
        <w:spacing w:after="0" w:line="240" w:lineRule="auto"/>
        <w:rPr>
          <w:rFonts w:cstheme="minorHAnsi"/>
        </w:rPr>
      </w:pPr>
    </w:p>
    <w:p w14:paraId="204F61C7" w14:textId="51E32739" w:rsidR="00BF68C9" w:rsidRPr="002D6D2C" w:rsidRDefault="604E9CF1" w:rsidP="32748A0A">
      <w:pPr>
        <w:spacing w:after="0" w:line="240" w:lineRule="auto"/>
        <w:rPr>
          <w:rFonts w:cstheme="minorHAnsi"/>
        </w:rPr>
      </w:pPr>
      <w:r w:rsidRPr="002D6D2C">
        <w:rPr>
          <w:rFonts w:cstheme="minorHAnsi"/>
        </w:rPr>
        <w:t xml:space="preserve">The </w:t>
      </w:r>
      <w:r w:rsidR="00C15CF6" w:rsidRPr="002D6D2C">
        <w:rPr>
          <w:rFonts w:cstheme="minorHAnsi"/>
        </w:rPr>
        <w:t>PST</w:t>
      </w:r>
      <w:r w:rsidRPr="002D6D2C">
        <w:rPr>
          <w:rFonts w:cstheme="minorHAnsi"/>
        </w:rPr>
        <w:t xml:space="preserve"> offer</w:t>
      </w:r>
      <w:r w:rsidR="5B4EE0C4" w:rsidRPr="002D6D2C">
        <w:rPr>
          <w:rFonts w:cstheme="minorHAnsi"/>
        </w:rPr>
        <w:t xml:space="preserve">s property condition </w:t>
      </w:r>
      <w:r w:rsidRPr="002D6D2C">
        <w:rPr>
          <w:rFonts w:cstheme="minorHAnsi"/>
        </w:rPr>
        <w:t>assistance</w:t>
      </w:r>
      <w:r w:rsidR="0953289B" w:rsidRPr="002D6D2C">
        <w:rPr>
          <w:rFonts w:cstheme="minorHAnsi"/>
        </w:rPr>
        <w:t xml:space="preserve"> and support to </w:t>
      </w:r>
      <w:r w:rsidR="7E805496" w:rsidRPr="002D6D2C">
        <w:rPr>
          <w:rFonts w:cstheme="minorHAnsi"/>
        </w:rPr>
        <w:t>lan</w:t>
      </w:r>
      <w:r w:rsidR="5935EE25" w:rsidRPr="002D6D2C">
        <w:rPr>
          <w:rFonts w:cstheme="minorHAnsi"/>
        </w:rPr>
        <w:t>dlord and tenants</w:t>
      </w:r>
      <w:r w:rsidR="598F365A" w:rsidRPr="002D6D2C">
        <w:rPr>
          <w:rFonts w:cstheme="minorHAnsi"/>
        </w:rPr>
        <w:t xml:space="preserve">.  </w:t>
      </w:r>
      <w:r w:rsidR="21D3F938" w:rsidRPr="002D6D2C">
        <w:rPr>
          <w:rFonts w:cstheme="minorHAnsi"/>
        </w:rPr>
        <w:t>During</w:t>
      </w:r>
      <w:r w:rsidR="598F365A" w:rsidRPr="002D6D2C">
        <w:rPr>
          <w:rFonts w:cstheme="minorHAnsi"/>
        </w:rPr>
        <w:t xml:space="preserve"> 2022/23, the</w:t>
      </w:r>
      <w:r w:rsidR="4C07D1B4" w:rsidRPr="002D6D2C">
        <w:rPr>
          <w:rFonts w:cstheme="minorHAnsi"/>
        </w:rPr>
        <w:t>y</w:t>
      </w:r>
      <w:r w:rsidR="598F365A" w:rsidRPr="002D6D2C">
        <w:rPr>
          <w:rFonts w:cstheme="minorHAnsi"/>
        </w:rPr>
        <w:t xml:space="preserve"> </w:t>
      </w:r>
      <w:r w:rsidR="396F8B7D" w:rsidRPr="002D6D2C">
        <w:rPr>
          <w:rFonts w:cstheme="minorHAnsi"/>
        </w:rPr>
        <w:t xml:space="preserve">assisted </w:t>
      </w:r>
      <w:r w:rsidR="4A12ECD9" w:rsidRPr="002D6D2C">
        <w:rPr>
          <w:rFonts w:cstheme="minorHAnsi"/>
        </w:rPr>
        <w:t>enquiries</w:t>
      </w:r>
      <w:r w:rsidR="74791D1F" w:rsidRPr="002D6D2C">
        <w:rPr>
          <w:rFonts w:cstheme="minorHAnsi"/>
        </w:rPr>
        <w:t xml:space="preserve"> (1,138)</w:t>
      </w:r>
      <w:r w:rsidR="4539DEA7" w:rsidRPr="002D6D2C">
        <w:rPr>
          <w:rFonts w:cstheme="minorHAnsi"/>
        </w:rPr>
        <w:t xml:space="preserve">, </w:t>
      </w:r>
      <w:r w:rsidR="6AE507DF" w:rsidRPr="002D6D2C">
        <w:rPr>
          <w:rFonts w:cstheme="minorHAnsi"/>
        </w:rPr>
        <w:t>issu</w:t>
      </w:r>
      <w:r w:rsidR="4C07D1B4" w:rsidRPr="002D6D2C">
        <w:rPr>
          <w:rFonts w:cstheme="minorHAnsi"/>
        </w:rPr>
        <w:t>e</w:t>
      </w:r>
      <w:r w:rsidR="21C9C1A1" w:rsidRPr="002D6D2C">
        <w:rPr>
          <w:rFonts w:cstheme="minorHAnsi"/>
        </w:rPr>
        <w:t>d information (</w:t>
      </w:r>
      <w:r w:rsidR="0EDB8783" w:rsidRPr="002D6D2C">
        <w:rPr>
          <w:rFonts w:cstheme="minorHAnsi"/>
        </w:rPr>
        <w:t>1,021</w:t>
      </w:r>
      <w:r w:rsidR="21C9C1A1" w:rsidRPr="002D6D2C">
        <w:rPr>
          <w:rFonts w:cstheme="minorHAnsi"/>
        </w:rPr>
        <w:t>), carried out property visits (</w:t>
      </w:r>
      <w:r w:rsidR="6AE507DF" w:rsidRPr="002D6D2C">
        <w:rPr>
          <w:rFonts w:cstheme="minorHAnsi"/>
        </w:rPr>
        <w:t>56</w:t>
      </w:r>
      <w:r w:rsidR="21C9C1A1" w:rsidRPr="002D6D2C">
        <w:rPr>
          <w:rFonts w:cstheme="minorHAnsi"/>
        </w:rPr>
        <w:t xml:space="preserve">), </w:t>
      </w:r>
      <w:r w:rsidR="38643CDE" w:rsidRPr="002D6D2C">
        <w:rPr>
          <w:rFonts w:cstheme="minorHAnsi"/>
        </w:rPr>
        <w:t>provided p</w:t>
      </w:r>
      <w:r w:rsidR="6171FF9E" w:rsidRPr="002D6D2C">
        <w:rPr>
          <w:rFonts w:cstheme="minorHAnsi"/>
        </w:rPr>
        <w:t xml:space="preserve">ractical assistance </w:t>
      </w:r>
      <w:r w:rsidR="38643CDE" w:rsidRPr="002D6D2C">
        <w:rPr>
          <w:rFonts w:cstheme="minorHAnsi"/>
        </w:rPr>
        <w:t>(</w:t>
      </w:r>
      <w:r w:rsidR="6171FF9E" w:rsidRPr="002D6D2C">
        <w:rPr>
          <w:rFonts w:cstheme="minorHAnsi"/>
        </w:rPr>
        <w:t>24</w:t>
      </w:r>
      <w:r w:rsidR="38643CDE" w:rsidRPr="002D6D2C">
        <w:rPr>
          <w:rFonts w:cstheme="minorHAnsi"/>
        </w:rPr>
        <w:t xml:space="preserve">) and </w:t>
      </w:r>
      <w:r w:rsidR="2F703350" w:rsidRPr="002D6D2C">
        <w:rPr>
          <w:rFonts w:cstheme="minorHAnsi"/>
        </w:rPr>
        <w:t xml:space="preserve">made </w:t>
      </w:r>
      <w:r w:rsidR="38643CDE" w:rsidRPr="002D6D2C">
        <w:rPr>
          <w:rFonts w:cstheme="minorHAnsi"/>
        </w:rPr>
        <w:t>referr</w:t>
      </w:r>
      <w:r w:rsidR="2F703350" w:rsidRPr="002D6D2C">
        <w:rPr>
          <w:rFonts w:cstheme="minorHAnsi"/>
        </w:rPr>
        <w:t xml:space="preserve">als </w:t>
      </w:r>
      <w:r w:rsidR="38643CDE" w:rsidRPr="002D6D2C">
        <w:rPr>
          <w:rFonts w:cstheme="minorHAnsi"/>
        </w:rPr>
        <w:t xml:space="preserve">to </w:t>
      </w:r>
      <w:r w:rsidR="1DEC74B9" w:rsidRPr="002D6D2C">
        <w:rPr>
          <w:rFonts w:cstheme="minorHAnsi"/>
        </w:rPr>
        <w:t>other teams/ organisations (</w:t>
      </w:r>
      <w:r w:rsidR="6171FF9E" w:rsidRPr="002D6D2C">
        <w:rPr>
          <w:rFonts w:cstheme="minorHAnsi"/>
        </w:rPr>
        <w:t>345</w:t>
      </w:r>
      <w:r w:rsidR="1DEC74B9" w:rsidRPr="002D6D2C">
        <w:rPr>
          <w:rFonts w:cstheme="minorHAnsi"/>
        </w:rPr>
        <w:t>)</w:t>
      </w:r>
      <w:r w:rsidR="2F703350" w:rsidRPr="002D6D2C">
        <w:rPr>
          <w:rFonts w:cstheme="minorHAnsi"/>
        </w:rPr>
        <w:t xml:space="preserve"> to support private sector property conditions</w:t>
      </w:r>
      <w:r w:rsidR="1DEC74B9" w:rsidRPr="002D6D2C">
        <w:rPr>
          <w:rFonts w:cstheme="minorHAnsi"/>
        </w:rPr>
        <w:t>.</w:t>
      </w:r>
    </w:p>
    <w:p w14:paraId="2EA400DC" w14:textId="77777777" w:rsidR="001D7303" w:rsidRPr="002D6D2C" w:rsidRDefault="001D7303" w:rsidP="32748A0A">
      <w:pPr>
        <w:spacing w:after="0" w:line="240" w:lineRule="auto"/>
        <w:rPr>
          <w:rFonts w:cstheme="minorHAnsi"/>
        </w:rPr>
      </w:pPr>
    </w:p>
    <w:p w14:paraId="7C297C5D" w14:textId="5E1A1706" w:rsidR="00C91F82" w:rsidRPr="002D6D2C" w:rsidRDefault="00E2181E" w:rsidP="32748A0A">
      <w:pPr>
        <w:spacing w:after="0" w:line="240" w:lineRule="auto"/>
        <w:rPr>
          <w:rFonts w:cstheme="minorHAnsi"/>
        </w:rPr>
      </w:pPr>
      <w:r w:rsidRPr="002D6D2C">
        <w:rPr>
          <w:rFonts w:cstheme="minorHAnsi"/>
        </w:rPr>
        <w:t>If</w:t>
      </w:r>
      <w:r w:rsidR="1E939EDE" w:rsidRPr="002D6D2C">
        <w:rPr>
          <w:rFonts w:cstheme="minorHAnsi"/>
        </w:rPr>
        <w:t xml:space="preserve"> </w:t>
      </w:r>
      <w:r w:rsidR="1358588A" w:rsidRPr="002D6D2C">
        <w:rPr>
          <w:rFonts w:cstheme="minorHAnsi"/>
        </w:rPr>
        <w:t>property condition</w:t>
      </w:r>
      <w:r w:rsidR="1E939EDE" w:rsidRPr="002D6D2C">
        <w:rPr>
          <w:rFonts w:cstheme="minorHAnsi"/>
        </w:rPr>
        <w:t xml:space="preserve"> issues</w:t>
      </w:r>
      <w:r w:rsidR="1358588A" w:rsidRPr="002D6D2C">
        <w:rPr>
          <w:rFonts w:cstheme="minorHAnsi"/>
        </w:rPr>
        <w:t xml:space="preserve"> are identified and the tenant is considered able, they are encouraged to </w:t>
      </w:r>
      <w:r w:rsidR="1E939EDE" w:rsidRPr="002D6D2C">
        <w:rPr>
          <w:rFonts w:cstheme="minorHAnsi"/>
        </w:rPr>
        <w:t xml:space="preserve">directly </w:t>
      </w:r>
      <w:r w:rsidR="1358588A" w:rsidRPr="002D6D2C">
        <w:rPr>
          <w:rFonts w:cstheme="minorHAnsi"/>
        </w:rPr>
        <w:t xml:space="preserve">apply to the </w:t>
      </w:r>
      <w:r w:rsidR="3B4408EB" w:rsidRPr="002D6D2C">
        <w:rPr>
          <w:rFonts w:cstheme="minorHAnsi"/>
        </w:rPr>
        <w:t>Housing Property Chamber (</w:t>
      </w:r>
      <w:r w:rsidR="1358588A" w:rsidRPr="002D6D2C">
        <w:rPr>
          <w:rFonts w:cstheme="minorHAnsi"/>
        </w:rPr>
        <w:t>HPC</w:t>
      </w:r>
      <w:r w:rsidR="3B4408EB" w:rsidRPr="002D6D2C">
        <w:rPr>
          <w:rFonts w:cstheme="minorHAnsi"/>
        </w:rPr>
        <w:t>)</w:t>
      </w:r>
      <w:r w:rsidR="1358588A" w:rsidRPr="002D6D2C">
        <w:rPr>
          <w:rFonts w:cstheme="minorHAnsi"/>
        </w:rPr>
        <w:t xml:space="preserve">.  During 2022/23 two tenant applications were accepted by the HPC.  </w:t>
      </w:r>
      <w:r w:rsidR="4CF6316E" w:rsidRPr="002D6D2C">
        <w:rPr>
          <w:rFonts w:cstheme="minorHAnsi"/>
        </w:rPr>
        <w:t>In</w:t>
      </w:r>
      <w:r w:rsidR="3BE205C8" w:rsidRPr="002D6D2C">
        <w:rPr>
          <w:rFonts w:cstheme="minorHAnsi"/>
        </w:rPr>
        <w:t xml:space="preserve"> 2023/24, we created a</w:t>
      </w:r>
      <w:r w:rsidR="4A56B115" w:rsidRPr="002D6D2C">
        <w:rPr>
          <w:rFonts w:cstheme="minorHAnsi"/>
        </w:rPr>
        <w:t xml:space="preserve"> database </w:t>
      </w:r>
      <w:r w:rsidR="5CEDE0E4" w:rsidRPr="002D6D2C">
        <w:rPr>
          <w:rFonts w:cstheme="minorHAnsi"/>
        </w:rPr>
        <w:t xml:space="preserve">to record all </w:t>
      </w:r>
      <w:r w:rsidR="073C576F" w:rsidRPr="002D6D2C">
        <w:rPr>
          <w:rFonts w:cstheme="minorHAnsi"/>
        </w:rPr>
        <w:t>properties</w:t>
      </w:r>
      <w:r w:rsidR="34E12467" w:rsidRPr="002D6D2C">
        <w:rPr>
          <w:rFonts w:cstheme="minorHAnsi"/>
        </w:rPr>
        <w:t xml:space="preserve"> with identified issues.  This </w:t>
      </w:r>
      <w:r w:rsidR="21592AB4" w:rsidRPr="002D6D2C">
        <w:rPr>
          <w:rFonts w:cstheme="minorHAnsi"/>
        </w:rPr>
        <w:t xml:space="preserve">will </w:t>
      </w:r>
      <w:r w:rsidR="34E12467" w:rsidRPr="002D6D2C">
        <w:rPr>
          <w:rFonts w:cstheme="minorHAnsi"/>
        </w:rPr>
        <w:t>allow us</w:t>
      </w:r>
      <w:r w:rsidR="0C8D2BA8" w:rsidRPr="002D6D2C">
        <w:rPr>
          <w:rFonts w:cstheme="minorHAnsi"/>
        </w:rPr>
        <w:t xml:space="preserve"> gather, </w:t>
      </w:r>
      <w:r w:rsidR="3DA114AA" w:rsidRPr="002D6D2C">
        <w:rPr>
          <w:rFonts w:cstheme="minorHAnsi"/>
        </w:rPr>
        <w:t>analyse</w:t>
      </w:r>
      <w:r w:rsidR="5F2D0D41" w:rsidRPr="002D6D2C">
        <w:rPr>
          <w:rFonts w:cstheme="minorHAnsi"/>
        </w:rPr>
        <w:t xml:space="preserve">, better </w:t>
      </w:r>
      <w:r w:rsidR="00D422E3" w:rsidRPr="002D6D2C">
        <w:rPr>
          <w:rFonts w:cstheme="minorHAnsi"/>
        </w:rPr>
        <w:t>understand,</w:t>
      </w:r>
      <w:r w:rsidR="5F2D0D41" w:rsidRPr="002D6D2C">
        <w:rPr>
          <w:rFonts w:cstheme="minorHAnsi"/>
        </w:rPr>
        <w:t xml:space="preserve"> and report on </w:t>
      </w:r>
      <w:r w:rsidR="21592AB4" w:rsidRPr="002D6D2C">
        <w:rPr>
          <w:rFonts w:cstheme="minorHAnsi"/>
        </w:rPr>
        <w:t xml:space="preserve">private rented sector </w:t>
      </w:r>
      <w:r w:rsidR="3DA114AA" w:rsidRPr="002D6D2C">
        <w:rPr>
          <w:rFonts w:cstheme="minorHAnsi"/>
        </w:rPr>
        <w:t>property</w:t>
      </w:r>
      <w:r w:rsidR="21592AB4" w:rsidRPr="002D6D2C">
        <w:rPr>
          <w:rFonts w:cstheme="minorHAnsi"/>
        </w:rPr>
        <w:t xml:space="preserve"> condition</w:t>
      </w:r>
      <w:r w:rsidR="5F2D0D41" w:rsidRPr="002D6D2C">
        <w:rPr>
          <w:rFonts w:cstheme="minorHAnsi"/>
        </w:rPr>
        <w:t>s</w:t>
      </w:r>
      <w:r w:rsidR="5646A0F6" w:rsidRPr="002D6D2C">
        <w:rPr>
          <w:rFonts w:cstheme="minorHAnsi"/>
        </w:rPr>
        <w:t>.</w:t>
      </w:r>
    </w:p>
    <w:p w14:paraId="22B78AC4" w14:textId="77777777" w:rsidR="00873841" w:rsidRPr="002D6D2C" w:rsidRDefault="00873841" w:rsidP="32748A0A">
      <w:pPr>
        <w:spacing w:after="0" w:line="240" w:lineRule="auto"/>
        <w:rPr>
          <w:rFonts w:cstheme="minorHAnsi"/>
        </w:rPr>
      </w:pPr>
    </w:p>
    <w:p w14:paraId="6CB2421D" w14:textId="7FBA7B18" w:rsidR="701C14B8" w:rsidRPr="000460FE" w:rsidRDefault="69B0B59F" w:rsidP="701C14B8">
      <w:pPr>
        <w:spacing w:after="0" w:line="240" w:lineRule="auto"/>
        <w:rPr>
          <w:rFonts w:ascii="ZKLVX W+ Gotham" w:hAnsi="ZKLVX W+ Gotham" w:cs="ZKLVX W+ Gotham"/>
        </w:rPr>
      </w:pPr>
      <w:r w:rsidRPr="002D6D2C">
        <w:rPr>
          <w:rFonts w:cstheme="minorHAnsi"/>
        </w:rPr>
        <w:t xml:space="preserve">Where safety certification or smoke and heat detection is </w:t>
      </w:r>
      <w:r w:rsidR="0F3D03D1" w:rsidRPr="002D6D2C">
        <w:rPr>
          <w:rFonts w:cstheme="minorHAnsi"/>
        </w:rPr>
        <w:t>missing,</w:t>
      </w:r>
      <w:r w:rsidRPr="002D6D2C">
        <w:rPr>
          <w:rFonts w:cstheme="minorHAnsi"/>
        </w:rPr>
        <w:t xml:space="preserve"> or the tenant is considered vulnerable</w:t>
      </w:r>
      <w:r w:rsidR="0F3D03D1" w:rsidRPr="002D6D2C">
        <w:rPr>
          <w:rFonts w:cstheme="minorHAnsi"/>
        </w:rPr>
        <w:t>,</w:t>
      </w:r>
      <w:r w:rsidR="017AD837" w:rsidRPr="002D6D2C">
        <w:rPr>
          <w:rFonts w:cstheme="minorHAnsi"/>
        </w:rPr>
        <w:t xml:space="preserve"> </w:t>
      </w:r>
      <w:r w:rsidR="78B7CCC8" w:rsidRPr="002D6D2C">
        <w:rPr>
          <w:rFonts w:cstheme="minorHAnsi"/>
        </w:rPr>
        <w:t xml:space="preserve">an action plan is created to ensure </w:t>
      </w:r>
      <w:r w:rsidR="78B7CCC8" w:rsidRPr="000460FE">
        <w:rPr>
          <w:rFonts w:cstheme="minorHAnsi"/>
        </w:rPr>
        <w:t xml:space="preserve">that </w:t>
      </w:r>
      <w:r w:rsidR="5026DAC1" w:rsidRPr="000460FE">
        <w:rPr>
          <w:rFonts w:cstheme="minorHAnsi"/>
        </w:rPr>
        <w:t xml:space="preserve">the issue is </w:t>
      </w:r>
      <w:r w:rsidR="6D124C8A" w:rsidRPr="000460FE">
        <w:rPr>
          <w:rFonts w:cstheme="minorHAnsi"/>
        </w:rPr>
        <w:t>resolved.</w:t>
      </w:r>
      <w:r w:rsidR="017AD837" w:rsidRPr="000460FE">
        <w:rPr>
          <w:rFonts w:cstheme="minorHAnsi"/>
        </w:rPr>
        <w:t xml:space="preserve"> </w:t>
      </w:r>
      <w:r w:rsidR="1E939EDE" w:rsidRPr="000460FE">
        <w:rPr>
          <w:rFonts w:cstheme="minorHAnsi"/>
        </w:rPr>
        <w:t xml:space="preserve"> </w:t>
      </w:r>
      <w:r w:rsidR="000460FE" w:rsidRPr="000460FE">
        <w:rPr>
          <w:rFonts w:ascii="ZKLVX W+ Gotham" w:hAnsi="ZKLVX W+ Gotham" w:cs="ZKLVX W+ Gotham"/>
        </w:rPr>
        <w:t xml:space="preserve">The PST aims to work with landlords to resolve issues voluntarily:  action plans can be complex and may span more than one year.  101 Action Plans were closed in 2022/23; 21 cases were carried forward to 2023/24.  </w:t>
      </w:r>
    </w:p>
    <w:p w14:paraId="711E0988" w14:textId="77777777" w:rsidR="000460FE" w:rsidRPr="000460FE" w:rsidRDefault="000460FE" w:rsidP="701C14B8">
      <w:pPr>
        <w:spacing w:after="0" w:line="240" w:lineRule="auto"/>
        <w:rPr>
          <w:rFonts w:cstheme="minorHAnsi"/>
        </w:rPr>
      </w:pPr>
    </w:p>
    <w:p w14:paraId="62E6DD03" w14:textId="22223648" w:rsidR="00893A8C" w:rsidRPr="000460FE" w:rsidRDefault="56B03BB2" w:rsidP="32748A0A">
      <w:pPr>
        <w:spacing w:after="0" w:line="240" w:lineRule="auto"/>
        <w:rPr>
          <w:rFonts w:ascii="ZKLVX W+ Gotham" w:hAnsi="ZKLVX W+ Gotham" w:cs="ZKLVX W+ Gotham"/>
        </w:rPr>
      </w:pPr>
      <w:r w:rsidRPr="000460FE">
        <w:rPr>
          <w:rFonts w:cstheme="minorHAnsi"/>
        </w:rPr>
        <w:t>Where the landlord does not engage or</w:t>
      </w:r>
      <w:r w:rsidR="4FEE54EE" w:rsidRPr="000460FE">
        <w:rPr>
          <w:rFonts w:cstheme="minorHAnsi"/>
        </w:rPr>
        <w:t>,</w:t>
      </w:r>
      <w:r w:rsidRPr="000460FE">
        <w:rPr>
          <w:rFonts w:cstheme="minorHAnsi"/>
        </w:rPr>
        <w:t xml:space="preserve"> where </w:t>
      </w:r>
      <w:r w:rsidR="36BA944F" w:rsidRPr="000460FE">
        <w:rPr>
          <w:rFonts w:cstheme="minorHAnsi"/>
        </w:rPr>
        <w:t xml:space="preserve">reasonable progress is </w:t>
      </w:r>
      <w:r w:rsidR="19501360" w:rsidRPr="000460FE">
        <w:rPr>
          <w:rFonts w:cstheme="minorHAnsi"/>
        </w:rPr>
        <w:t>delayed,</w:t>
      </w:r>
      <w:r w:rsidR="13586B83" w:rsidRPr="000460FE">
        <w:rPr>
          <w:rFonts w:cstheme="minorHAnsi"/>
        </w:rPr>
        <w:t xml:space="preserve"> </w:t>
      </w:r>
      <w:r w:rsidR="1F6CDAFC" w:rsidRPr="000460FE">
        <w:rPr>
          <w:rFonts w:cstheme="minorHAnsi"/>
        </w:rPr>
        <w:t xml:space="preserve">the </w:t>
      </w:r>
      <w:r w:rsidR="3EFC7785" w:rsidRPr="000460FE">
        <w:rPr>
          <w:rFonts w:cstheme="minorHAnsi"/>
        </w:rPr>
        <w:t>PST</w:t>
      </w:r>
      <w:r w:rsidR="1F6CDAFC" w:rsidRPr="000460FE">
        <w:rPr>
          <w:rFonts w:cstheme="minorHAnsi"/>
        </w:rPr>
        <w:t xml:space="preserve"> will raise</w:t>
      </w:r>
      <w:r w:rsidR="219273B2" w:rsidRPr="000460FE">
        <w:rPr>
          <w:rFonts w:cstheme="minorHAnsi"/>
        </w:rPr>
        <w:t xml:space="preserve"> a</w:t>
      </w:r>
      <w:r w:rsidR="1F6CDAFC" w:rsidRPr="000460FE">
        <w:rPr>
          <w:rFonts w:cstheme="minorHAnsi"/>
        </w:rPr>
        <w:t xml:space="preserve"> case with the </w:t>
      </w:r>
      <w:r w:rsidR="51F996B6" w:rsidRPr="000460FE">
        <w:rPr>
          <w:rFonts w:cstheme="minorHAnsi"/>
        </w:rPr>
        <w:t>HPC</w:t>
      </w:r>
      <w:r w:rsidR="24AE11F3" w:rsidRPr="000460FE">
        <w:rPr>
          <w:rFonts w:cstheme="minorHAnsi"/>
        </w:rPr>
        <w:t xml:space="preserve"> </w:t>
      </w:r>
      <w:r w:rsidR="007ACE84" w:rsidRPr="000460FE">
        <w:rPr>
          <w:rFonts w:cstheme="minorHAnsi"/>
        </w:rPr>
        <w:t>on a third-party basis</w:t>
      </w:r>
      <w:r w:rsidR="3F7AA60C" w:rsidRPr="000460FE">
        <w:rPr>
          <w:rFonts w:cstheme="minorHAnsi"/>
        </w:rPr>
        <w:t xml:space="preserve">.  </w:t>
      </w:r>
      <w:r w:rsidR="000460FE" w:rsidRPr="000460FE">
        <w:rPr>
          <w:rFonts w:cstheme="minorHAnsi"/>
        </w:rPr>
        <w:t xml:space="preserve">27 cases were referred to the HPC in 2022/23, with 17 cases carried forward to 2023/24. </w:t>
      </w:r>
      <w:r w:rsidR="000460FE" w:rsidRPr="000460FE">
        <w:rPr>
          <w:rFonts w:ascii="ZKLVX W+ Gotham" w:hAnsi="ZKLVX W+ Gotham" w:cs="ZKLVX W+ Gotham"/>
        </w:rPr>
        <w:t xml:space="preserve"> In addition, 9 applications were withdrawn due to compliance and 5 applications were pending.  </w:t>
      </w:r>
    </w:p>
    <w:p w14:paraId="5BFDDDF5" w14:textId="77777777" w:rsidR="000460FE" w:rsidRPr="000460FE" w:rsidRDefault="000460FE" w:rsidP="32748A0A">
      <w:pPr>
        <w:spacing w:after="0" w:line="240" w:lineRule="auto"/>
        <w:rPr>
          <w:rFonts w:ascii="ZKLVX W+ Gotham" w:hAnsi="ZKLVX W+ Gotham" w:cs="ZKLVX W+ Gotham"/>
        </w:rPr>
      </w:pPr>
    </w:p>
    <w:p w14:paraId="26AFB74C" w14:textId="77777777" w:rsidR="000460FE" w:rsidRPr="002E28C8" w:rsidRDefault="000460FE" w:rsidP="000460FE">
      <w:pPr>
        <w:spacing w:after="0" w:line="240" w:lineRule="auto"/>
        <w:rPr>
          <w:rFonts w:cstheme="minorHAnsi"/>
          <w:color w:val="000000" w:themeColor="text1"/>
        </w:rPr>
      </w:pPr>
      <w:r w:rsidRPr="002E28C8">
        <w:rPr>
          <w:rFonts w:cstheme="minorHAnsi"/>
          <w:color w:val="000000" w:themeColor="text1"/>
        </w:rPr>
        <w:t xml:space="preserve">Referrals made will include information on all repairing standard failures within the property:  The table below shows the multiple categories highlighted in the applications.  </w:t>
      </w:r>
    </w:p>
    <w:p w14:paraId="70FCEC9C" w14:textId="77777777" w:rsidR="00A814C8" w:rsidRPr="002D6D2C" w:rsidRDefault="00A814C8" w:rsidP="32748A0A">
      <w:pPr>
        <w:spacing w:after="0" w:line="240" w:lineRule="auto"/>
        <w:rPr>
          <w:rFonts w:cstheme="minorHAnsi"/>
        </w:rPr>
      </w:pPr>
    </w:p>
    <w:p w14:paraId="22AF99B6" w14:textId="389302EF" w:rsidR="00893A8C" w:rsidRPr="002D6D2C" w:rsidRDefault="5523F79C" w:rsidP="32748A0A">
      <w:pPr>
        <w:pStyle w:val="Heading4"/>
        <w:rPr>
          <w:rFonts w:asciiTheme="minorHAnsi" w:hAnsiTheme="minorHAnsi" w:cstheme="minorHAnsi"/>
          <w:color w:val="auto"/>
        </w:rPr>
      </w:pPr>
      <w:r w:rsidRPr="002D6D2C">
        <w:rPr>
          <w:rFonts w:asciiTheme="minorHAnsi" w:hAnsiTheme="minorHAnsi" w:cstheme="minorHAnsi"/>
          <w:color w:val="auto"/>
        </w:rPr>
        <w:t>T</w:t>
      </w:r>
      <w:r w:rsidR="66FFE086" w:rsidRPr="002D6D2C">
        <w:rPr>
          <w:rFonts w:asciiTheme="minorHAnsi" w:hAnsiTheme="minorHAnsi" w:cstheme="minorHAnsi"/>
          <w:color w:val="auto"/>
        </w:rPr>
        <w:t xml:space="preserve">able </w:t>
      </w:r>
      <w:r w:rsidR="20555400" w:rsidRPr="002D6D2C">
        <w:rPr>
          <w:rFonts w:asciiTheme="minorHAnsi" w:hAnsiTheme="minorHAnsi" w:cstheme="minorHAnsi"/>
          <w:color w:val="auto"/>
        </w:rPr>
        <w:t xml:space="preserve">9.3: </w:t>
      </w:r>
      <w:r w:rsidR="66FFE086" w:rsidRPr="002D6D2C">
        <w:rPr>
          <w:rFonts w:asciiTheme="minorHAnsi" w:hAnsiTheme="minorHAnsi" w:cstheme="minorHAnsi"/>
          <w:color w:val="auto"/>
        </w:rPr>
        <w:t xml:space="preserve">Repairing Standard </w:t>
      </w:r>
      <w:r w:rsidR="3C8E6F00" w:rsidRPr="002D6D2C">
        <w:rPr>
          <w:rFonts w:asciiTheme="minorHAnsi" w:hAnsiTheme="minorHAnsi" w:cstheme="minorHAnsi"/>
          <w:color w:val="auto"/>
        </w:rPr>
        <w:t xml:space="preserve">application </w:t>
      </w:r>
      <w:r w:rsidR="66FFE086" w:rsidRPr="002D6D2C">
        <w:rPr>
          <w:rFonts w:asciiTheme="minorHAnsi" w:hAnsiTheme="minorHAnsi" w:cstheme="minorHAnsi"/>
          <w:color w:val="auto"/>
        </w:rPr>
        <w:t>categories</w:t>
      </w:r>
      <w:r w:rsidR="3C8E6F00" w:rsidRPr="002D6D2C">
        <w:rPr>
          <w:rFonts w:asciiTheme="minorHAnsi" w:hAnsiTheme="minorHAnsi" w:cstheme="minorHAnsi"/>
          <w:color w:val="auto"/>
        </w:rPr>
        <w:t>, with an HPC</w:t>
      </w:r>
      <w:r w:rsidR="306D0260" w:rsidRPr="002D6D2C">
        <w:rPr>
          <w:rFonts w:asciiTheme="minorHAnsi" w:hAnsiTheme="minorHAnsi" w:cstheme="minorHAnsi"/>
          <w:color w:val="auto"/>
        </w:rPr>
        <w:t xml:space="preserve">, </w:t>
      </w:r>
      <w:r w:rsidR="66FFE086" w:rsidRPr="002D6D2C">
        <w:rPr>
          <w:rFonts w:asciiTheme="minorHAnsi" w:hAnsiTheme="minorHAnsi" w:cstheme="minorHAnsi"/>
          <w:color w:val="auto"/>
        </w:rPr>
        <w:t>for cases which were live/ closed during 2022/23</w:t>
      </w:r>
    </w:p>
    <w:tbl>
      <w:tblPr>
        <w:tblStyle w:val="TableGrid"/>
        <w:tblW w:w="0" w:type="auto"/>
        <w:tblLayout w:type="fixed"/>
        <w:tblLook w:val="06A0" w:firstRow="1" w:lastRow="0" w:firstColumn="1" w:lastColumn="0" w:noHBand="1" w:noVBand="1"/>
      </w:tblPr>
      <w:tblGrid>
        <w:gridCol w:w="4508"/>
        <w:gridCol w:w="4508"/>
      </w:tblGrid>
      <w:tr w:rsidR="5A8D1018" w:rsidRPr="002E28C8" w14:paraId="6F0C722E" w14:textId="77777777" w:rsidTr="5A8D1018">
        <w:trPr>
          <w:trHeight w:val="300"/>
        </w:trPr>
        <w:tc>
          <w:tcPr>
            <w:tcW w:w="4508" w:type="dxa"/>
          </w:tcPr>
          <w:p w14:paraId="202E8316" w14:textId="77777777" w:rsidR="5A8D1018" w:rsidRPr="002E28C8" w:rsidRDefault="5A8D1018" w:rsidP="5A8D1018">
            <w:pPr>
              <w:rPr>
                <w:rFonts w:eastAsia="Times New Roman" w:cstheme="minorHAnsi"/>
                <w:b/>
                <w:bCs/>
                <w:color w:val="000000" w:themeColor="text1"/>
                <w:lang w:eastAsia="en-GB"/>
              </w:rPr>
            </w:pPr>
            <w:r w:rsidRPr="002E28C8">
              <w:rPr>
                <w:rFonts w:eastAsia="Times New Roman" w:cstheme="minorHAnsi"/>
                <w:b/>
                <w:bCs/>
                <w:color w:val="000000" w:themeColor="text1"/>
                <w:lang w:eastAsia="en-GB"/>
              </w:rPr>
              <w:t xml:space="preserve">Repairing Standard category </w:t>
            </w:r>
          </w:p>
        </w:tc>
        <w:tc>
          <w:tcPr>
            <w:tcW w:w="4508" w:type="dxa"/>
          </w:tcPr>
          <w:p w14:paraId="015BF69C" w14:textId="77777777" w:rsidR="5A8D1018" w:rsidRPr="002E28C8" w:rsidRDefault="5A8D1018" w:rsidP="5A8D1018">
            <w:pPr>
              <w:jc w:val="center"/>
              <w:rPr>
                <w:rFonts w:eastAsia="Times New Roman" w:cstheme="minorHAnsi"/>
                <w:b/>
                <w:bCs/>
                <w:color w:val="000000" w:themeColor="text1"/>
                <w:lang w:eastAsia="en-GB"/>
              </w:rPr>
            </w:pPr>
            <w:r w:rsidRPr="002E28C8">
              <w:rPr>
                <w:rFonts w:eastAsia="Times New Roman" w:cstheme="minorHAnsi"/>
                <w:b/>
                <w:bCs/>
                <w:color w:val="000000" w:themeColor="text1"/>
                <w:lang w:eastAsia="en-GB"/>
              </w:rPr>
              <w:t>% of total (HPC decision)</w:t>
            </w:r>
          </w:p>
        </w:tc>
      </w:tr>
      <w:tr w:rsidR="5A8D1018" w:rsidRPr="002E28C8" w14:paraId="499D80FD" w14:textId="77777777" w:rsidTr="5A8D1018">
        <w:trPr>
          <w:trHeight w:val="300"/>
        </w:trPr>
        <w:tc>
          <w:tcPr>
            <w:tcW w:w="4508" w:type="dxa"/>
          </w:tcPr>
          <w:p w14:paraId="2C1A9016" w14:textId="77777777" w:rsidR="5A8D1018" w:rsidRPr="002E28C8" w:rsidRDefault="5A8D1018" w:rsidP="5A8D1018">
            <w:pPr>
              <w:rPr>
                <w:rFonts w:eastAsia="Times New Roman" w:cstheme="minorHAnsi"/>
                <w:color w:val="000000" w:themeColor="text1"/>
                <w:lang w:eastAsia="en-GB"/>
              </w:rPr>
            </w:pPr>
            <w:r w:rsidRPr="002E28C8">
              <w:rPr>
                <w:rFonts w:eastAsia="Times New Roman" w:cstheme="minorHAnsi"/>
                <w:color w:val="000000" w:themeColor="text1"/>
                <w:lang w:eastAsia="en-GB"/>
              </w:rPr>
              <w:t>S13 (a):  Wind &amp; watertight</w:t>
            </w:r>
          </w:p>
        </w:tc>
        <w:tc>
          <w:tcPr>
            <w:tcW w:w="4508" w:type="dxa"/>
          </w:tcPr>
          <w:p w14:paraId="76C03B60" w14:textId="77777777" w:rsidR="5A8D1018" w:rsidRPr="002E28C8" w:rsidRDefault="5A8D1018" w:rsidP="5A8D1018">
            <w:pPr>
              <w:jc w:val="center"/>
              <w:rPr>
                <w:rFonts w:eastAsia="Times New Roman" w:cstheme="minorHAnsi"/>
                <w:color w:val="000000" w:themeColor="text1"/>
                <w:lang w:eastAsia="en-GB"/>
              </w:rPr>
            </w:pPr>
            <w:r w:rsidRPr="002E28C8">
              <w:rPr>
                <w:rFonts w:cstheme="minorHAnsi"/>
                <w:color w:val="000000" w:themeColor="text1"/>
              </w:rPr>
              <w:t>24</w:t>
            </w:r>
            <w:r w:rsidRPr="002E28C8">
              <w:rPr>
                <w:rFonts w:eastAsia="Times New Roman" w:cstheme="minorHAnsi"/>
                <w:color w:val="000000" w:themeColor="text1"/>
                <w:lang w:eastAsia="en-GB"/>
              </w:rPr>
              <w:t>%</w:t>
            </w:r>
          </w:p>
        </w:tc>
      </w:tr>
      <w:tr w:rsidR="5A8D1018" w:rsidRPr="002E28C8" w14:paraId="5B0183FB" w14:textId="77777777" w:rsidTr="5A8D1018">
        <w:trPr>
          <w:trHeight w:val="300"/>
        </w:trPr>
        <w:tc>
          <w:tcPr>
            <w:tcW w:w="4508" w:type="dxa"/>
          </w:tcPr>
          <w:p w14:paraId="41E9E81A" w14:textId="77777777" w:rsidR="5A8D1018" w:rsidRPr="002E28C8" w:rsidRDefault="5A8D1018" w:rsidP="5A8D1018">
            <w:pPr>
              <w:rPr>
                <w:rFonts w:eastAsia="Times New Roman" w:cstheme="minorHAnsi"/>
                <w:color w:val="000000" w:themeColor="text1"/>
                <w:lang w:eastAsia="en-GB"/>
              </w:rPr>
            </w:pPr>
            <w:r w:rsidRPr="002E28C8">
              <w:rPr>
                <w:rFonts w:eastAsia="Times New Roman" w:cstheme="minorHAnsi"/>
                <w:color w:val="000000" w:themeColor="text1"/>
                <w:lang w:eastAsia="en-GB"/>
              </w:rPr>
              <w:t>S13 (b):  Structure &amp; exterior</w:t>
            </w:r>
          </w:p>
        </w:tc>
        <w:tc>
          <w:tcPr>
            <w:tcW w:w="4508" w:type="dxa"/>
          </w:tcPr>
          <w:p w14:paraId="2ABA981B" w14:textId="77777777" w:rsidR="5A8D1018" w:rsidRPr="002E28C8" w:rsidRDefault="5A8D1018" w:rsidP="5A8D1018">
            <w:pPr>
              <w:jc w:val="center"/>
              <w:rPr>
                <w:rFonts w:eastAsia="Times New Roman" w:cstheme="minorHAnsi"/>
                <w:color w:val="000000" w:themeColor="text1"/>
                <w:lang w:eastAsia="en-GB"/>
              </w:rPr>
            </w:pPr>
            <w:r w:rsidRPr="002E28C8">
              <w:rPr>
                <w:rFonts w:cstheme="minorHAnsi"/>
                <w:color w:val="000000" w:themeColor="text1"/>
              </w:rPr>
              <w:t>15</w:t>
            </w:r>
            <w:r w:rsidRPr="002E28C8">
              <w:rPr>
                <w:rFonts w:eastAsia="Times New Roman" w:cstheme="minorHAnsi"/>
                <w:color w:val="000000" w:themeColor="text1"/>
                <w:lang w:eastAsia="en-GB"/>
              </w:rPr>
              <w:t>%</w:t>
            </w:r>
          </w:p>
        </w:tc>
      </w:tr>
      <w:tr w:rsidR="5A8D1018" w:rsidRPr="002E28C8" w14:paraId="2A0CC771" w14:textId="77777777" w:rsidTr="5A8D1018">
        <w:trPr>
          <w:trHeight w:val="300"/>
        </w:trPr>
        <w:tc>
          <w:tcPr>
            <w:tcW w:w="4508" w:type="dxa"/>
          </w:tcPr>
          <w:p w14:paraId="5F050E94" w14:textId="77777777" w:rsidR="5A8D1018" w:rsidRPr="002E28C8" w:rsidRDefault="5A8D1018" w:rsidP="5A8D1018">
            <w:pPr>
              <w:rPr>
                <w:rFonts w:eastAsia="Times New Roman" w:cstheme="minorHAnsi"/>
                <w:color w:val="000000" w:themeColor="text1"/>
                <w:lang w:eastAsia="en-GB"/>
              </w:rPr>
            </w:pPr>
            <w:r w:rsidRPr="002E28C8">
              <w:rPr>
                <w:rFonts w:eastAsia="Times New Roman" w:cstheme="minorHAnsi"/>
                <w:color w:val="000000" w:themeColor="text1"/>
                <w:lang w:eastAsia="en-GB"/>
              </w:rPr>
              <w:t>S13 (c):  Installations</w:t>
            </w:r>
          </w:p>
        </w:tc>
        <w:tc>
          <w:tcPr>
            <w:tcW w:w="4508" w:type="dxa"/>
          </w:tcPr>
          <w:p w14:paraId="01ECEB20" w14:textId="77777777" w:rsidR="5A8D1018" w:rsidRPr="002E28C8" w:rsidRDefault="5A8D1018" w:rsidP="5A8D1018">
            <w:pPr>
              <w:jc w:val="center"/>
              <w:rPr>
                <w:rFonts w:eastAsia="Times New Roman" w:cstheme="minorHAnsi"/>
                <w:color w:val="000000" w:themeColor="text1"/>
                <w:lang w:eastAsia="en-GB"/>
              </w:rPr>
            </w:pPr>
            <w:r w:rsidRPr="002E28C8">
              <w:rPr>
                <w:rFonts w:cstheme="minorHAnsi"/>
                <w:color w:val="000000" w:themeColor="text1"/>
              </w:rPr>
              <w:t>64</w:t>
            </w:r>
            <w:r w:rsidRPr="002E28C8">
              <w:rPr>
                <w:rFonts w:eastAsia="Times New Roman" w:cstheme="minorHAnsi"/>
                <w:color w:val="000000" w:themeColor="text1"/>
                <w:lang w:eastAsia="en-GB"/>
              </w:rPr>
              <w:t>%</w:t>
            </w:r>
          </w:p>
        </w:tc>
      </w:tr>
      <w:tr w:rsidR="5A8D1018" w:rsidRPr="002E28C8" w14:paraId="6C5C8A3A" w14:textId="77777777" w:rsidTr="5A8D1018">
        <w:trPr>
          <w:trHeight w:val="300"/>
        </w:trPr>
        <w:tc>
          <w:tcPr>
            <w:tcW w:w="4508" w:type="dxa"/>
          </w:tcPr>
          <w:p w14:paraId="20A15906" w14:textId="77777777" w:rsidR="5A8D1018" w:rsidRPr="002E28C8" w:rsidRDefault="5A8D1018" w:rsidP="5A8D1018">
            <w:pPr>
              <w:rPr>
                <w:rFonts w:eastAsia="Times New Roman" w:cstheme="minorHAnsi"/>
                <w:color w:val="000000" w:themeColor="text1"/>
                <w:lang w:eastAsia="en-GB"/>
              </w:rPr>
            </w:pPr>
            <w:r w:rsidRPr="002E28C8">
              <w:rPr>
                <w:rFonts w:eastAsia="Times New Roman" w:cstheme="minorHAnsi"/>
                <w:color w:val="000000" w:themeColor="text1"/>
                <w:lang w:eastAsia="en-GB"/>
              </w:rPr>
              <w:t>S13 (d):  Fixtures, fittings, appliances</w:t>
            </w:r>
          </w:p>
        </w:tc>
        <w:tc>
          <w:tcPr>
            <w:tcW w:w="4508" w:type="dxa"/>
          </w:tcPr>
          <w:p w14:paraId="22145166" w14:textId="77777777" w:rsidR="5A8D1018" w:rsidRPr="002E28C8" w:rsidRDefault="5A8D1018" w:rsidP="5A8D1018">
            <w:pPr>
              <w:jc w:val="center"/>
              <w:rPr>
                <w:rFonts w:eastAsia="Times New Roman" w:cstheme="minorHAnsi"/>
                <w:color w:val="000000" w:themeColor="text1"/>
                <w:lang w:eastAsia="en-GB"/>
              </w:rPr>
            </w:pPr>
            <w:r w:rsidRPr="002E28C8">
              <w:rPr>
                <w:rFonts w:cstheme="minorHAnsi"/>
                <w:color w:val="000000" w:themeColor="text1"/>
              </w:rPr>
              <w:t>42</w:t>
            </w:r>
            <w:r w:rsidRPr="002E28C8">
              <w:rPr>
                <w:rFonts w:eastAsia="Times New Roman" w:cstheme="minorHAnsi"/>
                <w:color w:val="000000" w:themeColor="text1"/>
                <w:lang w:eastAsia="en-GB"/>
              </w:rPr>
              <w:t>%</w:t>
            </w:r>
          </w:p>
        </w:tc>
      </w:tr>
      <w:tr w:rsidR="5A8D1018" w:rsidRPr="002E28C8" w14:paraId="44B97A06" w14:textId="77777777" w:rsidTr="5A8D1018">
        <w:trPr>
          <w:trHeight w:val="300"/>
        </w:trPr>
        <w:tc>
          <w:tcPr>
            <w:tcW w:w="4508" w:type="dxa"/>
          </w:tcPr>
          <w:p w14:paraId="55E6D38E" w14:textId="7CB58403" w:rsidR="5A8D1018" w:rsidRPr="002E28C8" w:rsidRDefault="5A8D1018" w:rsidP="5A8D1018">
            <w:pPr>
              <w:rPr>
                <w:rFonts w:eastAsia="Times New Roman" w:cstheme="minorHAnsi"/>
                <w:color w:val="000000" w:themeColor="text1"/>
                <w:lang w:eastAsia="en-GB"/>
              </w:rPr>
            </w:pPr>
            <w:r w:rsidRPr="002E28C8">
              <w:rPr>
                <w:rFonts w:eastAsia="Times New Roman" w:cstheme="minorHAnsi"/>
                <w:color w:val="000000" w:themeColor="text1"/>
                <w:lang w:eastAsia="en-GB"/>
              </w:rPr>
              <w:t xml:space="preserve">S13 (e):  Furnishings </w:t>
            </w:r>
          </w:p>
        </w:tc>
        <w:tc>
          <w:tcPr>
            <w:tcW w:w="4508" w:type="dxa"/>
          </w:tcPr>
          <w:p w14:paraId="6A9F70D2" w14:textId="77777777" w:rsidR="5A8D1018" w:rsidRPr="002E28C8" w:rsidRDefault="5A8D1018" w:rsidP="5A8D1018">
            <w:pPr>
              <w:jc w:val="center"/>
              <w:rPr>
                <w:rFonts w:eastAsia="Times New Roman" w:cstheme="minorHAnsi"/>
                <w:color w:val="000000" w:themeColor="text1"/>
                <w:lang w:eastAsia="en-GB"/>
              </w:rPr>
            </w:pPr>
            <w:r w:rsidRPr="002E28C8">
              <w:rPr>
                <w:rFonts w:cstheme="minorHAnsi"/>
                <w:color w:val="000000" w:themeColor="text1"/>
              </w:rPr>
              <w:t>9</w:t>
            </w:r>
            <w:r w:rsidRPr="002E28C8">
              <w:rPr>
                <w:rFonts w:eastAsia="Times New Roman" w:cstheme="minorHAnsi"/>
                <w:color w:val="000000" w:themeColor="text1"/>
                <w:lang w:eastAsia="en-GB"/>
              </w:rPr>
              <w:t>%</w:t>
            </w:r>
          </w:p>
        </w:tc>
      </w:tr>
      <w:tr w:rsidR="5A8D1018" w:rsidRPr="002E28C8" w14:paraId="07A5F606" w14:textId="77777777" w:rsidTr="5A8D1018">
        <w:trPr>
          <w:trHeight w:val="300"/>
        </w:trPr>
        <w:tc>
          <w:tcPr>
            <w:tcW w:w="4508" w:type="dxa"/>
          </w:tcPr>
          <w:p w14:paraId="2CEE1131" w14:textId="77777777" w:rsidR="5A8D1018" w:rsidRPr="002E28C8" w:rsidRDefault="5A8D1018" w:rsidP="5A8D1018">
            <w:pPr>
              <w:rPr>
                <w:rFonts w:eastAsia="Times New Roman" w:cstheme="minorHAnsi"/>
                <w:color w:val="000000" w:themeColor="text1"/>
                <w:lang w:eastAsia="en-GB"/>
              </w:rPr>
            </w:pPr>
            <w:r w:rsidRPr="002E28C8">
              <w:rPr>
                <w:rFonts w:eastAsia="Times New Roman" w:cstheme="minorHAnsi"/>
                <w:color w:val="000000" w:themeColor="text1"/>
                <w:lang w:eastAsia="en-GB"/>
              </w:rPr>
              <w:t>S13 (f):  Fire detection/ warning</w:t>
            </w:r>
          </w:p>
        </w:tc>
        <w:tc>
          <w:tcPr>
            <w:tcW w:w="4508" w:type="dxa"/>
          </w:tcPr>
          <w:p w14:paraId="504B5317" w14:textId="77777777" w:rsidR="5A8D1018" w:rsidRPr="002E28C8" w:rsidRDefault="5A8D1018" w:rsidP="5A8D1018">
            <w:pPr>
              <w:jc w:val="center"/>
              <w:rPr>
                <w:rFonts w:eastAsia="Times New Roman" w:cstheme="minorHAnsi"/>
                <w:color w:val="000000" w:themeColor="text1"/>
                <w:lang w:eastAsia="en-GB"/>
              </w:rPr>
            </w:pPr>
            <w:r w:rsidRPr="002E28C8">
              <w:rPr>
                <w:rFonts w:cstheme="minorHAnsi"/>
                <w:color w:val="000000" w:themeColor="text1"/>
              </w:rPr>
              <w:t>61</w:t>
            </w:r>
            <w:r w:rsidRPr="002E28C8">
              <w:rPr>
                <w:rFonts w:eastAsia="Times New Roman" w:cstheme="minorHAnsi"/>
                <w:color w:val="000000" w:themeColor="text1"/>
                <w:lang w:eastAsia="en-GB"/>
              </w:rPr>
              <w:t>%</w:t>
            </w:r>
          </w:p>
        </w:tc>
      </w:tr>
      <w:tr w:rsidR="5A8D1018" w:rsidRPr="002E28C8" w14:paraId="01434C75" w14:textId="77777777" w:rsidTr="5A8D1018">
        <w:trPr>
          <w:trHeight w:val="300"/>
        </w:trPr>
        <w:tc>
          <w:tcPr>
            <w:tcW w:w="4508" w:type="dxa"/>
          </w:tcPr>
          <w:p w14:paraId="7ADE8DAD" w14:textId="77777777" w:rsidR="5A8D1018" w:rsidRPr="002E28C8" w:rsidRDefault="5A8D1018" w:rsidP="5A8D1018">
            <w:pPr>
              <w:rPr>
                <w:rFonts w:eastAsia="Times New Roman" w:cstheme="minorHAnsi"/>
                <w:color w:val="000000" w:themeColor="text1"/>
                <w:lang w:eastAsia="en-GB"/>
              </w:rPr>
            </w:pPr>
            <w:r w:rsidRPr="002E28C8">
              <w:rPr>
                <w:rFonts w:eastAsia="Times New Roman" w:cstheme="minorHAnsi"/>
                <w:color w:val="000000" w:themeColor="text1"/>
                <w:lang w:eastAsia="en-GB"/>
              </w:rPr>
              <w:t>S13 (g):  Carbon monoxide warning</w:t>
            </w:r>
          </w:p>
        </w:tc>
        <w:tc>
          <w:tcPr>
            <w:tcW w:w="4508" w:type="dxa"/>
          </w:tcPr>
          <w:p w14:paraId="6BE24817" w14:textId="77777777" w:rsidR="5A8D1018" w:rsidRPr="002E28C8" w:rsidRDefault="5A8D1018" w:rsidP="5A8D1018">
            <w:pPr>
              <w:jc w:val="center"/>
              <w:rPr>
                <w:rFonts w:eastAsia="Times New Roman" w:cstheme="minorHAnsi"/>
                <w:color w:val="000000" w:themeColor="text1"/>
                <w:lang w:eastAsia="en-GB"/>
              </w:rPr>
            </w:pPr>
            <w:r w:rsidRPr="002E28C8">
              <w:rPr>
                <w:rFonts w:cstheme="minorHAnsi"/>
                <w:color w:val="000000" w:themeColor="text1"/>
              </w:rPr>
              <w:t>45</w:t>
            </w:r>
            <w:r w:rsidRPr="002E28C8">
              <w:rPr>
                <w:rFonts w:eastAsia="Times New Roman" w:cstheme="minorHAnsi"/>
                <w:color w:val="000000" w:themeColor="text1"/>
                <w:lang w:eastAsia="en-GB"/>
              </w:rPr>
              <w:t>%</w:t>
            </w:r>
          </w:p>
        </w:tc>
      </w:tr>
      <w:tr w:rsidR="5A8D1018" w:rsidRPr="002E28C8" w14:paraId="0459BD4D" w14:textId="77777777" w:rsidTr="5A8D1018">
        <w:trPr>
          <w:trHeight w:val="300"/>
        </w:trPr>
        <w:tc>
          <w:tcPr>
            <w:tcW w:w="4508" w:type="dxa"/>
          </w:tcPr>
          <w:p w14:paraId="70FC262C" w14:textId="77777777" w:rsidR="5A8D1018" w:rsidRPr="002E28C8" w:rsidRDefault="5A8D1018" w:rsidP="5A8D1018">
            <w:pPr>
              <w:rPr>
                <w:rFonts w:eastAsia="Times New Roman" w:cstheme="minorHAnsi"/>
                <w:color w:val="000000" w:themeColor="text1"/>
                <w:lang w:eastAsia="en-GB"/>
              </w:rPr>
            </w:pPr>
            <w:r w:rsidRPr="002E28C8">
              <w:rPr>
                <w:rFonts w:eastAsia="Times New Roman" w:cstheme="minorHAnsi"/>
                <w:color w:val="000000" w:themeColor="text1"/>
                <w:lang w:eastAsia="en-GB"/>
              </w:rPr>
              <w:t xml:space="preserve">S13 (h):  Meets tolerable standard </w:t>
            </w:r>
          </w:p>
        </w:tc>
        <w:tc>
          <w:tcPr>
            <w:tcW w:w="4508" w:type="dxa"/>
          </w:tcPr>
          <w:p w14:paraId="4A66938A" w14:textId="77777777" w:rsidR="5A8D1018" w:rsidRPr="002E28C8" w:rsidRDefault="5A8D1018" w:rsidP="5A8D1018">
            <w:pPr>
              <w:jc w:val="center"/>
              <w:rPr>
                <w:rFonts w:eastAsia="Times New Roman" w:cstheme="minorHAnsi"/>
                <w:color w:val="000000" w:themeColor="text1"/>
                <w:lang w:eastAsia="en-GB"/>
              </w:rPr>
            </w:pPr>
            <w:r w:rsidRPr="002E28C8">
              <w:rPr>
                <w:rFonts w:cstheme="minorHAnsi"/>
                <w:color w:val="000000" w:themeColor="text1"/>
              </w:rPr>
              <w:t>39</w:t>
            </w:r>
            <w:r w:rsidRPr="002E28C8">
              <w:rPr>
                <w:rFonts w:eastAsia="Times New Roman" w:cstheme="minorHAnsi"/>
                <w:color w:val="000000" w:themeColor="text1"/>
                <w:lang w:eastAsia="en-GB"/>
              </w:rPr>
              <w:t>%</w:t>
            </w:r>
          </w:p>
        </w:tc>
      </w:tr>
    </w:tbl>
    <w:p w14:paraId="7B08AA0B" w14:textId="7D9DBA51" w:rsidR="00893A8C" w:rsidRPr="006B579A" w:rsidRDefault="69E2E4CD" w:rsidP="32748A0A">
      <w:pPr>
        <w:spacing w:after="0" w:line="240" w:lineRule="auto"/>
        <w:rPr>
          <w:rFonts w:cstheme="minorHAnsi"/>
          <w:color w:val="000000" w:themeColor="text1"/>
          <w:sz w:val="16"/>
          <w:szCs w:val="16"/>
        </w:rPr>
      </w:pPr>
      <w:r w:rsidRPr="006B579A">
        <w:rPr>
          <w:rFonts w:cstheme="minorHAnsi"/>
          <w:color w:val="000000" w:themeColor="text1"/>
          <w:sz w:val="16"/>
          <w:szCs w:val="16"/>
        </w:rPr>
        <w:t xml:space="preserve">Source:  </w:t>
      </w:r>
      <w:r w:rsidR="66FFE086" w:rsidRPr="006B579A">
        <w:rPr>
          <w:rFonts w:cstheme="minorHAnsi"/>
          <w:color w:val="000000" w:themeColor="text1"/>
          <w:sz w:val="16"/>
          <w:szCs w:val="16"/>
        </w:rPr>
        <w:t>Analysis of Private Sector Team Enforcement Spreadsheet 2022/23 (findings sourced from HPC decisions)</w:t>
      </w:r>
    </w:p>
    <w:p w14:paraId="47C28D7D" w14:textId="77777777" w:rsidR="00D27E7C" w:rsidRPr="002E28C8" w:rsidRDefault="00D27E7C" w:rsidP="32748A0A">
      <w:pPr>
        <w:spacing w:after="0" w:line="240" w:lineRule="auto"/>
        <w:rPr>
          <w:rFonts w:cstheme="minorHAnsi"/>
          <w:color w:val="000000" w:themeColor="text1"/>
        </w:rPr>
      </w:pPr>
    </w:p>
    <w:p w14:paraId="4D119615" w14:textId="22831453" w:rsidR="00F14E59" w:rsidRPr="002D6D2C" w:rsidRDefault="5880A59D" w:rsidP="32748A0A">
      <w:pPr>
        <w:spacing w:after="0" w:line="240" w:lineRule="auto"/>
        <w:rPr>
          <w:rFonts w:cstheme="minorHAnsi"/>
        </w:rPr>
      </w:pPr>
      <w:r w:rsidRPr="002D6D2C">
        <w:rPr>
          <w:rFonts w:cstheme="minorHAnsi"/>
        </w:rPr>
        <w:t>F</w:t>
      </w:r>
      <w:r w:rsidR="212FB94A" w:rsidRPr="002D6D2C">
        <w:rPr>
          <w:rFonts w:cstheme="minorHAnsi"/>
        </w:rPr>
        <w:t>rom 1/2/22</w:t>
      </w:r>
      <w:r w:rsidRPr="002D6D2C">
        <w:rPr>
          <w:rFonts w:cstheme="minorHAnsi"/>
        </w:rPr>
        <w:t xml:space="preserve">, the </w:t>
      </w:r>
      <w:r w:rsidR="000F3475" w:rsidRPr="002D6D2C">
        <w:rPr>
          <w:rFonts w:cstheme="minorHAnsi"/>
        </w:rPr>
        <w:t>“</w:t>
      </w:r>
      <w:r w:rsidR="395CDEA4" w:rsidRPr="002D6D2C">
        <w:rPr>
          <w:rFonts w:cstheme="minorHAnsi"/>
        </w:rPr>
        <w:t>meet</w:t>
      </w:r>
      <w:r w:rsidR="000F3475" w:rsidRPr="002D6D2C">
        <w:rPr>
          <w:rFonts w:cstheme="minorHAnsi"/>
        </w:rPr>
        <w:t>s</w:t>
      </w:r>
      <w:r w:rsidRPr="002D6D2C">
        <w:rPr>
          <w:rFonts w:cstheme="minorHAnsi"/>
        </w:rPr>
        <w:t xml:space="preserve"> tolerable standard</w:t>
      </w:r>
      <w:r w:rsidR="000F3475" w:rsidRPr="002D6D2C">
        <w:rPr>
          <w:rFonts w:cstheme="minorHAnsi"/>
        </w:rPr>
        <w:t>”</w:t>
      </w:r>
      <w:r w:rsidRPr="002D6D2C">
        <w:rPr>
          <w:rFonts w:cstheme="minorHAnsi"/>
        </w:rPr>
        <w:t xml:space="preserve"> category</w:t>
      </w:r>
      <w:r w:rsidR="212FB94A" w:rsidRPr="002D6D2C">
        <w:rPr>
          <w:rFonts w:cstheme="minorHAnsi"/>
        </w:rPr>
        <w:t xml:space="preserve">, also includes </w:t>
      </w:r>
      <w:r w:rsidR="395CDEA4" w:rsidRPr="002D6D2C">
        <w:rPr>
          <w:rFonts w:cstheme="minorHAnsi"/>
        </w:rPr>
        <w:t>f</w:t>
      </w:r>
      <w:r w:rsidR="212FB94A" w:rsidRPr="002D6D2C">
        <w:rPr>
          <w:rFonts w:cstheme="minorHAnsi"/>
        </w:rPr>
        <w:t xml:space="preserve">ire detection and warning, </w:t>
      </w:r>
      <w:r w:rsidR="000F3475" w:rsidRPr="002D6D2C">
        <w:rPr>
          <w:rFonts w:cstheme="minorHAnsi"/>
        </w:rPr>
        <w:t>c</w:t>
      </w:r>
      <w:r w:rsidR="212FB94A" w:rsidRPr="002D6D2C">
        <w:rPr>
          <w:rFonts w:cstheme="minorHAnsi"/>
        </w:rPr>
        <w:t>arbon monoxide warning and Electrical Installation Condition Reporting (section 19)</w:t>
      </w:r>
      <w:r w:rsidR="000F3475" w:rsidRPr="002D6D2C">
        <w:rPr>
          <w:rFonts w:cstheme="minorHAnsi"/>
        </w:rPr>
        <w:t xml:space="preserve">:  </w:t>
      </w:r>
      <w:r w:rsidR="212FB94A" w:rsidRPr="002D6D2C">
        <w:rPr>
          <w:rFonts w:cstheme="minorHAnsi"/>
        </w:rPr>
        <w:t>some cases pre-dated this change.  A</w:t>
      </w:r>
      <w:r w:rsidR="71F81047" w:rsidRPr="002D6D2C">
        <w:rPr>
          <w:rFonts w:cstheme="minorHAnsi"/>
        </w:rPr>
        <w:t>ll applications were upheld</w:t>
      </w:r>
      <w:r w:rsidR="087CD18F" w:rsidRPr="002D6D2C">
        <w:rPr>
          <w:rFonts w:cstheme="minorHAnsi"/>
        </w:rPr>
        <w:t xml:space="preserve">.  Some </w:t>
      </w:r>
      <w:r w:rsidR="06584C08" w:rsidRPr="002D6D2C">
        <w:rPr>
          <w:rFonts w:cstheme="minorHAnsi"/>
        </w:rPr>
        <w:t>categories w</w:t>
      </w:r>
      <w:r w:rsidR="087CD18F" w:rsidRPr="002D6D2C">
        <w:rPr>
          <w:rFonts w:cstheme="minorHAnsi"/>
        </w:rPr>
        <w:t xml:space="preserve">ere </w:t>
      </w:r>
      <w:r w:rsidR="32F62150" w:rsidRPr="002D6D2C">
        <w:rPr>
          <w:rFonts w:cstheme="minorHAnsi"/>
        </w:rPr>
        <w:t xml:space="preserve">not found to </w:t>
      </w:r>
      <w:r w:rsidR="75ECF070" w:rsidRPr="002D6D2C">
        <w:rPr>
          <w:rFonts w:cstheme="minorHAnsi"/>
        </w:rPr>
        <w:t>be failing</w:t>
      </w:r>
      <w:r w:rsidR="000F3475" w:rsidRPr="002D6D2C">
        <w:rPr>
          <w:rFonts w:cstheme="minorHAnsi"/>
        </w:rPr>
        <w:t xml:space="preserve">, </w:t>
      </w:r>
      <w:r w:rsidR="594AF1CC" w:rsidRPr="002D6D2C">
        <w:rPr>
          <w:rFonts w:cstheme="minorHAnsi"/>
        </w:rPr>
        <w:t>d</w:t>
      </w:r>
      <w:r w:rsidR="75ECF070" w:rsidRPr="002D6D2C">
        <w:rPr>
          <w:rFonts w:cstheme="minorHAnsi"/>
        </w:rPr>
        <w:t xml:space="preserve">ue to </w:t>
      </w:r>
      <w:r w:rsidR="000F3475" w:rsidRPr="002D6D2C">
        <w:rPr>
          <w:rFonts w:cstheme="minorHAnsi"/>
        </w:rPr>
        <w:t xml:space="preserve">compliance before </w:t>
      </w:r>
      <w:r w:rsidR="6E226CB3" w:rsidRPr="002D6D2C">
        <w:rPr>
          <w:rFonts w:cstheme="minorHAnsi"/>
        </w:rPr>
        <w:t>the arranged property inspection.</w:t>
      </w:r>
    </w:p>
    <w:p w14:paraId="44D58877" w14:textId="77777777" w:rsidR="00C61134" w:rsidRPr="002D6D2C" w:rsidRDefault="00C61134" w:rsidP="000531F1">
      <w:pPr>
        <w:spacing w:after="0" w:line="240" w:lineRule="auto"/>
        <w:rPr>
          <w:rFonts w:cstheme="minorHAnsi"/>
        </w:rPr>
      </w:pPr>
    </w:p>
    <w:p w14:paraId="5095F930" w14:textId="794CEEA7" w:rsidR="006B481C" w:rsidRPr="002D6D2C" w:rsidRDefault="4B7FD8D8" w:rsidP="32748A0A">
      <w:pPr>
        <w:rPr>
          <w:rFonts w:eastAsia="ZKLVX W+ Gotham" w:cstheme="minorHAnsi"/>
        </w:rPr>
      </w:pPr>
      <w:r w:rsidRPr="002D6D2C">
        <w:rPr>
          <w:rFonts w:eastAsia="ZKLVX W+ Gotham" w:cstheme="minorHAnsi"/>
        </w:rPr>
        <w:t>The following chart shows that 3</w:t>
      </w:r>
      <w:r w:rsidR="000F3475" w:rsidRPr="002D6D2C">
        <w:rPr>
          <w:rFonts w:eastAsia="ZKLVX W+ Gotham" w:cstheme="minorHAnsi"/>
        </w:rPr>
        <w:t>6</w:t>
      </w:r>
      <w:r w:rsidRPr="002D6D2C">
        <w:rPr>
          <w:rFonts w:eastAsia="ZKLVX W+ Gotham" w:cstheme="minorHAnsi"/>
        </w:rPr>
        <w:t>% of private stock was built pre-1944, 6</w:t>
      </w:r>
      <w:r w:rsidR="000F3475" w:rsidRPr="002D6D2C">
        <w:rPr>
          <w:rFonts w:eastAsia="ZKLVX W+ Gotham" w:cstheme="minorHAnsi"/>
        </w:rPr>
        <w:t>4</w:t>
      </w:r>
      <w:r w:rsidRPr="002D6D2C">
        <w:rPr>
          <w:rFonts w:eastAsia="ZKLVX W+ Gotham" w:cstheme="minorHAnsi"/>
        </w:rPr>
        <w:t xml:space="preserve">% was built post-1945.  We recognise this data from the all-tenure house condition survey carried out in 2009 </w:t>
      </w:r>
      <w:r w:rsidR="1BA7E1B0" w:rsidRPr="002D6D2C">
        <w:rPr>
          <w:rFonts w:eastAsia="ZKLVX W+ Gotham" w:cstheme="minorHAnsi"/>
        </w:rPr>
        <w:t xml:space="preserve">is </w:t>
      </w:r>
      <w:r w:rsidR="1002A81D" w:rsidRPr="002D6D2C">
        <w:rPr>
          <w:rFonts w:eastAsia="ZKLVX W+ Gotham" w:cstheme="minorHAnsi"/>
        </w:rPr>
        <w:t xml:space="preserve">older </w:t>
      </w:r>
      <w:r w:rsidR="2654D6EA" w:rsidRPr="002D6D2C">
        <w:rPr>
          <w:rFonts w:eastAsia="ZKLVX W+ Gotham" w:cstheme="minorHAnsi"/>
        </w:rPr>
        <w:t xml:space="preserve">and care needs to be taken </w:t>
      </w:r>
      <w:r w:rsidRPr="002D6D2C">
        <w:rPr>
          <w:rFonts w:eastAsia="ZKLVX W+ Gotham" w:cstheme="minorHAnsi"/>
        </w:rPr>
        <w:t>however</w:t>
      </w:r>
      <w:r w:rsidR="686467A0" w:rsidRPr="002D6D2C">
        <w:rPr>
          <w:rFonts w:eastAsia="ZKLVX W+ Gotham" w:cstheme="minorHAnsi"/>
        </w:rPr>
        <w:t>,</w:t>
      </w:r>
      <w:r w:rsidRPr="002D6D2C">
        <w:rPr>
          <w:rFonts w:eastAsia="ZKLVX W+ Gotham" w:cstheme="minorHAnsi"/>
        </w:rPr>
        <w:t xml:space="preserve"> the general impressions from the </w:t>
      </w:r>
      <w:r w:rsidR="00C15CF6" w:rsidRPr="002D6D2C">
        <w:rPr>
          <w:rFonts w:eastAsia="ZKLVX W+ Gotham" w:cstheme="minorHAnsi"/>
        </w:rPr>
        <w:t>PST</w:t>
      </w:r>
      <w:r w:rsidRPr="002D6D2C">
        <w:rPr>
          <w:rFonts w:eastAsia="ZKLVX W+ Gotham" w:cstheme="minorHAnsi"/>
        </w:rPr>
        <w:t xml:space="preserve"> </w:t>
      </w:r>
      <w:r w:rsidR="7C03C2FE" w:rsidRPr="002D6D2C">
        <w:rPr>
          <w:rFonts w:eastAsia="ZKLVX W+ Gotham" w:cstheme="minorHAnsi"/>
        </w:rPr>
        <w:t>are</w:t>
      </w:r>
      <w:r w:rsidRPr="002D6D2C">
        <w:rPr>
          <w:rFonts w:eastAsia="ZKLVX W+ Gotham" w:cstheme="minorHAnsi"/>
        </w:rPr>
        <w:t xml:space="preserve"> </w:t>
      </w:r>
      <w:r w:rsidR="3F961563" w:rsidRPr="002D6D2C">
        <w:rPr>
          <w:rFonts w:eastAsia="ZKLVX W+ Gotham" w:cstheme="minorHAnsi"/>
        </w:rPr>
        <w:t xml:space="preserve">that </w:t>
      </w:r>
      <w:r w:rsidRPr="002D6D2C">
        <w:rPr>
          <w:rFonts w:eastAsia="ZKLVX W+ Gotham" w:cstheme="minorHAnsi"/>
        </w:rPr>
        <w:t xml:space="preserve">this is consistent with the current situation. </w:t>
      </w:r>
    </w:p>
    <w:p w14:paraId="24857809" w14:textId="63152484" w:rsidR="006B481C" w:rsidRPr="002E28C8" w:rsidRDefault="4B7FD8D8" w:rsidP="32748A0A">
      <w:pPr>
        <w:pStyle w:val="Heading4"/>
        <w:rPr>
          <w:rFonts w:asciiTheme="minorHAnsi" w:eastAsia="ZKLVX W+ Gotham" w:hAnsiTheme="minorHAnsi" w:cstheme="minorHAnsi"/>
          <w:color w:val="000000" w:themeColor="text1"/>
          <w:u w:val="single"/>
        </w:rPr>
      </w:pPr>
      <w:r w:rsidRPr="002E28C8">
        <w:rPr>
          <w:rFonts w:asciiTheme="minorHAnsi" w:hAnsiTheme="minorHAnsi" w:cstheme="minorHAnsi"/>
          <w:color w:val="000000" w:themeColor="text1"/>
        </w:rPr>
        <w:t xml:space="preserve">Chart </w:t>
      </w:r>
      <w:r w:rsidR="3B0E1F64" w:rsidRPr="002E28C8">
        <w:rPr>
          <w:rFonts w:asciiTheme="minorHAnsi" w:hAnsiTheme="minorHAnsi" w:cstheme="minorHAnsi"/>
          <w:color w:val="000000" w:themeColor="text1"/>
        </w:rPr>
        <w:t xml:space="preserve">9.1: </w:t>
      </w:r>
      <w:r w:rsidRPr="002E28C8">
        <w:rPr>
          <w:rFonts w:asciiTheme="minorHAnsi" w:hAnsiTheme="minorHAnsi" w:cstheme="minorHAnsi"/>
          <w:color w:val="000000" w:themeColor="text1"/>
        </w:rPr>
        <w:t>Age of Private Rented Stock</w:t>
      </w:r>
    </w:p>
    <w:p w14:paraId="2F5AC3B1" w14:textId="77777777" w:rsidR="006B481C" w:rsidRPr="002E28C8" w:rsidRDefault="4B7FD8D8" w:rsidP="32748A0A">
      <w:pPr>
        <w:rPr>
          <w:rFonts w:cstheme="minorHAnsi"/>
          <w:color w:val="000000" w:themeColor="text1"/>
        </w:rPr>
      </w:pPr>
      <w:r w:rsidRPr="002E28C8">
        <w:rPr>
          <w:rFonts w:cstheme="minorHAnsi"/>
          <w:noProof/>
        </w:rPr>
        <w:drawing>
          <wp:inline distT="0" distB="0" distL="0" distR="0" wp14:anchorId="23320F13" wp14:editId="0DE90351">
            <wp:extent cx="4572000" cy="2736850"/>
            <wp:effectExtent l="0" t="0" r="0" b="6350"/>
            <wp:docPr id="2" name="Picture 2" descr="Chart y Age of Private Rented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8">
                      <a:extLst>
                        <a:ext uri="{28A0092B-C50C-407E-A947-70E740481C1C}">
                          <a14:useLocalDpi xmlns:a14="http://schemas.microsoft.com/office/drawing/2010/main" val="0"/>
                        </a:ext>
                      </a:extLst>
                    </a:blip>
                    <a:stretch>
                      <a:fillRect/>
                    </a:stretch>
                  </pic:blipFill>
                  <pic:spPr>
                    <a:xfrm>
                      <a:off x="0" y="0"/>
                      <a:ext cx="4572000" cy="2736850"/>
                    </a:xfrm>
                    <a:prstGeom prst="rect">
                      <a:avLst/>
                    </a:prstGeom>
                  </pic:spPr>
                </pic:pic>
              </a:graphicData>
            </a:graphic>
          </wp:inline>
        </w:drawing>
      </w:r>
    </w:p>
    <w:p w14:paraId="48122FA6" w14:textId="77777777" w:rsidR="006B481C" w:rsidRPr="006B579A" w:rsidRDefault="4B7FD8D8" w:rsidP="32748A0A">
      <w:pPr>
        <w:rPr>
          <w:rFonts w:eastAsia="ZKLVX W+ Gotham" w:cstheme="minorHAnsi"/>
          <w:color w:val="000000" w:themeColor="text1"/>
          <w:sz w:val="16"/>
          <w:szCs w:val="16"/>
        </w:rPr>
      </w:pPr>
      <w:r w:rsidRPr="006B579A">
        <w:rPr>
          <w:rFonts w:eastAsia="ZKLVX W+ Gotham" w:cstheme="minorHAnsi"/>
          <w:color w:val="000000" w:themeColor="text1"/>
          <w:sz w:val="16"/>
          <w:szCs w:val="16"/>
        </w:rPr>
        <w:t>Source: Falkirk Council All Tenure House Conditions Survey 2009 data</w:t>
      </w:r>
    </w:p>
    <w:p w14:paraId="7CBABEAE" w14:textId="27C5D66D" w:rsidR="006B481C" w:rsidRPr="002E28C8" w:rsidRDefault="4B7FD8D8" w:rsidP="32748A0A">
      <w:pPr>
        <w:rPr>
          <w:rFonts w:eastAsia="ZKLVX W+ Gotham" w:cstheme="minorHAnsi"/>
          <w:color w:val="000000" w:themeColor="text1"/>
        </w:rPr>
      </w:pPr>
      <w:r w:rsidRPr="002E28C8">
        <w:rPr>
          <w:rFonts w:eastAsia="ZKLVX W+ Gotham" w:cstheme="minorHAnsi"/>
          <w:color w:val="000000" w:themeColor="text1"/>
        </w:rPr>
        <w:t xml:space="preserve">House type and age information highlights the wide range the properties being let.  Large numbers of flatted/ terraced accommodation and high levels of older stock highlights the potential challenges faced to </w:t>
      </w:r>
      <w:r w:rsidRPr="002D6D2C">
        <w:rPr>
          <w:rFonts w:eastAsia="ZKLVX W+ Gotham" w:cstheme="minorHAnsi"/>
        </w:rPr>
        <w:t>progress</w:t>
      </w:r>
      <w:r w:rsidR="000F3475" w:rsidRPr="002D6D2C">
        <w:rPr>
          <w:rFonts w:eastAsia="ZKLVX W+ Gotham" w:cstheme="minorHAnsi"/>
        </w:rPr>
        <w:t>ing</w:t>
      </w:r>
      <w:r w:rsidRPr="002D6D2C">
        <w:rPr>
          <w:rFonts w:eastAsia="ZKLVX W+ Gotham" w:cstheme="minorHAnsi"/>
        </w:rPr>
        <w:t xml:space="preserve"> repairs</w:t>
      </w:r>
      <w:r w:rsidRPr="002E28C8">
        <w:rPr>
          <w:rFonts w:eastAsia="ZKLVX W+ Gotham" w:cstheme="minorHAnsi"/>
          <w:color w:val="000000" w:themeColor="text1"/>
        </w:rPr>
        <w:t>, common repairs as well as meeting the forthcoming energy regulations.</w:t>
      </w:r>
    </w:p>
    <w:p w14:paraId="6A356605" w14:textId="19F4A71B" w:rsidR="00D20721" w:rsidRPr="00DB75C6" w:rsidRDefault="1F2B1FA4" w:rsidP="32748A0A">
      <w:pPr>
        <w:pStyle w:val="Heading3"/>
        <w:rPr>
          <w:rFonts w:asciiTheme="minorHAnsi" w:hAnsiTheme="minorHAnsi" w:cstheme="minorHAnsi"/>
          <w:color w:val="000000" w:themeColor="text1"/>
          <w:sz w:val="22"/>
          <w:szCs w:val="22"/>
          <w:u w:val="single"/>
        </w:rPr>
      </w:pPr>
      <w:r w:rsidRPr="00DB75C6">
        <w:rPr>
          <w:rFonts w:asciiTheme="minorHAnsi" w:hAnsiTheme="minorHAnsi" w:cstheme="minorHAnsi"/>
          <w:color w:val="000000" w:themeColor="text1"/>
          <w:sz w:val="22"/>
          <w:szCs w:val="22"/>
          <w:u w:val="single"/>
        </w:rPr>
        <w:lastRenderedPageBreak/>
        <w:t>Below tolerable standard</w:t>
      </w:r>
      <w:r w:rsidR="4442973E" w:rsidRPr="00DB75C6">
        <w:rPr>
          <w:rFonts w:asciiTheme="minorHAnsi" w:hAnsiTheme="minorHAnsi" w:cstheme="minorHAnsi"/>
          <w:color w:val="000000" w:themeColor="text1"/>
          <w:sz w:val="22"/>
          <w:szCs w:val="22"/>
          <w:u w:val="single"/>
        </w:rPr>
        <w:t xml:space="preserve"> (BTS)</w:t>
      </w:r>
    </w:p>
    <w:p w14:paraId="23E99F7B" w14:textId="77777777" w:rsidR="00C024C0" w:rsidRPr="002E28C8" w:rsidRDefault="00C024C0" w:rsidP="00D20721">
      <w:pPr>
        <w:spacing w:after="0" w:line="240" w:lineRule="auto"/>
        <w:rPr>
          <w:rFonts w:cstheme="minorHAnsi"/>
          <w:color w:val="000000" w:themeColor="text1"/>
          <w:u w:val="single"/>
        </w:rPr>
      </w:pPr>
    </w:p>
    <w:p w14:paraId="3598C800" w14:textId="64AF5E38" w:rsidR="00EF22E5" w:rsidRPr="002E28C8" w:rsidRDefault="4EFFCF7D" w:rsidP="00CD1E40">
      <w:pPr>
        <w:autoSpaceDE w:val="0"/>
        <w:autoSpaceDN w:val="0"/>
        <w:adjustRightInd w:val="0"/>
        <w:spacing w:line="240" w:lineRule="auto"/>
        <w:rPr>
          <w:rFonts w:cstheme="minorHAnsi"/>
          <w:color w:val="000000" w:themeColor="text1"/>
        </w:rPr>
      </w:pPr>
      <w:r w:rsidRPr="002E28C8">
        <w:rPr>
          <w:rFonts w:cstheme="minorHAnsi"/>
          <w:color w:val="000000" w:themeColor="text1"/>
        </w:rPr>
        <w:t xml:space="preserve">Consideration of </w:t>
      </w:r>
      <w:r w:rsidR="407D0154" w:rsidRPr="002E28C8">
        <w:rPr>
          <w:rFonts w:cstheme="minorHAnsi"/>
          <w:color w:val="000000" w:themeColor="text1"/>
        </w:rPr>
        <w:t xml:space="preserve">house conditions data highlights that 2% of </w:t>
      </w:r>
      <w:r w:rsidR="41E52826" w:rsidRPr="002E28C8">
        <w:rPr>
          <w:rFonts w:cstheme="minorHAnsi"/>
          <w:color w:val="000000" w:themeColor="text1"/>
        </w:rPr>
        <w:t>dwellings</w:t>
      </w:r>
      <w:r w:rsidR="407D0154" w:rsidRPr="002E28C8">
        <w:rPr>
          <w:rFonts w:cstheme="minorHAnsi"/>
          <w:color w:val="000000" w:themeColor="text1"/>
        </w:rPr>
        <w:t xml:space="preserve"> locally </w:t>
      </w:r>
      <w:r w:rsidR="407D0154" w:rsidRPr="002D6D2C">
        <w:rPr>
          <w:rFonts w:cstheme="minorHAnsi"/>
        </w:rPr>
        <w:t>are below</w:t>
      </w:r>
      <w:r w:rsidR="000F3475" w:rsidRPr="002D6D2C">
        <w:rPr>
          <w:rFonts w:cstheme="minorHAnsi"/>
        </w:rPr>
        <w:t xml:space="preserve"> the </w:t>
      </w:r>
      <w:r w:rsidR="407D0154" w:rsidRPr="002E28C8">
        <w:rPr>
          <w:rFonts w:cstheme="minorHAnsi"/>
          <w:color w:val="000000" w:themeColor="text1"/>
        </w:rPr>
        <w:t>tolerable standard</w:t>
      </w:r>
      <w:r w:rsidR="094B1D9D" w:rsidRPr="002E28C8">
        <w:rPr>
          <w:rFonts w:cstheme="minorHAnsi"/>
          <w:color w:val="000000" w:themeColor="text1"/>
        </w:rPr>
        <w:t xml:space="preserve">, this equates to </w:t>
      </w:r>
      <w:r w:rsidR="26653F60" w:rsidRPr="002E28C8">
        <w:rPr>
          <w:rFonts w:cstheme="minorHAnsi"/>
          <w:color w:val="000000" w:themeColor="text1"/>
        </w:rPr>
        <w:t xml:space="preserve">between to circa </w:t>
      </w:r>
      <w:r w:rsidR="094B1D9D" w:rsidRPr="002E28C8">
        <w:rPr>
          <w:rFonts w:cstheme="minorHAnsi"/>
          <w:color w:val="000000" w:themeColor="text1"/>
        </w:rPr>
        <w:t>2,000 households</w:t>
      </w:r>
      <w:r w:rsidR="407D0154" w:rsidRPr="002E28C8">
        <w:rPr>
          <w:rFonts w:cstheme="minorHAnsi"/>
          <w:color w:val="000000" w:themeColor="text1"/>
        </w:rPr>
        <w:t xml:space="preserve">. </w:t>
      </w:r>
      <w:r w:rsidR="000F3475">
        <w:rPr>
          <w:rFonts w:cstheme="minorHAnsi"/>
          <w:color w:val="000000" w:themeColor="text1"/>
        </w:rPr>
        <w:t xml:space="preserve"> </w:t>
      </w:r>
      <w:r w:rsidR="660B7020" w:rsidRPr="002E28C8">
        <w:rPr>
          <w:rFonts w:cstheme="minorHAnsi"/>
          <w:color w:val="000000" w:themeColor="text1"/>
        </w:rPr>
        <w:t xml:space="preserve">This is the same </w:t>
      </w:r>
      <w:r w:rsidR="4A31E133" w:rsidRPr="002E28C8">
        <w:rPr>
          <w:rFonts w:cstheme="minorHAnsi"/>
          <w:color w:val="000000" w:themeColor="text1"/>
        </w:rPr>
        <w:t>percentage</w:t>
      </w:r>
      <w:r w:rsidR="660B7020" w:rsidRPr="002E28C8">
        <w:rPr>
          <w:rFonts w:cstheme="minorHAnsi"/>
          <w:color w:val="000000" w:themeColor="text1"/>
        </w:rPr>
        <w:t xml:space="preserve"> as the national figure.</w:t>
      </w:r>
      <w:r w:rsidR="000F3475">
        <w:rPr>
          <w:rFonts w:cstheme="minorHAnsi"/>
          <w:color w:val="000000" w:themeColor="text1"/>
        </w:rPr>
        <w:t xml:space="preserve"> </w:t>
      </w:r>
      <w:r w:rsidR="407D0154" w:rsidRPr="002E28C8">
        <w:rPr>
          <w:rFonts w:cstheme="minorHAnsi"/>
          <w:color w:val="000000" w:themeColor="text1"/>
        </w:rPr>
        <w:t xml:space="preserve"> </w:t>
      </w:r>
      <w:r w:rsidR="05EB1822" w:rsidRPr="002E28C8">
        <w:rPr>
          <w:rFonts w:cstheme="minorHAnsi"/>
          <w:color w:val="000000" w:themeColor="text1"/>
        </w:rPr>
        <w:t xml:space="preserve">Although sample sizes are too small to </w:t>
      </w:r>
      <w:r w:rsidR="3E3473E6" w:rsidRPr="002E28C8">
        <w:rPr>
          <w:rFonts w:cstheme="minorHAnsi"/>
          <w:color w:val="000000" w:themeColor="text1"/>
        </w:rPr>
        <w:t>estimate by tenure</w:t>
      </w:r>
      <w:r w:rsidR="000F3475">
        <w:rPr>
          <w:rFonts w:cstheme="minorHAnsi"/>
          <w:color w:val="000000" w:themeColor="text1"/>
        </w:rPr>
        <w:t>,</w:t>
      </w:r>
      <w:r w:rsidR="3E3473E6" w:rsidRPr="002E28C8">
        <w:rPr>
          <w:rFonts w:cstheme="minorHAnsi"/>
          <w:color w:val="000000" w:themeColor="text1"/>
        </w:rPr>
        <w:t xml:space="preserve"> it is assumed that Falkirk does not deviate from the national figures in that most </w:t>
      </w:r>
      <w:r w:rsidR="386CFA75" w:rsidRPr="002E28C8">
        <w:rPr>
          <w:rFonts w:cstheme="minorHAnsi"/>
          <w:color w:val="000000" w:themeColor="text1"/>
        </w:rPr>
        <w:t xml:space="preserve">below tolerable standard </w:t>
      </w:r>
      <w:r w:rsidR="1EA72385" w:rsidRPr="002E28C8">
        <w:rPr>
          <w:rFonts w:cstheme="minorHAnsi"/>
          <w:color w:val="000000" w:themeColor="text1"/>
        </w:rPr>
        <w:t>properties</w:t>
      </w:r>
      <w:r w:rsidR="386CFA75" w:rsidRPr="002E28C8">
        <w:rPr>
          <w:rFonts w:cstheme="minorHAnsi"/>
          <w:color w:val="000000" w:themeColor="text1"/>
        </w:rPr>
        <w:t xml:space="preserve"> are in the private sector.</w:t>
      </w:r>
      <w:r w:rsidR="000F3475">
        <w:rPr>
          <w:rFonts w:cstheme="minorHAnsi"/>
          <w:color w:val="000000" w:themeColor="text1"/>
        </w:rPr>
        <w:t xml:space="preserve"> </w:t>
      </w:r>
      <w:r w:rsidR="1EA72385" w:rsidRPr="002E28C8">
        <w:rPr>
          <w:rFonts w:cstheme="minorHAnsi"/>
          <w:color w:val="000000" w:themeColor="text1"/>
        </w:rPr>
        <w:t xml:space="preserve"> </w:t>
      </w:r>
      <w:r w:rsidR="650404B1" w:rsidRPr="002E28C8">
        <w:rPr>
          <w:rFonts w:cstheme="minorHAnsi"/>
          <w:color w:val="000000" w:themeColor="text1"/>
        </w:rPr>
        <w:t xml:space="preserve">The following table shows the </w:t>
      </w:r>
      <w:r w:rsidR="218C9456" w:rsidRPr="002E28C8">
        <w:rPr>
          <w:rFonts w:cstheme="minorHAnsi"/>
          <w:color w:val="000000" w:themeColor="text1"/>
        </w:rPr>
        <w:t>number of</w:t>
      </w:r>
      <w:r w:rsidR="4C2D6C55" w:rsidRPr="002E28C8">
        <w:rPr>
          <w:rFonts w:cstheme="minorHAnsi"/>
          <w:color w:val="000000" w:themeColor="text1"/>
        </w:rPr>
        <w:t xml:space="preserve"> properties designated as BTS over the last 5 years:</w:t>
      </w:r>
    </w:p>
    <w:p w14:paraId="5C78E0FE" w14:textId="6217FCD3" w:rsidR="00511A24" w:rsidRPr="002E28C8" w:rsidRDefault="5F4B1539"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Table </w:t>
      </w:r>
      <w:r w:rsidR="061DC768" w:rsidRPr="002E28C8">
        <w:rPr>
          <w:rFonts w:asciiTheme="minorHAnsi" w:hAnsiTheme="minorHAnsi" w:cstheme="minorHAnsi"/>
          <w:color w:val="000000" w:themeColor="text1"/>
        </w:rPr>
        <w:t xml:space="preserve">9.4: </w:t>
      </w:r>
      <w:r w:rsidRPr="002E28C8">
        <w:rPr>
          <w:rFonts w:asciiTheme="minorHAnsi" w:hAnsiTheme="minorHAnsi" w:cstheme="minorHAnsi"/>
          <w:color w:val="000000" w:themeColor="text1"/>
        </w:rPr>
        <w:t xml:space="preserve">BTS figures </w:t>
      </w:r>
      <w:r w:rsidR="09D6668B" w:rsidRPr="002E28C8">
        <w:rPr>
          <w:rFonts w:asciiTheme="minorHAnsi" w:hAnsiTheme="minorHAnsi" w:cstheme="minorHAnsi"/>
          <w:color w:val="000000" w:themeColor="text1"/>
        </w:rPr>
        <w:t>2016/17 – 2020/21</w:t>
      </w:r>
    </w:p>
    <w:tbl>
      <w:tblPr>
        <w:tblStyle w:val="TableGrid"/>
        <w:tblW w:w="0" w:type="auto"/>
        <w:tblLayout w:type="fixed"/>
        <w:tblLook w:val="06A0" w:firstRow="1" w:lastRow="0" w:firstColumn="1" w:lastColumn="0" w:noHBand="1" w:noVBand="1"/>
      </w:tblPr>
      <w:tblGrid>
        <w:gridCol w:w="1502"/>
        <w:gridCol w:w="1502"/>
        <w:gridCol w:w="1502"/>
        <w:gridCol w:w="1502"/>
        <w:gridCol w:w="1502"/>
        <w:gridCol w:w="1502"/>
      </w:tblGrid>
      <w:tr w:rsidR="5A8D1018" w:rsidRPr="002E28C8" w14:paraId="6FE9E01D" w14:textId="77777777" w:rsidTr="32748A0A">
        <w:trPr>
          <w:trHeight w:val="300"/>
        </w:trPr>
        <w:tc>
          <w:tcPr>
            <w:tcW w:w="1502" w:type="dxa"/>
          </w:tcPr>
          <w:p w14:paraId="7F1F68BF" w14:textId="1F68C214" w:rsidR="44BDED3A" w:rsidRPr="002E28C8" w:rsidRDefault="0CCF3E4F" w:rsidP="32748A0A">
            <w:pPr>
              <w:rPr>
                <w:rFonts w:eastAsiaTheme="minorEastAsia" w:cstheme="minorHAnsi"/>
                <w:b/>
                <w:bCs/>
                <w:color w:val="000000" w:themeColor="text1"/>
              </w:rPr>
            </w:pPr>
            <w:r w:rsidRPr="002E28C8">
              <w:rPr>
                <w:rFonts w:eastAsiaTheme="minorEastAsia" w:cstheme="minorHAnsi"/>
                <w:b/>
                <w:bCs/>
                <w:color w:val="000000" w:themeColor="text1"/>
              </w:rPr>
              <w:t>Year</w:t>
            </w:r>
          </w:p>
        </w:tc>
        <w:tc>
          <w:tcPr>
            <w:tcW w:w="1502" w:type="dxa"/>
          </w:tcPr>
          <w:p w14:paraId="28B14A13" w14:textId="77777777" w:rsidR="5A8D1018" w:rsidRPr="002E28C8" w:rsidRDefault="5A8D1018" w:rsidP="5A8D1018">
            <w:pPr>
              <w:jc w:val="center"/>
              <w:rPr>
                <w:rFonts w:eastAsia="Times New Roman" w:cstheme="minorHAnsi"/>
                <w:color w:val="000000" w:themeColor="text1"/>
                <w:lang w:eastAsia="en-GB"/>
              </w:rPr>
            </w:pPr>
            <w:r w:rsidRPr="002E28C8">
              <w:rPr>
                <w:rFonts w:eastAsia="Times New Roman" w:cstheme="minorHAnsi"/>
                <w:color w:val="000000" w:themeColor="text1"/>
                <w:lang w:eastAsia="en-GB"/>
              </w:rPr>
              <w:t>2020-21</w:t>
            </w:r>
          </w:p>
        </w:tc>
        <w:tc>
          <w:tcPr>
            <w:tcW w:w="1502" w:type="dxa"/>
          </w:tcPr>
          <w:p w14:paraId="3D94FB1E" w14:textId="77777777" w:rsidR="5A8D1018" w:rsidRPr="002E28C8" w:rsidRDefault="5A8D1018" w:rsidP="5A8D1018">
            <w:pPr>
              <w:jc w:val="center"/>
              <w:rPr>
                <w:rFonts w:eastAsia="Times New Roman" w:cstheme="minorHAnsi"/>
                <w:color w:val="000000" w:themeColor="text1"/>
                <w:lang w:eastAsia="en-GB"/>
              </w:rPr>
            </w:pPr>
            <w:r w:rsidRPr="002E28C8">
              <w:rPr>
                <w:rFonts w:eastAsia="Times New Roman" w:cstheme="minorHAnsi"/>
                <w:color w:val="000000" w:themeColor="text1"/>
                <w:lang w:eastAsia="en-GB"/>
              </w:rPr>
              <w:t>2019-20</w:t>
            </w:r>
          </w:p>
        </w:tc>
        <w:tc>
          <w:tcPr>
            <w:tcW w:w="1502" w:type="dxa"/>
          </w:tcPr>
          <w:p w14:paraId="13170A85" w14:textId="77777777" w:rsidR="5A8D1018" w:rsidRPr="002E28C8" w:rsidRDefault="5A8D1018" w:rsidP="5A8D1018">
            <w:pPr>
              <w:jc w:val="center"/>
              <w:rPr>
                <w:rFonts w:eastAsia="Times New Roman" w:cstheme="minorHAnsi"/>
                <w:color w:val="000000" w:themeColor="text1"/>
                <w:lang w:eastAsia="en-GB"/>
              </w:rPr>
            </w:pPr>
            <w:r w:rsidRPr="002E28C8">
              <w:rPr>
                <w:rFonts w:eastAsia="Times New Roman" w:cstheme="minorHAnsi"/>
                <w:color w:val="000000" w:themeColor="text1"/>
                <w:lang w:eastAsia="en-GB"/>
              </w:rPr>
              <w:t>2018-19</w:t>
            </w:r>
          </w:p>
        </w:tc>
        <w:tc>
          <w:tcPr>
            <w:tcW w:w="1502" w:type="dxa"/>
          </w:tcPr>
          <w:p w14:paraId="314E08BD" w14:textId="77777777" w:rsidR="5A8D1018" w:rsidRPr="002E28C8" w:rsidRDefault="5A8D1018" w:rsidP="5A8D1018">
            <w:pPr>
              <w:jc w:val="center"/>
              <w:rPr>
                <w:rFonts w:eastAsia="Times New Roman" w:cstheme="minorHAnsi"/>
                <w:color w:val="000000" w:themeColor="text1"/>
                <w:lang w:eastAsia="en-GB"/>
              </w:rPr>
            </w:pPr>
            <w:r w:rsidRPr="002E28C8">
              <w:rPr>
                <w:rFonts w:eastAsia="Times New Roman" w:cstheme="minorHAnsi"/>
                <w:color w:val="000000" w:themeColor="text1"/>
                <w:lang w:eastAsia="en-GB"/>
              </w:rPr>
              <w:t>2017-18</w:t>
            </w:r>
          </w:p>
        </w:tc>
        <w:tc>
          <w:tcPr>
            <w:tcW w:w="1502" w:type="dxa"/>
          </w:tcPr>
          <w:p w14:paraId="64D47681" w14:textId="77777777" w:rsidR="5A8D1018" w:rsidRPr="002E28C8" w:rsidRDefault="5A8D1018" w:rsidP="5A8D1018">
            <w:pPr>
              <w:jc w:val="center"/>
              <w:rPr>
                <w:rFonts w:eastAsia="Times New Roman" w:cstheme="minorHAnsi"/>
                <w:color w:val="000000" w:themeColor="text1"/>
                <w:lang w:eastAsia="en-GB"/>
              </w:rPr>
            </w:pPr>
            <w:r w:rsidRPr="002E28C8">
              <w:rPr>
                <w:rFonts w:eastAsia="Times New Roman" w:cstheme="minorHAnsi"/>
                <w:color w:val="000000" w:themeColor="text1"/>
                <w:lang w:eastAsia="en-GB"/>
              </w:rPr>
              <w:t>2016-17</w:t>
            </w:r>
          </w:p>
        </w:tc>
      </w:tr>
      <w:tr w:rsidR="5A8D1018" w:rsidRPr="002E28C8" w14:paraId="4F4052BF" w14:textId="77777777" w:rsidTr="32748A0A">
        <w:trPr>
          <w:trHeight w:val="300"/>
        </w:trPr>
        <w:tc>
          <w:tcPr>
            <w:tcW w:w="1502" w:type="dxa"/>
          </w:tcPr>
          <w:p w14:paraId="55395AD0" w14:textId="7780541D" w:rsidR="44BDED3A" w:rsidRPr="002E28C8" w:rsidRDefault="0CCF3E4F" w:rsidP="32748A0A">
            <w:pPr>
              <w:rPr>
                <w:rFonts w:eastAsiaTheme="minorEastAsia" w:cstheme="minorHAnsi"/>
                <w:b/>
                <w:bCs/>
                <w:color w:val="000000" w:themeColor="text1"/>
              </w:rPr>
            </w:pPr>
            <w:r w:rsidRPr="002E28C8">
              <w:rPr>
                <w:rFonts w:eastAsiaTheme="minorEastAsia" w:cstheme="minorHAnsi"/>
                <w:b/>
                <w:bCs/>
                <w:color w:val="000000" w:themeColor="text1"/>
              </w:rPr>
              <w:t>BTS Figures</w:t>
            </w:r>
          </w:p>
        </w:tc>
        <w:tc>
          <w:tcPr>
            <w:tcW w:w="1502" w:type="dxa"/>
          </w:tcPr>
          <w:p w14:paraId="5E21E918" w14:textId="77777777" w:rsidR="5A8D1018" w:rsidRPr="002E28C8" w:rsidRDefault="5A8D1018" w:rsidP="5A8D1018">
            <w:pPr>
              <w:jc w:val="center"/>
              <w:rPr>
                <w:rFonts w:eastAsia="Times New Roman" w:cstheme="minorHAnsi"/>
                <w:color w:val="000000" w:themeColor="text1"/>
                <w:lang w:eastAsia="en-GB"/>
              </w:rPr>
            </w:pPr>
            <w:r w:rsidRPr="002E28C8">
              <w:rPr>
                <w:rFonts w:eastAsia="Times New Roman" w:cstheme="minorHAnsi"/>
                <w:color w:val="000000" w:themeColor="text1"/>
                <w:lang w:eastAsia="en-GB"/>
              </w:rPr>
              <w:t>1</w:t>
            </w:r>
          </w:p>
        </w:tc>
        <w:tc>
          <w:tcPr>
            <w:tcW w:w="1502" w:type="dxa"/>
          </w:tcPr>
          <w:p w14:paraId="78BC095E" w14:textId="77777777" w:rsidR="5A8D1018" w:rsidRPr="002E28C8" w:rsidRDefault="5A8D1018" w:rsidP="5A8D1018">
            <w:pPr>
              <w:jc w:val="center"/>
              <w:rPr>
                <w:rFonts w:eastAsia="Times New Roman" w:cstheme="minorHAnsi"/>
                <w:color w:val="000000" w:themeColor="text1"/>
                <w:lang w:eastAsia="en-GB"/>
              </w:rPr>
            </w:pPr>
            <w:r w:rsidRPr="002E28C8">
              <w:rPr>
                <w:rFonts w:eastAsia="Times New Roman" w:cstheme="minorHAnsi"/>
                <w:color w:val="000000" w:themeColor="text1"/>
                <w:lang w:eastAsia="en-GB"/>
              </w:rPr>
              <w:t>1</w:t>
            </w:r>
          </w:p>
        </w:tc>
        <w:tc>
          <w:tcPr>
            <w:tcW w:w="1502" w:type="dxa"/>
          </w:tcPr>
          <w:p w14:paraId="5206C4E0" w14:textId="77777777" w:rsidR="5A8D1018" w:rsidRPr="002E28C8" w:rsidRDefault="5A8D1018" w:rsidP="5A8D1018">
            <w:pPr>
              <w:jc w:val="center"/>
              <w:rPr>
                <w:rFonts w:eastAsia="Times New Roman" w:cstheme="minorHAnsi"/>
                <w:color w:val="000000" w:themeColor="text1"/>
                <w:lang w:eastAsia="en-GB"/>
              </w:rPr>
            </w:pPr>
            <w:r w:rsidRPr="002E28C8">
              <w:rPr>
                <w:rFonts w:eastAsia="Times New Roman" w:cstheme="minorHAnsi"/>
                <w:color w:val="000000" w:themeColor="text1"/>
                <w:lang w:eastAsia="en-GB"/>
              </w:rPr>
              <w:t>6</w:t>
            </w:r>
          </w:p>
        </w:tc>
        <w:tc>
          <w:tcPr>
            <w:tcW w:w="1502" w:type="dxa"/>
          </w:tcPr>
          <w:p w14:paraId="7EC18163" w14:textId="77777777" w:rsidR="5A8D1018" w:rsidRPr="002E28C8" w:rsidRDefault="5A8D1018" w:rsidP="5A8D1018">
            <w:pPr>
              <w:jc w:val="center"/>
              <w:rPr>
                <w:rFonts w:eastAsia="Times New Roman" w:cstheme="minorHAnsi"/>
                <w:color w:val="000000" w:themeColor="text1"/>
                <w:lang w:eastAsia="en-GB"/>
              </w:rPr>
            </w:pPr>
            <w:r w:rsidRPr="002E28C8">
              <w:rPr>
                <w:rFonts w:eastAsia="Times New Roman" w:cstheme="minorHAnsi"/>
                <w:color w:val="000000" w:themeColor="text1"/>
                <w:lang w:eastAsia="en-GB"/>
              </w:rPr>
              <w:t>3</w:t>
            </w:r>
          </w:p>
        </w:tc>
        <w:tc>
          <w:tcPr>
            <w:tcW w:w="1502" w:type="dxa"/>
          </w:tcPr>
          <w:p w14:paraId="33F76D2B" w14:textId="77777777" w:rsidR="5A8D1018" w:rsidRPr="002E28C8" w:rsidRDefault="5A8D1018" w:rsidP="5A8D1018">
            <w:pPr>
              <w:jc w:val="center"/>
              <w:rPr>
                <w:rFonts w:eastAsia="Times New Roman" w:cstheme="minorHAnsi"/>
                <w:color w:val="000000" w:themeColor="text1"/>
                <w:lang w:eastAsia="en-GB"/>
              </w:rPr>
            </w:pPr>
            <w:r w:rsidRPr="002E28C8">
              <w:rPr>
                <w:rFonts w:eastAsia="Times New Roman" w:cstheme="minorHAnsi"/>
                <w:color w:val="000000" w:themeColor="text1"/>
                <w:lang w:eastAsia="en-GB"/>
              </w:rPr>
              <w:t>0</w:t>
            </w:r>
          </w:p>
        </w:tc>
      </w:tr>
    </w:tbl>
    <w:p w14:paraId="6C860AFC" w14:textId="23A792A0" w:rsidR="00EF22E5" w:rsidRPr="006B579A" w:rsidRDefault="09D6668B" w:rsidP="32748A0A">
      <w:pPr>
        <w:autoSpaceDE w:val="0"/>
        <w:autoSpaceDN w:val="0"/>
        <w:adjustRightInd w:val="0"/>
        <w:spacing w:line="240" w:lineRule="auto"/>
        <w:rPr>
          <w:rFonts w:eastAsia="ZKLVX W+ Gotham" w:cstheme="minorHAnsi"/>
          <w:color w:val="000000" w:themeColor="text1"/>
          <w:sz w:val="16"/>
          <w:szCs w:val="16"/>
        </w:rPr>
      </w:pPr>
      <w:r w:rsidRPr="006B579A">
        <w:rPr>
          <w:rFonts w:eastAsia="ZKLVX W+ Gotham" w:cstheme="minorHAnsi"/>
          <w:color w:val="000000" w:themeColor="text1"/>
          <w:sz w:val="16"/>
          <w:szCs w:val="16"/>
        </w:rPr>
        <w:t>Source:  SOA</w:t>
      </w:r>
    </w:p>
    <w:p w14:paraId="213D271D" w14:textId="440D0E9B" w:rsidR="00F40B27" w:rsidRPr="002E28C8" w:rsidRDefault="1EA72385" w:rsidP="32748A0A">
      <w:pPr>
        <w:autoSpaceDE w:val="0"/>
        <w:autoSpaceDN w:val="0"/>
        <w:adjustRightInd w:val="0"/>
        <w:spacing w:line="240" w:lineRule="auto"/>
        <w:rPr>
          <w:rFonts w:cstheme="minorHAnsi"/>
          <w:color w:val="000000" w:themeColor="text1"/>
        </w:rPr>
      </w:pPr>
      <w:r w:rsidRPr="002E28C8">
        <w:rPr>
          <w:rFonts w:cstheme="minorHAnsi"/>
          <w:color w:val="000000" w:themeColor="text1"/>
        </w:rPr>
        <w:t>We have a</w:t>
      </w:r>
      <w:r w:rsidR="4442973E" w:rsidRPr="002E28C8">
        <w:rPr>
          <w:rFonts w:cstheme="minorHAnsi"/>
          <w:color w:val="000000" w:themeColor="text1"/>
        </w:rPr>
        <w:t xml:space="preserve"> </w:t>
      </w:r>
      <w:hyperlink r:id="rId59">
        <w:r w:rsidR="4442973E" w:rsidRPr="002E28C8">
          <w:rPr>
            <w:rStyle w:val="Hyperlink"/>
            <w:rFonts w:eastAsia="Times New Roman" w:cstheme="minorHAnsi"/>
            <w:color w:val="000000" w:themeColor="text1"/>
          </w:rPr>
          <w:t>BTS Strategy</w:t>
        </w:r>
      </w:hyperlink>
      <w:r w:rsidR="4442973E" w:rsidRPr="002E28C8">
        <w:rPr>
          <w:rStyle w:val="Hyperlink"/>
          <w:rFonts w:eastAsia="Times New Roman" w:cstheme="minorHAnsi"/>
          <w:color w:val="000000" w:themeColor="text1"/>
        </w:rPr>
        <w:t xml:space="preserve"> </w:t>
      </w:r>
      <w:r w:rsidRPr="002E28C8">
        <w:rPr>
          <w:rFonts w:cstheme="minorHAnsi"/>
          <w:color w:val="000000" w:themeColor="text1"/>
        </w:rPr>
        <w:t xml:space="preserve">however </w:t>
      </w:r>
      <w:r w:rsidR="689AF1A8" w:rsidRPr="002E28C8">
        <w:rPr>
          <w:rFonts w:cstheme="minorHAnsi"/>
          <w:color w:val="000000" w:themeColor="text1"/>
        </w:rPr>
        <w:t>as there ha</w:t>
      </w:r>
      <w:r w:rsidR="4E3E30EF" w:rsidRPr="002E28C8">
        <w:rPr>
          <w:rFonts w:cstheme="minorHAnsi"/>
          <w:color w:val="000000" w:themeColor="text1"/>
        </w:rPr>
        <w:t>s</w:t>
      </w:r>
      <w:r w:rsidR="689AF1A8" w:rsidRPr="002E28C8">
        <w:rPr>
          <w:rFonts w:cstheme="minorHAnsi"/>
          <w:color w:val="000000" w:themeColor="text1"/>
        </w:rPr>
        <w:t xml:space="preserve"> been no significant changes this has not been </w:t>
      </w:r>
      <w:r w:rsidR="1C9FCD5F" w:rsidRPr="002E28C8">
        <w:rPr>
          <w:rFonts w:cstheme="minorHAnsi"/>
          <w:color w:val="000000" w:themeColor="text1"/>
        </w:rPr>
        <w:t>revised</w:t>
      </w:r>
      <w:r w:rsidRPr="002E28C8">
        <w:rPr>
          <w:rFonts w:cstheme="minorHAnsi"/>
          <w:color w:val="000000" w:themeColor="text1"/>
        </w:rPr>
        <w:t xml:space="preserve">. </w:t>
      </w:r>
      <w:r w:rsidR="1F3E4298" w:rsidRPr="002E28C8">
        <w:rPr>
          <w:rFonts w:cstheme="minorHAnsi"/>
          <w:color w:val="000000" w:themeColor="text1"/>
        </w:rPr>
        <w:t xml:space="preserve"> </w:t>
      </w:r>
      <w:r w:rsidR="66617E48" w:rsidRPr="002E28C8">
        <w:rPr>
          <w:rFonts w:cstheme="minorHAnsi"/>
          <w:color w:val="000000" w:themeColor="text1"/>
        </w:rPr>
        <w:t xml:space="preserve">Our </w:t>
      </w:r>
      <w:r w:rsidR="0020C1A1" w:rsidRPr="002E28C8">
        <w:rPr>
          <w:rFonts w:cstheme="minorHAnsi"/>
          <w:color w:val="000000" w:themeColor="text1"/>
        </w:rPr>
        <w:t xml:space="preserve">Environmental </w:t>
      </w:r>
      <w:r w:rsidR="76DE0DEC" w:rsidRPr="002E28C8">
        <w:rPr>
          <w:rFonts w:cstheme="minorHAnsi"/>
          <w:color w:val="000000" w:themeColor="text1"/>
        </w:rPr>
        <w:t>Protection Unit (EPU)</w:t>
      </w:r>
      <w:r w:rsidR="14A31AA2" w:rsidRPr="002E28C8">
        <w:rPr>
          <w:rFonts w:cstheme="minorHAnsi"/>
          <w:color w:val="000000" w:themeColor="text1"/>
        </w:rPr>
        <w:t xml:space="preserve"> </w:t>
      </w:r>
      <w:r w:rsidR="0020C1A1" w:rsidRPr="002E28C8">
        <w:rPr>
          <w:rFonts w:cstheme="minorHAnsi"/>
          <w:color w:val="000000" w:themeColor="text1"/>
        </w:rPr>
        <w:t xml:space="preserve">are responsible for identifying and classifying properties as BTS.  </w:t>
      </w:r>
      <w:r w:rsidR="59E03CB0" w:rsidRPr="002E28C8">
        <w:rPr>
          <w:rFonts w:cstheme="minorHAnsi"/>
          <w:color w:val="000000" w:themeColor="text1"/>
        </w:rPr>
        <w:t xml:space="preserve">Information is shared with Housing annually to monitor </w:t>
      </w:r>
      <w:r w:rsidR="4633DC31" w:rsidRPr="002E28C8">
        <w:rPr>
          <w:rFonts w:cstheme="minorHAnsi"/>
          <w:color w:val="000000" w:themeColor="text1"/>
        </w:rPr>
        <w:t>BTS</w:t>
      </w:r>
      <w:r w:rsidR="2B00939D" w:rsidRPr="002E28C8">
        <w:rPr>
          <w:rFonts w:cstheme="minorHAnsi"/>
          <w:color w:val="000000" w:themeColor="text1"/>
        </w:rPr>
        <w:t xml:space="preserve"> numbers across </w:t>
      </w:r>
      <w:r w:rsidR="4633DC31" w:rsidRPr="002E28C8">
        <w:rPr>
          <w:rFonts w:cstheme="minorHAnsi"/>
          <w:color w:val="000000" w:themeColor="text1"/>
        </w:rPr>
        <w:t xml:space="preserve">Falkirk.  </w:t>
      </w:r>
      <w:r w:rsidR="14A31AA2" w:rsidRPr="002E28C8">
        <w:rPr>
          <w:rFonts w:cstheme="minorHAnsi"/>
          <w:color w:val="000000" w:themeColor="text1"/>
        </w:rPr>
        <w:t xml:space="preserve">We </w:t>
      </w:r>
      <w:r w:rsidR="5920349D" w:rsidRPr="002E28C8">
        <w:rPr>
          <w:rFonts w:cstheme="minorHAnsi"/>
          <w:color w:val="000000" w:themeColor="text1"/>
        </w:rPr>
        <w:t xml:space="preserve">will </w:t>
      </w:r>
      <w:r w:rsidR="2769CB23" w:rsidRPr="002E28C8">
        <w:rPr>
          <w:rFonts w:cstheme="minorHAnsi"/>
          <w:color w:val="000000" w:themeColor="text1"/>
        </w:rPr>
        <w:t>l</w:t>
      </w:r>
      <w:r w:rsidR="1F3E4298" w:rsidRPr="002E28C8">
        <w:rPr>
          <w:rFonts w:cstheme="minorHAnsi"/>
          <w:color w:val="000000" w:themeColor="text1"/>
        </w:rPr>
        <w:t>iais</w:t>
      </w:r>
      <w:r w:rsidR="2769CB23" w:rsidRPr="002E28C8">
        <w:rPr>
          <w:rFonts w:cstheme="minorHAnsi"/>
          <w:color w:val="000000" w:themeColor="text1"/>
        </w:rPr>
        <w:t>e</w:t>
      </w:r>
      <w:r w:rsidR="1F3E4298" w:rsidRPr="002E28C8">
        <w:rPr>
          <w:rFonts w:cstheme="minorHAnsi"/>
          <w:color w:val="000000" w:themeColor="text1"/>
        </w:rPr>
        <w:t xml:space="preserve"> with </w:t>
      </w:r>
      <w:r w:rsidR="14A31AA2" w:rsidRPr="002E28C8">
        <w:rPr>
          <w:rFonts w:cstheme="minorHAnsi"/>
          <w:color w:val="000000" w:themeColor="text1"/>
        </w:rPr>
        <w:t>the</w:t>
      </w:r>
      <w:r w:rsidR="76DE0DEC" w:rsidRPr="002E28C8">
        <w:rPr>
          <w:rFonts w:cstheme="minorHAnsi"/>
          <w:color w:val="000000" w:themeColor="text1"/>
        </w:rPr>
        <w:t xml:space="preserve"> EPU,</w:t>
      </w:r>
      <w:r w:rsidR="1F3E4298" w:rsidRPr="002E28C8">
        <w:rPr>
          <w:rFonts w:cstheme="minorHAnsi"/>
          <w:color w:val="000000" w:themeColor="text1"/>
        </w:rPr>
        <w:t xml:space="preserve"> util</w:t>
      </w:r>
      <w:r w:rsidR="6547349B" w:rsidRPr="002E28C8">
        <w:rPr>
          <w:rFonts w:cstheme="minorHAnsi"/>
          <w:color w:val="000000" w:themeColor="text1"/>
        </w:rPr>
        <w:t>ise</w:t>
      </w:r>
      <w:r w:rsidR="1F3E4298" w:rsidRPr="002E28C8">
        <w:rPr>
          <w:rFonts w:cstheme="minorHAnsi"/>
          <w:color w:val="000000" w:themeColor="text1"/>
        </w:rPr>
        <w:t xml:space="preserve"> the </w:t>
      </w:r>
      <w:r w:rsidR="14A31AA2" w:rsidRPr="002E28C8">
        <w:rPr>
          <w:rFonts w:cstheme="minorHAnsi"/>
          <w:color w:val="000000" w:themeColor="text1"/>
        </w:rPr>
        <w:t xml:space="preserve">available </w:t>
      </w:r>
      <w:r w:rsidR="1F3E4298" w:rsidRPr="002E28C8">
        <w:rPr>
          <w:rFonts w:cstheme="minorHAnsi"/>
          <w:color w:val="000000" w:themeColor="text1"/>
        </w:rPr>
        <w:t xml:space="preserve">evidence, </w:t>
      </w:r>
      <w:r w:rsidR="1D634F5C" w:rsidRPr="002E28C8">
        <w:rPr>
          <w:rFonts w:cstheme="minorHAnsi"/>
          <w:color w:val="000000" w:themeColor="text1"/>
        </w:rPr>
        <w:t>to</w:t>
      </w:r>
      <w:r w:rsidR="1F3E4298" w:rsidRPr="002E28C8">
        <w:rPr>
          <w:rFonts w:cstheme="minorHAnsi"/>
          <w:color w:val="000000" w:themeColor="text1"/>
        </w:rPr>
        <w:t xml:space="preserve"> review</w:t>
      </w:r>
      <w:r w:rsidR="1D634F5C" w:rsidRPr="002E28C8">
        <w:rPr>
          <w:rFonts w:cstheme="minorHAnsi"/>
          <w:color w:val="000000" w:themeColor="text1"/>
        </w:rPr>
        <w:t xml:space="preserve"> the</w:t>
      </w:r>
      <w:r w:rsidR="1F3E4298" w:rsidRPr="002E28C8">
        <w:rPr>
          <w:rFonts w:cstheme="minorHAnsi"/>
          <w:color w:val="000000" w:themeColor="text1"/>
        </w:rPr>
        <w:t xml:space="preserve"> BTS Strategy by 2025/26</w:t>
      </w:r>
      <w:r w:rsidR="6C2A6B21" w:rsidRPr="002E28C8">
        <w:rPr>
          <w:rFonts w:cstheme="minorHAnsi"/>
          <w:color w:val="000000" w:themeColor="text1"/>
        </w:rPr>
        <w:t>,</w:t>
      </w:r>
      <w:r w:rsidR="1F3E4298" w:rsidRPr="002E28C8">
        <w:rPr>
          <w:rFonts w:cstheme="minorHAnsi"/>
          <w:color w:val="000000" w:themeColor="text1"/>
        </w:rPr>
        <w:t xml:space="preserve"> taking into consideration prevalence, assistance offered and available actions</w:t>
      </w:r>
      <w:r w:rsidR="0980D620" w:rsidRPr="002E28C8">
        <w:rPr>
          <w:rFonts w:cstheme="minorHAnsi"/>
          <w:color w:val="000000" w:themeColor="text1"/>
        </w:rPr>
        <w:t xml:space="preserve">. </w:t>
      </w:r>
      <w:r w:rsidR="60B2B7F5" w:rsidRPr="002E28C8">
        <w:rPr>
          <w:rFonts w:cstheme="minorHAnsi"/>
          <w:color w:val="000000" w:themeColor="text1"/>
        </w:rPr>
        <w:t xml:space="preserve"> </w:t>
      </w:r>
      <w:r w:rsidR="0980D620" w:rsidRPr="002E28C8">
        <w:rPr>
          <w:rFonts w:cstheme="minorHAnsi"/>
          <w:color w:val="000000" w:themeColor="text1"/>
        </w:rPr>
        <w:t xml:space="preserve">We will </w:t>
      </w:r>
      <w:r w:rsidR="7777B67D" w:rsidRPr="002E28C8">
        <w:rPr>
          <w:rFonts w:cstheme="minorHAnsi"/>
          <w:color w:val="000000" w:themeColor="text1"/>
        </w:rPr>
        <w:t xml:space="preserve">also </w:t>
      </w:r>
      <w:r w:rsidR="0980D620" w:rsidRPr="002E28C8">
        <w:rPr>
          <w:rFonts w:cstheme="minorHAnsi"/>
          <w:color w:val="000000" w:themeColor="text1"/>
        </w:rPr>
        <w:t xml:space="preserve">take account of </w:t>
      </w:r>
      <w:r w:rsidR="1F3E4298" w:rsidRPr="002E28C8">
        <w:rPr>
          <w:rFonts w:cstheme="minorHAnsi"/>
          <w:color w:val="000000" w:themeColor="text1"/>
        </w:rPr>
        <w:t xml:space="preserve">resources </w:t>
      </w:r>
      <w:r w:rsidR="0980D620" w:rsidRPr="002E28C8">
        <w:rPr>
          <w:rFonts w:cstheme="minorHAnsi"/>
          <w:color w:val="000000" w:themeColor="text1"/>
        </w:rPr>
        <w:t>available</w:t>
      </w:r>
      <w:r w:rsidR="68ACF2AA" w:rsidRPr="002E28C8">
        <w:rPr>
          <w:rFonts w:cstheme="minorHAnsi"/>
          <w:color w:val="000000" w:themeColor="text1"/>
        </w:rPr>
        <w:t xml:space="preserve"> </w:t>
      </w:r>
      <w:r w:rsidR="7777B67D" w:rsidRPr="002E28C8">
        <w:rPr>
          <w:rFonts w:cstheme="minorHAnsi"/>
          <w:color w:val="000000" w:themeColor="text1"/>
        </w:rPr>
        <w:t xml:space="preserve">in the current financial climate. </w:t>
      </w:r>
      <w:r w:rsidR="6217922E" w:rsidRPr="002E28C8">
        <w:rPr>
          <w:rFonts w:cstheme="minorHAnsi"/>
          <w:color w:val="000000" w:themeColor="text1"/>
        </w:rPr>
        <w:t xml:space="preserve"> </w:t>
      </w:r>
      <w:r w:rsidR="77B98042" w:rsidRPr="002E28C8">
        <w:rPr>
          <w:rFonts w:cstheme="minorHAnsi"/>
          <w:color w:val="000000" w:themeColor="text1"/>
        </w:rPr>
        <w:t>I</w:t>
      </w:r>
      <w:r w:rsidR="204CDBE7" w:rsidRPr="002E28C8">
        <w:rPr>
          <w:rFonts w:cstheme="minorHAnsi"/>
          <w:color w:val="000000" w:themeColor="text1"/>
        </w:rPr>
        <w:t xml:space="preserve">nformation </w:t>
      </w:r>
      <w:r w:rsidR="622653A7" w:rsidRPr="002E28C8">
        <w:rPr>
          <w:rFonts w:cstheme="minorHAnsi"/>
          <w:color w:val="000000" w:themeColor="text1"/>
        </w:rPr>
        <w:t xml:space="preserve">gathered </w:t>
      </w:r>
      <w:r w:rsidR="204CDBE7" w:rsidRPr="002E28C8">
        <w:rPr>
          <w:rFonts w:cstheme="minorHAnsi"/>
          <w:color w:val="000000" w:themeColor="text1"/>
        </w:rPr>
        <w:t xml:space="preserve">will </w:t>
      </w:r>
      <w:r w:rsidR="4A717E72" w:rsidRPr="002E28C8">
        <w:rPr>
          <w:rFonts w:cstheme="minorHAnsi"/>
          <w:color w:val="000000" w:themeColor="text1"/>
        </w:rPr>
        <w:t>inform</w:t>
      </w:r>
      <w:r w:rsidR="204CDBE7" w:rsidRPr="002E28C8">
        <w:rPr>
          <w:rFonts w:cstheme="minorHAnsi"/>
          <w:color w:val="000000" w:themeColor="text1"/>
        </w:rPr>
        <w:t xml:space="preserve"> </w:t>
      </w:r>
      <w:r w:rsidR="65187718" w:rsidRPr="002E28C8">
        <w:rPr>
          <w:rFonts w:cstheme="minorHAnsi"/>
          <w:color w:val="000000" w:themeColor="text1"/>
        </w:rPr>
        <w:t xml:space="preserve">our </w:t>
      </w:r>
      <w:r w:rsidR="7001D84E" w:rsidRPr="002E28C8">
        <w:rPr>
          <w:rFonts w:cstheme="minorHAnsi"/>
          <w:color w:val="000000" w:themeColor="text1"/>
        </w:rPr>
        <w:t>r</w:t>
      </w:r>
      <w:r w:rsidR="2FEDF8CD" w:rsidRPr="002E28C8">
        <w:rPr>
          <w:rFonts w:cstheme="minorHAnsi"/>
          <w:color w:val="000000" w:themeColor="text1"/>
        </w:rPr>
        <w:t>eview of the Scheme of Assistance (</w:t>
      </w:r>
      <w:proofErr w:type="spellStart"/>
      <w:r w:rsidR="2FEDF8CD" w:rsidRPr="002E28C8">
        <w:rPr>
          <w:rFonts w:cstheme="minorHAnsi"/>
          <w:color w:val="000000" w:themeColor="text1"/>
        </w:rPr>
        <w:t>SoA</w:t>
      </w:r>
      <w:proofErr w:type="spellEnd"/>
      <w:r w:rsidR="2FEDF8CD" w:rsidRPr="002E28C8">
        <w:rPr>
          <w:rFonts w:cstheme="minorHAnsi"/>
          <w:color w:val="000000" w:themeColor="text1"/>
        </w:rPr>
        <w:t>) which is discussed</w:t>
      </w:r>
      <w:r w:rsidR="20DDF757" w:rsidRPr="002E28C8">
        <w:rPr>
          <w:rFonts w:cstheme="minorHAnsi"/>
          <w:color w:val="000000" w:themeColor="text1"/>
        </w:rPr>
        <w:t xml:space="preserve"> later in this section. </w:t>
      </w:r>
    </w:p>
    <w:p w14:paraId="51CB6D76" w14:textId="1F606759" w:rsidR="00FF5E02" w:rsidRPr="002E28C8" w:rsidRDefault="72833FB6"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T</w:t>
      </w:r>
      <w:r w:rsidR="667BD426" w:rsidRPr="002E28C8">
        <w:rPr>
          <w:rFonts w:asciiTheme="minorHAnsi" w:hAnsiTheme="minorHAnsi" w:cstheme="minorHAnsi"/>
          <w:color w:val="000000" w:themeColor="text1"/>
        </w:rPr>
        <w:t xml:space="preserve">able </w:t>
      </w:r>
      <w:r w:rsidR="7A1B4D59" w:rsidRPr="002E28C8">
        <w:rPr>
          <w:rFonts w:asciiTheme="minorHAnsi" w:hAnsiTheme="minorHAnsi" w:cstheme="minorHAnsi"/>
          <w:color w:val="000000" w:themeColor="text1"/>
        </w:rPr>
        <w:t xml:space="preserve">9.5: </w:t>
      </w:r>
      <w:r w:rsidR="667BD426" w:rsidRPr="002E28C8">
        <w:rPr>
          <w:rFonts w:asciiTheme="minorHAnsi" w:hAnsiTheme="minorHAnsi" w:cstheme="minorHAnsi"/>
          <w:color w:val="000000" w:themeColor="text1"/>
        </w:rPr>
        <w:t xml:space="preserve">Properties </w:t>
      </w:r>
      <w:r w:rsidR="43D53BC7" w:rsidRPr="002E28C8">
        <w:rPr>
          <w:rFonts w:asciiTheme="minorHAnsi" w:hAnsiTheme="minorHAnsi" w:cstheme="minorHAnsi"/>
          <w:color w:val="000000" w:themeColor="text1"/>
        </w:rPr>
        <w:t>Below Tolerable Standard</w:t>
      </w:r>
    </w:p>
    <w:tbl>
      <w:tblPr>
        <w:tblStyle w:val="TableGrid"/>
        <w:tblW w:w="0" w:type="auto"/>
        <w:tblLayout w:type="fixed"/>
        <w:tblLook w:val="04A0" w:firstRow="1" w:lastRow="0" w:firstColumn="1" w:lastColumn="0" w:noHBand="0" w:noVBand="1"/>
      </w:tblPr>
      <w:tblGrid>
        <w:gridCol w:w="1500"/>
        <w:gridCol w:w="1500"/>
        <w:gridCol w:w="1500"/>
        <w:gridCol w:w="1500"/>
        <w:gridCol w:w="1500"/>
      </w:tblGrid>
      <w:tr w:rsidR="65A58F35" w:rsidRPr="002E28C8" w14:paraId="13F27FF4" w14:textId="77777777" w:rsidTr="32748A0A">
        <w:trPr>
          <w:trHeight w:val="300"/>
        </w:trPr>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64BBB4B3" w14:textId="00A742C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Key Condition Indicators (BTS)</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03FA50E5" w14:textId="47F85CD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Owner Occupier</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6E9218F3" w14:textId="34AEDB4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 xml:space="preserve">Social Housing </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66915E9F" w14:textId="7E68386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Private Rented</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7EEA805C" w14:textId="493900ED"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All Stock</w:t>
            </w:r>
          </w:p>
        </w:tc>
      </w:tr>
      <w:tr w:rsidR="65A58F35" w:rsidRPr="002E28C8" w14:paraId="0F75EC99" w14:textId="77777777" w:rsidTr="32748A0A">
        <w:trPr>
          <w:trHeight w:val="300"/>
        </w:trPr>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223AC216" w14:textId="1DE0407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 xml:space="preserve">Falkirk </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1BB7F0DB" w14:textId="1DBF7BC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2745A2F5" w14:textId="76F1D069"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0CF140E0" w14:textId="5600EC6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799BBE0C" w14:textId="596E85C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w:t>
            </w:r>
          </w:p>
        </w:tc>
      </w:tr>
      <w:tr w:rsidR="65A58F35" w:rsidRPr="002E28C8" w14:paraId="2E316566" w14:textId="77777777" w:rsidTr="32748A0A">
        <w:trPr>
          <w:trHeight w:val="300"/>
        </w:trPr>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39764FD4" w14:textId="4F48036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Scotland</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60A806F5" w14:textId="06F5FB8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1CF76DD9" w14:textId="7F59F02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04E52B94" w14:textId="6A828B2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3%</w:t>
            </w:r>
          </w:p>
        </w:tc>
        <w:tc>
          <w:tcPr>
            <w:tcW w:w="1500" w:type="dxa"/>
            <w:tcBorders>
              <w:top w:val="single" w:sz="8" w:space="0" w:color="auto"/>
              <w:left w:val="single" w:sz="8" w:space="0" w:color="auto"/>
              <w:bottom w:val="single" w:sz="8" w:space="0" w:color="auto"/>
              <w:right w:val="single" w:sz="8" w:space="0" w:color="auto"/>
            </w:tcBorders>
            <w:tcMar>
              <w:left w:w="108" w:type="dxa"/>
              <w:right w:w="108" w:type="dxa"/>
            </w:tcMar>
          </w:tcPr>
          <w:p w14:paraId="7721B620" w14:textId="43D5863F"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w:t>
            </w:r>
          </w:p>
        </w:tc>
      </w:tr>
    </w:tbl>
    <w:p w14:paraId="49D7B2BF" w14:textId="77777777" w:rsidR="00D20721" w:rsidRPr="006B579A" w:rsidRDefault="1F2B1FA4" w:rsidP="32748A0A">
      <w:pPr>
        <w:spacing w:after="0" w:line="240" w:lineRule="auto"/>
        <w:jc w:val="both"/>
        <w:rPr>
          <w:rFonts w:eastAsia="ZKLVX W+ Gotham" w:cstheme="minorHAnsi"/>
          <w:color w:val="000000" w:themeColor="text1"/>
          <w:sz w:val="16"/>
          <w:szCs w:val="16"/>
        </w:rPr>
      </w:pPr>
      <w:r w:rsidRPr="006B579A">
        <w:rPr>
          <w:rFonts w:eastAsia="ZKLVX W+ Gotham" w:cstheme="minorHAnsi"/>
          <w:color w:val="000000" w:themeColor="text1"/>
          <w:sz w:val="16"/>
          <w:szCs w:val="16"/>
        </w:rPr>
        <w:t>Source: Scottish House Conditions Survey 2017-2019, * sample size too small to give a reliable estimate</w:t>
      </w:r>
    </w:p>
    <w:p w14:paraId="14BFAE23" w14:textId="1974E4DD" w:rsidR="003E53AA" w:rsidRPr="002E28C8" w:rsidRDefault="003E53AA" w:rsidP="08270E74">
      <w:pPr>
        <w:spacing w:after="0" w:line="240" w:lineRule="auto"/>
        <w:rPr>
          <w:rFonts w:cstheme="minorHAnsi"/>
          <w:color w:val="000000" w:themeColor="text1"/>
          <w:u w:val="single"/>
        </w:rPr>
      </w:pPr>
    </w:p>
    <w:p w14:paraId="44B1F175" w14:textId="7EC89AEF" w:rsidR="001C70C6" w:rsidRPr="002E28C8" w:rsidRDefault="4709C1B0"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The following table shows Scotland PRS information</w:t>
      </w:r>
      <w:r w:rsidR="6246A038" w:rsidRPr="002E28C8">
        <w:rPr>
          <w:rFonts w:eastAsia="ZKLVX W+ Gotham" w:cstheme="minorHAnsi"/>
          <w:color w:val="000000" w:themeColor="text1"/>
        </w:rPr>
        <w:t>:</w:t>
      </w:r>
    </w:p>
    <w:p w14:paraId="111B95C8" w14:textId="16F32B17" w:rsidR="65A58F35" w:rsidRPr="002E28C8" w:rsidRDefault="65A58F35" w:rsidP="32748A0A">
      <w:pPr>
        <w:spacing w:after="0" w:line="240" w:lineRule="auto"/>
        <w:rPr>
          <w:rFonts w:eastAsia="ZKLVX W+ Gotham" w:cstheme="minorHAnsi"/>
          <w:color w:val="000000" w:themeColor="text1"/>
        </w:rPr>
      </w:pPr>
    </w:p>
    <w:p w14:paraId="7271BEFF" w14:textId="765F7060" w:rsidR="15D57869" w:rsidRPr="002E28C8" w:rsidRDefault="722D5C73" w:rsidP="32748A0A">
      <w:pPr>
        <w:pStyle w:val="Heading4"/>
        <w:rPr>
          <w:rFonts w:asciiTheme="minorHAnsi" w:eastAsia="ZKLVX W+ Gotham" w:hAnsiTheme="minorHAnsi" w:cstheme="minorHAnsi"/>
          <w:color w:val="000000" w:themeColor="text1"/>
          <w:u w:val="single"/>
        </w:rPr>
      </w:pPr>
      <w:r w:rsidRPr="002E28C8">
        <w:rPr>
          <w:rFonts w:asciiTheme="minorHAnsi" w:hAnsiTheme="minorHAnsi" w:cstheme="minorHAnsi"/>
          <w:color w:val="000000" w:themeColor="text1"/>
        </w:rPr>
        <w:t xml:space="preserve">Table </w:t>
      </w:r>
      <w:r w:rsidR="32C6D714" w:rsidRPr="002E28C8">
        <w:rPr>
          <w:rFonts w:asciiTheme="minorHAnsi" w:hAnsiTheme="minorHAnsi" w:cstheme="minorHAnsi"/>
          <w:color w:val="000000" w:themeColor="text1"/>
        </w:rPr>
        <w:t xml:space="preserve">9.6: </w:t>
      </w:r>
      <w:r w:rsidRPr="002E28C8">
        <w:rPr>
          <w:rFonts w:asciiTheme="minorHAnsi" w:hAnsiTheme="minorHAnsi" w:cstheme="minorHAnsi"/>
          <w:color w:val="000000" w:themeColor="text1"/>
        </w:rPr>
        <w:t>BTS, Any, Urgent and Extensive Disrepair and Urgent Disrepair to Critical Element in Scotland by Tenure</w:t>
      </w:r>
    </w:p>
    <w:tbl>
      <w:tblPr>
        <w:tblStyle w:val="TableGrid"/>
        <w:tblW w:w="0" w:type="auto"/>
        <w:tblLayout w:type="fixed"/>
        <w:tblLook w:val="06A0" w:firstRow="1" w:lastRow="0" w:firstColumn="1" w:lastColumn="0" w:noHBand="1" w:noVBand="1"/>
      </w:tblPr>
      <w:tblGrid>
        <w:gridCol w:w="1502"/>
        <w:gridCol w:w="1502"/>
        <w:gridCol w:w="1502"/>
        <w:gridCol w:w="1502"/>
        <w:gridCol w:w="1502"/>
        <w:gridCol w:w="1502"/>
      </w:tblGrid>
      <w:tr w:rsidR="65A58F35" w:rsidRPr="002E28C8" w14:paraId="1A40F2B7" w14:textId="77777777" w:rsidTr="32748A0A">
        <w:trPr>
          <w:trHeight w:val="300"/>
        </w:trPr>
        <w:tc>
          <w:tcPr>
            <w:tcW w:w="1502" w:type="dxa"/>
          </w:tcPr>
          <w:p w14:paraId="4EDFD30F" w14:textId="77777777" w:rsidR="65A58F35" w:rsidRPr="002E28C8" w:rsidRDefault="788D013A" w:rsidP="32748A0A">
            <w:pPr>
              <w:rPr>
                <w:rFonts w:eastAsia="Times New Roman" w:cstheme="minorHAnsi"/>
                <w:color w:val="000000" w:themeColor="text1"/>
                <w:lang w:eastAsia="en-GB"/>
              </w:rPr>
            </w:pPr>
            <w:r w:rsidRPr="002E28C8">
              <w:rPr>
                <w:rFonts w:eastAsia="Times New Roman" w:cstheme="minorHAnsi"/>
                <w:color w:val="000000" w:themeColor="text1"/>
              </w:rPr>
              <w:t xml:space="preserve">Key Condition Indicators </w:t>
            </w:r>
          </w:p>
        </w:tc>
        <w:tc>
          <w:tcPr>
            <w:tcW w:w="1502" w:type="dxa"/>
          </w:tcPr>
          <w:p w14:paraId="38DC3D9B" w14:textId="77777777" w:rsidR="65A58F35" w:rsidRPr="002E28C8" w:rsidRDefault="788D013A" w:rsidP="32748A0A">
            <w:pPr>
              <w:jc w:val="center"/>
              <w:rPr>
                <w:rFonts w:eastAsia="Times New Roman" w:cstheme="minorHAnsi"/>
                <w:color w:val="000000" w:themeColor="text1"/>
                <w:lang w:eastAsia="en-GB"/>
              </w:rPr>
            </w:pPr>
            <w:r w:rsidRPr="002E28C8">
              <w:rPr>
                <w:rFonts w:eastAsia="Times New Roman" w:cstheme="minorHAnsi"/>
                <w:color w:val="000000" w:themeColor="text1"/>
              </w:rPr>
              <w:t>BTS</w:t>
            </w:r>
          </w:p>
        </w:tc>
        <w:tc>
          <w:tcPr>
            <w:tcW w:w="1502" w:type="dxa"/>
          </w:tcPr>
          <w:p w14:paraId="008416A6" w14:textId="77777777" w:rsidR="65A58F35" w:rsidRPr="002E28C8" w:rsidRDefault="788D013A" w:rsidP="32748A0A">
            <w:pPr>
              <w:jc w:val="center"/>
              <w:rPr>
                <w:rFonts w:eastAsia="Times New Roman" w:cstheme="minorHAnsi"/>
                <w:color w:val="000000" w:themeColor="text1"/>
                <w:lang w:eastAsia="en-GB"/>
              </w:rPr>
            </w:pPr>
            <w:r w:rsidRPr="002E28C8">
              <w:rPr>
                <w:rFonts w:eastAsia="Times New Roman" w:cstheme="minorHAnsi"/>
                <w:color w:val="000000" w:themeColor="text1"/>
              </w:rPr>
              <w:t>Any Disrepair</w:t>
            </w:r>
          </w:p>
        </w:tc>
        <w:tc>
          <w:tcPr>
            <w:tcW w:w="1502" w:type="dxa"/>
          </w:tcPr>
          <w:p w14:paraId="0AB1EA79" w14:textId="77777777" w:rsidR="65A58F35" w:rsidRPr="002E28C8" w:rsidRDefault="788D013A" w:rsidP="32748A0A">
            <w:pPr>
              <w:jc w:val="center"/>
              <w:rPr>
                <w:rFonts w:eastAsia="Times New Roman" w:cstheme="minorHAnsi"/>
                <w:color w:val="000000" w:themeColor="text1"/>
                <w:lang w:eastAsia="en-GB"/>
              </w:rPr>
            </w:pPr>
            <w:r w:rsidRPr="002E28C8">
              <w:rPr>
                <w:rFonts w:eastAsia="Times New Roman" w:cstheme="minorHAnsi"/>
                <w:color w:val="000000" w:themeColor="text1"/>
              </w:rPr>
              <w:t>Urgent Disrepair</w:t>
            </w:r>
          </w:p>
        </w:tc>
        <w:tc>
          <w:tcPr>
            <w:tcW w:w="1502" w:type="dxa"/>
          </w:tcPr>
          <w:p w14:paraId="75C48084" w14:textId="77777777" w:rsidR="65A58F35" w:rsidRPr="002E28C8" w:rsidRDefault="788D013A" w:rsidP="32748A0A">
            <w:pPr>
              <w:jc w:val="center"/>
              <w:rPr>
                <w:rFonts w:eastAsia="Times New Roman" w:cstheme="minorHAnsi"/>
                <w:color w:val="000000" w:themeColor="text1"/>
                <w:lang w:eastAsia="en-GB"/>
              </w:rPr>
            </w:pPr>
            <w:r w:rsidRPr="002E28C8">
              <w:rPr>
                <w:rFonts w:eastAsia="Times New Roman" w:cstheme="minorHAnsi"/>
                <w:color w:val="000000" w:themeColor="text1"/>
              </w:rPr>
              <w:t>Any Urgent Disrepair to Critical Elements</w:t>
            </w:r>
          </w:p>
        </w:tc>
        <w:tc>
          <w:tcPr>
            <w:tcW w:w="1502" w:type="dxa"/>
          </w:tcPr>
          <w:p w14:paraId="4AC1FE52" w14:textId="77777777" w:rsidR="65A58F35" w:rsidRPr="002E28C8" w:rsidRDefault="788D013A" w:rsidP="32748A0A">
            <w:pPr>
              <w:jc w:val="center"/>
              <w:rPr>
                <w:rFonts w:eastAsia="Times New Roman" w:cstheme="minorHAnsi"/>
                <w:color w:val="000000" w:themeColor="text1"/>
                <w:lang w:eastAsia="en-GB"/>
              </w:rPr>
            </w:pPr>
            <w:r w:rsidRPr="002E28C8">
              <w:rPr>
                <w:rFonts w:eastAsia="Times New Roman" w:cstheme="minorHAnsi"/>
                <w:color w:val="000000" w:themeColor="text1"/>
              </w:rPr>
              <w:t>Extensive Disrepair</w:t>
            </w:r>
          </w:p>
        </w:tc>
      </w:tr>
      <w:tr w:rsidR="65A58F35" w:rsidRPr="002E28C8" w14:paraId="0ACF7A1D" w14:textId="77777777" w:rsidTr="32748A0A">
        <w:trPr>
          <w:trHeight w:val="300"/>
        </w:trPr>
        <w:tc>
          <w:tcPr>
            <w:tcW w:w="1502" w:type="dxa"/>
          </w:tcPr>
          <w:p w14:paraId="5DD1FB2D" w14:textId="77777777" w:rsidR="65A58F35" w:rsidRPr="002E28C8" w:rsidRDefault="788D013A" w:rsidP="32748A0A">
            <w:pPr>
              <w:rPr>
                <w:rFonts w:eastAsia="Times New Roman" w:cstheme="minorHAnsi"/>
                <w:color w:val="000000" w:themeColor="text1"/>
                <w:lang w:eastAsia="en-GB"/>
              </w:rPr>
            </w:pPr>
            <w:r w:rsidRPr="002E28C8">
              <w:rPr>
                <w:rFonts w:eastAsia="Times New Roman" w:cstheme="minorHAnsi"/>
                <w:color w:val="000000" w:themeColor="text1"/>
              </w:rPr>
              <w:t>Private Rented Scotland</w:t>
            </w:r>
          </w:p>
        </w:tc>
        <w:tc>
          <w:tcPr>
            <w:tcW w:w="1502" w:type="dxa"/>
          </w:tcPr>
          <w:p w14:paraId="5DE1767D" w14:textId="77777777" w:rsidR="65A58F35" w:rsidRPr="002E28C8" w:rsidRDefault="788D013A" w:rsidP="32748A0A">
            <w:pPr>
              <w:jc w:val="center"/>
              <w:rPr>
                <w:rFonts w:eastAsia="Times New Roman" w:cstheme="minorHAnsi"/>
                <w:color w:val="000000" w:themeColor="text1"/>
                <w:lang w:eastAsia="en-GB"/>
              </w:rPr>
            </w:pPr>
            <w:r w:rsidRPr="002E28C8">
              <w:rPr>
                <w:rFonts w:eastAsia="Times New Roman" w:cstheme="minorHAnsi"/>
                <w:color w:val="000000" w:themeColor="text1"/>
              </w:rPr>
              <w:t>3%</w:t>
            </w:r>
          </w:p>
        </w:tc>
        <w:tc>
          <w:tcPr>
            <w:tcW w:w="1502" w:type="dxa"/>
          </w:tcPr>
          <w:p w14:paraId="76D18C2E" w14:textId="77777777" w:rsidR="65A58F35" w:rsidRPr="002E28C8" w:rsidRDefault="788D013A" w:rsidP="32748A0A">
            <w:pPr>
              <w:jc w:val="center"/>
              <w:rPr>
                <w:rFonts w:eastAsia="Times New Roman" w:cstheme="minorHAnsi"/>
                <w:color w:val="000000" w:themeColor="text1"/>
                <w:lang w:eastAsia="en-GB"/>
              </w:rPr>
            </w:pPr>
            <w:r w:rsidRPr="002E28C8">
              <w:rPr>
                <w:rFonts w:eastAsia="Times New Roman" w:cstheme="minorHAnsi"/>
                <w:color w:val="000000" w:themeColor="text1"/>
              </w:rPr>
              <w:t>80%</w:t>
            </w:r>
          </w:p>
        </w:tc>
        <w:tc>
          <w:tcPr>
            <w:tcW w:w="1502" w:type="dxa"/>
          </w:tcPr>
          <w:p w14:paraId="5F62FC1C" w14:textId="2ACBA81D" w:rsidR="65A58F35" w:rsidRPr="002E28C8" w:rsidRDefault="52732DBB" w:rsidP="32748A0A">
            <w:pPr>
              <w:jc w:val="center"/>
              <w:rPr>
                <w:rFonts w:eastAsia="Times New Roman" w:cstheme="minorHAnsi"/>
                <w:color w:val="000000" w:themeColor="text1"/>
                <w:lang w:eastAsia="en-GB"/>
              </w:rPr>
            </w:pPr>
            <w:r w:rsidRPr="002E28C8">
              <w:rPr>
                <w:rFonts w:eastAsia="Times New Roman" w:cstheme="minorHAnsi"/>
                <w:color w:val="000000" w:themeColor="text1"/>
              </w:rPr>
              <w:t>38%</w:t>
            </w:r>
          </w:p>
        </w:tc>
        <w:tc>
          <w:tcPr>
            <w:tcW w:w="1502" w:type="dxa"/>
          </w:tcPr>
          <w:p w14:paraId="010848D7" w14:textId="77777777" w:rsidR="65A58F35" w:rsidRPr="002E28C8" w:rsidRDefault="50ECEEB4" w:rsidP="32748A0A">
            <w:pPr>
              <w:jc w:val="center"/>
              <w:rPr>
                <w:rFonts w:eastAsia="Times New Roman" w:cstheme="minorHAnsi"/>
                <w:color w:val="000000" w:themeColor="text1"/>
                <w:lang w:eastAsia="en-GB"/>
              </w:rPr>
            </w:pPr>
            <w:r w:rsidRPr="002E28C8">
              <w:rPr>
                <w:rFonts w:eastAsia="Times New Roman" w:cstheme="minorHAnsi"/>
                <w:color w:val="000000" w:themeColor="text1"/>
              </w:rPr>
              <w:t>30%</w:t>
            </w:r>
          </w:p>
        </w:tc>
        <w:tc>
          <w:tcPr>
            <w:tcW w:w="1502" w:type="dxa"/>
          </w:tcPr>
          <w:p w14:paraId="18F5904B" w14:textId="2BE9681E" w:rsidR="65A58F35" w:rsidRPr="002E28C8" w:rsidRDefault="50ECEEB4" w:rsidP="32748A0A">
            <w:pPr>
              <w:jc w:val="center"/>
              <w:rPr>
                <w:rFonts w:eastAsia="Times New Roman" w:cstheme="minorHAnsi"/>
                <w:color w:val="000000" w:themeColor="text1"/>
                <w:lang w:eastAsia="en-GB"/>
              </w:rPr>
            </w:pPr>
            <w:r w:rsidRPr="002E28C8">
              <w:rPr>
                <w:rFonts w:eastAsia="Times New Roman" w:cstheme="minorHAnsi"/>
                <w:color w:val="000000" w:themeColor="text1"/>
              </w:rPr>
              <w:t>9%</w:t>
            </w:r>
          </w:p>
        </w:tc>
      </w:tr>
    </w:tbl>
    <w:p w14:paraId="2CF57877" w14:textId="661812CF" w:rsidR="1D53D612" w:rsidRPr="006B579A" w:rsidRDefault="27A2C9DF" w:rsidP="32748A0A">
      <w:pPr>
        <w:spacing w:after="0" w:line="240" w:lineRule="auto"/>
        <w:rPr>
          <w:rFonts w:cstheme="minorHAnsi"/>
          <w:color w:val="000000" w:themeColor="text1"/>
          <w:sz w:val="16"/>
          <w:szCs w:val="16"/>
        </w:rPr>
      </w:pPr>
      <w:r w:rsidRPr="006B579A">
        <w:rPr>
          <w:rFonts w:cstheme="minorHAnsi"/>
          <w:color w:val="000000" w:themeColor="text1"/>
          <w:sz w:val="16"/>
          <w:szCs w:val="16"/>
        </w:rPr>
        <w:t>Source: Extracted from Scottish House Conditions Survey 2017-2019, * sample size too small to give a reliable estimate</w:t>
      </w:r>
    </w:p>
    <w:p w14:paraId="1FF90847" w14:textId="383103C7" w:rsidR="65A58F35" w:rsidRPr="002E28C8" w:rsidRDefault="65A58F35" w:rsidP="32748A0A">
      <w:pPr>
        <w:spacing w:after="0" w:line="240" w:lineRule="auto"/>
        <w:rPr>
          <w:rFonts w:cstheme="minorHAnsi"/>
          <w:color w:val="000000" w:themeColor="text1"/>
        </w:rPr>
      </w:pPr>
    </w:p>
    <w:p w14:paraId="5C93D9FB" w14:textId="6B42A5B3" w:rsidR="001C70C6" w:rsidRPr="002E28C8" w:rsidRDefault="4709C1B0"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The following table shows the available information for Falkirk</w:t>
      </w:r>
      <w:r w:rsidR="2FC18CE5" w:rsidRPr="002E28C8">
        <w:rPr>
          <w:rFonts w:eastAsia="ZKLVX W+ Gotham" w:cstheme="minorHAnsi"/>
          <w:color w:val="000000" w:themeColor="text1"/>
        </w:rPr>
        <w:t>,</w:t>
      </w:r>
      <w:r w:rsidRPr="002E28C8">
        <w:rPr>
          <w:rFonts w:eastAsia="ZKLVX W+ Gotham" w:cstheme="minorHAnsi"/>
          <w:color w:val="000000" w:themeColor="text1"/>
        </w:rPr>
        <w:t xml:space="preserve"> presented by age and house type.  Comparison with information for Scotland shows that conditions in Falkirk are worse in all but one category.  It is reasonable to assume that this trend also applies to PRS stock.</w:t>
      </w:r>
    </w:p>
    <w:p w14:paraId="3FDE6652" w14:textId="77777777" w:rsidR="00AB068C" w:rsidRPr="002E28C8" w:rsidRDefault="00AB068C" w:rsidP="32748A0A">
      <w:pPr>
        <w:autoSpaceDE w:val="0"/>
        <w:autoSpaceDN w:val="0"/>
        <w:adjustRightInd w:val="0"/>
        <w:spacing w:after="0" w:line="240" w:lineRule="auto"/>
        <w:rPr>
          <w:rFonts w:cstheme="minorHAnsi"/>
          <w:color w:val="000000" w:themeColor="text1"/>
        </w:rPr>
      </w:pPr>
    </w:p>
    <w:p w14:paraId="21C1E282" w14:textId="49923A52" w:rsidR="00803A4B" w:rsidRPr="002E28C8" w:rsidRDefault="5A1B830B" w:rsidP="32748A0A">
      <w:pPr>
        <w:spacing w:after="0" w:line="240" w:lineRule="auto"/>
        <w:rPr>
          <w:rFonts w:eastAsia="ZKLVX W+ Gotham" w:cstheme="minorHAnsi"/>
          <w:color w:val="000000" w:themeColor="text1"/>
        </w:rPr>
      </w:pPr>
      <w:r w:rsidRPr="002E28C8">
        <w:rPr>
          <w:rFonts w:cstheme="minorHAnsi"/>
          <w:color w:val="000000" w:themeColor="text1"/>
        </w:rPr>
        <w:t xml:space="preserve">The are no BTS properties in the Council sector as per </w:t>
      </w:r>
      <w:r w:rsidR="41C46685" w:rsidRPr="002E28C8">
        <w:rPr>
          <w:rFonts w:cstheme="minorHAnsi"/>
          <w:color w:val="000000" w:themeColor="text1"/>
        </w:rPr>
        <w:t>Falkirk Council</w:t>
      </w:r>
      <w:r w:rsidRPr="002E28C8">
        <w:rPr>
          <w:rFonts w:cstheme="minorHAnsi"/>
          <w:color w:val="000000" w:themeColor="text1"/>
        </w:rPr>
        <w:t xml:space="preserve"> Housing Investment Plan. </w:t>
      </w:r>
      <w:r w:rsidR="00A11F22">
        <w:rPr>
          <w:rFonts w:cstheme="minorHAnsi"/>
          <w:color w:val="000000" w:themeColor="text1"/>
        </w:rPr>
        <w:t xml:space="preserve"> </w:t>
      </w:r>
      <w:r w:rsidR="126D0FB0" w:rsidRPr="002E28C8">
        <w:rPr>
          <w:rFonts w:cstheme="minorHAnsi"/>
          <w:color w:val="000000" w:themeColor="text1"/>
        </w:rPr>
        <w:t>BTS is therefore an</w:t>
      </w:r>
      <w:r w:rsidR="11C224BE" w:rsidRPr="002E28C8">
        <w:rPr>
          <w:rFonts w:cstheme="minorHAnsi"/>
          <w:color w:val="000000" w:themeColor="text1"/>
        </w:rPr>
        <w:t xml:space="preserve"> </w:t>
      </w:r>
      <w:r w:rsidR="126D0FB0" w:rsidRPr="002E28C8">
        <w:rPr>
          <w:rFonts w:cstheme="minorHAnsi"/>
          <w:color w:val="000000" w:themeColor="text1"/>
        </w:rPr>
        <w:t>issue which is much more significant in the private</w:t>
      </w:r>
      <w:r w:rsidR="11C224BE" w:rsidRPr="002E28C8">
        <w:rPr>
          <w:rFonts w:cstheme="minorHAnsi"/>
          <w:color w:val="000000" w:themeColor="text1"/>
        </w:rPr>
        <w:t xml:space="preserve"> </w:t>
      </w:r>
      <w:r w:rsidR="126D0FB0" w:rsidRPr="002E28C8">
        <w:rPr>
          <w:rFonts w:cstheme="minorHAnsi"/>
          <w:color w:val="000000" w:themeColor="text1"/>
        </w:rPr>
        <w:t>sector.</w:t>
      </w:r>
      <w:r w:rsidR="00A11F22">
        <w:rPr>
          <w:rFonts w:cstheme="minorHAnsi"/>
          <w:color w:val="000000" w:themeColor="text1"/>
        </w:rPr>
        <w:t xml:space="preserve"> </w:t>
      </w:r>
      <w:r w:rsidR="126D0FB0" w:rsidRPr="002E28C8">
        <w:rPr>
          <w:rFonts w:cstheme="minorHAnsi"/>
          <w:color w:val="000000" w:themeColor="text1"/>
        </w:rPr>
        <w:t xml:space="preserve"> The council’s </w:t>
      </w:r>
      <w:r w:rsidR="00C15CF6" w:rsidRPr="002D6D2C">
        <w:rPr>
          <w:rFonts w:cstheme="minorHAnsi"/>
        </w:rPr>
        <w:t xml:space="preserve">PST </w:t>
      </w:r>
      <w:r w:rsidR="126D0FB0" w:rsidRPr="002D6D2C">
        <w:rPr>
          <w:rFonts w:cstheme="minorHAnsi"/>
        </w:rPr>
        <w:t>and</w:t>
      </w:r>
      <w:r w:rsidR="11C224BE" w:rsidRPr="002D6D2C">
        <w:rPr>
          <w:rFonts w:cstheme="minorHAnsi"/>
        </w:rPr>
        <w:t xml:space="preserve"> </w:t>
      </w:r>
      <w:r w:rsidR="126D0FB0" w:rsidRPr="002E28C8">
        <w:rPr>
          <w:rFonts w:cstheme="minorHAnsi"/>
          <w:color w:val="000000" w:themeColor="text1"/>
        </w:rPr>
        <w:t>Environmental Health Officers work together to reduce</w:t>
      </w:r>
      <w:r w:rsidR="11C224BE" w:rsidRPr="002E28C8">
        <w:rPr>
          <w:rFonts w:cstheme="minorHAnsi"/>
          <w:color w:val="000000" w:themeColor="text1"/>
        </w:rPr>
        <w:t xml:space="preserve"> </w:t>
      </w:r>
      <w:r w:rsidR="126D0FB0" w:rsidRPr="002E28C8">
        <w:rPr>
          <w:rFonts w:cstheme="minorHAnsi"/>
          <w:color w:val="000000" w:themeColor="text1"/>
        </w:rPr>
        <w:t>and prevent BTS housing through a combination of</w:t>
      </w:r>
      <w:r w:rsidR="0C2B3370" w:rsidRPr="002E28C8">
        <w:rPr>
          <w:rFonts w:cstheme="minorHAnsi"/>
          <w:color w:val="000000" w:themeColor="text1"/>
        </w:rPr>
        <w:t xml:space="preserve"> </w:t>
      </w:r>
      <w:r w:rsidR="126D0FB0" w:rsidRPr="002E28C8">
        <w:rPr>
          <w:rFonts w:cstheme="minorHAnsi"/>
          <w:color w:val="000000" w:themeColor="text1"/>
        </w:rPr>
        <w:t>information and advice.</w:t>
      </w:r>
      <w:r w:rsidR="03FE0502" w:rsidRPr="002E28C8">
        <w:rPr>
          <w:rFonts w:cstheme="minorHAnsi"/>
          <w:color w:val="000000" w:themeColor="text1"/>
        </w:rPr>
        <w:t xml:space="preserve"> </w:t>
      </w:r>
      <w:r w:rsidR="126D0FB0" w:rsidRPr="002E28C8">
        <w:rPr>
          <w:rFonts w:cstheme="minorHAnsi"/>
          <w:color w:val="000000" w:themeColor="text1"/>
        </w:rPr>
        <w:t xml:space="preserve"> Engagement with owners</w:t>
      </w:r>
      <w:r w:rsidR="5AEA8484" w:rsidRPr="002E28C8">
        <w:rPr>
          <w:rFonts w:cstheme="minorHAnsi"/>
          <w:color w:val="000000" w:themeColor="text1"/>
        </w:rPr>
        <w:t xml:space="preserve"> and landlords is the main focus of activity to improve standards but enforcement action may also be taken as a last resort.</w:t>
      </w:r>
    </w:p>
    <w:p w14:paraId="39C7434C" w14:textId="1683B8AD" w:rsidR="001C70C6" w:rsidRPr="002E28C8" w:rsidRDefault="65143F48"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lastRenderedPageBreak/>
        <w:t>Table 9.7:</w:t>
      </w:r>
      <w:r w:rsidR="4709C1B0" w:rsidRPr="002E28C8">
        <w:rPr>
          <w:rFonts w:asciiTheme="minorHAnsi" w:hAnsiTheme="minorHAnsi" w:cstheme="minorHAnsi"/>
          <w:color w:val="000000" w:themeColor="text1"/>
        </w:rPr>
        <w:t xml:space="preserve"> BTS, Any, Urgent and Extensive Disrepair and Urgent Disrepair to Critical Element in Falkirk Compared to Scotland by Age of Dwelling and House Type</w:t>
      </w:r>
    </w:p>
    <w:tbl>
      <w:tblPr>
        <w:tblStyle w:val="TableGrid"/>
        <w:tblW w:w="0" w:type="auto"/>
        <w:tblLayout w:type="fixed"/>
        <w:tblLook w:val="04A0" w:firstRow="1" w:lastRow="0" w:firstColumn="1" w:lastColumn="0" w:noHBand="0" w:noVBand="1"/>
      </w:tblPr>
      <w:tblGrid>
        <w:gridCol w:w="2085"/>
        <w:gridCol w:w="960"/>
        <w:gridCol w:w="1080"/>
        <w:gridCol w:w="1080"/>
        <w:gridCol w:w="1365"/>
        <w:gridCol w:w="1095"/>
      </w:tblGrid>
      <w:tr w:rsidR="65A58F35" w:rsidRPr="002E28C8" w14:paraId="617035FA" w14:textId="77777777" w:rsidTr="32748A0A">
        <w:trPr>
          <w:trHeight w:val="1170"/>
        </w:trPr>
        <w:tc>
          <w:tcPr>
            <w:tcW w:w="2085" w:type="dxa"/>
            <w:tcBorders>
              <w:top w:val="single" w:sz="8" w:space="0" w:color="auto"/>
              <w:left w:val="single" w:sz="8" w:space="0" w:color="auto"/>
              <w:bottom w:val="single" w:sz="8" w:space="0" w:color="auto"/>
              <w:right w:val="single" w:sz="8" w:space="0" w:color="auto"/>
            </w:tcBorders>
            <w:tcMar>
              <w:left w:w="108" w:type="dxa"/>
              <w:right w:w="108" w:type="dxa"/>
            </w:tcMar>
          </w:tcPr>
          <w:p w14:paraId="32B6B1CB" w14:textId="0C5ABDA9" w:rsidR="65A58F35" w:rsidRPr="002E28C8" w:rsidRDefault="65A58F35" w:rsidP="32748A0A">
            <w:pPr>
              <w:rPr>
                <w:rFonts w:eastAsia="ZKLVX W+ Gotham" w:cstheme="minorHAnsi"/>
                <w:b/>
                <w:bCs/>
                <w:color w:val="000000" w:themeColor="text1"/>
              </w:rPr>
            </w:pP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41059F2B" w14:textId="46D1C020"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BTS</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6BC44D3" w14:textId="5017AE70"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Any Disrepair</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7C6F0A3" w14:textId="03556D23"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Urgent Disrepair</w:t>
            </w:r>
          </w:p>
        </w:tc>
        <w:tc>
          <w:tcPr>
            <w:tcW w:w="1365" w:type="dxa"/>
            <w:tcBorders>
              <w:top w:val="single" w:sz="8" w:space="0" w:color="auto"/>
              <w:left w:val="single" w:sz="8" w:space="0" w:color="auto"/>
              <w:bottom w:val="single" w:sz="8" w:space="0" w:color="auto"/>
              <w:right w:val="single" w:sz="8" w:space="0" w:color="auto"/>
            </w:tcBorders>
            <w:tcMar>
              <w:left w:w="108" w:type="dxa"/>
              <w:right w:w="108" w:type="dxa"/>
            </w:tcMar>
          </w:tcPr>
          <w:p w14:paraId="4B6C9C11" w14:textId="1663FC06"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Any Urgent Disrepair to Critical Elements</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1FCE54D0" w14:textId="462F87B4"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Extensive Disrepair</w:t>
            </w:r>
          </w:p>
        </w:tc>
      </w:tr>
      <w:tr w:rsidR="65A58F35" w:rsidRPr="002E28C8" w14:paraId="60B8C2CF" w14:textId="77777777" w:rsidTr="32748A0A">
        <w:trPr>
          <w:trHeight w:val="300"/>
        </w:trPr>
        <w:tc>
          <w:tcPr>
            <w:tcW w:w="2085" w:type="dxa"/>
            <w:tcBorders>
              <w:top w:val="single" w:sz="8" w:space="0" w:color="auto"/>
              <w:left w:val="single" w:sz="8" w:space="0" w:color="auto"/>
              <w:bottom w:val="single" w:sz="8" w:space="0" w:color="auto"/>
              <w:right w:val="single" w:sz="8" w:space="0" w:color="auto"/>
            </w:tcBorders>
            <w:tcMar>
              <w:left w:w="108" w:type="dxa"/>
              <w:right w:w="108" w:type="dxa"/>
            </w:tcMar>
          </w:tcPr>
          <w:p w14:paraId="6B2654D8" w14:textId="7DEBEF2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Pre 1945 Falkirk</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1E4B315A" w14:textId="43BCF905"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9%</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FA76D3C" w14:textId="02E01D5A"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88%</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042966F" w14:textId="4FA4449F"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53%</w:t>
            </w:r>
          </w:p>
        </w:tc>
        <w:tc>
          <w:tcPr>
            <w:tcW w:w="1365" w:type="dxa"/>
            <w:tcBorders>
              <w:top w:val="single" w:sz="8" w:space="0" w:color="auto"/>
              <w:left w:val="single" w:sz="8" w:space="0" w:color="auto"/>
              <w:bottom w:val="single" w:sz="8" w:space="0" w:color="auto"/>
              <w:right w:val="single" w:sz="8" w:space="0" w:color="auto"/>
            </w:tcBorders>
            <w:tcMar>
              <w:left w:w="108" w:type="dxa"/>
              <w:right w:w="108" w:type="dxa"/>
            </w:tcMar>
          </w:tcPr>
          <w:p w14:paraId="6CA21B23" w14:textId="08C0E42B"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50%</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5BC17628" w14:textId="65DAC297"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14%</w:t>
            </w:r>
          </w:p>
        </w:tc>
      </w:tr>
      <w:tr w:rsidR="65A58F35" w:rsidRPr="002E28C8" w14:paraId="0E702020" w14:textId="77777777" w:rsidTr="32748A0A">
        <w:trPr>
          <w:trHeight w:val="300"/>
        </w:trPr>
        <w:tc>
          <w:tcPr>
            <w:tcW w:w="2085" w:type="dxa"/>
            <w:tcBorders>
              <w:top w:val="single" w:sz="8" w:space="0" w:color="auto"/>
              <w:left w:val="single" w:sz="8" w:space="0" w:color="auto"/>
              <w:bottom w:val="single" w:sz="8" w:space="0" w:color="auto"/>
              <w:right w:val="single" w:sz="8" w:space="0" w:color="auto"/>
            </w:tcBorders>
            <w:tcMar>
              <w:left w:w="108" w:type="dxa"/>
              <w:right w:w="108" w:type="dxa"/>
            </w:tcMar>
          </w:tcPr>
          <w:p w14:paraId="516F9D0F" w14:textId="7034CD9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Post 1945 Falkirk</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4747A66E" w14:textId="17E132E8"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0%</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0301B7A" w14:textId="7124576C"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69%</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1D621F5" w14:textId="28C92072"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37%</w:t>
            </w:r>
          </w:p>
        </w:tc>
        <w:tc>
          <w:tcPr>
            <w:tcW w:w="1365" w:type="dxa"/>
            <w:tcBorders>
              <w:top w:val="single" w:sz="8" w:space="0" w:color="auto"/>
              <w:left w:val="single" w:sz="8" w:space="0" w:color="auto"/>
              <w:bottom w:val="single" w:sz="8" w:space="0" w:color="auto"/>
              <w:right w:val="single" w:sz="8" w:space="0" w:color="auto"/>
            </w:tcBorders>
            <w:tcMar>
              <w:left w:w="108" w:type="dxa"/>
              <w:right w:w="108" w:type="dxa"/>
            </w:tcMar>
          </w:tcPr>
          <w:p w14:paraId="55661630" w14:textId="73711F20"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30%</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0608363C" w14:textId="21838001"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5%</w:t>
            </w:r>
          </w:p>
        </w:tc>
      </w:tr>
      <w:tr w:rsidR="65A58F35" w:rsidRPr="002E28C8" w14:paraId="114B99FF" w14:textId="77777777" w:rsidTr="32748A0A">
        <w:trPr>
          <w:trHeight w:val="300"/>
        </w:trPr>
        <w:tc>
          <w:tcPr>
            <w:tcW w:w="2085" w:type="dxa"/>
            <w:tcBorders>
              <w:top w:val="single" w:sz="8" w:space="0" w:color="auto"/>
              <w:left w:val="single" w:sz="8" w:space="0" w:color="auto"/>
              <w:bottom w:val="single" w:sz="8" w:space="0" w:color="auto"/>
              <w:right w:val="single" w:sz="8" w:space="0" w:color="auto"/>
            </w:tcBorders>
            <w:tcMar>
              <w:left w:w="108" w:type="dxa"/>
              <w:right w:w="108" w:type="dxa"/>
            </w:tcMar>
          </w:tcPr>
          <w:p w14:paraId="0D360EC0" w14:textId="271D916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Flat Falkirk</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36B4A359" w14:textId="4B0DBCC3"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5%</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1C7BCBF" w14:textId="465ADCCB"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84%</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F3C9266" w14:textId="01D43168"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38%</w:t>
            </w:r>
          </w:p>
        </w:tc>
        <w:tc>
          <w:tcPr>
            <w:tcW w:w="1365" w:type="dxa"/>
            <w:tcBorders>
              <w:top w:val="single" w:sz="8" w:space="0" w:color="auto"/>
              <w:left w:val="single" w:sz="8" w:space="0" w:color="auto"/>
              <w:bottom w:val="single" w:sz="8" w:space="0" w:color="auto"/>
              <w:right w:val="single" w:sz="8" w:space="0" w:color="auto"/>
            </w:tcBorders>
            <w:tcMar>
              <w:left w:w="108" w:type="dxa"/>
              <w:right w:w="108" w:type="dxa"/>
            </w:tcMar>
          </w:tcPr>
          <w:p w14:paraId="0B9F5212" w14:textId="42B023B6"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31%</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36070EAD" w14:textId="60F60284"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5%</w:t>
            </w:r>
          </w:p>
        </w:tc>
      </w:tr>
      <w:tr w:rsidR="65A58F35" w:rsidRPr="002E28C8" w14:paraId="4CFF80A7" w14:textId="77777777" w:rsidTr="32748A0A">
        <w:trPr>
          <w:trHeight w:val="300"/>
        </w:trPr>
        <w:tc>
          <w:tcPr>
            <w:tcW w:w="2085" w:type="dxa"/>
            <w:tcBorders>
              <w:top w:val="single" w:sz="8" w:space="0" w:color="auto"/>
              <w:left w:val="single" w:sz="8" w:space="0" w:color="auto"/>
              <w:bottom w:val="single" w:sz="8" w:space="0" w:color="auto"/>
              <w:right w:val="single" w:sz="8" w:space="0" w:color="auto"/>
            </w:tcBorders>
            <w:tcMar>
              <w:left w:w="108" w:type="dxa"/>
              <w:right w:w="108" w:type="dxa"/>
            </w:tcMar>
          </w:tcPr>
          <w:p w14:paraId="1CE389C2" w14:textId="1A26221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House Falkirk</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58C8B616" w14:textId="75EA454A"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29B3F6D" w14:textId="03E595D8"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69%</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E75682C" w14:textId="24D6495B"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48%</w:t>
            </w:r>
          </w:p>
        </w:tc>
        <w:tc>
          <w:tcPr>
            <w:tcW w:w="1365" w:type="dxa"/>
            <w:tcBorders>
              <w:top w:val="single" w:sz="8" w:space="0" w:color="auto"/>
              <w:left w:val="single" w:sz="8" w:space="0" w:color="auto"/>
              <w:bottom w:val="single" w:sz="8" w:space="0" w:color="auto"/>
              <w:right w:val="single" w:sz="8" w:space="0" w:color="auto"/>
            </w:tcBorders>
            <w:tcMar>
              <w:left w:w="108" w:type="dxa"/>
              <w:right w:w="108" w:type="dxa"/>
            </w:tcMar>
          </w:tcPr>
          <w:p w14:paraId="152A5F2B" w14:textId="2EE5E033"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44%</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7D2B6982" w14:textId="1B654932"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12%</w:t>
            </w:r>
          </w:p>
        </w:tc>
      </w:tr>
      <w:tr w:rsidR="65A58F35" w:rsidRPr="002E28C8" w14:paraId="61CB1979" w14:textId="77777777" w:rsidTr="32748A0A">
        <w:trPr>
          <w:trHeight w:val="300"/>
        </w:trPr>
        <w:tc>
          <w:tcPr>
            <w:tcW w:w="2085" w:type="dxa"/>
            <w:tcBorders>
              <w:top w:val="single" w:sz="8" w:space="0" w:color="auto"/>
              <w:left w:val="single" w:sz="8" w:space="0" w:color="auto"/>
              <w:bottom w:val="single" w:sz="8" w:space="0" w:color="auto"/>
              <w:right w:val="single" w:sz="8" w:space="0" w:color="auto"/>
            </w:tcBorders>
            <w:tcMar>
              <w:left w:w="108" w:type="dxa"/>
              <w:right w:w="108" w:type="dxa"/>
            </w:tcMar>
          </w:tcPr>
          <w:p w14:paraId="3FC2BED5" w14:textId="47A5A6A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All Stock Falkirk</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183A8F1C" w14:textId="39394A7C"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2%</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432BC8D" w14:textId="646BB1BD"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73%</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A57E933" w14:textId="442CC52C"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40%</w:t>
            </w:r>
          </w:p>
        </w:tc>
        <w:tc>
          <w:tcPr>
            <w:tcW w:w="1365" w:type="dxa"/>
            <w:tcBorders>
              <w:top w:val="single" w:sz="8" w:space="0" w:color="auto"/>
              <w:left w:val="single" w:sz="8" w:space="0" w:color="auto"/>
              <w:bottom w:val="single" w:sz="8" w:space="0" w:color="auto"/>
              <w:right w:val="single" w:sz="8" w:space="0" w:color="auto"/>
            </w:tcBorders>
            <w:tcMar>
              <w:left w:w="108" w:type="dxa"/>
              <w:right w:w="108" w:type="dxa"/>
            </w:tcMar>
          </w:tcPr>
          <w:p w14:paraId="3F914C79" w14:textId="0FAFC187"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34%</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391B989B" w14:textId="48B94432"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7%</w:t>
            </w:r>
          </w:p>
        </w:tc>
      </w:tr>
    </w:tbl>
    <w:p w14:paraId="60BE741A" w14:textId="6A384096" w:rsidR="001C70C6" w:rsidRPr="006B579A" w:rsidRDefault="11032F52" w:rsidP="32748A0A">
      <w:pPr>
        <w:spacing w:after="0" w:line="240" w:lineRule="auto"/>
        <w:rPr>
          <w:rFonts w:cstheme="minorHAnsi"/>
          <w:color w:val="000000" w:themeColor="text1"/>
          <w:sz w:val="16"/>
          <w:szCs w:val="16"/>
        </w:rPr>
      </w:pPr>
      <w:r w:rsidRPr="006B579A">
        <w:rPr>
          <w:rFonts w:cstheme="minorHAnsi"/>
          <w:color w:val="000000" w:themeColor="text1"/>
          <w:sz w:val="16"/>
          <w:szCs w:val="16"/>
        </w:rPr>
        <w:t>Source: Extracted from Scottish House Conditions Survey 2017-2019, * sample size too small to give a reliable estimate</w:t>
      </w:r>
    </w:p>
    <w:p w14:paraId="19AB696C" w14:textId="77777777" w:rsidR="00280576" w:rsidRPr="002E28C8" w:rsidRDefault="00280576" w:rsidP="32748A0A">
      <w:pPr>
        <w:spacing w:after="0" w:line="240" w:lineRule="auto"/>
        <w:rPr>
          <w:rFonts w:eastAsia="ZKLVX W+ Gotham" w:cstheme="minorHAnsi"/>
          <w:color w:val="000000" w:themeColor="text1"/>
        </w:rPr>
      </w:pPr>
    </w:p>
    <w:p w14:paraId="12C0C62B" w14:textId="214B6C68" w:rsidR="00676A5B" w:rsidRPr="00DB75C6" w:rsidRDefault="395FEEE9" w:rsidP="32748A0A">
      <w:pPr>
        <w:pStyle w:val="Heading3"/>
        <w:spacing w:before="0" w:line="240" w:lineRule="auto"/>
        <w:rPr>
          <w:rFonts w:asciiTheme="minorHAnsi" w:hAnsiTheme="minorHAnsi" w:cstheme="minorHAnsi"/>
          <w:color w:val="000000" w:themeColor="text1"/>
          <w:sz w:val="22"/>
          <w:szCs w:val="22"/>
          <w:u w:val="single"/>
        </w:rPr>
      </w:pPr>
      <w:r w:rsidRPr="00DB75C6">
        <w:rPr>
          <w:rFonts w:asciiTheme="minorHAnsi" w:hAnsiTheme="minorHAnsi" w:cstheme="minorHAnsi"/>
          <w:color w:val="000000" w:themeColor="text1"/>
          <w:sz w:val="22"/>
          <w:szCs w:val="22"/>
          <w:u w:val="single"/>
        </w:rPr>
        <w:t>Housing Renewal Areas</w:t>
      </w:r>
      <w:r w:rsidR="47A0B555" w:rsidRPr="00DB75C6">
        <w:rPr>
          <w:rFonts w:asciiTheme="minorHAnsi" w:hAnsiTheme="minorHAnsi" w:cstheme="minorHAnsi"/>
          <w:color w:val="000000" w:themeColor="text1"/>
          <w:sz w:val="22"/>
          <w:szCs w:val="22"/>
          <w:u w:val="single"/>
        </w:rPr>
        <w:t xml:space="preserve"> (HRA)</w:t>
      </w:r>
    </w:p>
    <w:p w14:paraId="30A5F416" w14:textId="77777777" w:rsidR="00460218" w:rsidRPr="002E28C8" w:rsidRDefault="00460218" w:rsidP="32748A0A">
      <w:pPr>
        <w:spacing w:after="0" w:line="240" w:lineRule="auto"/>
        <w:rPr>
          <w:rFonts w:cstheme="minorHAnsi"/>
          <w:color w:val="000000" w:themeColor="text1"/>
          <w:lang w:val="en-US"/>
        </w:rPr>
      </w:pPr>
    </w:p>
    <w:p w14:paraId="35DFCFAB" w14:textId="3A878290" w:rsidR="0048382D" w:rsidRPr="002E28C8" w:rsidRDefault="35622934"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The 1987 and 2006 Housing (Scotland) Acts give local authorities a range of discretionary powers which they can use to ensure properties meet the Tolerable Standard and are free from serious disrepair. </w:t>
      </w:r>
      <w:r w:rsidR="00A11F22">
        <w:rPr>
          <w:rFonts w:cstheme="minorHAnsi"/>
          <w:color w:val="000000" w:themeColor="text1"/>
        </w:rPr>
        <w:t xml:space="preserve"> </w:t>
      </w:r>
      <w:r w:rsidRPr="002E28C8">
        <w:rPr>
          <w:rFonts w:cstheme="minorHAnsi"/>
          <w:color w:val="000000" w:themeColor="text1"/>
        </w:rPr>
        <w:t xml:space="preserve">This includes the ability to require works and to declare a Housing Renewal Area (HRA) where a significant number of homes in an area are substandard, or where the appearance or state of repair of those homes are adversely affecting the amenity of the area. </w:t>
      </w:r>
      <w:r w:rsidR="00A11F22">
        <w:rPr>
          <w:rFonts w:cstheme="minorHAnsi"/>
          <w:color w:val="000000" w:themeColor="text1"/>
        </w:rPr>
        <w:t xml:space="preserve"> </w:t>
      </w:r>
      <w:r w:rsidRPr="002E28C8">
        <w:rPr>
          <w:rFonts w:cstheme="minorHAnsi"/>
          <w:color w:val="000000" w:themeColor="text1"/>
        </w:rPr>
        <w:t>Where an HRA is declared, the authority must set out an Action Plan for addressing the identified issues.</w:t>
      </w:r>
      <w:r w:rsidR="00A11F22">
        <w:rPr>
          <w:rFonts w:cstheme="minorHAnsi"/>
          <w:color w:val="000000" w:themeColor="text1"/>
        </w:rPr>
        <w:t xml:space="preserve"> </w:t>
      </w:r>
      <w:r w:rsidRPr="002E28C8">
        <w:rPr>
          <w:rFonts w:cstheme="minorHAnsi"/>
          <w:color w:val="000000" w:themeColor="text1"/>
        </w:rPr>
        <w:t xml:space="preserve"> Whe</w:t>
      </w:r>
      <w:r w:rsidR="42AC9635" w:rsidRPr="002E28C8">
        <w:rPr>
          <w:rFonts w:cstheme="minorHAnsi"/>
          <w:color w:val="000000" w:themeColor="text1"/>
        </w:rPr>
        <w:t>n</w:t>
      </w:r>
      <w:r w:rsidRPr="002E28C8">
        <w:rPr>
          <w:rFonts w:cstheme="minorHAnsi"/>
          <w:color w:val="000000" w:themeColor="text1"/>
        </w:rPr>
        <w:t xml:space="preserve"> appropriate, the council will use all of the available powers to address substandard housing and environmental issues within an area, including the use of HRAs. </w:t>
      </w:r>
      <w:r w:rsidR="00A11F22">
        <w:rPr>
          <w:rFonts w:cstheme="minorHAnsi"/>
          <w:color w:val="000000" w:themeColor="text1"/>
        </w:rPr>
        <w:t xml:space="preserve"> </w:t>
      </w:r>
      <w:r w:rsidRPr="002E28C8">
        <w:rPr>
          <w:rFonts w:cstheme="minorHAnsi"/>
          <w:color w:val="000000" w:themeColor="text1"/>
        </w:rPr>
        <w:t>The council however will only consider designating an HRA where owner engagement has been exhausted and the use of other powers would be unsuitable or ineffective in tackling the issues within an area.</w:t>
      </w:r>
    </w:p>
    <w:p w14:paraId="3E53CDF2" w14:textId="77777777" w:rsidR="0048382D" w:rsidRPr="002E28C8" w:rsidRDefault="0048382D" w:rsidP="32748A0A">
      <w:pPr>
        <w:autoSpaceDE w:val="0"/>
        <w:autoSpaceDN w:val="0"/>
        <w:adjustRightInd w:val="0"/>
        <w:spacing w:after="0" w:line="240" w:lineRule="auto"/>
        <w:rPr>
          <w:rFonts w:cstheme="minorHAnsi"/>
          <w:color w:val="000000" w:themeColor="text1"/>
        </w:rPr>
      </w:pPr>
    </w:p>
    <w:p w14:paraId="529F2D0F" w14:textId="6828ABE1" w:rsidR="00B725D3" w:rsidRPr="002E28C8" w:rsidRDefault="7E985D43" w:rsidP="32748A0A">
      <w:pPr>
        <w:autoSpaceDE w:val="0"/>
        <w:autoSpaceDN w:val="0"/>
        <w:adjustRightInd w:val="0"/>
        <w:spacing w:line="240" w:lineRule="auto"/>
        <w:rPr>
          <w:rFonts w:cstheme="minorHAnsi"/>
          <w:color w:val="000000" w:themeColor="text1"/>
        </w:rPr>
      </w:pPr>
      <w:r w:rsidRPr="002E28C8">
        <w:rPr>
          <w:rFonts w:cstheme="minorHAnsi"/>
          <w:color w:val="000000" w:themeColor="text1"/>
        </w:rPr>
        <w:t xml:space="preserve">We </w:t>
      </w:r>
      <w:r w:rsidR="47A0B555" w:rsidRPr="002E28C8">
        <w:rPr>
          <w:rFonts w:cstheme="minorHAnsi"/>
          <w:color w:val="000000" w:themeColor="text1"/>
        </w:rPr>
        <w:t xml:space="preserve">have an </w:t>
      </w:r>
      <w:hyperlink r:id="rId60">
        <w:r w:rsidR="0EA610EA" w:rsidRPr="002E28C8">
          <w:rPr>
            <w:rStyle w:val="Hyperlink"/>
            <w:rFonts w:eastAsia="Times New Roman" w:cstheme="minorHAnsi"/>
            <w:color w:val="000000" w:themeColor="text1"/>
          </w:rPr>
          <w:t>HRA Policy</w:t>
        </w:r>
      </w:hyperlink>
      <w:r w:rsidR="0EA610EA" w:rsidRPr="002E28C8">
        <w:rPr>
          <w:rStyle w:val="Hyperlink"/>
          <w:rFonts w:eastAsia="Times New Roman" w:cstheme="minorHAnsi"/>
          <w:color w:val="000000" w:themeColor="text1"/>
        </w:rPr>
        <w:t xml:space="preserve"> </w:t>
      </w:r>
      <w:r w:rsidR="212973E0" w:rsidRPr="002E28C8">
        <w:rPr>
          <w:rFonts w:cstheme="minorHAnsi"/>
          <w:color w:val="000000" w:themeColor="text1"/>
        </w:rPr>
        <w:t>however acknowledge the need to review</w:t>
      </w:r>
      <w:r w:rsidR="2AB7AC20" w:rsidRPr="002E28C8">
        <w:rPr>
          <w:rFonts w:cstheme="minorHAnsi"/>
          <w:color w:val="000000" w:themeColor="text1"/>
        </w:rPr>
        <w:t xml:space="preserve"> with</w:t>
      </w:r>
      <w:r w:rsidR="484E15C1" w:rsidRPr="002E28C8">
        <w:rPr>
          <w:rFonts w:cstheme="minorHAnsi"/>
          <w:color w:val="000000" w:themeColor="text1"/>
        </w:rPr>
        <w:t xml:space="preserve">in the period </w:t>
      </w:r>
      <w:r w:rsidR="6579F0D2" w:rsidRPr="002E28C8">
        <w:rPr>
          <w:rFonts w:cstheme="minorHAnsi"/>
          <w:color w:val="000000" w:themeColor="text1"/>
        </w:rPr>
        <w:t xml:space="preserve">of </w:t>
      </w:r>
      <w:r w:rsidR="2C9DF510" w:rsidRPr="002E28C8">
        <w:rPr>
          <w:rFonts w:cstheme="minorHAnsi"/>
          <w:color w:val="000000" w:themeColor="text1"/>
        </w:rPr>
        <w:t xml:space="preserve">this </w:t>
      </w:r>
      <w:r w:rsidR="2AB7AC20" w:rsidRPr="002E28C8">
        <w:rPr>
          <w:rFonts w:cstheme="minorHAnsi"/>
          <w:color w:val="000000" w:themeColor="text1"/>
        </w:rPr>
        <w:t>Local Housing Strategy</w:t>
      </w:r>
      <w:r w:rsidR="2C9DF510" w:rsidRPr="002E28C8">
        <w:rPr>
          <w:rFonts w:cstheme="minorHAnsi"/>
          <w:color w:val="000000" w:themeColor="text1"/>
        </w:rPr>
        <w:t>.</w:t>
      </w:r>
      <w:r w:rsidR="6F5049CA" w:rsidRPr="002E28C8">
        <w:rPr>
          <w:rFonts w:cstheme="minorHAnsi"/>
          <w:color w:val="000000" w:themeColor="text1"/>
        </w:rPr>
        <w:t xml:space="preserve">  </w:t>
      </w:r>
      <w:r w:rsidRPr="002E28C8">
        <w:rPr>
          <w:rFonts w:cstheme="minorHAnsi"/>
          <w:color w:val="000000" w:themeColor="text1"/>
        </w:rPr>
        <w:t xml:space="preserve">No areas within Falkirk have been identified </w:t>
      </w:r>
      <w:r w:rsidRPr="002D6D2C">
        <w:rPr>
          <w:rFonts w:cstheme="minorHAnsi"/>
        </w:rPr>
        <w:t>as</w:t>
      </w:r>
      <w:r w:rsidR="00A11F22" w:rsidRPr="002D6D2C">
        <w:rPr>
          <w:rFonts w:cstheme="minorHAnsi"/>
        </w:rPr>
        <w:t xml:space="preserve"> a </w:t>
      </w:r>
      <w:r w:rsidRPr="002D6D2C">
        <w:rPr>
          <w:rFonts w:cstheme="minorHAnsi"/>
        </w:rPr>
        <w:t>concern</w:t>
      </w:r>
      <w:r w:rsidR="458386F1" w:rsidRPr="002D6D2C">
        <w:rPr>
          <w:rFonts w:cstheme="minorHAnsi"/>
        </w:rPr>
        <w:t xml:space="preserve"> </w:t>
      </w:r>
      <w:r w:rsidR="458386F1" w:rsidRPr="002E28C8">
        <w:rPr>
          <w:rFonts w:cstheme="minorHAnsi"/>
          <w:color w:val="000000" w:themeColor="text1"/>
        </w:rPr>
        <w:t xml:space="preserve">since our </w:t>
      </w:r>
      <w:r w:rsidR="0D9D81EA" w:rsidRPr="002E28C8">
        <w:rPr>
          <w:rFonts w:cstheme="minorHAnsi"/>
          <w:color w:val="000000" w:themeColor="text1"/>
        </w:rPr>
        <w:t xml:space="preserve">HRA </w:t>
      </w:r>
      <w:r w:rsidR="458386F1" w:rsidRPr="002E28C8">
        <w:rPr>
          <w:rFonts w:cstheme="minorHAnsi"/>
          <w:color w:val="000000" w:themeColor="text1"/>
        </w:rPr>
        <w:t>policy</w:t>
      </w:r>
      <w:r w:rsidR="106239C6" w:rsidRPr="002E28C8">
        <w:rPr>
          <w:rFonts w:cstheme="minorHAnsi"/>
          <w:color w:val="000000" w:themeColor="text1"/>
        </w:rPr>
        <w:t xml:space="preserve"> </w:t>
      </w:r>
      <w:r w:rsidR="0D9D81EA" w:rsidRPr="002E28C8">
        <w:rPr>
          <w:rFonts w:cstheme="minorHAnsi"/>
          <w:color w:val="000000" w:themeColor="text1"/>
        </w:rPr>
        <w:t>h</w:t>
      </w:r>
      <w:r w:rsidR="106239C6" w:rsidRPr="002E28C8">
        <w:rPr>
          <w:rFonts w:cstheme="minorHAnsi"/>
          <w:color w:val="000000" w:themeColor="text1"/>
        </w:rPr>
        <w:t>as</w:t>
      </w:r>
      <w:r w:rsidR="0D9D81EA" w:rsidRPr="002E28C8">
        <w:rPr>
          <w:rFonts w:cstheme="minorHAnsi"/>
          <w:color w:val="000000" w:themeColor="text1"/>
        </w:rPr>
        <w:t xml:space="preserve"> been</w:t>
      </w:r>
      <w:r w:rsidR="106239C6" w:rsidRPr="002E28C8">
        <w:rPr>
          <w:rFonts w:cstheme="minorHAnsi"/>
          <w:color w:val="000000" w:themeColor="text1"/>
        </w:rPr>
        <w:t xml:space="preserve"> published. </w:t>
      </w:r>
    </w:p>
    <w:p w14:paraId="29E042D0" w14:textId="18A72AA7" w:rsidR="00634CA5" w:rsidRPr="00846A18" w:rsidRDefault="1A87CD48" w:rsidP="32748A0A">
      <w:pPr>
        <w:pStyle w:val="Heading3"/>
        <w:spacing w:before="0" w:line="240" w:lineRule="auto"/>
        <w:rPr>
          <w:rFonts w:asciiTheme="minorHAnsi" w:hAnsiTheme="minorHAnsi" w:cstheme="minorHAnsi"/>
          <w:color w:val="000000" w:themeColor="text1"/>
          <w:sz w:val="22"/>
          <w:szCs w:val="22"/>
          <w:u w:val="single"/>
        </w:rPr>
      </w:pPr>
      <w:r w:rsidRPr="00846A18">
        <w:rPr>
          <w:rFonts w:asciiTheme="minorHAnsi" w:hAnsiTheme="minorHAnsi" w:cstheme="minorHAnsi"/>
          <w:color w:val="000000" w:themeColor="text1"/>
          <w:sz w:val="22"/>
          <w:szCs w:val="22"/>
          <w:u w:val="single"/>
        </w:rPr>
        <w:t>Scheme of Assistance (</w:t>
      </w:r>
      <w:proofErr w:type="spellStart"/>
      <w:r w:rsidRPr="00846A18">
        <w:rPr>
          <w:rFonts w:asciiTheme="minorHAnsi" w:hAnsiTheme="minorHAnsi" w:cstheme="minorHAnsi"/>
          <w:color w:val="000000" w:themeColor="text1"/>
          <w:sz w:val="22"/>
          <w:szCs w:val="22"/>
          <w:u w:val="single"/>
        </w:rPr>
        <w:t>SoA</w:t>
      </w:r>
      <w:proofErr w:type="spellEnd"/>
      <w:r w:rsidRPr="00846A18">
        <w:rPr>
          <w:rFonts w:asciiTheme="minorHAnsi" w:hAnsiTheme="minorHAnsi" w:cstheme="minorHAnsi"/>
          <w:color w:val="000000" w:themeColor="text1"/>
          <w:sz w:val="22"/>
          <w:szCs w:val="22"/>
          <w:u w:val="single"/>
        </w:rPr>
        <w:t>)</w:t>
      </w:r>
    </w:p>
    <w:p w14:paraId="71DB26C1" w14:textId="77777777" w:rsidR="00460218" w:rsidRPr="002E28C8" w:rsidRDefault="00460218" w:rsidP="32748A0A">
      <w:pPr>
        <w:spacing w:after="0" w:line="240" w:lineRule="auto"/>
        <w:rPr>
          <w:rFonts w:cstheme="minorHAnsi"/>
          <w:color w:val="000000" w:themeColor="text1"/>
          <w:lang w:val="en-US"/>
        </w:rPr>
      </w:pPr>
    </w:p>
    <w:p w14:paraId="0FC29E1B" w14:textId="7B56CDCC" w:rsidR="00561A48" w:rsidRPr="002E28C8" w:rsidRDefault="1A87CD48" w:rsidP="32748A0A">
      <w:pPr>
        <w:autoSpaceDE w:val="0"/>
        <w:autoSpaceDN w:val="0"/>
        <w:adjustRightInd w:val="0"/>
        <w:spacing w:after="0" w:line="240" w:lineRule="auto"/>
        <w:rPr>
          <w:rStyle w:val="Hyperlink"/>
          <w:rFonts w:eastAsia="Times New Roman" w:cstheme="minorHAnsi"/>
          <w:color w:val="000000" w:themeColor="text1"/>
        </w:rPr>
      </w:pPr>
      <w:r w:rsidRPr="002E28C8">
        <w:rPr>
          <w:rFonts w:cstheme="minorHAnsi"/>
          <w:color w:val="000000" w:themeColor="text1"/>
        </w:rPr>
        <w:t xml:space="preserve">The 2006 </w:t>
      </w:r>
      <w:r w:rsidR="160B00E9" w:rsidRPr="002E28C8">
        <w:rPr>
          <w:rFonts w:cstheme="minorHAnsi"/>
          <w:color w:val="000000" w:themeColor="text1"/>
        </w:rPr>
        <w:t xml:space="preserve">Housing </w:t>
      </w:r>
      <w:r w:rsidR="7F2A1A80" w:rsidRPr="002E28C8">
        <w:rPr>
          <w:rFonts w:cstheme="minorHAnsi"/>
          <w:color w:val="000000" w:themeColor="text1"/>
        </w:rPr>
        <w:t xml:space="preserve">(Scotland) </w:t>
      </w:r>
      <w:r w:rsidRPr="002E28C8">
        <w:rPr>
          <w:rFonts w:cstheme="minorHAnsi"/>
          <w:color w:val="000000" w:themeColor="text1"/>
        </w:rPr>
        <w:t xml:space="preserve">Act also introduced a new requirement for local authorities to prepare a Scheme of Assistance, setting out how it will advise and assist owners in their areas to repair and maintain their homes. </w:t>
      </w:r>
      <w:r w:rsidR="48B9F364" w:rsidRPr="002E28C8">
        <w:rPr>
          <w:rFonts w:cstheme="minorHAnsi"/>
          <w:color w:val="000000" w:themeColor="text1"/>
        </w:rPr>
        <w:t xml:space="preserve"> The Scheme of Assistance </w:t>
      </w:r>
      <w:r w:rsidR="66F2D829" w:rsidRPr="002E28C8">
        <w:rPr>
          <w:rFonts w:cstheme="minorHAnsi"/>
          <w:color w:val="000000" w:themeColor="text1"/>
        </w:rPr>
        <w:t xml:space="preserve">outlines the assistance offered in relation to properties identified within both the </w:t>
      </w:r>
      <w:r w:rsidR="48B9F364" w:rsidRPr="002E28C8">
        <w:rPr>
          <w:rFonts w:cstheme="minorHAnsi"/>
          <w:color w:val="000000" w:themeColor="text1"/>
        </w:rPr>
        <w:t>BTS Strategy and HRA Poli</w:t>
      </w:r>
      <w:r w:rsidR="66F2D829" w:rsidRPr="002E28C8">
        <w:rPr>
          <w:rFonts w:cstheme="minorHAnsi"/>
          <w:color w:val="000000" w:themeColor="text1"/>
        </w:rPr>
        <w:t>c</w:t>
      </w:r>
      <w:r w:rsidR="48B9F364" w:rsidRPr="002E28C8">
        <w:rPr>
          <w:rFonts w:cstheme="minorHAnsi"/>
          <w:color w:val="000000" w:themeColor="text1"/>
        </w:rPr>
        <w:t>y</w:t>
      </w:r>
      <w:r w:rsidR="66F2D829" w:rsidRPr="002E28C8">
        <w:rPr>
          <w:rFonts w:cstheme="minorHAnsi"/>
          <w:color w:val="000000" w:themeColor="text1"/>
        </w:rPr>
        <w:t xml:space="preserve">.  </w:t>
      </w:r>
      <w:r w:rsidR="74A2F40E" w:rsidRPr="002E28C8">
        <w:rPr>
          <w:rFonts w:cstheme="minorHAnsi"/>
          <w:color w:val="000000" w:themeColor="text1"/>
        </w:rPr>
        <w:t xml:space="preserve">Our </w:t>
      </w:r>
      <w:hyperlink r:id="rId61">
        <w:r w:rsidR="74A2F40E" w:rsidRPr="002E28C8">
          <w:rPr>
            <w:rStyle w:val="Hyperlink"/>
            <w:rFonts w:eastAsia="Times New Roman" w:cstheme="minorHAnsi"/>
            <w:color w:val="000000" w:themeColor="text1"/>
          </w:rPr>
          <w:t>Scheme of Assistance (Strategy)</w:t>
        </w:r>
      </w:hyperlink>
      <w:r w:rsidR="74A2F40E" w:rsidRPr="002E28C8">
        <w:rPr>
          <w:rStyle w:val="Hyperlink"/>
          <w:rFonts w:eastAsia="Times New Roman" w:cstheme="minorHAnsi"/>
          <w:color w:val="000000" w:themeColor="text1"/>
        </w:rPr>
        <w:t xml:space="preserve"> </w:t>
      </w:r>
      <w:r w:rsidR="74A2F40E" w:rsidRPr="002E28C8">
        <w:rPr>
          <w:rFonts w:cstheme="minorHAnsi"/>
          <w:color w:val="000000" w:themeColor="text1"/>
        </w:rPr>
        <w:t>was last revised in 2019</w:t>
      </w:r>
      <w:r w:rsidR="12D406E0" w:rsidRPr="002E28C8">
        <w:rPr>
          <w:rFonts w:cstheme="minorHAnsi"/>
          <w:color w:val="000000" w:themeColor="text1"/>
        </w:rPr>
        <w:t xml:space="preserve">.  </w:t>
      </w:r>
    </w:p>
    <w:p w14:paraId="705ED57C" w14:textId="77777777" w:rsidR="00561A48" w:rsidRPr="002E28C8" w:rsidRDefault="00561A48" w:rsidP="32748A0A">
      <w:pPr>
        <w:autoSpaceDE w:val="0"/>
        <w:autoSpaceDN w:val="0"/>
        <w:adjustRightInd w:val="0"/>
        <w:spacing w:after="0" w:line="240" w:lineRule="auto"/>
        <w:rPr>
          <w:rFonts w:cstheme="minorHAnsi"/>
          <w:color w:val="000000" w:themeColor="text1"/>
        </w:rPr>
      </w:pPr>
    </w:p>
    <w:p w14:paraId="6ED0B75E" w14:textId="6DFF876C" w:rsidR="00E53E94" w:rsidRPr="002D6D2C" w:rsidRDefault="4C7660A7" w:rsidP="32748A0A">
      <w:pPr>
        <w:autoSpaceDE w:val="0"/>
        <w:autoSpaceDN w:val="0"/>
        <w:adjustRightInd w:val="0"/>
        <w:spacing w:after="0" w:line="240" w:lineRule="auto"/>
        <w:rPr>
          <w:rFonts w:cstheme="minorHAnsi"/>
        </w:rPr>
      </w:pPr>
      <w:r w:rsidRPr="002D6D2C">
        <w:rPr>
          <w:rFonts w:cstheme="minorHAnsi"/>
        </w:rPr>
        <w:t xml:space="preserve">In relation to property conditions, we offer a </w:t>
      </w:r>
      <w:r w:rsidR="4487A142" w:rsidRPr="002D6D2C">
        <w:rPr>
          <w:rFonts w:cstheme="minorHAnsi"/>
        </w:rPr>
        <w:t>range of o</w:t>
      </w:r>
      <w:r w:rsidR="59BF493A" w:rsidRPr="002D6D2C">
        <w:rPr>
          <w:rFonts w:cstheme="minorHAnsi"/>
        </w:rPr>
        <w:t>nline information,</w:t>
      </w:r>
      <w:r w:rsidR="4487A142" w:rsidRPr="002D6D2C">
        <w:rPr>
          <w:rFonts w:cstheme="minorHAnsi"/>
        </w:rPr>
        <w:t xml:space="preserve"> </w:t>
      </w:r>
      <w:r w:rsidR="59BF493A" w:rsidRPr="002D6D2C">
        <w:rPr>
          <w:rFonts w:cstheme="minorHAnsi"/>
        </w:rPr>
        <w:t>general advice</w:t>
      </w:r>
      <w:r w:rsidR="00A11F22" w:rsidRPr="002D6D2C">
        <w:rPr>
          <w:rFonts w:cstheme="minorHAnsi"/>
        </w:rPr>
        <w:t>,</w:t>
      </w:r>
      <w:r w:rsidR="59BF493A" w:rsidRPr="002D6D2C">
        <w:rPr>
          <w:rFonts w:cstheme="minorHAnsi"/>
        </w:rPr>
        <w:t xml:space="preserve"> </w:t>
      </w:r>
      <w:r w:rsidR="00D422E3" w:rsidRPr="002D6D2C">
        <w:rPr>
          <w:rFonts w:cstheme="minorHAnsi"/>
        </w:rPr>
        <w:t>signposting,</w:t>
      </w:r>
      <w:r w:rsidR="069734EA" w:rsidRPr="002D6D2C">
        <w:rPr>
          <w:rFonts w:cstheme="minorHAnsi"/>
        </w:rPr>
        <w:t xml:space="preserve"> and </w:t>
      </w:r>
      <w:r w:rsidR="35B34FF8" w:rsidRPr="002D6D2C">
        <w:rPr>
          <w:rFonts w:cstheme="minorHAnsi"/>
        </w:rPr>
        <w:t>practical support</w:t>
      </w:r>
      <w:r w:rsidR="00A11F22" w:rsidRPr="002D6D2C">
        <w:rPr>
          <w:rFonts w:cstheme="minorHAnsi"/>
        </w:rPr>
        <w:t>.  P</w:t>
      </w:r>
      <w:r w:rsidR="563FE2FA" w:rsidRPr="002D6D2C">
        <w:rPr>
          <w:rFonts w:cstheme="minorHAnsi"/>
        </w:rPr>
        <w:t xml:space="preserve">riority </w:t>
      </w:r>
      <w:r w:rsidR="00A11F22" w:rsidRPr="002D6D2C">
        <w:rPr>
          <w:rFonts w:cstheme="minorHAnsi"/>
        </w:rPr>
        <w:t xml:space="preserve">is </w:t>
      </w:r>
      <w:r w:rsidR="563FE2FA" w:rsidRPr="002D6D2C">
        <w:rPr>
          <w:rFonts w:cstheme="minorHAnsi"/>
        </w:rPr>
        <w:t>given to vulnerable client</w:t>
      </w:r>
      <w:r w:rsidR="50556D70" w:rsidRPr="002D6D2C">
        <w:rPr>
          <w:rFonts w:cstheme="minorHAnsi"/>
        </w:rPr>
        <w:t>s</w:t>
      </w:r>
      <w:r w:rsidR="563FE2FA" w:rsidRPr="002D6D2C">
        <w:rPr>
          <w:rFonts w:cstheme="minorHAnsi"/>
        </w:rPr>
        <w:t xml:space="preserve"> and work falling within </w:t>
      </w:r>
      <w:r w:rsidR="1421A877" w:rsidRPr="002D6D2C">
        <w:rPr>
          <w:rFonts w:cstheme="minorHAnsi"/>
        </w:rPr>
        <w:t>our property condition priorities</w:t>
      </w:r>
      <w:r w:rsidR="50556D70" w:rsidRPr="002D6D2C">
        <w:rPr>
          <w:rFonts w:cstheme="minorHAnsi"/>
        </w:rPr>
        <w:t>,</w:t>
      </w:r>
      <w:r w:rsidR="1421A877" w:rsidRPr="002D6D2C">
        <w:rPr>
          <w:rFonts w:cstheme="minorHAnsi"/>
        </w:rPr>
        <w:t xml:space="preserve"> </w:t>
      </w:r>
      <w:r w:rsidRPr="002D6D2C">
        <w:rPr>
          <w:rFonts w:cstheme="minorHAnsi"/>
        </w:rPr>
        <w:t>where resources permit</w:t>
      </w:r>
      <w:r w:rsidR="069734EA" w:rsidRPr="002D6D2C">
        <w:rPr>
          <w:rFonts w:cstheme="minorHAnsi"/>
        </w:rPr>
        <w:t xml:space="preserve">. </w:t>
      </w:r>
      <w:r w:rsidR="64C63B1A" w:rsidRPr="002D6D2C">
        <w:rPr>
          <w:rFonts w:cstheme="minorHAnsi"/>
        </w:rPr>
        <w:t xml:space="preserve"> </w:t>
      </w:r>
      <w:r w:rsidR="151753CA" w:rsidRPr="002D6D2C">
        <w:rPr>
          <w:rFonts w:cstheme="minorHAnsi"/>
        </w:rPr>
        <w:t xml:space="preserve">In relation to non-financial advice the following table sets out details on advice given. </w:t>
      </w:r>
      <w:r w:rsidR="00A11F22" w:rsidRPr="002D6D2C">
        <w:rPr>
          <w:rFonts w:cstheme="minorHAnsi"/>
        </w:rPr>
        <w:t xml:space="preserve"> </w:t>
      </w:r>
      <w:r w:rsidR="4AD9B984" w:rsidRPr="002D6D2C">
        <w:rPr>
          <w:rFonts w:cstheme="minorHAnsi"/>
        </w:rPr>
        <w:t xml:space="preserve">The PST are </w:t>
      </w:r>
      <w:r w:rsidR="00A11F22" w:rsidRPr="002D6D2C">
        <w:rPr>
          <w:rFonts w:cstheme="minorHAnsi"/>
        </w:rPr>
        <w:t>increasing</w:t>
      </w:r>
      <w:r w:rsidR="4AD9B984" w:rsidRPr="002D6D2C">
        <w:rPr>
          <w:rFonts w:cstheme="minorHAnsi"/>
        </w:rPr>
        <w:t xml:space="preserve"> </w:t>
      </w:r>
      <w:r w:rsidR="0FDAC805" w:rsidRPr="002D6D2C">
        <w:rPr>
          <w:rFonts w:cstheme="minorHAnsi"/>
        </w:rPr>
        <w:t>information</w:t>
      </w:r>
      <w:r w:rsidR="00A11F22" w:rsidRPr="002D6D2C">
        <w:rPr>
          <w:rFonts w:cstheme="minorHAnsi"/>
        </w:rPr>
        <w:t xml:space="preserve"> available online</w:t>
      </w:r>
      <w:r w:rsidR="0FDAC805" w:rsidRPr="002D6D2C">
        <w:rPr>
          <w:rFonts w:cstheme="minorHAnsi"/>
        </w:rPr>
        <w:t xml:space="preserve">. </w:t>
      </w:r>
      <w:r w:rsidR="00A11F22" w:rsidRPr="002D6D2C">
        <w:rPr>
          <w:rFonts w:cstheme="minorHAnsi"/>
        </w:rPr>
        <w:t xml:space="preserve"> </w:t>
      </w:r>
      <w:r w:rsidR="392350CD" w:rsidRPr="002D6D2C">
        <w:rPr>
          <w:rFonts w:cstheme="minorHAnsi"/>
        </w:rPr>
        <w:t>Results from the consultation surveys indicate P</w:t>
      </w:r>
      <w:r w:rsidR="1EDB1ED1" w:rsidRPr="002D6D2C">
        <w:rPr>
          <w:rFonts w:cstheme="minorHAnsi"/>
        </w:rPr>
        <w:t xml:space="preserve">RS tenants and </w:t>
      </w:r>
      <w:r w:rsidR="44B92425" w:rsidRPr="002D6D2C">
        <w:rPr>
          <w:rFonts w:cstheme="minorHAnsi"/>
        </w:rPr>
        <w:t>landlords/ letting agents are comfortable with digital technology</w:t>
      </w:r>
      <w:r w:rsidR="00A11F22" w:rsidRPr="002D6D2C">
        <w:rPr>
          <w:rFonts w:cstheme="minorHAnsi"/>
        </w:rPr>
        <w:t>:  it is presumed this also true of homeowners</w:t>
      </w:r>
      <w:r w:rsidR="44B92425" w:rsidRPr="002D6D2C">
        <w:rPr>
          <w:rFonts w:cstheme="minorHAnsi"/>
        </w:rPr>
        <w:t xml:space="preserve">. </w:t>
      </w:r>
    </w:p>
    <w:p w14:paraId="3915D8E8" w14:textId="4E04B674" w:rsidR="00D71D18" w:rsidRPr="002E28C8" w:rsidRDefault="00D71D18" w:rsidP="32748A0A">
      <w:pPr>
        <w:rPr>
          <w:rFonts w:eastAsiaTheme="majorEastAsia" w:cstheme="minorHAnsi"/>
          <w:i/>
          <w:iCs/>
          <w:color w:val="000000" w:themeColor="text1"/>
          <w:lang w:val="en-US"/>
        </w:rPr>
      </w:pPr>
    </w:p>
    <w:p w14:paraId="7039FDED" w14:textId="77777777" w:rsidR="002D6D2C" w:rsidRDefault="002D6D2C">
      <w:pPr>
        <w:rPr>
          <w:rFonts w:eastAsiaTheme="majorEastAsia" w:cstheme="minorHAnsi"/>
          <w:i/>
          <w:iCs/>
          <w:color w:val="000000" w:themeColor="text1"/>
          <w:lang w:val="en-US"/>
        </w:rPr>
      </w:pPr>
      <w:r>
        <w:rPr>
          <w:rFonts w:cstheme="minorHAnsi"/>
          <w:color w:val="000000" w:themeColor="text1"/>
        </w:rPr>
        <w:br w:type="page"/>
      </w:r>
    </w:p>
    <w:p w14:paraId="1A5B4504" w14:textId="2B1C1AB9" w:rsidR="00E53E94" w:rsidRPr="002E28C8" w:rsidRDefault="151753CA"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lastRenderedPageBreak/>
        <w:t xml:space="preserve">Table </w:t>
      </w:r>
      <w:r w:rsidR="062F4EE7" w:rsidRPr="002E28C8">
        <w:rPr>
          <w:rFonts w:asciiTheme="minorHAnsi" w:hAnsiTheme="minorHAnsi" w:cstheme="minorHAnsi"/>
          <w:color w:val="000000" w:themeColor="text1"/>
        </w:rPr>
        <w:t>9.8</w:t>
      </w:r>
      <w:r w:rsidRPr="002E28C8">
        <w:rPr>
          <w:rFonts w:asciiTheme="minorHAnsi" w:hAnsiTheme="minorHAnsi" w:cstheme="minorHAnsi"/>
          <w:color w:val="000000" w:themeColor="text1"/>
        </w:rPr>
        <w:t>: All non-financial advice cases</w:t>
      </w:r>
    </w:p>
    <w:tbl>
      <w:tblPr>
        <w:tblStyle w:val="TableGrid"/>
        <w:tblW w:w="9378" w:type="dxa"/>
        <w:tblLayout w:type="fixed"/>
        <w:tblLook w:val="04A0" w:firstRow="1" w:lastRow="0" w:firstColumn="1" w:lastColumn="0" w:noHBand="0" w:noVBand="1"/>
      </w:tblPr>
      <w:tblGrid>
        <w:gridCol w:w="1050"/>
        <w:gridCol w:w="1275"/>
        <w:gridCol w:w="1245"/>
        <w:gridCol w:w="1410"/>
        <w:gridCol w:w="1095"/>
        <w:gridCol w:w="1428"/>
        <w:gridCol w:w="992"/>
        <w:gridCol w:w="883"/>
      </w:tblGrid>
      <w:tr w:rsidR="00E53E94" w:rsidRPr="002E28C8" w14:paraId="671F8F10" w14:textId="77777777" w:rsidTr="32748A0A">
        <w:trPr>
          <w:trHeight w:val="300"/>
        </w:trPr>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3A736280"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Year</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7969D3E"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Website Hits</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81B3E12"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Leaflets Issued</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78291DC4"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Telephone Advice</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5C67D140"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Pro-Active Visits</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tcPr>
          <w:p w14:paraId="15D37791"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Provided by Housing Team</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C9EBE0E"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Referrals</w:t>
            </w:r>
          </w:p>
        </w:tc>
        <w:tc>
          <w:tcPr>
            <w:tcW w:w="883" w:type="dxa"/>
            <w:tcBorders>
              <w:top w:val="single" w:sz="8" w:space="0" w:color="auto"/>
              <w:left w:val="single" w:sz="8" w:space="0" w:color="auto"/>
              <w:bottom w:val="single" w:sz="8" w:space="0" w:color="auto"/>
              <w:right w:val="single" w:sz="8" w:space="0" w:color="auto"/>
            </w:tcBorders>
            <w:tcMar>
              <w:left w:w="108" w:type="dxa"/>
              <w:right w:w="108" w:type="dxa"/>
            </w:tcMar>
          </w:tcPr>
          <w:p w14:paraId="20EE0AC3"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Total</w:t>
            </w:r>
          </w:p>
        </w:tc>
      </w:tr>
      <w:tr w:rsidR="00E53E94" w:rsidRPr="002E28C8" w14:paraId="0ED7E6FC" w14:textId="77777777" w:rsidTr="32748A0A">
        <w:trPr>
          <w:trHeight w:val="300"/>
        </w:trPr>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40C049CE"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2020-21</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BDC3A61"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1,522</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3AB86D36"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1,839</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50427F84"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3,414</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2222CF0F"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52</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tcPr>
          <w:p w14:paraId="2C6E3FB4"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183</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C8E9A49"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65</w:t>
            </w:r>
          </w:p>
        </w:tc>
        <w:tc>
          <w:tcPr>
            <w:tcW w:w="883" w:type="dxa"/>
            <w:tcBorders>
              <w:top w:val="single" w:sz="8" w:space="0" w:color="auto"/>
              <w:left w:val="single" w:sz="8" w:space="0" w:color="auto"/>
              <w:bottom w:val="single" w:sz="8" w:space="0" w:color="auto"/>
              <w:right w:val="single" w:sz="8" w:space="0" w:color="auto"/>
            </w:tcBorders>
            <w:tcMar>
              <w:left w:w="108" w:type="dxa"/>
              <w:right w:w="108" w:type="dxa"/>
            </w:tcMar>
          </w:tcPr>
          <w:p w14:paraId="25C19759"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7,105</w:t>
            </w:r>
          </w:p>
        </w:tc>
      </w:tr>
      <w:tr w:rsidR="00E53E94" w:rsidRPr="002E28C8" w14:paraId="10FBF352" w14:textId="77777777" w:rsidTr="32748A0A">
        <w:trPr>
          <w:trHeight w:val="313"/>
        </w:trPr>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0BC50720"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2019-20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0AF053C"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3,479</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75688185"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1,464</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453DCA65"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7,460</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6E8A60ED"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462</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tcPr>
          <w:p w14:paraId="4DB554F0"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892</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0886A4E"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129</w:t>
            </w:r>
          </w:p>
        </w:tc>
        <w:tc>
          <w:tcPr>
            <w:tcW w:w="883" w:type="dxa"/>
            <w:tcBorders>
              <w:top w:val="single" w:sz="8" w:space="0" w:color="auto"/>
              <w:left w:val="single" w:sz="8" w:space="0" w:color="auto"/>
              <w:bottom w:val="single" w:sz="8" w:space="0" w:color="auto"/>
              <w:right w:val="single" w:sz="8" w:space="0" w:color="auto"/>
            </w:tcBorders>
            <w:tcMar>
              <w:left w:w="108" w:type="dxa"/>
              <w:right w:w="108" w:type="dxa"/>
            </w:tcMar>
          </w:tcPr>
          <w:p w14:paraId="4C631A7C"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13,886</w:t>
            </w:r>
          </w:p>
        </w:tc>
      </w:tr>
      <w:tr w:rsidR="00E53E94" w:rsidRPr="002E28C8" w14:paraId="5ADF2835" w14:textId="77777777" w:rsidTr="32748A0A">
        <w:trPr>
          <w:trHeight w:val="300"/>
        </w:trPr>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2CB25653"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2018-19</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0A67735"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6,197</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D3809EB"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403</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09E131CC"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7,083</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1F402625"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780</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tcPr>
          <w:p w14:paraId="7B041468"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498</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68FD81C"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33</w:t>
            </w:r>
          </w:p>
        </w:tc>
        <w:tc>
          <w:tcPr>
            <w:tcW w:w="883" w:type="dxa"/>
            <w:tcBorders>
              <w:top w:val="single" w:sz="8" w:space="0" w:color="auto"/>
              <w:left w:val="single" w:sz="8" w:space="0" w:color="auto"/>
              <w:bottom w:val="single" w:sz="8" w:space="0" w:color="auto"/>
              <w:right w:val="single" w:sz="8" w:space="0" w:color="auto"/>
            </w:tcBorders>
            <w:tcMar>
              <w:left w:w="108" w:type="dxa"/>
              <w:right w:w="108" w:type="dxa"/>
            </w:tcMar>
          </w:tcPr>
          <w:p w14:paraId="37628D9A"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14,994</w:t>
            </w:r>
          </w:p>
        </w:tc>
      </w:tr>
      <w:tr w:rsidR="00E53E94" w:rsidRPr="002E28C8" w14:paraId="00350CC4" w14:textId="77777777" w:rsidTr="32748A0A">
        <w:trPr>
          <w:trHeight w:val="300"/>
        </w:trPr>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3E165C3C"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2017-18</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ADD419C"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6,006</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52AF962"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1,055</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2CADD3E2"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7,044</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23A6502F"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901</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tcPr>
          <w:p w14:paraId="3E5ECEB3"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594</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62C88A3"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32</w:t>
            </w:r>
          </w:p>
        </w:tc>
        <w:tc>
          <w:tcPr>
            <w:tcW w:w="883" w:type="dxa"/>
            <w:tcBorders>
              <w:top w:val="single" w:sz="8" w:space="0" w:color="auto"/>
              <w:left w:val="single" w:sz="8" w:space="0" w:color="auto"/>
              <w:bottom w:val="single" w:sz="8" w:space="0" w:color="auto"/>
              <w:right w:val="single" w:sz="8" w:space="0" w:color="auto"/>
            </w:tcBorders>
            <w:tcMar>
              <w:left w:w="108" w:type="dxa"/>
              <w:right w:w="108" w:type="dxa"/>
            </w:tcMar>
          </w:tcPr>
          <w:p w14:paraId="0582A65E"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15,632</w:t>
            </w:r>
          </w:p>
        </w:tc>
      </w:tr>
      <w:tr w:rsidR="00E53E94" w:rsidRPr="002E28C8" w14:paraId="63F86294" w14:textId="77777777" w:rsidTr="32748A0A">
        <w:trPr>
          <w:trHeight w:val="300"/>
        </w:trPr>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0E37598D"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2016-17</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C733F5A"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1,977</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C5252B0"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7,165</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2D3B2B0A"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7,730</w:t>
            </w:r>
          </w:p>
        </w:tc>
        <w:tc>
          <w:tcPr>
            <w:tcW w:w="1095" w:type="dxa"/>
            <w:tcBorders>
              <w:top w:val="single" w:sz="8" w:space="0" w:color="auto"/>
              <w:left w:val="single" w:sz="8" w:space="0" w:color="auto"/>
              <w:bottom w:val="single" w:sz="8" w:space="0" w:color="auto"/>
              <w:right w:val="single" w:sz="8" w:space="0" w:color="auto"/>
            </w:tcBorders>
            <w:tcMar>
              <w:left w:w="108" w:type="dxa"/>
              <w:right w:w="108" w:type="dxa"/>
            </w:tcMar>
          </w:tcPr>
          <w:p w14:paraId="51EEF746"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1,143</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tcPr>
          <w:p w14:paraId="57910DB2"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727</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2C75AA0"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712</w:t>
            </w:r>
          </w:p>
        </w:tc>
        <w:tc>
          <w:tcPr>
            <w:tcW w:w="883" w:type="dxa"/>
            <w:tcBorders>
              <w:top w:val="single" w:sz="8" w:space="0" w:color="auto"/>
              <w:left w:val="single" w:sz="8" w:space="0" w:color="auto"/>
              <w:bottom w:val="single" w:sz="8" w:space="0" w:color="auto"/>
              <w:right w:val="single" w:sz="8" w:space="0" w:color="auto"/>
            </w:tcBorders>
            <w:tcMar>
              <w:left w:w="108" w:type="dxa"/>
              <w:right w:w="108" w:type="dxa"/>
            </w:tcMar>
          </w:tcPr>
          <w:p w14:paraId="64EC9AB8" w14:textId="77777777" w:rsidR="00E53E94" w:rsidRPr="002E28C8" w:rsidRDefault="151753CA" w:rsidP="32748A0A">
            <w:pPr>
              <w:rPr>
                <w:rFonts w:eastAsia="ZKLVX W+ Gotham" w:cstheme="minorHAnsi"/>
                <w:color w:val="000000" w:themeColor="text1"/>
              </w:rPr>
            </w:pPr>
            <w:r w:rsidRPr="002E28C8">
              <w:rPr>
                <w:rFonts w:eastAsia="ZKLVX W+ Gotham" w:cstheme="minorHAnsi"/>
                <w:color w:val="000000" w:themeColor="text1"/>
              </w:rPr>
              <w:t>19,454</w:t>
            </w:r>
          </w:p>
        </w:tc>
      </w:tr>
    </w:tbl>
    <w:p w14:paraId="4AEAAA85" w14:textId="77777777" w:rsidR="00E53E94" w:rsidRPr="002D6D2C" w:rsidRDefault="151753CA" w:rsidP="002D6D2C">
      <w:pPr>
        <w:spacing w:after="0" w:line="240" w:lineRule="auto"/>
        <w:rPr>
          <w:rFonts w:cstheme="minorHAnsi"/>
          <w:sz w:val="16"/>
          <w:szCs w:val="16"/>
        </w:rPr>
      </w:pPr>
      <w:r w:rsidRPr="002D6D2C">
        <w:rPr>
          <w:rFonts w:cstheme="minorHAnsi"/>
          <w:sz w:val="16"/>
          <w:szCs w:val="16"/>
        </w:rPr>
        <w:t>Source: Scheme of Assistance data from Scottish Government, 2016-2021</w:t>
      </w:r>
    </w:p>
    <w:p w14:paraId="20BDF41A" w14:textId="77777777" w:rsidR="003641D1" w:rsidRPr="002D6D2C" w:rsidRDefault="003641D1" w:rsidP="002D6D2C">
      <w:pPr>
        <w:autoSpaceDE w:val="0"/>
        <w:autoSpaceDN w:val="0"/>
        <w:adjustRightInd w:val="0"/>
        <w:spacing w:after="0" w:line="240" w:lineRule="auto"/>
        <w:rPr>
          <w:rFonts w:cstheme="minorHAnsi"/>
        </w:rPr>
      </w:pPr>
    </w:p>
    <w:p w14:paraId="3110CAF2" w14:textId="742D0294" w:rsidR="178B29CD" w:rsidRPr="002D6D2C" w:rsidRDefault="178B29CD" w:rsidP="002D6D2C">
      <w:pPr>
        <w:spacing w:after="0" w:line="240" w:lineRule="auto"/>
        <w:rPr>
          <w:rFonts w:cstheme="minorHAnsi"/>
        </w:rPr>
      </w:pPr>
      <w:r w:rsidRPr="002D6D2C">
        <w:rPr>
          <w:rFonts w:eastAsia="Calibri" w:cstheme="minorHAnsi"/>
        </w:rPr>
        <w:t xml:space="preserve">The PST have a small budget for repair grants.  Access is restricted to priority works (priorities 1 – 3 in our scheme of assistance) which relate to below tolerable standard, sub-standard properties and lead pipe replacement works.  Works require to be verified and supported by our Environmental Protection Unit. </w:t>
      </w:r>
      <w:r w:rsidR="00A11F22" w:rsidRPr="002D6D2C">
        <w:rPr>
          <w:rFonts w:eastAsia="Calibri" w:cstheme="minorHAnsi"/>
        </w:rPr>
        <w:t xml:space="preserve"> </w:t>
      </w:r>
      <w:r w:rsidRPr="002D6D2C">
        <w:rPr>
          <w:rFonts w:eastAsia="Calibri" w:cstheme="minorHAnsi"/>
        </w:rPr>
        <w:t>A maximum grant of £500 is available (£80 is currently deducted to register conditions against the property title).</w:t>
      </w:r>
    </w:p>
    <w:p w14:paraId="7BA99953" w14:textId="77777777" w:rsidR="0083698E" w:rsidRPr="002D6D2C" w:rsidRDefault="0083698E" w:rsidP="002D6D2C">
      <w:pPr>
        <w:autoSpaceDE w:val="0"/>
        <w:autoSpaceDN w:val="0"/>
        <w:adjustRightInd w:val="0"/>
        <w:spacing w:after="0" w:line="240" w:lineRule="auto"/>
        <w:rPr>
          <w:rFonts w:cstheme="minorHAnsi"/>
        </w:rPr>
      </w:pPr>
    </w:p>
    <w:p w14:paraId="695F8826" w14:textId="6140E915" w:rsidR="00432DBC" w:rsidRPr="002D6D2C" w:rsidRDefault="6B72FDE1" w:rsidP="002D6D2C">
      <w:pPr>
        <w:autoSpaceDE w:val="0"/>
        <w:autoSpaceDN w:val="0"/>
        <w:adjustRightInd w:val="0"/>
        <w:spacing w:after="0" w:line="240" w:lineRule="auto"/>
        <w:rPr>
          <w:rFonts w:cstheme="minorHAnsi"/>
        </w:rPr>
      </w:pPr>
      <w:r w:rsidRPr="002D6D2C">
        <w:rPr>
          <w:rFonts w:cstheme="minorHAnsi"/>
        </w:rPr>
        <w:t xml:space="preserve">The following table highlights that the amount spent </w:t>
      </w:r>
      <w:r w:rsidR="7B04D4CE" w:rsidRPr="002D6D2C">
        <w:rPr>
          <w:rFonts w:cstheme="minorHAnsi"/>
        </w:rPr>
        <w:t xml:space="preserve">through the </w:t>
      </w:r>
      <w:proofErr w:type="spellStart"/>
      <w:r w:rsidR="7B04D4CE" w:rsidRPr="002D6D2C">
        <w:rPr>
          <w:rFonts w:cstheme="minorHAnsi"/>
        </w:rPr>
        <w:t>S</w:t>
      </w:r>
      <w:r w:rsidR="4071431A" w:rsidRPr="002D6D2C">
        <w:rPr>
          <w:rFonts w:cstheme="minorHAnsi"/>
        </w:rPr>
        <w:t>o</w:t>
      </w:r>
      <w:r w:rsidR="7B04D4CE" w:rsidRPr="002D6D2C">
        <w:rPr>
          <w:rFonts w:cstheme="minorHAnsi"/>
        </w:rPr>
        <w:t>A</w:t>
      </w:r>
      <w:proofErr w:type="spellEnd"/>
      <w:r w:rsidR="7B04D4CE" w:rsidRPr="002D6D2C">
        <w:rPr>
          <w:rFonts w:cstheme="minorHAnsi"/>
        </w:rPr>
        <w:t xml:space="preserve"> has fallen since </w:t>
      </w:r>
      <w:r w:rsidR="1497FC1A" w:rsidRPr="002D6D2C">
        <w:rPr>
          <w:rFonts w:cstheme="minorHAnsi"/>
        </w:rPr>
        <w:t>2017/18.</w:t>
      </w:r>
      <w:r w:rsidR="3426E49B" w:rsidRPr="002D6D2C">
        <w:rPr>
          <w:rFonts w:cstheme="minorHAnsi"/>
        </w:rPr>
        <w:t xml:space="preserve"> </w:t>
      </w:r>
      <w:r w:rsidR="020AD5EA" w:rsidRPr="002D6D2C">
        <w:rPr>
          <w:rFonts w:cstheme="minorHAnsi"/>
        </w:rPr>
        <w:t xml:space="preserve"> </w:t>
      </w:r>
      <w:r w:rsidR="3426E49B" w:rsidRPr="002D6D2C">
        <w:rPr>
          <w:rFonts w:cstheme="minorHAnsi"/>
        </w:rPr>
        <w:t>Th</w:t>
      </w:r>
      <w:r w:rsidR="773A5775" w:rsidRPr="002D6D2C">
        <w:rPr>
          <w:rFonts w:cstheme="minorHAnsi"/>
        </w:rPr>
        <w:t xml:space="preserve">e spend on disabled adaptations </w:t>
      </w:r>
      <w:r w:rsidR="00E044BB" w:rsidRPr="002D6D2C">
        <w:rPr>
          <w:rFonts w:cstheme="minorHAnsi"/>
        </w:rPr>
        <w:t>has fallen</w:t>
      </w:r>
      <w:r w:rsidR="76203286" w:rsidRPr="002D6D2C">
        <w:rPr>
          <w:rFonts w:cstheme="minorHAnsi"/>
        </w:rPr>
        <w:t xml:space="preserve"> by </w:t>
      </w:r>
      <w:r w:rsidR="04D3EA81" w:rsidRPr="002D6D2C">
        <w:rPr>
          <w:rFonts w:cstheme="minorHAnsi"/>
        </w:rPr>
        <w:t>around 51%</w:t>
      </w:r>
      <w:r w:rsidR="12309120" w:rsidRPr="002D6D2C">
        <w:rPr>
          <w:rFonts w:cstheme="minorHAnsi"/>
        </w:rPr>
        <w:t xml:space="preserve"> since its highest </w:t>
      </w:r>
      <w:r w:rsidR="7E21671E" w:rsidRPr="002D6D2C">
        <w:rPr>
          <w:rFonts w:cstheme="minorHAnsi"/>
        </w:rPr>
        <w:t>point in 2018/19.</w:t>
      </w:r>
      <w:r w:rsidR="1C603B43" w:rsidRPr="002D6D2C">
        <w:rPr>
          <w:rFonts w:cstheme="minorHAnsi"/>
        </w:rPr>
        <w:t xml:space="preserve"> </w:t>
      </w:r>
      <w:r w:rsidR="268BE809" w:rsidRPr="002D6D2C">
        <w:rPr>
          <w:rFonts w:cstheme="minorHAnsi"/>
        </w:rPr>
        <w:t xml:space="preserve"> </w:t>
      </w:r>
      <w:r w:rsidR="7B2A54AD" w:rsidRPr="002D6D2C">
        <w:rPr>
          <w:rFonts w:cstheme="minorHAnsi"/>
        </w:rPr>
        <w:t xml:space="preserve">Only one repair grant was issued in </w:t>
      </w:r>
      <w:r w:rsidR="70DA87F1" w:rsidRPr="002D6D2C">
        <w:rPr>
          <w:rFonts w:cstheme="minorHAnsi"/>
        </w:rPr>
        <w:t>2020/1</w:t>
      </w:r>
      <w:r w:rsidR="68ED4CFA" w:rsidRPr="002D6D2C">
        <w:rPr>
          <w:rFonts w:cstheme="minorHAnsi"/>
        </w:rPr>
        <w:t>, a</w:t>
      </w:r>
      <w:r w:rsidR="78012859" w:rsidRPr="002D6D2C">
        <w:rPr>
          <w:rFonts w:cstheme="minorHAnsi"/>
        </w:rPr>
        <w:t xml:space="preserve">necdotal information </w:t>
      </w:r>
      <w:r w:rsidR="58F2C0F1" w:rsidRPr="002D6D2C">
        <w:rPr>
          <w:rFonts w:cstheme="minorHAnsi"/>
        </w:rPr>
        <w:t>indicates</w:t>
      </w:r>
      <w:r w:rsidR="4AE990E5" w:rsidRPr="002D6D2C">
        <w:rPr>
          <w:rFonts w:cstheme="minorHAnsi"/>
        </w:rPr>
        <w:t xml:space="preserve"> </w:t>
      </w:r>
      <w:r w:rsidR="5A623EAF" w:rsidRPr="002D6D2C">
        <w:rPr>
          <w:rFonts w:cstheme="minorHAnsi"/>
        </w:rPr>
        <w:t>that</w:t>
      </w:r>
      <w:r w:rsidR="342C6D4A" w:rsidRPr="002D6D2C">
        <w:rPr>
          <w:rFonts w:cstheme="minorHAnsi"/>
        </w:rPr>
        <w:t xml:space="preserve"> homeowners feel t</w:t>
      </w:r>
      <w:r w:rsidR="5A623EAF" w:rsidRPr="002D6D2C">
        <w:rPr>
          <w:rFonts w:cstheme="minorHAnsi"/>
        </w:rPr>
        <w:t>he grant level is too lo</w:t>
      </w:r>
      <w:r w:rsidR="00B3B5B8" w:rsidRPr="002D6D2C">
        <w:rPr>
          <w:rFonts w:cstheme="minorHAnsi"/>
        </w:rPr>
        <w:t>w to progress.</w:t>
      </w:r>
      <w:r w:rsidR="58F2C0F1" w:rsidRPr="002D6D2C">
        <w:rPr>
          <w:rFonts w:cstheme="minorHAnsi"/>
        </w:rPr>
        <w:t xml:space="preserve"> </w:t>
      </w:r>
    </w:p>
    <w:p w14:paraId="0E900E02" w14:textId="77777777" w:rsidR="00C33983" w:rsidRPr="002D6D2C" w:rsidRDefault="00C33983" w:rsidP="002D6D2C">
      <w:pPr>
        <w:autoSpaceDE w:val="0"/>
        <w:autoSpaceDN w:val="0"/>
        <w:adjustRightInd w:val="0"/>
        <w:spacing w:after="0" w:line="240" w:lineRule="auto"/>
        <w:rPr>
          <w:rFonts w:cstheme="minorHAnsi"/>
        </w:rPr>
      </w:pPr>
    </w:p>
    <w:p w14:paraId="6333297A" w14:textId="79EB201B" w:rsidR="0090547A" w:rsidRPr="002D6D2C" w:rsidRDefault="68ED4CFA" w:rsidP="002D6D2C">
      <w:pPr>
        <w:pStyle w:val="Heading4"/>
        <w:spacing w:before="0" w:line="240" w:lineRule="auto"/>
        <w:rPr>
          <w:rFonts w:asciiTheme="minorHAnsi" w:hAnsiTheme="minorHAnsi" w:cstheme="minorHAnsi"/>
          <w:color w:val="auto"/>
          <w:u w:val="single"/>
        </w:rPr>
      </w:pPr>
      <w:r w:rsidRPr="002D6D2C">
        <w:rPr>
          <w:rFonts w:asciiTheme="minorHAnsi" w:hAnsiTheme="minorHAnsi" w:cstheme="minorHAnsi"/>
          <w:color w:val="auto"/>
        </w:rPr>
        <w:t xml:space="preserve">Table </w:t>
      </w:r>
      <w:r w:rsidR="1786A146" w:rsidRPr="002D6D2C">
        <w:rPr>
          <w:rFonts w:asciiTheme="minorHAnsi" w:hAnsiTheme="minorHAnsi" w:cstheme="minorHAnsi"/>
          <w:color w:val="auto"/>
        </w:rPr>
        <w:t>9.</w:t>
      </w:r>
      <w:r w:rsidR="51428FC1" w:rsidRPr="002D6D2C">
        <w:rPr>
          <w:rFonts w:asciiTheme="minorHAnsi" w:hAnsiTheme="minorHAnsi" w:cstheme="minorHAnsi"/>
          <w:color w:val="auto"/>
        </w:rPr>
        <w:t>9</w:t>
      </w:r>
      <w:r w:rsidR="1786A146" w:rsidRPr="002D6D2C">
        <w:rPr>
          <w:rFonts w:asciiTheme="minorHAnsi" w:hAnsiTheme="minorHAnsi" w:cstheme="minorHAnsi"/>
          <w:color w:val="auto"/>
        </w:rPr>
        <w:t xml:space="preserve">: </w:t>
      </w:r>
      <w:r w:rsidRPr="002D6D2C">
        <w:rPr>
          <w:rFonts w:asciiTheme="minorHAnsi" w:hAnsiTheme="minorHAnsi" w:cstheme="minorHAnsi"/>
          <w:color w:val="auto"/>
        </w:rPr>
        <w:t>Scheme of Assistance 2016/7 -2021/22, amount spent</w:t>
      </w:r>
      <w:r w:rsidR="00846A18" w:rsidRPr="002D6D2C">
        <w:rPr>
          <w:rFonts w:asciiTheme="minorHAnsi" w:hAnsiTheme="minorHAnsi" w:cstheme="minorHAnsi"/>
          <w:color w:val="auto"/>
        </w:rPr>
        <w:t>.</w:t>
      </w:r>
    </w:p>
    <w:tbl>
      <w:tblPr>
        <w:tblStyle w:val="TableGridLight"/>
        <w:tblW w:w="9133" w:type="dxa"/>
        <w:tblLook w:val="04A0" w:firstRow="1" w:lastRow="0" w:firstColumn="1" w:lastColumn="0" w:noHBand="0" w:noVBand="1"/>
      </w:tblPr>
      <w:tblGrid>
        <w:gridCol w:w="1062"/>
        <w:gridCol w:w="1279"/>
        <w:gridCol w:w="637"/>
        <w:gridCol w:w="1150"/>
        <w:gridCol w:w="636"/>
        <w:gridCol w:w="1150"/>
        <w:gridCol w:w="764"/>
        <w:gridCol w:w="1052"/>
        <w:gridCol w:w="636"/>
        <w:gridCol w:w="1052"/>
      </w:tblGrid>
      <w:tr w:rsidR="0090547A" w:rsidRPr="002E28C8" w14:paraId="13956B70" w14:textId="77777777" w:rsidTr="00DB75C6">
        <w:trPr>
          <w:trHeight w:val="1040"/>
        </w:trPr>
        <w:tc>
          <w:tcPr>
            <w:tcW w:w="1062" w:type="dxa"/>
            <w:hideMark/>
          </w:tcPr>
          <w:p w14:paraId="3CCB1865"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Year</w:t>
            </w:r>
          </w:p>
        </w:tc>
        <w:tc>
          <w:tcPr>
            <w:tcW w:w="1225" w:type="dxa"/>
            <w:hideMark/>
          </w:tcPr>
          <w:p w14:paraId="5673A3D2" w14:textId="16514F20"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 xml:space="preserve">Disabled adaptations </w:t>
            </w:r>
          </w:p>
        </w:tc>
        <w:tc>
          <w:tcPr>
            <w:tcW w:w="637" w:type="dxa"/>
            <w:hideMark/>
          </w:tcPr>
          <w:p w14:paraId="2D6093EB"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 of total</w:t>
            </w:r>
          </w:p>
        </w:tc>
        <w:tc>
          <w:tcPr>
            <w:tcW w:w="1102" w:type="dxa"/>
            <w:hideMark/>
          </w:tcPr>
          <w:p w14:paraId="6D177609"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Assistance for work under notice</w:t>
            </w:r>
          </w:p>
        </w:tc>
        <w:tc>
          <w:tcPr>
            <w:tcW w:w="614" w:type="dxa"/>
            <w:hideMark/>
          </w:tcPr>
          <w:p w14:paraId="3818250A"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 of total</w:t>
            </w:r>
          </w:p>
        </w:tc>
        <w:tc>
          <w:tcPr>
            <w:tcW w:w="1102" w:type="dxa"/>
            <w:hideMark/>
          </w:tcPr>
          <w:p w14:paraId="1151CE85" w14:textId="091218E2"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 xml:space="preserve">Other Assistance </w:t>
            </w:r>
          </w:p>
        </w:tc>
        <w:tc>
          <w:tcPr>
            <w:tcW w:w="753" w:type="dxa"/>
            <w:hideMark/>
          </w:tcPr>
          <w:p w14:paraId="0A6C8EA6"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 of total</w:t>
            </w:r>
          </w:p>
        </w:tc>
        <w:tc>
          <w:tcPr>
            <w:tcW w:w="1009" w:type="dxa"/>
            <w:hideMark/>
          </w:tcPr>
          <w:p w14:paraId="01A930FA"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 xml:space="preserve">Admin </w:t>
            </w:r>
          </w:p>
        </w:tc>
        <w:tc>
          <w:tcPr>
            <w:tcW w:w="614" w:type="dxa"/>
            <w:hideMark/>
          </w:tcPr>
          <w:p w14:paraId="52C8A2E9"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 of total</w:t>
            </w:r>
          </w:p>
        </w:tc>
        <w:tc>
          <w:tcPr>
            <w:tcW w:w="1015" w:type="dxa"/>
            <w:hideMark/>
          </w:tcPr>
          <w:p w14:paraId="761EB868" w14:textId="48553ADE"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 xml:space="preserve">Total amount spent </w:t>
            </w:r>
          </w:p>
        </w:tc>
      </w:tr>
      <w:tr w:rsidR="0090547A" w:rsidRPr="002E28C8" w14:paraId="3D85394D" w14:textId="77777777" w:rsidTr="00DB75C6">
        <w:trPr>
          <w:trHeight w:val="290"/>
        </w:trPr>
        <w:tc>
          <w:tcPr>
            <w:tcW w:w="1062" w:type="dxa"/>
            <w:noWrap/>
            <w:hideMark/>
          </w:tcPr>
          <w:p w14:paraId="664772B0"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 </w:t>
            </w:r>
          </w:p>
        </w:tc>
        <w:tc>
          <w:tcPr>
            <w:tcW w:w="1225" w:type="dxa"/>
            <w:noWrap/>
            <w:hideMark/>
          </w:tcPr>
          <w:p w14:paraId="5E07C352"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w:t>
            </w:r>
          </w:p>
        </w:tc>
        <w:tc>
          <w:tcPr>
            <w:tcW w:w="637" w:type="dxa"/>
            <w:noWrap/>
            <w:hideMark/>
          </w:tcPr>
          <w:p w14:paraId="6ADD0484"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w:t>
            </w:r>
          </w:p>
        </w:tc>
        <w:tc>
          <w:tcPr>
            <w:tcW w:w="1102" w:type="dxa"/>
            <w:noWrap/>
            <w:hideMark/>
          </w:tcPr>
          <w:p w14:paraId="3C033317"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w:t>
            </w:r>
          </w:p>
        </w:tc>
        <w:tc>
          <w:tcPr>
            <w:tcW w:w="614" w:type="dxa"/>
            <w:noWrap/>
            <w:hideMark/>
          </w:tcPr>
          <w:p w14:paraId="61CBCC00"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w:t>
            </w:r>
          </w:p>
        </w:tc>
        <w:tc>
          <w:tcPr>
            <w:tcW w:w="1102" w:type="dxa"/>
            <w:noWrap/>
            <w:hideMark/>
          </w:tcPr>
          <w:p w14:paraId="625E0340"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w:t>
            </w:r>
          </w:p>
        </w:tc>
        <w:tc>
          <w:tcPr>
            <w:tcW w:w="753" w:type="dxa"/>
            <w:noWrap/>
            <w:hideMark/>
          </w:tcPr>
          <w:p w14:paraId="4BAF93A1"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w:t>
            </w:r>
          </w:p>
        </w:tc>
        <w:tc>
          <w:tcPr>
            <w:tcW w:w="1009" w:type="dxa"/>
            <w:noWrap/>
            <w:hideMark/>
          </w:tcPr>
          <w:p w14:paraId="29BF581D"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w:t>
            </w:r>
          </w:p>
        </w:tc>
        <w:tc>
          <w:tcPr>
            <w:tcW w:w="614" w:type="dxa"/>
            <w:noWrap/>
            <w:hideMark/>
          </w:tcPr>
          <w:p w14:paraId="2CA41519"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w:t>
            </w:r>
          </w:p>
        </w:tc>
        <w:tc>
          <w:tcPr>
            <w:tcW w:w="1015" w:type="dxa"/>
            <w:noWrap/>
            <w:hideMark/>
          </w:tcPr>
          <w:p w14:paraId="2DCA1B47"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w:t>
            </w:r>
          </w:p>
        </w:tc>
      </w:tr>
      <w:tr w:rsidR="0090547A" w:rsidRPr="002E28C8" w14:paraId="379D3048" w14:textId="77777777" w:rsidTr="00DB75C6">
        <w:trPr>
          <w:trHeight w:val="290"/>
        </w:trPr>
        <w:tc>
          <w:tcPr>
            <w:tcW w:w="1062" w:type="dxa"/>
            <w:noWrap/>
            <w:hideMark/>
          </w:tcPr>
          <w:p w14:paraId="3AF415E4"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2021-22</w:t>
            </w:r>
          </w:p>
        </w:tc>
        <w:tc>
          <w:tcPr>
            <w:tcW w:w="1225" w:type="dxa"/>
            <w:noWrap/>
            <w:hideMark/>
          </w:tcPr>
          <w:p w14:paraId="40F89A47"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£178,230</w:t>
            </w:r>
          </w:p>
        </w:tc>
        <w:tc>
          <w:tcPr>
            <w:tcW w:w="637" w:type="dxa"/>
            <w:noWrap/>
            <w:hideMark/>
          </w:tcPr>
          <w:p w14:paraId="1C437674"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44%</w:t>
            </w:r>
          </w:p>
        </w:tc>
        <w:tc>
          <w:tcPr>
            <w:tcW w:w="1102" w:type="dxa"/>
            <w:noWrap/>
            <w:hideMark/>
          </w:tcPr>
          <w:p w14:paraId="6323FFC1"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614" w:type="dxa"/>
            <w:noWrap/>
            <w:hideMark/>
          </w:tcPr>
          <w:p w14:paraId="7717711E"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1102" w:type="dxa"/>
            <w:noWrap/>
            <w:hideMark/>
          </w:tcPr>
          <w:p w14:paraId="595B7C37"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£500</w:t>
            </w:r>
          </w:p>
        </w:tc>
        <w:tc>
          <w:tcPr>
            <w:tcW w:w="753" w:type="dxa"/>
            <w:noWrap/>
            <w:hideMark/>
          </w:tcPr>
          <w:p w14:paraId="25B92E9C"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0.10%</w:t>
            </w:r>
          </w:p>
        </w:tc>
        <w:tc>
          <w:tcPr>
            <w:tcW w:w="1009" w:type="dxa"/>
            <w:noWrap/>
            <w:hideMark/>
          </w:tcPr>
          <w:p w14:paraId="4C3DEE56"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£226,309</w:t>
            </w:r>
          </w:p>
        </w:tc>
        <w:tc>
          <w:tcPr>
            <w:tcW w:w="614" w:type="dxa"/>
            <w:noWrap/>
            <w:hideMark/>
          </w:tcPr>
          <w:p w14:paraId="7EED4702"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56%</w:t>
            </w:r>
          </w:p>
        </w:tc>
        <w:tc>
          <w:tcPr>
            <w:tcW w:w="1015" w:type="dxa"/>
            <w:noWrap/>
            <w:hideMark/>
          </w:tcPr>
          <w:p w14:paraId="6FCA1BE6"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£404,539</w:t>
            </w:r>
          </w:p>
        </w:tc>
      </w:tr>
      <w:tr w:rsidR="0090547A" w:rsidRPr="002E28C8" w14:paraId="6CD457E6" w14:textId="77777777" w:rsidTr="00DB75C6">
        <w:trPr>
          <w:trHeight w:val="290"/>
        </w:trPr>
        <w:tc>
          <w:tcPr>
            <w:tcW w:w="1062" w:type="dxa"/>
            <w:noWrap/>
            <w:hideMark/>
          </w:tcPr>
          <w:p w14:paraId="2451F906"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2020-21</w:t>
            </w:r>
          </w:p>
        </w:tc>
        <w:tc>
          <w:tcPr>
            <w:tcW w:w="1225" w:type="dxa"/>
            <w:noWrap/>
            <w:hideMark/>
          </w:tcPr>
          <w:p w14:paraId="77CB1DDD"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£122,577</w:t>
            </w:r>
          </w:p>
        </w:tc>
        <w:tc>
          <w:tcPr>
            <w:tcW w:w="637" w:type="dxa"/>
            <w:noWrap/>
            <w:hideMark/>
          </w:tcPr>
          <w:p w14:paraId="46459A73"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39%</w:t>
            </w:r>
          </w:p>
        </w:tc>
        <w:tc>
          <w:tcPr>
            <w:tcW w:w="1102" w:type="dxa"/>
            <w:noWrap/>
            <w:hideMark/>
          </w:tcPr>
          <w:p w14:paraId="77430EA8"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614" w:type="dxa"/>
            <w:noWrap/>
            <w:hideMark/>
          </w:tcPr>
          <w:p w14:paraId="62963DE9"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1102" w:type="dxa"/>
            <w:noWrap/>
            <w:hideMark/>
          </w:tcPr>
          <w:p w14:paraId="38D20FA7"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753" w:type="dxa"/>
            <w:noWrap/>
            <w:hideMark/>
          </w:tcPr>
          <w:p w14:paraId="6DAF44BE"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1009" w:type="dxa"/>
            <w:noWrap/>
            <w:hideMark/>
          </w:tcPr>
          <w:p w14:paraId="77ED2D5F"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£193,168</w:t>
            </w:r>
          </w:p>
        </w:tc>
        <w:tc>
          <w:tcPr>
            <w:tcW w:w="614" w:type="dxa"/>
            <w:noWrap/>
            <w:hideMark/>
          </w:tcPr>
          <w:p w14:paraId="60F29B8F"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61%</w:t>
            </w:r>
          </w:p>
        </w:tc>
        <w:tc>
          <w:tcPr>
            <w:tcW w:w="1015" w:type="dxa"/>
            <w:noWrap/>
            <w:hideMark/>
          </w:tcPr>
          <w:p w14:paraId="56469524"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£316,195</w:t>
            </w:r>
          </w:p>
        </w:tc>
      </w:tr>
      <w:tr w:rsidR="0090547A" w:rsidRPr="002E28C8" w14:paraId="5DF280D7" w14:textId="77777777" w:rsidTr="00DB75C6">
        <w:trPr>
          <w:trHeight w:val="290"/>
        </w:trPr>
        <w:tc>
          <w:tcPr>
            <w:tcW w:w="1062" w:type="dxa"/>
            <w:noWrap/>
            <w:hideMark/>
          </w:tcPr>
          <w:p w14:paraId="293CF9E2"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2019-20</w:t>
            </w:r>
          </w:p>
        </w:tc>
        <w:tc>
          <w:tcPr>
            <w:tcW w:w="1225" w:type="dxa"/>
            <w:noWrap/>
            <w:hideMark/>
          </w:tcPr>
          <w:p w14:paraId="234B1929"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£189,189</w:t>
            </w:r>
          </w:p>
        </w:tc>
        <w:tc>
          <w:tcPr>
            <w:tcW w:w="637" w:type="dxa"/>
            <w:noWrap/>
            <w:hideMark/>
          </w:tcPr>
          <w:p w14:paraId="13110D5E"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46%</w:t>
            </w:r>
          </w:p>
        </w:tc>
        <w:tc>
          <w:tcPr>
            <w:tcW w:w="1102" w:type="dxa"/>
            <w:noWrap/>
            <w:hideMark/>
          </w:tcPr>
          <w:p w14:paraId="103A8FF7"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614" w:type="dxa"/>
            <w:noWrap/>
            <w:hideMark/>
          </w:tcPr>
          <w:p w14:paraId="31B1AEC7"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1102" w:type="dxa"/>
            <w:noWrap/>
            <w:hideMark/>
          </w:tcPr>
          <w:p w14:paraId="088ADD0A"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753" w:type="dxa"/>
            <w:noWrap/>
            <w:hideMark/>
          </w:tcPr>
          <w:p w14:paraId="524E8CD1"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1009" w:type="dxa"/>
            <w:noWrap/>
            <w:hideMark/>
          </w:tcPr>
          <w:p w14:paraId="2A7D1301"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£218,851</w:t>
            </w:r>
          </w:p>
        </w:tc>
        <w:tc>
          <w:tcPr>
            <w:tcW w:w="614" w:type="dxa"/>
            <w:noWrap/>
            <w:hideMark/>
          </w:tcPr>
          <w:p w14:paraId="1B4EE87B"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54%</w:t>
            </w:r>
          </w:p>
        </w:tc>
        <w:tc>
          <w:tcPr>
            <w:tcW w:w="1015" w:type="dxa"/>
            <w:noWrap/>
            <w:hideMark/>
          </w:tcPr>
          <w:p w14:paraId="3D39655D"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£408,040</w:t>
            </w:r>
          </w:p>
        </w:tc>
      </w:tr>
      <w:tr w:rsidR="0090547A" w:rsidRPr="002E28C8" w14:paraId="551C36BB" w14:textId="77777777" w:rsidTr="00DB75C6">
        <w:trPr>
          <w:trHeight w:val="290"/>
        </w:trPr>
        <w:tc>
          <w:tcPr>
            <w:tcW w:w="1062" w:type="dxa"/>
            <w:noWrap/>
            <w:hideMark/>
          </w:tcPr>
          <w:p w14:paraId="3B45B310"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2018-19</w:t>
            </w:r>
          </w:p>
        </w:tc>
        <w:tc>
          <w:tcPr>
            <w:tcW w:w="1225" w:type="dxa"/>
            <w:noWrap/>
            <w:hideMark/>
          </w:tcPr>
          <w:p w14:paraId="7BF3496C"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£362,462</w:t>
            </w:r>
          </w:p>
        </w:tc>
        <w:tc>
          <w:tcPr>
            <w:tcW w:w="637" w:type="dxa"/>
            <w:noWrap/>
            <w:hideMark/>
          </w:tcPr>
          <w:p w14:paraId="3F54A18E"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61%</w:t>
            </w:r>
          </w:p>
        </w:tc>
        <w:tc>
          <w:tcPr>
            <w:tcW w:w="1102" w:type="dxa"/>
            <w:noWrap/>
            <w:hideMark/>
          </w:tcPr>
          <w:p w14:paraId="2CC69F07" w14:textId="77777777" w:rsidR="0090547A" w:rsidRPr="002E28C8" w:rsidRDefault="68ED4CFA" w:rsidP="32748A0A">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614" w:type="dxa"/>
            <w:noWrap/>
            <w:hideMark/>
          </w:tcPr>
          <w:p w14:paraId="5ACF8C3C"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1102" w:type="dxa"/>
            <w:noWrap/>
            <w:hideMark/>
          </w:tcPr>
          <w:p w14:paraId="6743B894"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753" w:type="dxa"/>
            <w:noWrap/>
            <w:hideMark/>
          </w:tcPr>
          <w:p w14:paraId="2C0CFD5A"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1009" w:type="dxa"/>
            <w:noWrap/>
            <w:hideMark/>
          </w:tcPr>
          <w:p w14:paraId="09603BA4"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£234,771</w:t>
            </w:r>
          </w:p>
        </w:tc>
        <w:tc>
          <w:tcPr>
            <w:tcW w:w="614" w:type="dxa"/>
            <w:noWrap/>
            <w:hideMark/>
          </w:tcPr>
          <w:p w14:paraId="4BDCC32A"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39%</w:t>
            </w:r>
          </w:p>
        </w:tc>
        <w:tc>
          <w:tcPr>
            <w:tcW w:w="1015" w:type="dxa"/>
            <w:noWrap/>
            <w:hideMark/>
          </w:tcPr>
          <w:p w14:paraId="6F381220"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£597,233</w:t>
            </w:r>
          </w:p>
        </w:tc>
      </w:tr>
      <w:tr w:rsidR="0090547A" w:rsidRPr="002E28C8" w14:paraId="0544A15A" w14:textId="77777777" w:rsidTr="00DB75C6">
        <w:trPr>
          <w:trHeight w:val="290"/>
        </w:trPr>
        <w:tc>
          <w:tcPr>
            <w:tcW w:w="1062" w:type="dxa"/>
            <w:noWrap/>
            <w:hideMark/>
          </w:tcPr>
          <w:p w14:paraId="366C8D5C"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2017-18</w:t>
            </w:r>
          </w:p>
        </w:tc>
        <w:tc>
          <w:tcPr>
            <w:tcW w:w="1225" w:type="dxa"/>
            <w:noWrap/>
            <w:hideMark/>
          </w:tcPr>
          <w:p w14:paraId="7D77CBB3"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£255,704</w:t>
            </w:r>
          </w:p>
        </w:tc>
        <w:tc>
          <w:tcPr>
            <w:tcW w:w="637" w:type="dxa"/>
            <w:noWrap/>
            <w:hideMark/>
          </w:tcPr>
          <w:p w14:paraId="77CE8497"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42%</w:t>
            </w:r>
          </w:p>
        </w:tc>
        <w:tc>
          <w:tcPr>
            <w:tcW w:w="1102" w:type="dxa"/>
            <w:noWrap/>
            <w:hideMark/>
          </w:tcPr>
          <w:p w14:paraId="48C18AB8" w14:textId="77777777" w:rsidR="0090547A" w:rsidRPr="002E28C8" w:rsidRDefault="68ED4CFA" w:rsidP="32748A0A">
            <w:pPr>
              <w:jc w:val="center"/>
              <w:rPr>
                <w:rFonts w:eastAsia="Times New Roman" w:cstheme="minorHAnsi"/>
                <w:color w:val="000000" w:themeColor="text1"/>
                <w:lang w:eastAsia="en-GB"/>
              </w:rPr>
            </w:pPr>
            <w:r w:rsidRPr="002E28C8">
              <w:rPr>
                <w:rFonts w:eastAsia="Times New Roman" w:cstheme="minorHAnsi"/>
                <w:color w:val="000000" w:themeColor="text1"/>
              </w:rPr>
              <w:t>£0</w:t>
            </w:r>
          </w:p>
        </w:tc>
        <w:tc>
          <w:tcPr>
            <w:tcW w:w="614" w:type="dxa"/>
            <w:noWrap/>
            <w:hideMark/>
          </w:tcPr>
          <w:p w14:paraId="43F3840B"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1102" w:type="dxa"/>
            <w:noWrap/>
            <w:hideMark/>
          </w:tcPr>
          <w:p w14:paraId="701D739C" w14:textId="77777777" w:rsidR="0090547A" w:rsidRPr="002E28C8" w:rsidRDefault="68ED4CF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753" w:type="dxa"/>
            <w:noWrap/>
            <w:hideMark/>
          </w:tcPr>
          <w:p w14:paraId="34E90ACE"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1009" w:type="dxa"/>
            <w:noWrap/>
            <w:hideMark/>
          </w:tcPr>
          <w:p w14:paraId="6B50404C"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£351,153</w:t>
            </w:r>
          </w:p>
        </w:tc>
        <w:tc>
          <w:tcPr>
            <w:tcW w:w="614" w:type="dxa"/>
            <w:noWrap/>
            <w:hideMark/>
          </w:tcPr>
          <w:p w14:paraId="00BF9E0C"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58%</w:t>
            </w:r>
          </w:p>
        </w:tc>
        <w:tc>
          <w:tcPr>
            <w:tcW w:w="1015" w:type="dxa"/>
            <w:noWrap/>
            <w:hideMark/>
          </w:tcPr>
          <w:p w14:paraId="521EDE57"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£606,857</w:t>
            </w:r>
          </w:p>
        </w:tc>
      </w:tr>
      <w:tr w:rsidR="0090547A" w:rsidRPr="002E28C8" w14:paraId="367DC546" w14:textId="77777777" w:rsidTr="00DB75C6">
        <w:trPr>
          <w:trHeight w:val="290"/>
        </w:trPr>
        <w:tc>
          <w:tcPr>
            <w:tcW w:w="1062" w:type="dxa"/>
            <w:noWrap/>
            <w:hideMark/>
          </w:tcPr>
          <w:p w14:paraId="34EEAE4C" w14:textId="77777777" w:rsidR="0090547A" w:rsidRPr="002E28C8" w:rsidRDefault="0090547A" w:rsidP="00CC69E9">
            <w:pPr>
              <w:rPr>
                <w:rFonts w:eastAsia="Times New Roman" w:cstheme="minorHAnsi"/>
                <w:color w:val="000000"/>
                <w:lang w:eastAsia="en-GB"/>
              </w:rPr>
            </w:pPr>
            <w:r w:rsidRPr="002E28C8">
              <w:rPr>
                <w:rFonts w:eastAsia="Times New Roman" w:cstheme="minorHAnsi"/>
                <w:color w:val="000000" w:themeColor="text1"/>
              </w:rPr>
              <w:t>2016-17</w:t>
            </w:r>
          </w:p>
        </w:tc>
        <w:tc>
          <w:tcPr>
            <w:tcW w:w="1225" w:type="dxa"/>
            <w:noWrap/>
            <w:hideMark/>
          </w:tcPr>
          <w:p w14:paraId="43A160B7"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£319,273</w:t>
            </w:r>
          </w:p>
        </w:tc>
        <w:tc>
          <w:tcPr>
            <w:tcW w:w="637" w:type="dxa"/>
            <w:noWrap/>
            <w:hideMark/>
          </w:tcPr>
          <w:p w14:paraId="210834C8"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58%</w:t>
            </w:r>
          </w:p>
        </w:tc>
        <w:tc>
          <w:tcPr>
            <w:tcW w:w="1102" w:type="dxa"/>
            <w:noWrap/>
            <w:hideMark/>
          </w:tcPr>
          <w:p w14:paraId="52DDB080"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614" w:type="dxa"/>
            <w:noWrap/>
            <w:hideMark/>
          </w:tcPr>
          <w:p w14:paraId="1DC90228"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1102" w:type="dxa"/>
            <w:noWrap/>
            <w:hideMark/>
          </w:tcPr>
          <w:p w14:paraId="43648256"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753" w:type="dxa"/>
            <w:noWrap/>
            <w:hideMark/>
          </w:tcPr>
          <w:p w14:paraId="01E8F3DD"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0%</w:t>
            </w:r>
          </w:p>
        </w:tc>
        <w:tc>
          <w:tcPr>
            <w:tcW w:w="1009" w:type="dxa"/>
            <w:noWrap/>
            <w:hideMark/>
          </w:tcPr>
          <w:p w14:paraId="60E017DC"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£234,067</w:t>
            </w:r>
          </w:p>
        </w:tc>
        <w:tc>
          <w:tcPr>
            <w:tcW w:w="614" w:type="dxa"/>
            <w:noWrap/>
            <w:hideMark/>
          </w:tcPr>
          <w:p w14:paraId="10004412"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42%</w:t>
            </w:r>
          </w:p>
        </w:tc>
        <w:tc>
          <w:tcPr>
            <w:tcW w:w="1015" w:type="dxa"/>
            <w:noWrap/>
            <w:hideMark/>
          </w:tcPr>
          <w:p w14:paraId="7540154B" w14:textId="77777777" w:rsidR="0090547A" w:rsidRPr="002E28C8" w:rsidRDefault="0090547A" w:rsidP="00CC69E9">
            <w:pPr>
              <w:jc w:val="center"/>
              <w:rPr>
                <w:rFonts w:eastAsia="Times New Roman" w:cstheme="minorHAnsi"/>
                <w:color w:val="000000"/>
                <w:lang w:eastAsia="en-GB"/>
              </w:rPr>
            </w:pPr>
            <w:r w:rsidRPr="002E28C8">
              <w:rPr>
                <w:rFonts w:eastAsia="Times New Roman" w:cstheme="minorHAnsi"/>
                <w:color w:val="000000" w:themeColor="text1"/>
              </w:rPr>
              <w:t>£553,340</w:t>
            </w:r>
          </w:p>
        </w:tc>
      </w:tr>
    </w:tbl>
    <w:p w14:paraId="1205DEFB" w14:textId="77777777" w:rsidR="0090547A" w:rsidRPr="006B579A" w:rsidRDefault="68ED4CFA" w:rsidP="002D6D2C">
      <w:pPr>
        <w:spacing w:after="0" w:line="240" w:lineRule="auto"/>
        <w:rPr>
          <w:rFonts w:cstheme="minorHAnsi"/>
          <w:color w:val="000000" w:themeColor="text1"/>
          <w:sz w:val="16"/>
          <w:szCs w:val="16"/>
        </w:rPr>
      </w:pPr>
      <w:r w:rsidRPr="006B579A">
        <w:rPr>
          <w:rFonts w:cstheme="minorHAnsi"/>
          <w:color w:val="000000" w:themeColor="text1"/>
          <w:sz w:val="16"/>
          <w:szCs w:val="16"/>
        </w:rPr>
        <w:t>Source: SOA</w:t>
      </w:r>
    </w:p>
    <w:p w14:paraId="746EA95B" w14:textId="77777777" w:rsidR="00F54ED1" w:rsidRPr="002E28C8" w:rsidRDefault="00F54ED1" w:rsidP="002D6D2C">
      <w:pPr>
        <w:autoSpaceDE w:val="0"/>
        <w:autoSpaceDN w:val="0"/>
        <w:adjustRightInd w:val="0"/>
        <w:spacing w:after="0" w:line="240" w:lineRule="auto"/>
        <w:rPr>
          <w:rFonts w:cstheme="minorHAnsi"/>
          <w:color w:val="000000" w:themeColor="text1"/>
        </w:rPr>
      </w:pPr>
    </w:p>
    <w:p w14:paraId="1A08A1D6" w14:textId="54C179B5" w:rsidR="00F54ED1" w:rsidRPr="002E28C8" w:rsidRDefault="24769046" w:rsidP="002D6D2C">
      <w:pPr>
        <w:autoSpaceDE w:val="0"/>
        <w:autoSpaceDN w:val="0"/>
        <w:adjustRightInd w:val="0"/>
        <w:spacing w:after="0" w:line="240" w:lineRule="auto"/>
        <w:ind w:left="-142"/>
        <w:rPr>
          <w:rFonts w:cstheme="minorHAnsi"/>
          <w:color w:val="000000" w:themeColor="text1"/>
        </w:rPr>
      </w:pPr>
      <w:r w:rsidRPr="002E28C8">
        <w:rPr>
          <w:rFonts w:cstheme="minorHAnsi"/>
          <w:color w:val="000000" w:themeColor="text1"/>
        </w:rPr>
        <w:t xml:space="preserve">Assistance </w:t>
      </w:r>
      <w:r w:rsidR="35A8BEEC" w:rsidRPr="002E28C8">
        <w:rPr>
          <w:rFonts w:cstheme="minorHAnsi"/>
          <w:color w:val="000000" w:themeColor="text1"/>
        </w:rPr>
        <w:t xml:space="preserve">may </w:t>
      </w:r>
      <w:r w:rsidR="547A311C" w:rsidRPr="002E28C8">
        <w:rPr>
          <w:rFonts w:cstheme="minorHAnsi"/>
          <w:color w:val="000000" w:themeColor="text1"/>
        </w:rPr>
        <w:t>also be</w:t>
      </w:r>
      <w:r w:rsidRPr="002E28C8">
        <w:rPr>
          <w:rFonts w:cstheme="minorHAnsi"/>
          <w:color w:val="000000" w:themeColor="text1"/>
        </w:rPr>
        <w:t xml:space="preserve"> </w:t>
      </w:r>
      <w:r w:rsidR="71871AF4" w:rsidRPr="002E28C8">
        <w:rPr>
          <w:rFonts w:cstheme="minorHAnsi"/>
          <w:color w:val="000000" w:themeColor="text1"/>
        </w:rPr>
        <w:t>available</w:t>
      </w:r>
      <w:r w:rsidRPr="002E28C8">
        <w:rPr>
          <w:rFonts w:cstheme="minorHAnsi"/>
          <w:color w:val="000000" w:themeColor="text1"/>
        </w:rPr>
        <w:t xml:space="preserve"> </w:t>
      </w:r>
      <w:r w:rsidR="55CEA922" w:rsidRPr="002E28C8">
        <w:rPr>
          <w:rFonts w:cstheme="minorHAnsi"/>
          <w:color w:val="000000" w:themeColor="text1"/>
        </w:rPr>
        <w:t xml:space="preserve">for tenemental common repairs where </w:t>
      </w:r>
      <w:r w:rsidR="14E25B57" w:rsidRPr="002D6D2C">
        <w:rPr>
          <w:rFonts w:cstheme="minorHAnsi"/>
        </w:rPr>
        <w:t>Falkirk</w:t>
      </w:r>
      <w:r w:rsidR="55CEA922" w:rsidRPr="002D6D2C">
        <w:rPr>
          <w:rFonts w:cstheme="minorHAnsi"/>
        </w:rPr>
        <w:t xml:space="preserve"> </w:t>
      </w:r>
      <w:r w:rsidR="00E044BB" w:rsidRPr="002D6D2C">
        <w:rPr>
          <w:rFonts w:cstheme="minorHAnsi"/>
        </w:rPr>
        <w:t>C</w:t>
      </w:r>
      <w:r w:rsidR="55CEA922" w:rsidRPr="002D6D2C">
        <w:rPr>
          <w:rFonts w:cstheme="minorHAnsi"/>
        </w:rPr>
        <w:t>ouncil proposes</w:t>
      </w:r>
      <w:r w:rsidR="547A311C" w:rsidRPr="002D6D2C">
        <w:rPr>
          <w:rFonts w:cstheme="minorHAnsi"/>
        </w:rPr>
        <w:t xml:space="preserve"> the work</w:t>
      </w:r>
      <w:r w:rsidR="14E25B57" w:rsidRPr="002D6D2C">
        <w:rPr>
          <w:rFonts w:cstheme="minorHAnsi"/>
        </w:rPr>
        <w:t>,</w:t>
      </w:r>
      <w:r w:rsidR="36B8B614" w:rsidRPr="002D6D2C">
        <w:rPr>
          <w:rFonts w:cstheme="minorHAnsi"/>
        </w:rPr>
        <w:t xml:space="preserve"> oversees </w:t>
      </w:r>
      <w:r w:rsidR="75196415" w:rsidRPr="002D6D2C">
        <w:rPr>
          <w:rFonts w:cstheme="minorHAnsi"/>
        </w:rPr>
        <w:t>it</w:t>
      </w:r>
      <w:r w:rsidR="35A8BEEC" w:rsidRPr="002D6D2C">
        <w:rPr>
          <w:rFonts w:cstheme="minorHAnsi"/>
        </w:rPr>
        <w:t xml:space="preserve"> and</w:t>
      </w:r>
      <w:r w:rsidR="36B8B614" w:rsidRPr="002D6D2C">
        <w:rPr>
          <w:rFonts w:cstheme="minorHAnsi"/>
        </w:rPr>
        <w:t xml:space="preserve"> the cost to the owner is over £10,000 (</w:t>
      </w:r>
      <w:r w:rsidRPr="002D6D2C">
        <w:rPr>
          <w:rFonts w:cstheme="minorHAnsi"/>
        </w:rPr>
        <w:t>priority 4</w:t>
      </w:r>
      <w:r w:rsidR="36B8B614" w:rsidRPr="002D6D2C">
        <w:rPr>
          <w:rFonts w:cstheme="minorHAnsi"/>
        </w:rPr>
        <w:t xml:space="preserve">).  </w:t>
      </w:r>
      <w:r w:rsidR="15EEEF96" w:rsidRPr="002D6D2C">
        <w:rPr>
          <w:rFonts w:cstheme="minorHAnsi"/>
        </w:rPr>
        <w:t>In these circumstances</w:t>
      </w:r>
      <w:r w:rsidR="14E25B57" w:rsidRPr="002D6D2C">
        <w:rPr>
          <w:rFonts w:cstheme="minorHAnsi"/>
        </w:rPr>
        <w:t xml:space="preserve">, </w:t>
      </w:r>
      <w:r w:rsidR="15EEEF96" w:rsidRPr="002D6D2C">
        <w:rPr>
          <w:rFonts w:cstheme="minorHAnsi"/>
        </w:rPr>
        <w:t>where there are concern</w:t>
      </w:r>
      <w:r w:rsidR="547A311C" w:rsidRPr="002D6D2C">
        <w:rPr>
          <w:rFonts w:cstheme="minorHAnsi"/>
        </w:rPr>
        <w:t>s</w:t>
      </w:r>
      <w:r w:rsidR="15EEEF96" w:rsidRPr="002D6D2C">
        <w:rPr>
          <w:rFonts w:cstheme="minorHAnsi"/>
        </w:rPr>
        <w:t xml:space="preserve"> about repayment</w:t>
      </w:r>
      <w:r w:rsidR="14E25B57" w:rsidRPr="002D6D2C">
        <w:rPr>
          <w:rFonts w:cstheme="minorHAnsi"/>
        </w:rPr>
        <w:t xml:space="preserve"> and</w:t>
      </w:r>
      <w:r w:rsidR="6C93C91A" w:rsidRPr="002D6D2C">
        <w:rPr>
          <w:rFonts w:cstheme="minorHAnsi"/>
        </w:rPr>
        <w:t>,</w:t>
      </w:r>
      <w:r w:rsidR="14E25B57" w:rsidRPr="002D6D2C">
        <w:rPr>
          <w:rFonts w:cstheme="minorHAnsi"/>
        </w:rPr>
        <w:t xml:space="preserve"> depending on the </w:t>
      </w:r>
      <w:r w:rsidR="08AEEEE6" w:rsidRPr="002D6D2C">
        <w:rPr>
          <w:rFonts w:cstheme="minorHAnsi"/>
        </w:rPr>
        <w:t>individual c</w:t>
      </w:r>
      <w:r w:rsidR="610362C5" w:rsidRPr="002D6D2C">
        <w:rPr>
          <w:rFonts w:cstheme="minorHAnsi"/>
        </w:rPr>
        <w:t xml:space="preserve">ircumstances, repayment options </w:t>
      </w:r>
      <w:r w:rsidR="4982CC73" w:rsidRPr="002D6D2C">
        <w:rPr>
          <w:rFonts w:cstheme="minorHAnsi"/>
        </w:rPr>
        <w:t xml:space="preserve">can be discussed:  no </w:t>
      </w:r>
      <w:r w:rsidR="194E0620" w:rsidRPr="002D6D2C">
        <w:rPr>
          <w:rFonts w:cstheme="minorHAnsi"/>
        </w:rPr>
        <w:t>interest is</w:t>
      </w:r>
      <w:r w:rsidR="4982CC73" w:rsidRPr="002D6D2C">
        <w:rPr>
          <w:rFonts w:cstheme="minorHAnsi"/>
        </w:rPr>
        <w:t xml:space="preserve"> applied to the </w:t>
      </w:r>
      <w:r w:rsidR="00E044BB" w:rsidRPr="002D6D2C">
        <w:rPr>
          <w:rFonts w:cstheme="minorHAnsi"/>
        </w:rPr>
        <w:t>cost of the works</w:t>
      </w:r>
      <w:r w:rsidR="4982CC73" w:rsidRPr="002D6D2C">
        <w:rPr>
          <w:rFonts w:cstheme="minorHAnsi"/>
        </w:rPr>
        <w:t xml:space="preserve">. </w:t>
      </w:r>
    </w:p>
    <w:p w14:paraId="1EBA5B59" w14:textId="77777777" w:rsidR="00040C05" w:rsidRPr="002E28C8" w:rsidRDefault="00040C05" w:rsidP="002D6D2C">
      <w:pPr>
        <w:spacing w:after="0" w:line="240" w:lineRule="auto"/>
        <w:rPr>
          <w:rFonts w:cstheme="minorHAnsi"/>
          <w:color w:val="000000" w:themeColor="text1"/>
        </w:rPr>
      </w:pPr>
    </w:p>
    <w:p w14:paraId="2A9C7FB3" w14:textId="4027048F" w:rsidR="002D6D2C" w:rsidRDefault="71FF38CF" w:rsidP="002D6D2C">
      <w:pPr>
        <w:spacing w:after="0" w:line="240" w:lineRule="auto"/>
        <w:ind w:left="-142"/>
        <w:rPr>
          <w:rFonts w:cstheme="minorHAnsi"/>
          <w:color w:val="000000" w:themeColor="text1"/>
        </w:rPr>
      </w:pPr>
      <w:r w:rsidRPr="002E28C8">
        <w:rPr>
          <w:rFonts w:cstheme="minorHAnsi"/>
          <w:color w:val="000000" w:themeColor="text1"/>
        </w:rPr>
        <w:t xml:space="preserve">Our </w:t>
      </w:r>
      <w:r w:rsidR="018C6B5D" w:rsidRPr="002E28C8">
        <w:rPr>
          <w:rFonts w:cstheme="minorHAnsi"/>
          <w:color w:val="000000" w:themeColor="text1"/>
        </w:rPr>
        <w:t>LH</w:t>
      </w:r>
      <w:r w:rsidRPr="002E28C8">
        <w:rPr>
          <w:rFonts w:cstheme="minorHAnsi"/>
          <w:color w:val="000000" w:themeColor="text1"/>
        </w:rPr>
        <w:t xml:space="preserve">S </w:t>
      </w:r>
      <w:r w:rsidR="54350D10" w:rsidRPr="002E28C8">
        <w:rPr>
          <w:rFonts w:cstheme="minorHAnsi"/>
          <w:color w:val="000000" w:themeColor="text1"/>
        </w:rPr>
        <w:t>consultation</w:t>
      </w:r>
      <w:r w:rsidRPr="002E28C8">
        <w:rPr>
          <w:rFonts w:cstheme="minorHAnsi"/>
          <w:color w:val="000000" w:themeColor="text1"/>
        </w:rPr>
        <w:t xml:space="preserve"> involved consulting </w:t>
      </w:r>
      <w:r w:rsidR="1A87CD48" w:rsidRPr="002E28C8">
        <w:rPr>
          <w:rFonts w:cstheme="minorHAnsi"/>
          <w:color w:val="000000" w:themeColor="text1"/>
        </w:rPr>
        <w:t xml:space="preserve">on </w:t>
      </w:r>
      <w:r w:rsidR="591B15FA" w:rsidRPr="002E28C8">
        <w:rPr>
          <w:rFonts w:cstheme="minorHAnsi"/>
          <w:color w:val="000000" w:themeColor="text1"/>
        </w:rPr>
        <w:t xml:space="preserve">our </w:t>
      </w:r>
      <w:r w:rsidR="1A87CD48" w:rsidRPr="002E28C8">
        <w:rPr>
          <w:rFonts w:cstheme="minorHAnsi"/>
          <w:color w:val="000000" w:themeColor="text1"/>
        </w:rPr>
        <w:t xml:space="preserve">Scheme of Assistance </w:t>
      </w:r>
      <w:r w:rsidR="591B15FA" w:rsidRPr="002E28C8">
        <w:rPr>
          <w:rFonts w:cstheme="minorHAnsi"/>
          <w:color w:val="000000" w:themeColor="text1"/>
        </w:rPr>
        <w:t>(</w:t>
      </w:r>
      <w:r w:rsidR="1A87CD48" w:rsidRPr="002E28C8">
        <w:rPr>
          <w:rFonts w:cstheme="minorHAnsi"/>
          <w:color w:val="000000" w:themeColor="text1"/>
        </w:rPr>
        <w:t>2022/23</w:t>
      </w:r>
      <w:r w:rsidR="591B15FA" w:rsidRPr="002E28C8">
        <w:rPr>
          <w:rFonts w:cstheme="minorHAnsi"/>
          <w:color w:val="000000" w:themeColor="text1"/>
        </w:rPr>
        <w:t>)</w:t>
      </w:r>
      <w:r w:rsidR="1E0175F0" w:rsidRPr="002E28C8">
        <w:rPr>
          <w:rFonts w:cstheme="minorHAnsi"/>
          <w:color w:val="000000" w:themeColor="text1"/>
        </w:rPr>
        <w:t xml:space="preserve">, </w:t>
      </w:r>
      <w:r w:rsidR="1A87CD48" w:rsidRPr="002E28C8">
        <w:rPr>
          <w:rFonts w:cstheme="minorHAnsi"/>
          <w:color w:val="000000" w:themeColor="text1"/>
        </w:rPr>
        <w:t xml:space="preserve">to help us review the assistance we provide.  </w:t>
      </w:r>
      <w:r w:rsidR="5FF25099" w:rsidRPr="002E28C8">
        <w:rPr>
          <w:rFonts w:cstheme="minorHAnsi"/>
          <w:color w:val="000000" w:themeColor="text1"/>
        </w:rPr>
        <w:t>L</w:t>
      </w:r>
      <w:r w:rsidR="1A87CD48" w:rsidRPr="002E28C8">
        <w:rPr>
          <w:rFonts w:cstheme="minorHAnsi"/>
          <w:color w:val="000000" w:themeColor="text1"/>
        </w:rPr>
        <w:t>ow feedback</w:t>
      </w:r>
      <w:r w:rsidR="591B15FA" w:rsidRPr="002E28C8">
        <w:rPr>
          <w:rFonts w:cstheme="minorHAnsi"/>
          <w:color w:val="000000" w:themeColor="text1"/>
        </w:rPr>
        <w:t xml:space="preserve"> limited </w:t>
      </w:r>
      <w:r w:rsidR="5FF25099" w:rsidRPr="002E28C8">
        <w:rPr>
          <w:rFonts w:cstheme="minorHAnsi"/>
          <w:color w:val="000000" w:themeColor="text1"/>
        </w:rPr>
        <w:t>the changes we could make</w:t>
      </w:r>
      <w:r w:rsidR="02E6C2AA" w:rsidRPr="002E28C8">
        <w:rPr>
          <w:rFonts w:cstheme="minorHAnsi"/>
          <w:color w:val="000000" w:themeColor="text1"/>
        </w:rPr>
        <w:t xml:space="preserve"> </w:t>
      </w:r>
      <w:r w:rsidR="4CB85265" w:rsidRPr="002E28C8">
        <w:rPr>
          <w:rFonts w:cstheme="minorHAnsi"/>
          <w:color w:val="000000" w:themeColor="text1"/>
        </w:rPr>
        <w:t>therefore</w:t>
      </w:r>
      <w:r w:rsidR="02E6C2AA" w:rsidRPr="002E28C8">
        <w:rPr>
          <w:rFonts w:cstheme="minorHAnsi"/>
          <w:color w:val="000000" w:themeColor="text1"/>
        </w:rPr>
        <w:t xml:space="preserve"> w</w:t>
      </w:r>
      <w:r w:rsidR="1A87CD48" w:rsidRPr="002E28C8">
        <w:rPr>
          <w:rFonts w:cstheme="minorHAnsi"/>
          <w:color w:val="000000" w:themeColor="text1"/>
        </w:rPr>
        <w:t>e plan build on the</w:t>
      </w:r>
      <w:r w:rsidR="737A8CC1" w:rsidRPr="002E28C8">
        <w:rPr>
          <w:rFonts w:cstheme="minorHAnsi"/>
          <w:color w:val="000000" w:themeColor="text1"/>
        </w:rPr>
        <w:t xml:space="preserve"> feedback received and u</w:t>
      </w:r>
      <w:r w:rsidR="1A87CD48" w:rsidRPr="002E28C8">
        <w:rPr>
          <w:rFonts w:cstheme="minorHAnsi"/>
          <w:color w:val="000000" w:themeColor="text1"/>
        </w:rPr>
        <w:t>ndertak</w:t>
      </w:r>
      <w:r w:rsidR="737A8CC1" w:rsidRPr="002E28C8">
        <w:rPr>
          <w:rFonts w:cstheme="minorHAnsi"/>
          <w:color w:val="000000" w:themeColor="text1"/>
        </w:rPr>
        <w:t>e</w:t>
      </w:r>
      <w:r w:rsidR="1A87CD48" w:rsidRPr="002E28C8">
        <w:rPr>
          <w:rFonts w:cstheme="minorHAnsi"/>
          <w:color w:val="000000" w:themeColor="text1"/>
        </w:rPr>
        <w:t xml:space="preserve"> a </w:t>
      </w:r>
      <w:r w:rsidR="1A87CD48" w:rsidRPr="00DB75C6">
        <w:rPr>
          <w:rFonts w:cstheme="minorHAnsi"/>
          <w:color w:val="000000" w:themeColor="text1"/>
        </w:rPr>
        <w:t>Phase 2 Engagement exercise during</w:t>
      </w:r>
      <w:r w:rsidR="1A87CD48" w:rsidRPr="002E28C8">
        <w:rPr>
          <w:rFonts w:cstheme="minorHAnsi"/>
          <w:color w:val="000000" w:themeColor="text1"/>
        </w:rPr>
        <w:t xml:space="preserve"> 2024.  The combined findings </w:t>
      </w:r>
      <w:r w:rsidR="129768C4" w:rsidRPr="002E28C8">
        <w:rPr>
          <w:rFonts w:cstheme="minorHAnsi"/>
          <w:color w:val="000000" w:themeColor="text1"/>
        </w:rPr>
        <w:t>should</w:t>
      </w:r>
      <w:r w:rsidR="1A87CD48" w:rsidRPr="002E28C8">
        <w:rPr>
          <w:rFonts w:cstheme="minorHAnsi"/>
          <w:color w:val="000000" w:themeColor="text1"/>
        </w:rPr>
        <w:t xml:space="preserve"> allow us to </w:t>
      </w:r>
      <w:r w:rsidR="23B0CA23" w:rsidRPr="002E28C8">
        <w:rPr>
          <w:rFonts w:cstheme="minorHAnsi"/>
          <w:color w:val="000000" w:themeColor="text1"/>
        </w:rPr>
        <w:t>carry out</w:t>
      </w:r>
      <w:r w:rsidR="1A87CD48" w:rsidRPr="002E28C8">
        <w:rPr>
          <w:rFonts w:cstheme="minorHAnsi"/>
          <w:color w:val="000000" w:themeColor="text1"/>
        </w:rPr>
        <w:t xml:space="preserve"> an informed review</w:t>
      </w:r>
      <w:r w:rsidR="53DE9C33" w:rsidRPr="002E28C8">
        <w:rPr>
          <w:rFonts w:cstheme="minorHAnsi"/>
          <w:color w:val="000000" w:themeColor="text1"/>
        </w:rPr>
        <w:t xml:space="preserve"> of</w:t>
      </w:r>
      <w:r w:rsidR="1A87CD48" w:rsidRPr="002E28C8">
        <w:rPr>
          <w:rFonts w:cstheme="minorHAnsi"/>
          <w:color w:val="000000" w:themeColor="text1"/>
        </w:rPr>
        <w:t xml:space="preserve"> our Scheme of Assistance by 2024/25</w:t>
      </w:r>
      <w:r w:rsidR="183B5897" w:rsidRPr="002E28C8">
        <w:rPr>
          <w:rFonts w:cstheme="minorHAnsi"/>
          <w:color w:val="000000" w:themeColor="text1"/>
        </w:rPr>
        <w:t xml:space="preserve">, </w:t>
      </w:r>
      <w:r w:rsidR="50703C12" w:rsidRPr="002E28C8">
        <w:rPr>
          <w:rFonts w:cstheme="minorHAnsi"/>
          <w:color w:val="000000" w:themeColor="text1"/>
        </w:rPr>
        <w:t>t</w:t>
      </w:r>
      <w:r w:rsidR="1A87CD48" w:rsidRPr="002E28C8">
        <w:rPr>
          <w:rFonts w:cstheme="minorHAnsi"/>
          <w:color w:val="000000" w:themeColor="text1"/>
        </w:rPr>
        <w:t>arget</w:t>
      </w:r>
      <w:r w:rsidR="183B5897" w:rsidRPr="002E28C8">
        <w:rPr>
          <w:rFonts w:cstheme="minorHAnsi"/>
          <w:color w:val="000000" w:themeColor="text1"/>
        </w:rPr>
        <w:t>ing</w:t>
      </w:r>
      <w:r w:rsidR="50703C12" w:rsidRPr="002E28C8">
        <w:rPr>
          <w:rFonts w:cstheme="minorHAnsi"/>
          <w:color w:val="000000" w:themeColor="text1"/>
        </w:rPr>
        <w:t xml:space="preserve"> available</w:t>
      </w:r>
      <w:r w:rsidR="1A87CD48" w:rsidRPr="002E28C8">
        <w:rPr>
          <w:rFonts w:cstheme="minorHAnsi"/>
          <w:color w:val="000000" w:themeColor="text1"/>
        </w:rPr>
        <w:t xml:space="preserve"> assistance to identified</w:t>
      </w:r>
      <w:r w:rsidR="50703C12" w:rsidRPr="002E28C8">
        <w:rPr>
          <w:rFonts w:cstheme="minorHAnsi"/>
          <w:color w:val="000000" w:themeColor="text1"/>
        </w:rPr>
        <w:t xml:space="preserve"> (property condition)</w:t>
      </w:r>
      <w:r w:rsidR="1A87CD48" w:rsidRPr="002E28C8">
        <w:rPr>
          <w:rFonts w:cstheme="minorHAnsi"/>
          <w:color w:val="000000" w:themeColor="text1"/>
        </w:rPr>
        <w:t xml:space="preserve"> priorities and</w:t>
      </w:r>
      <w:r w:rsidR="50703C12" w:rsidRPr="002E28C8">
        <w:rPr>
          <w:rFonts w:cstheme="minorHAnsi"/>
          <w:color w:val="000000" w:themeColor="text1"/>
        </w:rPr>
        <w:t xml:space="preserve"> continue to</w:t>
      </w:r>
      <w:r w:rsidR="1A87CD48" w:rsidRPr="002E28C8">
        <w:rPr>
          <w:rFonts w:cstheme="minorHAnsi"/>
          <w:color w:val="000000" w:themeColor="text1"/>
        </w:rPr>
        <w:t xml:space="preserve"> deliver private sector disabled adaptations.  </w:t>
      </w:r>
    </w:p>
    <w:p w14:paraId="32CB0812" w14:textId="77777777" w:rsidR="002D6D2C" w:rsidRPr="002E28C8" w:rsidRDefault="002D6D2C" w:rsidP="002D6D2C">
      <w:pPr>
        <w:spacing w:after="0" w:line="240" w:lineRule="auto"/>
        <w:ind w:left="-142"/>
        <w:rPr>
          <w:rFonts w:cstheme="minorHAnsi"/>
          <w:color w:val="000000" w:themeColor="text1"/>
        </w:rPr>
      </w:pPr>
    </w:p>
    <w:p w14:paraId="382C99F0" w14:textId="5444A291" w:rsidR="00C345E1" w:rsidRDefault="7AADCE5C" w:rsidP="002D6D2C">
      <w:pPr>
        <w:spacing w:after="0" w:line="240" w:lineRule="auto"/>
        <w:ind w:left="-142"/>
        <w:rPr>
          <w:rFonts w:cstheme="minorHAnsi"/>
          <w:color w:val="000000" w:themeColor="text1"/>
        </w:rPr>
      </w:pPr>
      <w:r w:rsidRPr="002E28C8">
        <w:rPr>
          <w:rFonts w:cstheme="minorHAnsi"/>
          <w:color w:val="000000" w:themeColor="text1"/>
        </w:rPr>
        <w:lastRenderedPageBreak/>
        <w:t>In addition to</w:t>
      </w:r>
      <w:r w:rsidR="50703C12" w:rsidRPr="002E28C8">
        <w:rPr>
          <w:rFonts w:cstheme="minorHAnsi"/>
          <w:color w:val="000000" w:themeColor="text1"/>
        </w:rPr>
        <w:t xml:space="preserve"> our current promotion o</w:t>
      </w:r>
      <w:r w:rsidRPr="002E28C8">
        <w:rPr>
          <w:rFonts w:cstheme="minorHAnsi"/>
          <w:color w:val="000000" w:themeColor="text1"/>
        </w:rPr>
        <w:t xml:space="preserve">f Under One Roof, </w:t>
      </w:r>
      <w:r w:rsidR="061A57AE" w:rsidRPr="002E28C8">
        <w:rPr>
          <w:rFonts w:cstheme="minorHAnsi"/>
          <w:color w:val="000000" w:themeColor="text1"/>
        </w:rPr>
        <w:t>the PST</w:t>
      </w:r>
      <w:r w:rsidRPr="002E28C8">
        <w:rPr>
          <w:rFonts w:cstheme="minorHAnsi"/>
          <w:color w:val="000000" w:themeColor="text1"/>
        </w:rPr>
        <w:t xml:space="preserve"> are </w:t>
      </w:r>
      <w:r w:rsidR="50703C12" w:rsidRPr="002E28C8">
        <w:rPr>
          <w:rFonts w:cstheme="minorHAnsi"/>
          <w:color w:val="000000" w:themeColor="text1"/>
        </w:rPr>
        <w:t>also</w:t>
      </w:r>
      <w:r w:rsidRPr="002E28C8">
        <w:rPr>
          <w:rFonts w:cstheme="minorHAnsi"/>
          <w:color w:val="000000" w:themeColor="text1"/>
        </w:rPr>
        <w:t xml:space="preserve"> exploring the introduction of an online app (Novoville</w:t>
      </w:r>
      <w:r w:rsidR="2DACEC44" w:rsidRPr="002E28C8">
        <w:rPr>
          <w:rFonts w:cstheme="minorHAnsi"/>
          <w:color w:val="000000" w:themeColor="text1"/>
        </w:rPr>
        <w:t>)</w:t>
      </w:r>
      <w:r w:rsidR="55F8AAAF" w:rsidRPr="002E28C8">
        <w:rPr>
          <w:rFonts w:cstheme="minorHAnsi"/>
          <w:color w:val="000000" w:themeColor="text1"/>
        </w:rPr>
        <w:t>,</w:t>
      </w:r>
      <w:r w:rsidR="2DACEC44" w:rsidRPr="002E28C8">
        <w:rPr>
          <w:rFonts w:cstheme="minorHAnsi"/>
          <w:color w:val="000000" w:themeColor="text1"/>
        </w:rPr>
        <w:t xml:space="preserve"> to </w:t>
      </w:r>
      <w:r w:rsidR="6ABF4829" w:rsidRPr="002E28C8">
        <w:rPr>
          <w:rFonts w:cstheme="minorHAnsi"/>
          <w:color w:val="000000" w:themeColor="text1"/>
        </w:rPr>
        <w:t xml:space="preserve">remove barriers, </w:t>
      </w:r>
      <w:r w:rsidR="637E3388" w:rsidRPr="002E28C8">
        <w:rPr>
          <w:rFonts w:cstheme="minorHAnsi"/>
          <w:color w:val="000000" w:themeColor="text1"/>
        </w:rPr>
        <w:t>help</w:t>
      </w:r>
      <w:r w:rsidR="1BFAB2D4" w:rsidRPr="002E28C8">
        <w:rPr>
          <w:rFonts w:cstheme="minorHAnsi"/>
          <w:color w:val="000000" w:themeColor="text1"/>
        </w:rPr>
        <w:t xml:space="preserve"> </w:t>
      </w:r>
      <w:r w:rsidR="6ABF4829" w:rsidRPr="002E28C8">
        <w:rPr>
          <w:rFonts w:cstheme="minorHAnsi"/>
          <w:color w:val="000000" w:themeColor="text1"/>
        </w:rPr>
        <w:t>homeowners</w:t>
      </w:r>
      <w:r w:rsidRPr="002E28C8">
        <w:rPr>
          <w:rFonts w:cstheme="minorHAnsi"/>
          <w:color w:val="000000" w:themeColor="text1"/>
        </w:rPr>
        <w:t xml:space="preserve"> </w:t>
      </w:r>
      <w:r w:rsidR="002D6D2C">
        <w:rPr>
          <w:rFonts w:cstheme="minorHAnsi"/>
          <w:color w:val="000000" w:themeColor="text1"/>
        </w:rPr>
        <w:t xml:space="preserve">to </w:t>
      </w:r>
      <w:r w:rsidR="637E3388" w:rsidRPr="002E28C8">
        <w:rPr>
          <w:rFonts w:cstheme="minorHAnsi"/>
          <w:color w:val="000000" w:themeColor="text1"/>
        </w:rPr>
        <w:t>co-ordinate c</w:t>
      </w:r>
      <w:r w:rsidRPr="002E28C8">
        <w:rPr>
          <w:rFonts w:cstheme="minorHAnsi"/>
          <w:color w:val="000000" w:themeColor="text1"/>
        </w:rPr>
        <w:t>ommon repairs</w:t>
      </w:r>
      <w:r w:rsidR="6ABF4829" w:rsidRPr="002E28C8">
        <w:rPr>
          <w:rFonts w:cstheme="minorHAnsi"/>
          <w:color w:val="000000" w:themeColor="text1"/>
        </w:rPr>
        <w:t xml:space="preserve"> </w:t>
      </w:r>
      <w:r w:rsidRPr="002E28C8">
        <w:rPr>
          <w:rFonts w:cstheme="minorHAnsi"/>
          <w:color w:val="000000" w:themeColor="text1"/>
        </w:rPr>
        <w:t xml:space="preserve">and </w:t>
      </w:r>
      <w:r w:rsidR="6ABF4829" w:rsidRPr="002E28C8">
        <w:rPr>
          <w:rFonts w:cstheme="minorHAnsi"/>
          <w:color w:val="000000" w:themeColor="text1"/>
        </w:rPr>
        <w:t>improve</w:t>
      </w:r>
      <w:r w:rsidRPr="002E28C8">
        <w:rPr>
          <w:rFonts w:cstheme="minorHAnsi"/>
          <w:color w:val="000000" w:themeColor="text1"/>
        </w:rPr>
        <w:t xml:space="preserve"> property conditions</w:t>
      </w:r>
      <w:r w:rsidR="6ABF4829" w:rsidRPr="002E28C8">
        <w:rPr>
          <w:rFonts w:cstheme="minorHAnsi"/>
          <w:color w:val="000000" w:themeColor="text1"/>
        </w:rPr>
        <w:t xml:space="preserve">. </w:t>
      </w:r>
    </w:p>
    <w:p w14:paraId="5B7A7B86" w14:textId="77777777" w:rsidR="002D6D2C" w:rsidRPr="002E28C8" w:rsidRDefault="002D6D2C" w:rsidP="002D6D2C">
      <w:pPr>
        <w:spacing w:after="0" w:line="240" w:lineRule="auto"/>
        <w:ind w:left="-142"/>
        <w:rPr>
          <w:rFonts w:cstheme="minorHAnsi"/>
          <w:color w:val="000000" w:themeColor="text1"/>
        </w:rPr>
      </w:pPr>
    </w:p>
    <w:p w14:paraId="156E1AD3" w14:textId="68310AF3" w:rsidR="00C345E1" w:rsidRDefault="5FACB37E" w:rsidP="002D6D2C">
      <w:pPr>
        <w:spacing w:after="0" w:line="240" w:lineRule="auto"/>
        <w:ind w:left="-142"/>
        <w:rPr>
          <w:rFonts w:cstheme="minorHAnsi"/>
          <w:color w:val="000000" w:themeColor="text1"/>
          <w:u w:val="single"/>
        </w:rPr>
      </w:pPr>
      <w:r w:rsidRPr="00DB75C6">
        <w:rPr>
          <w:rFonts w:cstheme="minorHAnsi"/>
          <w:color w:val="000000" w:themeColor="text1"/>
          <w:u w:val="single"/>
        </w:rPr>
        <w:t>National standards</w:t>
      </w:r>
    </w:p>
    <w:p w14:paraId="5EAF85A0" w14:textId="77777777" w:rsidR="002D6D2C" w:rsidRPr="00DB75C6" w:rsidRDefault="002D6D2C" w:rsidP="002D6D2C">
      <w:pPr>
        <w:spacing w:after="0" w:line="240" w:lineRule="auto"/>
        <w:ind w:left="-142"/>
        <w:rPr>
          <w:rFonts w:cstheme="minorHAnsi"/>
          <w:color w:val="000000" w:themeColor="text1"/>
          <w:u w:val="single"/>
        </w:rPr>
      </w:pPr>
    </w:p>
    <w:p w14:paraId="2894DA6C" w14:textId="5EAE7207" w:rsidR="177171D0" w:rsidRPr="002E28C8" w:rsidRDefault="1083BAF5" w:rsidP="002D6D2C">
      <w:pPr>
        <w:spacing w:after="0" w:line="240" w:lineRule="auto"/>
        <w:ind w:left="-142"/>
        <w:rPr>
          <w:rFonts w:eastAsia="ZKLVX W+ Gotham" w:cstheme="minorHAnsi"/>
          <w:color w:val="000000" w:themeColor="text1"/>
        </w:rPr>
      </w:pPr>
      <w:r w:rsidRPr="002E28C8">
        <w:rPr>
          <w:rFonts w:eastAsia="ZKLVX W+ Gotham" w:cstheme="minorHAnsi"/>
          <w:color w:val="000000" w:themeColor="text1"/>
        </w:rPr>
        <w:t>When the percentage of stock failing the SHQS is compared to the last HNDA which used the 2011/13 SHCS, the amount of overall stock failing has fallen from 44% to 36%. When tenure is looked at, the amount of owner-occupied stock failing has fallen from 42% to 30% and social rented housing has fallen from 52% to 41%</w:t>
      </w:r>
      <w:r w:rsidR="00DB75C6">
        <w:rPr>
          <w:rFonts w:eastAsia="ZKLVX W+ Gotham" w:cstheme="minorHAnsi"/>
          <w:color w:val="000000" w:themeColor="text1"/>
        </w:rPr>
        <w:t xml:space="preserve"> </w:t>
      </w:r>
      <w:r w:rsidR="3C6121CB" w:rsidRPr="002E28C8">
        <w:rPr>
          <w:rFonts w:eastAsia="ZKLVX W+ Gotham" w:cstheme="minorHAnsi"/>
          <w:color w:val="000000" w:themeColor="text1"/>
        </w:rPr>
        <w:t xml:space="preserve">property conditions are falling. </w:t>
      </w:r>
    </w:p>
    <w:p w14:paraId="622898C2" w14:textId="77777777" w:rsidR="177171D0" w:rsidRPr="002E28C8" w:rsidRDefault="1083BAF5" w:rsidP="002D6D2C">
      <w:pPr>
        <w:spacing w:after="0" w:line="240" w:lineRule="auto"/>
        <w:ind w:left="-109"/>
        <w:rPr>
          <w:rFonts w:cstheme="minorHAnsi"/>
          <w:color w:val="000000" w:themeColor="text1"/>
        </w:rPr>
      </w:pPr>
      <w:r w:rsidRPr="002E28C8">
        <w:rPr>
          <w:rFonts w:cstheme="minorHAnsi"/>
          <w:color w:val="000000" w:themeColor="text1"/>
        </w:rPr>
        <w:t>Covid-19 has impacted significantly on the delivery of the 2021/22 Housing Investment Programme. An underspend of £12.9m is projected due to a variety of factors including:</w:t>
      </w:r>
    </w:p>
    <w:p w14:paraId="708C790D" w14:textId="77777777" w:rsidR="177171D0" w:rsidRPr="002E28C8" w:rsidRDefault="1083BAF5" w:rsidP="002D6D2C">
      <w:pPr>
        <w:spacing w:after="0" w:line="240" w:lineRule="auto"/>
        <w:ind w:left="-108"/>
        <w:rPr>
          <w:rFonts w:cstheme="minorHAnsi"/>
          <w:color w:val="000000" w:themeColor="text1"/>
        </w:rPr>
      </w:pPr>
      <w:r w:rsidRPr="002E28C8">
        <w:rPr>
          <w:rFonts w:cstheme="minorHAnsi"/>
          <w:color w:val="000000" w:themeColor="text1"/>
        </w:rPr>
        <w:t>• Material supply issues and labour shortages.</w:t>
      </w:r>
    </w:p>
    <w:p w14:paraId="05BBEE01" w14:textId="77777777" w:rsidR="177171D0" w:rsidRPr="002E28C8" w:rsidRDefault="1083BAF5" w:rsidP="002D6D2C">
      <w:pPr>
        <w:spacing w:after="0" w:line="240" w:lineRule="auto"/>
        <w:ind w:left="-108"/>
        <w:rPr>
          <w:rFonts w:cstheme="minorHAnsi"/>
          <w:color w:val="000000" w:themeColor="text1"/>
        </w:rPr>
      </w:pPr>
      <w:r w:rsidRPr="002E28C8">
        <w:rPr>
          <w:rFonts w:cstheme="minorHAnsi"/>
          <w:color w:val="000000" w:themeColor="text1"/>
        </w:rPr>
        <w:t>• Restriction on accessing properties where tenants/occupiers have a positive Covid result.</w:t>
      </w:r>
    </w:p>
    <w:p w14:paraId="1D67C4BD" w14:textId="77777777" w:rsidR="00B253B1" w:rsidRPr="002E28C8" w:rsidRDefault="00B253B1" w:rsidP="002D6D2C">
      <w:pPr>
        <w:spacing w:after="0" w:line="240" w:lineRule="auto"/>
        <w:ind w:left="-109"/>
        <w:rPr>
          <w:rFonts w:cstheme="minorHAnsi"/>
          <w:color w:val="000000" w:themeColor="text1"/>
        </w:rPr>
      </w:pPr>
    </w:p>
    <w:p w14:paraId="01801AF0" w14:textId="56A89BA4" w:rsidR="177171D0" w:rsidRDefault="1083BAF5" w:rsidP="002D6D2C">
      <w:pPr>
        <w:spacing w:after="0" w:line="240" w:lineRule="auto"/>
        <w:ind w:left="-109"/>
        <w:rPr>
          <w:rFonts w:cstheme="minorHAnsi"/>
          <w:color w:val="000000" w:themeColor="text1"/>
        </w:rPr>
      </w:pPr>
      <w:r w:rsidRPr="002E28C8">
        <w:rPr>
          <w:rFonts w:cstheme="minorHAnsi"/>
          <w:color w:val="000000" w:themeColor="text1"/>
        </w:rPr>
        <w:t>Where necessary, all projects delayed by Covid 19 have been carried forward and will now be delivered and resourced as part of the new 5-year Housing Investment Programme for 2022/23 to 2026/27.</w:t>
      </w:r>
    </w:p>
    <w:p w14:paraId="4BE9E8D2" w14:textId="77777777" w:rsidR="002D6D2C" w:rsidRPr="002E28C8" w:rsidRDefault="002D6D2C" w:rsidP="002D6D2C">
      <w:pPr>
        <w:spacing w:after="0" w:line="240" w:lineRule="auto"/>
        <w:ind w:left="-109"/>
        <w:rPr>
          <w:rFonts w:cstheme="minorHAnsi"/>
          <w:color w:val="000000" w:themeColor="text1"/>
        </w:rPr>
      </w:pPr>
    </w:p>
    <w:p w14:paraId="144C5184" w14:textId="76878BA3" w:rsidR="177171D0" w:rsidRPr="002E28C8" w:rsidRDefault="1083BAF5" w:rsidP="32748A0A">
      <w:pPr>
        <w:pStyle w:val="Heading4"/>
        <w:rPr>
          <w:rFonts w:asciiTheme="minorHAnsi" w:eastAsia="ZKLVX W+ Gotham" w:hAnsiTheme="minorHAnsi" w:cstheme="minorHAnsi"/>
          <w:color w:val="000000" w:themeColor="text1"/>
          <w:u w:val="single"/>
        </w:rPr>
      </w:pPr>
      <w:r w:rsidRPr="002E28C8">
        <w:rPr>
          <w:rFonts w:asciiTheme="minorHAnsi" w:hAnsiTheme="minorHAnsi" w:cstheme="minorHAnsi"/>
          <w:color w:val="000000" w:themeColor="text1"/>
        </w:rPr>
        <w:t xml:space="preserve">Table </w:t>
      </w:r>
      <w:r w:rsidR="216BAE53" w:rsidRPr="002E28C8">
        <w:rPr>
          <w:rFonts w:asciiTheme="minorHAnsi" w:hAnsiTheme="minorHAnsi" w:cstheme="minorHAnsi"/>
          <w:color w:val="000000" w:themeColor="text1"/>
        </w:rPr>
        <w:t>9.</w:t>
      </w:r>
      <w:r w:rsidR="5CF760BA" w:rsidRPr="002E28C8">
        <w:rPr>
          <w:rFonts w:asciiTheme="minorHAnsi" w:hAnsiTheme="minorHAnsi" w:cstheme="minorHAnsi"/>
          <w:color w:val="000000" w:themeColor="text1"/>
        </w:rPr>
        <w:t>10</w:t>
      </w:r>
      <w:r w:rsidR="216BAE53" w:rsidRPr="002E28C8">
        <w:rPr>
          <w:rFonts w:asciiTheme="minorHAnsi" w:hAnsiTheme="minorHAnsi" w:cstheme="minorHAnsi"/>
          <w:color w:val="000000" w:themeColor="text1"/>
        </w:rPr>
        <w:t xml:space="preserve">: </w:t>
      </w:r>
      <w:r w:rsidRPr="002E28C8">
        <w:rPr>
          <w:rFonts w:asciiTheme="minorHAnsi" w:hAnsiTheme="minorHAnsi" w:cstheme="minorHAnsi"/>
          <w:color w:val="000000" w:themeColor="text1"/>
        </w:rPr>
        <w:t xml:space="preserve">Percentage of Stock Failing the overall SHQS by age, </w:t>
      </w:r>
      <w:r w:rsidR="00DB75C6" w:rsidRPr="002E28C8">
        <w:rPr>
          <w:rFonts w:asciiTheme="minorHAnsi" w:hAnsiTheme="minorHAnsi" w:cstheme="minorHAnsi"/>
          <w:color w:val="000000" w:themeColor="text1"/>
        </w:rPr>
        <w:t>type,</w:t>
      </w:r>
      <w:r w:rsidRPr="002E28C8">
        <w:rPr>
          <w:rFonts w:asciiTheme="minorHAnsi" w:hAnsiTheme="minorHAnsi" w:cstheme="minorHAnsi"/>
          <w:color w:val="000000" w:themeColor="text1"/>
        </w:rPr>
        <w:t xml:space="preserve"> and tenure</w:t>
      </w:r>
      <w:r w:rsidR="00DB75C6">
        <w:rPr>
          <w:rFonts w:asciiTheme="minorHAnsi" w:hAnsiTheme="minorHAnsi" w:cstheme="minorHAnsi"/>
          <w:color w:val="000000" w:themeColor="text1"/>
        </w:rPr>
        <w:t>.</w:t>
      </w:r>
    </w:p>
    <w:tbl>
      <w:tblPr>
        <w:tblStyle w:val="TableGrid"/>
        <w:tblW w:w="0" w:type="auto"/>
        <w:tblLayout w:type="fixed"/>
        <w:tblLook w:val="06A0" w:firstRow="1" w:lastRow="0" w:firstColumn="1" w:lastColumn="0" w:noHBand="1" w:noVBand="1"/>
      </w:tblPr>
      <w:tblGrid>
        <w:gridCol w:w="1807"/>
        <w:gridCol w:w="1465"/>
        <w:gridCol w:w="1465"/>
        <w:gridCol w:w="1465"/>
        <w:gridCol w:w="1465"/>
      </w:tblGrid>
      <w:tr w:rsidR="65A58F35" w:rsidRPr="002E28C8" w14:paraId="5008FFA8" w14:textId="77777777" w:rsidTr="002D6D2C">
        <w:trPr>
          <w:trHeight w:val="503"/>
        </w:trPr>
        <w:tc>
          <w:tcPr>
            <w:tcW w:w="1807" w:type="dxa"/>
          </w:tcPr>
          <w:p w14:paraId="5C147772" w14:textId="107193F0" w:rsidR="65A58F35" w:rsidRPr="002E28C8" w:rsidRDefault="788D013A"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Tenure Type</w:t>
            </w:r>
          </w:p>
        </w:tc>
        <w:tc>
          <w:tcPr>
            <w:tcW w:w="1465" w:type="dxa"/>
          </w:tcPr>
          <w:p w14:paraId="7C1EDC1D" w14:textId="42200909" w:rsidR="65A58F35" w:rsidRPr="002E28C8" w:rsidRDefault="788D013A"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 xml:space="preserve">Falkirk No. </w:t>
            </w:r>
          </w:p>
        </w:tc>
        <w:tc>
          <w:tcPr>
            <w:tcW w:w="1465" w:type="dxa"/>
          </w:tcPr>
          <w:p w14:paraId="0EAAAD16" w14:textId="0029737C" w:rsidR="65A58F35" w:rsidRPr="002E28C8" w:rsidRDefault="788D013A"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Falkirk %</w:t>
            </w:r>
          </w:p>
        </w:tc>
        <w:tc>
          <w:tcPr>
            <w:tcW w:w="1465" w:type="dxa"/>
          </w:tcPr>
          <w:p w14:paraId="1CDFBAA3" w14:textId="7B72850F" w:rsidR="65A58F35" w:rsidRPr="002E28C8" w:rsidRDefault="788D013A"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 xml:space="preserve">Scotland No. </w:t>
            </w:r>
          </w:p>
        </w:tc>
        <w:tc>
          <w:tcPr>
            <w:tcW w:w="1465" w:type="dxa"/>
          </w:tcPr>
          <w:p w14:paraId="45658368" w14:textId="578BF77F" w:rsidR="65A58F35" w:rsidRPr="002E28C8" w:rsidRDefault="788D013A" w:rsidP="32748A0A">
            <w:pPr>
              <w:spacing w:line="257" w:lineRule="auto"/>
              <w:rPr>
                <w:rFonts w:eastAsia="ZKLVX W+ Gotham" w:cstheme="minorHAnsi"/>
                <w:b/>
                <w:bCs/>
                <w:color w:val="000000" w:themeColor="text1"/>
              </w:rPr>
            </w:pPr>
            <w:r w:rsidRPr="002E28C8">
              <w:rPr>
                <w:rFonts w:eastAsia="ZKLVX W+ Gotham" w:cstheme="minorHAnsi"/>
                <w:b/>
                <w:bCs/>
                <w:color w:val="000000" w:themeColor="text1"/>
              </w:rPr>
              <w:t>Scotland %</w:t>
            </w:r>
          </w:p>
        </w:tc>
      </w:tr>
      <w:tr w:rsidR="65A58F35" w:rsidRPr="002E28C8" w14:paraId="3E7D6260" w14:textId="77777777" w:rsidTr="002D6D2C">
        <w:trPr>
          <w:trHeight w:val="300"/>
        </w:trPr>
        <w:tc>
          <w:tcPr>
            <w:tcW w:w="1807" w:type="dxa"/>
          </w:tcPr>
          <w:p w14:paraId="70669157" w14:textId="22A6E7ED"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 of LA</w:t>
            </w:r>
          </w:p>
        </w:tc>
        <w:tc>
          <w:tcPr>
            <w:tcW w:w="1465" w:type="dxa"/>
          </w:tcPr>
          <w:p w14:paraId="0630AE53" w14:textId="637D09E7"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26,000</w:t>
            </w:r>
          </w:p>
        </w:tc>
        <w:tc>
          <w:tcPr>
            <w:tcW w:w="1465" w:type="dxa"/>
          </w:tcPr>
          <w:p w14:paraId="1CB77FF6" w14:textId="274E49AA"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36</w:t>
            </w:r>
          </w:p>
        </w:tc>
        <w:tc>
          <w:tcPr>
            <w:tcW w:w="1465" w:type="dxa"/>
          </w:tcPr>
          <w:p w14:paraId="21642FAB" w14:textId="72ACD08E"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1,027,000</w:t>
            </w:r>
          </w:p>
        </w:tc>
        <w:tc>
          <w:tcPr>
            <w:tcW w:w="1465" w:type="dxa"/>
          </w:tcPr>
          <w:p w14:paraId="3D0E5811" w14:textId="4563FAC2"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41</w:t>
            </w:r>
          </w:p>
        </w:tc>
      </w:tr>
      <w:tr w:rsidR="65A58F35" w:rsidRPr="002E28C8" w14:paraId="7C3C9124" w14:textId="77777777" w:rsidTr="002D6D2C">
        <w:trPr>
          <w:trHeight w:val="300"/>
        </w:trPr>
        <w:tc>
          <w:tcPr>
            <w:tcW w:w="1807" w:type="dxa"/>
          </w:tcPr>
          <w:p w14:paraId="513C5CB3" w14:textId="46A8E5A4"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Pre-1945</w:t>
            </w:r>
          </w:p>
        </w:tc>
        <w:tc>
          <w:tcPr>
            <w:tcW w:w="1465" w:type="dxa"/>
          </w:tcPr>
          <w:p w14:paraId="6FDBA91B" w14:textId="494AE979"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10,000</w:t>
            </w:r>
          </w:p>
        </w:tc>
        <w:tc>
          <w:tcPr>
            <w:tcW w:w="1465" w:type="dxa"/>
          </w:tcPr>
          <w:p w14:paraId="758572FC" w14:textId="01A2446C"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60</w:t>
            </w:r>
          </w:p>
        </w:tc>
        <w:tc>
          <w:tcPr>
            <w:tcW w:w="1465" w:type="dxa"/>
          </w:tcPr>
          <w:p w14:paraId="3E52658C" w14:textId="3455B21C"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390,000</w:t>
            </w:r>
          </w:p>
        </w:tc>
        <w:tc>
          <w:tcPr>
            <w:tcW w:w="1465" w:type="dxa"/>
          </w:tcPr>
          <w:p w14:paraId="3C15E685" w14:textId="56992496"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52</w:t>
            </w:r>
          </w:p>
        </w:tc>
      </w:tr>
      <w:tr w:rsidR="65A58F35" w:rsidRPr="002E28C8" w14:paraId="044BA8C3" w14:textId="77777777" w:rsidTr="002D6D2C">
        <w:trPr>
          <w:trHeight w:val="300"/>
        </w:trPr>
        <w:tc>
          <w:tcPr>
            <w:tcW w:w="1807" w:type="dxa"/>
          </w:tcPr>
          <w:p w14:paraId="5CE6F0D8" w14:textId="58C14F74"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Post 1945</w:t>
            </w:r>
          </w:p>
        </w:tc>
        <w:tc>
          <w:tcPr>
            <w:tcW w:w="1465" w:type="dxa"/>
          </w:tcPr>
          <w:p w14:paraId="00F265BC" w14:textId="6BAD5AA4"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16,000</w:t>
            </w:r>
          </w:p>
        </w:tc>
        <w:tc>
          <w:tcPr>
            <w:tcW w:w="1465" w:type="dxa"/>
          </w:tcPr>
          <w:p w14:paraId="69BA92F2" w14:textId="7F34FF15"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29</w:t>
            </w:r>
          </w:p>
        </w:tc>
        <w:tc>
          <w:tcPr>
            <w:tcW w:w="1465" w:type="dxa"/>
          </w:tcPr>
          <w:p w14:paraId="1C024265" w14:textId="787E6CB6"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637,000</w:t>
            </w:r>
          </w:p>
        </w:tc>
        <w:tc>
          <w:tcPr>
            <w:tcW w:w="1465" w:type="dxa"/>
          </w:tcPr>
          <w:p w14:paraId="5624791D" w14:textId="251F281C"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37</w:t>
            </w:r>
          </w:p>
        </w:tc>
      </w:tr>
      <w:tr w:rsidR="65A58F35" w:rsidRPr="002E28C8" w14:paraId="051A440D" w14:textId="77777777" w:rsidTr="002D6D2C">
        <w:trPr>
          <w:trHeight w:val="300"/>
        </w:trPr>
        <w:tc>
          <w:tcPr>
            <w:tcW w:w="1807" w:type="dxa"/>
          </w:tcPr>
          <w:p w14:paraId="34F3827D" w14:textId="64EA35F1"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Flats</w:t>
            </w:r>
          </w:p>
        </w:tc>
        <w:tc>
          <w:tcPr>
            <w:tcW w:w="1465" w:type="dxa"/>
          </w:tcPr>
          <w:p w14:paraId="651881B4" w14:textId="2369E530"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11,000</w:t>
            </w:r>
          </w:p>
        </w:tc>
        <w:tc>
          <w:tcPr>
            <w:tcW w:w="1465" w:type="dxa"/>
          </w:tcPr>
          <w:p w14:paraId="2E135CFF" w14:textId="3D95BDBF"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55</w:t>
            </w:r>
          </w:p>
        </w:tc>
        <w:tc>
          <w:tcPr>
            <w:tcW w:w="1465" w:type="dxa"/>
          </w:tcPr>
          <w:p w14:paraId="214AB9DB" w14:textId="5414695C"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402,000</w:t>
            </w:r>
          </w:p>
        </w:tc>
        <w:tc>
          <w:tcPr>
            <w:tcW w:w="1465" w:type="dxa"/>
          </w:tcPr>
          <w:p w14:paraId="1FF8F676" w14:textId="6A8AB835"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45</w:t>
            </w:r>
          </w:p>
        </w:tc>
      </w:tr>
      <w:tr w:rsidR="65A58F35" w:rsidRPr="002E28C8" w14:paraId="70882D1A" w14:textId="77777777" w:rsidTr="002D6D2C">
        <w:trPr>
          <w:trHeight w:val="300"/>
        </w:trPr>
        <w:tc>
          <w:tcPr>
            <w:tcW w:w="1807" w:type="dxa"/>
          </w:tcPr>
          <w:p w14:paraId="52CC2A57" w14:textId="69A70529"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Houses</w:t>
            </w:r>
          </w:p>
        </w:tc>
        <w:tc>
          <w:tcPr>
            <w:tcW w:w="1465" w:type="dxa"/>
          </w:tcPr>
          <w:p w14:paraId="5B9B408A" w14:textId="71975E3D"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15,000</w:t>
            </w:r>
          </w:p>
        </w:tc>
        <w:tc>
          <w:tcPr>
            <w:tcW w:w="1465" w:type="dxa"/>
          </w:tcPr>
          <w:p w14:paraId="4188DC94" w14:textId="6253A7EB"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28</w:t>
            </w:r>
          </w:p>
        </w:tc>
        <w:tc>
          <w:tcPr>
            <w:tcW w:w="1465" w:type="dxa"/>
          </w:tcPr>
          <w:p w14:paraId="3823BB07" w14:textId="6BF9B90C"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625,000</w:t>
            </w:r>
          </w:p>
        </w:tc>
        <w:tc>
          <w:tcPr>
            <w:tcW w:w="1465" w:type="dxa"/>
          </w:tcPr>
          <w:p w14:paraId="168B2C5B" w14:textId="0B3E06AB"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39</w:t>
            </w:r>
          </w:p>
        </w:tc>
      </w:tr>
      <w:tr w:rsidR="65A58F35" w:rsidRPr="002E28C8" w14:paraId="05B2890B" w14:textId="77777777" w:rsidTr="002D6D2C">
        <w:trPr>
          <w:trHeight w:val="300"/>
        </w:trPr>
        <w:tc>
          <w:tcPr>
            <w:tcW w:w="1807" w:type="dxa"/>
          </w:tcPr>
          <w:p w14:paraId="13FC73B3" w14:textId="71EB7B53"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Owner-occupied</w:t>
            </w:r>
          </w:p>
        </w:tc>
        <w:tc>
          <w:tcPr>
            <w:tcW w:w="1465" w:type="dxa"/>
          </w:tcPr>
          <w:p w14:paraId="30BBE8E2" w14:textId="17457A25"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14,000</w:t>
            </w:r>
          </w:p>
        </w:tc>
        <w:tc>
          <w:tcPr>
            <w:tcW w:w="1465" w:type="dxa"/>
          </w:tcPr>
          <w:p w14:paraId="311B1414" w14:textId="2354E128"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30</w:t>
            </w:r>
          </w:p>
        </w:tc>
        <w:tc>
          <w:tcPr>
            <w:tcW w:w="1465" w:type="dxa"/>
          </w:tcPr>
          <w:p w14:paraId="694975F6" w14:textId="15A778A3"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625,000</w:t>
            </w:r>
          </w:p>
        </w:tc>
        <w:tc>
          <w:tcPr>
            <w:tcW w:w="1465" w:type="dxa"/>
          </w:tcPr>
          <w:p w14:paraId="77BA23DA" w14:textId="16BC3951"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41</w:t>
            </w:r>
          </w:p>
        </w:tc>
      </w:tr>
      <w:tr w:rsidR="65A58F35" w:rsidRPr="002E28C8" w14:paraId="11729AD0" w14:textId="77777777" w:rsidTr="002D6D2C">
        <w:trPr>
          <w:trHeight w:val="300"/>
        </w:trPr>
        <w:tc>
          <w:tcPr>
            <w:tcW w:w="1807" w:type="dxa"/>
          </w:tcPr>
          <w:p w14:paraId="5E65C891" w14:textId="30CF1213"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Social Housing</w:t>
            </w:r>
          </w:p>
        </w:tc>
        <w:tc>
          <w:tcPr>
            <w:tcW w:w="1465" w:type="dxa"/>
          </w:tcPr>
          <w:p w14:paraId="5CF82346" w14:textId="5266BEB3"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8,000</w:t>
            </w:r>
          </w:p>
        </w:tc>
        <w:tc>
          <w:tcPr>
            <w:tcW w:w="1465" w:type="dxa"/>
          </w:tcPr>
          <w:p w14:paraId="10E4704C" w14:textId="66788B2B"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41</w:t>
            </w:r>
          </w:p>
        </w:tc>
        <w:tc>
          <w:tcPr>
            <w:tcW w:w="1465" w:type="dxa"/>
          </w:tcPr>
          <w:p w14:paraId="2C34FF23" w14:textId="1D83AD7D"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241,000</w:t>
            </w:r>
          </w:p>
        </w:tc>
        <w:tc>
          <w:tcPr>
            <w:tcW w:w="1465" w:type="dxa"/>
          </w:tcPr>
          <w:p w14:paraId="7D4A682A" w14:textId="40A036C9"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38</w:t>
            </w:r>
          </w:p>
        </w:tc>
      </w:tr>
      <w:tr w:rsidR="65A58F35" w:rsidRPr="002E28C8" w14:paraId="724A33F9" w14:textId="77777777" w:rsidTr="002D6D2C">
        <w:trPr>
          <w:trHeight w:val="300"/>
        </w:trPr>
        <w:tc>
          <w:tcPr>
            <w:tcW w:w="1807" w:type="dxa"/>
          </w:tcPr>
          <w:p w14:paraId="4F0703B1" w14:textId="0371F495"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Private Rented</w:t>
            </w:r>
          </w:p>
        </w:tc>
        <w:tc>
          <w:tcPr>
            <w:tcW w:w="1465" w:type="dxa"/>
          </w:tcPr>
          <w:p w14:paraId="2722177D" w14:textId="440191CD"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w:t>
            </w:r>
          </w:p>
        </w:tc>
        <w:tc>
          <w:tcPr>
            <w:tcW w:w="1465" w:type="dxa"/>
          </w:tcPr>
          <w:p w14:paraId="01C1B381" w14:textId="4A6BDEE6"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w:t>
            </w:r>
          </w:p>
        </w:tc>
        <w:tc>
          <w:tcPr>
            <w:tcW w:w="1465" w:type="dxa"/>
          </w:tcPr>
          <w:p w14:paraId="61EEC6F5" w14:textId="5BE26577"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161,000</w:t>
            </w:r>
          </w:p>
        </w:tc>
        <w:tc>
          <w:tcPr>
            <w:tcW w:w="1465" w:type="dxa"/>
          </w:tcPr>
          <w:p w14:paraId="37DC750B" w14:textId="41581D35" w:rsidR="65A58F35" w:rsidRPr="002E28C8" w:rsidRDefault="788D013A" w:rsidP="32748A0A">
            <w:pPr>
              <w:spacing w:line="257" w:lineRule="auto"/>
              <w:rPr>
                <w:rFonts w:eastAsia="ZKLVX W+ Gotham" w:cstheme="minorHAnsi"/>
                <w:color w:val="000000" w:themeColor="text1"/>
              </w:rPr>
            </w:pPr>
            <w:r w:rsidRPr="002E28C8">
              <w:rPr>
                <w:rFonts w:eastAsia="ZKLVX W+ Gotham" w:cstheme="minorHAnsi"/>
                <w:color w:val="000000" w:themeColor="text1"/>
              </w:rPr>
              <w:t>52</w:t>
            </w:r>
          </w:p>
        </w:tc>
      </w:tr>
    </w:tbl>
    <w:p w14:paraId="47455AC7" w14:textId="77777777" w:rsidR="2A8FCB84" w:rsidRPr="006B579A" w:rsidRDefault="613DD72F" w:rsidP="32748A0A">
      <w:pPr>
        <w:spacing w:line="276" w:lineRule="auto"/>
        <w:rPr>
          <w:rFonts w:eastAsia="ZKLVX W+ Gotham" w:cstheme="minorHAnsi"/>
          <w:color w:val="000000" w:themeColor="text1"/>
          <w:sz w:val="16"/>
          <w:szCs w:val="16"/>
        </w:rPr>
      </w:pPr>
      <w:r w:rsidRPr="006B579A">
        <w:rPr>
          <w:rFonts w:eastAsia="ZKLVX W+ Gotham" w:cstheme="minorHAnsi"/>
          <w:color w:val="000000" w:themeColor="text1"/>
          <w:sz w:val="16"/>
          <w:szCs w:val="16"/>
        </w:rPr>
        <w:t>Source: Scottish House Conditions 2017-2019, * The sample in Falkirk is too small for a reliable estimate</w:t>
      </w:r>
    </w:p>
    <w:p w14:paraId="3F9903B0" w14:textId="7FF6BA55" w:rsidR="00C345E1" w:rsidRPr="00DB75C6" w:rsidRDefault="5FACB37E" w:rsidP="32748A0A">
      <w:pPr>
        <w:spacing w:line="257" w:lineRule="auto"/>
        <w:rPr>
          <w:rFonts w:eastAsia="ZKLVX W+ Gotham" w:cstheme="minorHAnsi"/>
          <w:color w:val="000000" w:themeColor="text1"/>
          <w:u w:val="single"/>
        </w:rPr>
      </w:pPr>
      <w:r w:rsidRPr="00DB75C6">
        <w:rPr>
          <w:rStyle w:val="Heading3Char"/>
          <w:rFonts w:asciiTheme="minorHAnsi" w:hAnsiTheme="minorHAnsi" w:cstheme="minorHAnsi"/>
          <w:color w:val="000000" w:themeColor="text1"/>
          <w:sz w:val="22"/>
          <w:szCs w:val="22"/>
          <w:u w:val="single"/>
        </w:rPr>
        <w:t>Social rented landlords % stock meeting SHQS</w:t>
      </w:r>
      <w:r w:rsidR="4E1B346C" w:rsidRPr="00DB75C6">
        <w:rPr>
          <w:rFonts w:eastAsia="ZKLVX W+ Gotham" w:cstheme="minorHAnsi"/>
          <w:color w:val="000000" w:themeColor="text1"/>
          <w:u w:val="single"/>
        </w:rPr>
        <w:t xml:space="preserve"> </w:t>
      </w:r>
    </w:p>
    <w:p w14:paraId="6C2F4C47" w14:textId="393995A5" w:rsidR="00C345E1" w:rsidRPr="002E28C8" w:rsidRDefault="5FACB37E" w:rsidP="00C345E1">
      <w:pPr>
        <w:pStyle w:val="Default"/>
        <w:rPr>
          <w:rFonts w:asciiTheme="minorHAnsi" w:hAnsiTheme="minorHAnsi" w:cstheme="minorHAnsi"/>
          <w:color w:val="000000" w:themeColor="text1"/>
          <w:sz w:val="22"/>
          <w:szCs w:val="22"/>
        </w:rPr>
      </w:pPr>
      <w:r w:rsidRPr="002E28C8">
        <w:rPr>
          <w:rFonts w:asciiTheme="minorHAnsi" w:eastAsia="ZKLVX W+ Gotham" w:hAnsiTheme="minorHAnsi" w:cstheme="minorHAnsi"/>
          <w:color w:val="000000" w:themeColor="text1"/>
          <w:sz w:val="22"/>
          <w:szCs w:val="22"/>
        </w:rPr>
        <w:t>A</w:t>
      </w:r>
      <w:r w:rsidRPr="002E28C8">
        <w:rPr>
          <w:rFonts w:asciiTheme="minorHAnsi" w:hAnsiTheme="minorHAnsi" w:cstheme="minorHAnsi"/>
          <w:color w:val="000000" w:themeColor="text1"/>
          <w:sz w:val="22"/>
          <w:szCs w:val="22"/>
        </w:rPr>
        <w:t>s of 31</w:t>
      </w:r>
      <w:r w:rsidRPr="002E28C8">
        <w:rPr>
          <w:rFonts w:asciiTheme="minorHAnsi" w:hAnsiTheme="minorHAnsi" w:cstheme="minorHAnsi"/>
          <w:color w:val="000000" w:themeColor="text1"/>
          <w:sz w:val="22"/>
          <w:szCs w:val="22"/>
          <w:vertAlign w:val="superscript"/>
        </w:rPr>
        <w:t>st</w:t>
      </w:r>
      <w:r w:rsidRPr="002E28C8">
        <w:rPr>
          <w:rFonts w:asciiTheme="minorHAnsi" w:hAnsiTheme="minorHAnsi" w:cstheme="minorHAnsi"/>
          <w:color w:val="000000" w:themeColor="text1"/>
          <w:sz w:val="22"/>
          <w:szCs w:val="22"/>
        </w:rPr>
        <w:t xml:space="preserve"> March 202</w:t>
      </w:r>
      <w:r w:rsidR="1D172D0A" w:rsidRPr="002E28C8">
        <w:rPr>
          <w:rFonts w:asciiTheme="minorHAnsi" w:hAnsiTheme="minorHAnsi" w:cstheme="minorHAnsi"/>
          <w:color w:val="000000" w:themeColor="text1"/>
          <w:sz w:val="22"/>
          <w:szCs w:val="22"/>
        </w:rPr>
        <w:t>3</w:t>
      </w:r>
      <w:r w:rsidRPr="002E28C8">
        <w:rPr>
          <w:rFonts w:asciiTheme="minorHAnsi" w:hAnsiTheme="minorHAnsi" w:cstheme="minorHAnsi"/>
          <w:color w:val="000000" w:themeColor="text1"/>
          <w:sz w:val="22"/>
          <w:szCs w:val="22"/>
        </w:rPr>
        <w:t xml:space="preserve">, </w:t>
      </w:r>
      <w:r w:rsidR="1D172D0A" w:rsidRPr="002E28C8">
        <w:rPr>
          <w:rFonts w:asciiTheme="minorHAnsi" w:hAnsiTheme="minorHAnsi" w:cstheme="minorHAnsi"/>
          <w:color w:val="000000" w:themeColor="text1"/>
          <w:sz w:val="22"/>
          <w:szCs w:val="22"/>
        </w:rPr>
        <w:t>7</w:t>
      </w:r>
      <w:r w:rsidRPr="002E28C8">
        <w:rPr>
          <w:rFonts w:asciiTheme="minorHAnsi" w:hAnsiTheme="minorHAnsi" w:cstheme="minorHAnsi"/>
          <w:color w:val="000000" w:themeColor="text1"/>
          <w:sz w:val="22"/>
          <w:szCs w:val="22"/>
        </w:rPr>
        <w:t xml:space="preserve">0% of the Council’s housing stock met the SHQS criteria. The reduction in performance is due to a change from a 10-year Electrical Inspection Condition Report (EICR) to a 5-year cycle. EICR checks that were not undertaken during 2021/22 have been prioritised for completion in 2022/23.  Discussions with RSLs indicate a similar situation and figures. </w:t>
      </w:r>
    </w:p>
    <w:p w14:paraId="794D35DA" w14:textId="77777777" w:rsidR="00C20E22" w:rsidRPr="002E28C8" w:rsidRDefault="00C20E22" w:rsidP="00C345E1">
      <w:pPr>
        <w:pStyle w:val="Default"/>
        <w:rPr>
          <w:rFonts w:asciiTheme="minorHAnsi" w:hAnsiTheme="minorHAnsi" w:cstheme="minorHAnsi"/>
          <w:color w:val="000000" w:themeColor="text1"/>
          <w:sz w:val="22"/>
          <w:szCs w:val="22"/>
        </w:rPr>
      </w:pPr>
    </w:p>
    <w:p w14:paraId="4A3CF9D1" w14:textId="60C04AAA" w:rsidR="00C20E22" w:rsidRPr="002E28C8" w:rsidRDefault="68327788" w:rsidP="32748A0A">
      <w:pPr>
        <w:rPr>
          <w:rFonts w:cstheme="minorHAnsi"/>
          <w:color w:val="000000" w:themeColor="text1"/>
        </w:rPr>
      </w:pPr>
      <w:r w:rsidRPr="002E28C8">
        <w:rPr>
          <w:rFonts w:cstheme="minorHAnsi"/>
          <w:color w:val="000000" w:themeColor="text1"/>
        </w:rPr>
        <w:t xml:space="preserve">In general </w:t>
      </w:r>
      <w:r w:rsidR="2FCC7228" w:rsidRPr="002E28C8">
        <w:rPr>
          <w:rFonts w:cstheme="minorHAnsi"/>
          <w:color w:val="000000" w:themeColor="text1"/>
        </w:rPr>
        <w:t>properties do</w:t>
      </w:r>
      <w:r w:rsidR="1DDCF923" w:rsidRPr="002E28C8">
        <w:rPr>
          <w:rFonts w:cstheme="minorHAnsi"/>
          <w:color w:val="000000" w:themeColor="text1"/>
        </w:rPr>
        <w:t xml:space="preserve"> not </w:t>
      </w:r>
      <w:r w:rsidR="2FCC7228" w:rsidRPr="002E28C8">
        <w:rPr>
          <w:rFonts w:cstheme="minorHAnsi"/>
          <w:color w:val="000000" w:themeColor="text1"/>
        </w:rPr>
        <w:t xml:space="preserve">meet the </w:t>
      </w:r>
      <w:r w:rsidR="1DDCF923" w:rsidRPr="002E28C8">
        <w:rPr>
          <w:rFonts w:cstheme="minorHAnsi"/>
          <w:color w:val="000000" w:themeColor="text1"/>
        </w:rPr>
        <w:t xml:space="preserve">SHQS for </w:t>
      </w:r>
      <w:r w:rsidR="1A26F1E8" w:rsidRPr="002E28C8">
        <w:rPr>
          <w:rFonts w:cstheme="minorHAnsi"/>
          <w:color w:val="000000" w:themeColor="text1"/>
        </w:rPr>
        <w:t>the following reasons</w:t>
      </w:r>
      <w:r w:rsidR="2757BB7E" w:rsidRPr="002E28C8">
        <w:rPr>
          <w:rFonts w:cstheme="minorHAnsi"/>
          <w:color w:val="000000" w:themeColor="text1"/>
        </w:rPr>
        <w:t>:</w:t>
      </w:r>
      <w:r w:rsidR="1DDCF923" w:rsidRPr="002E28C8">
        <w:rPr>
          <w:rFonts w:cstheme="minorHAnsi"/>
          <w:color w:val="000000" w:themeColor="text1"/>
        </w:rPr>
        <w:t xml:space="preserve"> smoke alarms, door entry systems, tenants refusing </w:t>
      </w:r>
      <w:r w:rsidR="4F9F46DA" w:rsidRPr="002E28C8">
        <w:rPr>
          <w:rFonts w:cstheme="minorHAnsi"/>
          <w:color w:val="000000" w:themeColor="text1"/>
        </w:rPr>
        <w:t xml:space="preserve">work </w:t>
      </w:r>
      <w:r w:rsidR="0601EF8A" w:rsidRPr="002E28C8">
        <w:rPr>
          <w:rFonts w:cstheme="minorHAnsi"/>
          <w:color w:val="000000" w:themeColor="text1"/>
        </w:rPr>
        <w:t>e.g.,</w:t>
      </w:r>
      <w:r w:rsidR="4F9F46DA" w:rsidRPr="002E28C8">
        <w:rPr>
          <w:rFonts w:cstheme="minorHAnsi"/>
          <w:color w:val="000000" w:themeColor="text1"/>
        </w:rPr>
        <w:t xml:space="preserve"> </w:t>
      </w:r>
      <w:r w:rsidR="1DDCF923" w:rsidRPr="002E28C8">
        <w:rPr>
          <w:rFonts w:cstheme="minorHAnsi"/>
          <w:color w:val="000000" w:themeColor="text1"/>
        </w:rPr>
        <w:t xml:space="preserve">new windows. </w:t>
      </w:r>
    </w:p>
    <w:p w14:paraId="073D0031" w14:textId="5CC11091" w:rsidR="00C20E22" w:rsidRPr="002E28C8" w:rsidRDefault="57665594" w:rsidP="34F0358C">
      <w:pPr>
        <w:pStyle w:val="Default"/>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 xml:space="preserve">When </w:t>
      </w:r>
      <w:r w:rsidR="76B483D4" w:rsidRPr="002E28C8">
        <w:rPr>
          <w:rFonts w:asciiTheme="minorHAnsi" w:hAnsiTheme="minorHAnsi" w:cstheme="minorHAnsi"/>
          <w:color w:val="000000" w:themeColor="text1"/>
          <w:sz w:val="22"/>
          <w:szCs w:val="22"/>
        </w:rPr>
        <w:t>existing</w:t>
      </w:r>
      <w:r w:rsidR="014728B5" w:rsidRPr="002E28C8">
        <w:rPr>
          <w:rFonts w:asciiTheme="minorHAnsi" w:hAnsiTheme="minorHAnsi" w:cstheme="minorHAnsi"/>
          <w:color w:val="000000" w:themeColor="text1"/>
          <w:sz w:val="22"/>
          <w:szCs w:val="22"/>
        </w:rPr>
        <w:t xml:space="preserve"> council</w:t>
      </w:r>
      <w:r w:rsidRPr="002E28C8">
        <w:rPr>
          <w:rFonts w:asciiTheme="minorHAnsi" w:hAnsiTheme="minorHAnsi" w:cstheme="minorHAnsi"/>
          <w:color w:val="000000" w:themeColor="text1"/>
          <w:sz w:val="22"/>
          <w:szCs w:val="22"/>
        </w:rPr>
        <w:t xml:space="preserve"> tenants refuse to take part in </w:t>
      </w:r>
      <w:r w:rsidR="014728B5" w:rsidRPr="002E28C8">
        <w:rPr>
          <w:rFonts w:asciiTheme="minorHAnsi" w:hAnsiTheme="minorHAnsi" w:cstheme="minorHAnsi"/>
          <w:color w:val="000000" w:themeColor="text1"/>
          <w:sz w:val="22"/>
          <w:szCs w:val="22"/>
        </w:rPr>
        <w:t xml:space="preserve">repairs </w:t>
      </w:r>
      <w:r w:rsidRPr="002E28C8">
        <w:rPr>
          <w:rFonts w:asciiTheme="minorHAnsi" w:hAnsiTheme="minorHAnsi" w:cstheme="minorHAnsi"/>
          <w:color w:val="000000" w:themeColor="text1"/>
          <w:sz w:val="22"/>
          <w:szCs w:val="22"/>
        </w:rPr>
        <w:t>contracts</w:t>
      </w:r>
      <w:r w:rsidR="162AF75A" w:rsidRPr="002E28C8">
        <w:rPr>
          <w:rFonts w:asciiTheme="minorHAnsi" w:hAnsiTheme="minorHAnsi" w:cstheme="minorHAnsi"/>
          <w:color w:val="000000" w:themeColor="text1"/>
          <w:sz w:val="22"/>
          <w:szCs w:val="22"/>
        </w:rPr>
        <w:t xml:space="preserve">, </w:t>
      </w:r>
      <w:r w:rsidR="20C1651E" w:rsidRPr="002E28C8">
        <w:rPr>
          <w:rFonts w:asciiTheme="minorHAnsi" w:hAnsiTheme="minorHAnsi" w:cstheme="minorHAnsi"/>
          <w:color w:val="000000" w:themeColor="text1"/>
          <w:sz w:val="22"/>
          <w:szCs w:val="22"/>
        </w:rPr>
        <w:t xml:space="preserve">this is </w:t>
      </w:r>
      <w:r w:rsidR="149FDE9C" w:rsidRPr="002E28C8">
        <w:rPr>
          <w:rFonts w:asciiTheme="minorHAnsi" w:hAnsiTheme="minorHAnsi" w:cstheme="minorHAnsi"/>
          <w:color w:val="000000" w:themeColor="text1"/>
          <w:sz w:val="22"/>
          <w:szCs w:val="22"/>
        </w:rPr>
        <w:t xml:space="preserve">progressed </w:t>
      </w:r>
      <w:r w:rsidR="20C1651E" w:rsidRPr="002E28C8">
        <w:rPr>
          <w:rFonts w:asciiTheme="minorHAnsi" w:hAnsiTheme="minorHAnsi" w:cstheme="minorHAnsi"/>
          <w:color w:val="000000" w:themeColor="text1"/>
          <w:sz w:val="22"/>
          <w:szCs w:val="22"/>
        </w:rPr>
        <w:t xml:space="preserve">when the property is next relet. </w:t>
      </w:r>
      <w:r w:rsidR="57BE3DE0" w:rsidRPr="002E28C8">
        <w:rPr>
          <w:rFonts w:asciiTheme="minorHAnsi" w:hAnsiTheme="minorHAnsi" w:cstheme="minorHAnsi"/>
          <w:color w:val="000000" w:themeColor="text1"/>
          <w:sz w:val="22"/>
          <w:szCs w:val="22"/>
        </w:rPr>
        <w:t>In relation to owners</w:t>
      </w:r>
      <w:r w:rsidR="422E322A" w:rsidRPr="002E28C8">
        <w:rPr>
          <w:rFonts w:asciiTheme="minorHAnsi" w:hAnsiTheme="minorHAnsi" w:cstheme="minorHAnsi"/>
          <w:color w:val="000000" w:themeColor="text1"/>
          <w:sz w:val="22"/>
          <w:szCs w:val="22"/>
        </w:rPr>
        <w:t>,</w:t>
      </w:r>
      <w:r w:rsidR="57BE3DE0" w:rsidRPr="002E28C8">
        <w:rPr>
          <w:rFonts w:asciiTheme="minorHAnsi" w:hAnsiTheme="minorHAnsi" w:cstheme="minorHAnsi"/>
          <w:color w:val="000000" w:themeColor="text1"/>
          <w:sz w:val="22"/>
          <w:szCs w:val="22"/>
        </w:rPr>
        <w:t xml:space="preserve"> </w:t>
      </w:r>
      <w:r w:rsidR="41E2C858" w:rsidRPr="002E28C8">
        <w:rPr>
          <w:rFonts w:asciiTheme="minorHAnsi" w:hAnsiTheme="minorHAnsi" w:cstheme="minorHAnsi"/>
          <w:color w:val="000000" w:themeColor="text1"/>
          <w:sz w:val="22"/>
          <w:szCs w:val="22"/>
        </w:rPr>
        <w:t>Falkirk Council</w:t>
      </w:r>
      <w:r w:rsidR="20C1651E" w:rsidRPr="002E28C8">
        <w:rPr>
          <w:rFonts w:asciiTheme="minorHAnsi" w:hAnsiTheme="minorHAnsi" w:cstheme="minorHAnsi"/>
          <w:color w:val="000000" w:themeColor="text1"/>
          <w:sz w:val="22"/>
          <w:szCs w:val="22"/>
        </w:rPr>
        <w:t xml:space="preserve"> </w:t>
      </w:r>
      <w:r w:rsidR="4DD650D1" w:rsidRPr="002E28C8">
        <w:rPr>
          <w:rFonts w:asciiTheme="minorHAnsi" w:hAnsiTheme="minorHAnsi" w:cstheme="minorHAnsi"/>
          <w:color w:val="000000" w:themeColor="text1"/>
          <w:sz w:val="22"/>
          <w:szCs w:val="22"/>
        </w:rPr>
        <w:t xml:space="preserve">are </w:t>
      </w:r>
      <w:r w:rsidR="01F00CEF" w:rsidRPr="002E28C8">
        <w:rPr>
          <w:rFonts w:asciiTheme="minorHAnsi" w:hAnsiTheme="minorHAnsi" w:cstheme="minorHAnsi"/>
          <w:color w:val="000000" w:themeColor="text1"/>
          <w:sz w:val="22"/>
          <w:szCs w:val="22"/>
        </w:rPr>
        <w:t>exploring</w:t>
      </w:r>
      <w:r w:rsidR="4DD650D1" w:rsidRPr="002E28C8">
        <w:rPr>
          <w:rFonts w:asciiTheme="minorHAnsi" w:hAnsiTheme="minorHAnsi" w:cstheme="minorHAnsi"/>
          <w:color w:val="000000" w:themeColor="text1"/>
          <w:sz w:val="22"/>
          <w:szCs w:val="22"/>
        </w:rPr>
        <w:t xml:space="preserve"> options</w:t>
      </w:r>
      <w:r w:rsidR="7CA702BF" w:rsidRPr="002E28C8">
        <w:rPr>
          <w:rFonts w:asciiTheme="minorHAnsi" w:hAnsiTheme="minorHAnsi" w:cstheme="minorHAnsi"/>
          <w:color w:val="000000" w:themeColor="text1"/>
          <w:sz w:val="22"/>
          <w:szCs w:val="22"/>
        </w:rPr>
        <w:t xml:space="preserve"> </w:t>
      </w:r>
      <w:r w:rsidR="01F00CEF" w:rsidRPr="002E28C8">
        <w:rPr>
          <w:rFonts w:asciiTheme="minorHAnsi" w:hAnsiTheme="minorHAnsi" w:cstheme="minorHAnsi"/>
          <w:color w:val="000000" w:themeColor="text1"/>
          <w:sz w:val="22"/>
          <w:szCs w:val="22"/>
        </w:rPr>
        <w:t xml:space="preserve">which will </w:t>
      </w:r>
      <w:r w:rsidR="4DD650D1" w:rsidRPr="002E28C8">
        <w:rPr>
          <w:rFonts w:asciiTheme="minorHAnsi" w:hAnsiTheme="minorHAnsi" w:cstheme="minorHAnsi"/>
          <w:color w:val="000000" w:themeColor="text1"/>
          <w:sz w:val="22"/>
          <w:szCs w:val="22"/>
        </w:rPr>
        <w:t xml:space="preserve">highlight when </w:t>
      </w:r>
      <w:r w:rsidR="66487A01" w:rsidRPr="002E28C8">
        <w:rPr>
          <w:rFonts w:asciiTheme="minorHAnsi" w:hAnsiTheme="minorHAnsi" w:cstheme="minorHAnsi"/>
          <w:color w:val="000000" w:themeColor="text1"/>
          <w:sz w:val="22"/>
          <w:szCs w:val="22"/>
        </w:rPr>
        <w:t>the property</w:t>
      </w:r>
      <w:r w:rsidR="7A6B95B8" w:rsidRPr="002E28C8">
        <w:rPr>
          <w:rFonts w:asciiTheme="minorHAnsi" w:hAnsiTheme="minorHAnsi" w:cstheme="minorHAnsi"/>
          <w:color w:val="000000" w:themeColor="text1"/>
          <w:sz w:val="22"/>
          <w:szCs w:val="22"/>
        </w:rPr>
        <w:t xml:space="preserve"> changes </w:t>
      </w:r>
      <w:r w:rsidR="0FD497E8" w:rsidRPr="002E28C8">
        <w:rPr>
          <w:rFonts w:asciiTheme="minorHAnsi" w:hAnsiTheme="minorHAnsi" w:cstheme="minorHAnsi"/>
          <w:color w:val="000000" w:themeColor="text1"/>
          <w:sz w:val="22"/>
          <w:szCs w:val="22"/>
        </w:rPr>
        <w:t>ownership</w:t>
      </w:r>
      <w:r w:rsidR="3EE6DCD6" w:rsidRPr="002E28C8">
        <w:rPr>
          <w:rFonts w:asciiTheme="minorHAnsi" w:hAnsiTheme="minorHAnsi" w:cstheme="minorHAnsi"/>
          <w:color w:val="000000" w:themeColor="text1"/>
          <w:sz w:val="22"/>
          <w:szCs w:val="22"/>
        </w:rPr>
        <w:t xml:space="preserve">.  </w:t>
      </w:r>
      <w:r w:rsidR="32B64436" w:rsidRPr="002E28C8">
        <w:rPr>
          <w:rFonts w:asciiTheme="minorHAnsi" w:hAnsiTheme="minorHAnsi" w:cstheme="minorHAnsi"/>
          <w:color w:val="000000" w:themeColor="text1"/>
          <w:sz w:val="22"/>
          <w:szCs w:val="22"/>
        </w:rPr>
        <w:t xml:space="preserve">If </w:t>
      </w:r>
      <w:r w:rsidR="66487A01" w:rsidRPr="002E28C8">
        <w:rPr>
          <w:rFonts w:asciiTheme="minorHAnsi" w:hAnsiTheme="minorHAnsi" w:cstheme="minorHAnsi"/>
          <w:color w:val="000000" w:themeColor="text1"/>
          <w:sz w:val="22"/>
          <w:szCs w:val="22"/>
        </w:rPr>
        <w:t>successful,</w:t>
      </w:r>
      <w:r w:rsidR="32B64436" w:rsidRPr="002E28C8">
        <w:rPr>
          <w:rFonts w:asciiTheme="minorHAnsi" w:hAnsiTheme="minorHAnsi" w:cstheme="minorHAnsi"/>
          <w:color w:val="000000" w:themeColor="text1"/>
          <w:sz w:val="22"/>
          <w:szCs w:val="22"/>
        </w:rPr>
        <w:t xml:space="preserve"> this </w:t>
      </w:r>
      <w:r w:rsidR="76441A9B" w:rsidRPr="002E28C8">
        <w:rPr>
          <w:rFonts w:asciiTheme="minorHAnsi" w:hAnsiTheme="minorHAnsi" w:cstheme="minorHAnsi"/>
          <w:color w:val="000000" w:themeColor="text1"/>
          <w:sz w:val="22"/>
          <w:szCs w:val="22"/>
        </w:rPr>
        <w:t>will enable Falkirk Council</w:t>
      </w:r>
      <w:r w:rsidR="3EE6DCD6" w:rsidRPr="002E28C8">
        <w:rPr>
          <w:rFonts w:asciiTheme="minorHAnsi" w:hAnsiTheme="minorHAnsi" w:cstheme="minorHAnsi"/>
          <w:color w:val="000000" w:themeColor="text1"/>
          <w:sz w:val="22"/>
          <w:szCs w:val="22"/>
        </w:rPr>
        <w:t xml:space="preserve"> to make contact with the new owner and invite them to take </w:t>
      </w:r>
      <w:r w:rsidR="660498EA" w:rsidRPr="002E28C8">
        <w:rPr>
          <w:rFonts w:asciiTheme="minorHAnsi" w:hAnsiTheme="minorHAnsi" w:cstheme="minorHAnsi"/>
          <w:color w:val="000000" w:themeColor="text1"/>
          <w:sz w:val="22"/>
          <w:szCs w:val="22"/>
        </w:rPr>
        <w:t>part in the</w:t>
      </w:r>
      <w:r w:rsidR="7D53534B" w:rsidRPr="002E28C8">
        <w:rPr>
          <w:rFonts w:asciiTheme="minorHAnsi" w:hAnsiTheme="minorHAnsi" w:cstheme="minorHAnsi"/>
          <w:color w:val="000000" w:themeColor="text1"/>
          <w:sz w:val="22"/>
          <w:szCs w:val="22"/>
        </w:rPr>
        <w:t xml:space="preserve"> work</w:t>
      </w:r>
      <w:r w:rsidR="15CF5187" w:rsidRPr="002E28C8">
        <w:rPr>
          <w:rFonts w:asciiTheme="minorHAnsi" w:hAnsiTheme="minorHAnsi" w:cstheme="minorHAnsi"/>
          <w:color w:val="000000" w:themeColor="text1"/>
          <w:sz w:val="22"/>
          <w:szCs w:val="22"/>
        </w:rPr>
        <w:t xml:space="preserve"> and supports a pro-active approach</w:t>
      </w:r>
      <w:r w:rsidR="7D53534B" w:rsidRPr="002E28C8">
        <w:rPr>
          <w:rFonts w:asciiTheme="minorHAnsi" w:hAnsiTheme="minorHAnsi" w:cstheme="minorHAnsi"/>
          <w:color w:val="000000" w:themeColor="text1"/>
          <w:sz w:val="22"/>
          <w:szCs w:val="22"/>
        </w:rPr>
        <w:t xml:space="preserve">.  </w:t>
      </w:r>
      <w:r w:rsidR="130FFBA2" w:rsidRPr="002E28C8">
        <w:rPr>
          <w:rFonts w:asciiTheme="minorHAnsi" w:hAnsiTheme="minorHAnsi" w:cstheme="minorHAnsi"/>
          <w:color w:val="000000" w:themeColor="text1"/>
          <w:sz w:val="22"/>
          <w:szCs w:val="22"/>
        </w:rPr>
        <w:t>Discussions with RSL</w:t>
      </w:r>
      <w:r w:rsidR="21DFB7DE" w:rsidRPr="002E28C8">
        <w:rPr>
          <w:rFonts w:asciiTheme="minorHAnsi" w:hAnsiTheme="minorHAnsi" w:cstheme="minorHAnsi"/>
          <w:color w:val="000000" w:themeColor="text1"/>
          <w:sz w:val="22"/>
          <w:szCs w:val="22"/>
        </w:rPr>
        <w:t>s</w:t>
      </w:r>
      <w:r w:rsidR="130FFBA2" w:rsidRPr="002E28C8">
        <w:rPr>
          <w:rFonts w:asciiTheme="minorHAnsi" w:hAnsiTheme="minorHAnsi" w:cstheme="minorHAnsi"/>
          <w:color w:val="000000" w:themeColor="text1"/>
          <w:sz w:val="22"/>
          <w:szCs w:val="22"/>
        </w:rPr>
        <w:t xml:space="preserve"> </w:t>
      </w:r>
      <w:r w:rsidR="4E0DA054" w:rsidRPr="002E28C8">
        <w:rPr>
          <w:rFonts w:asciiTheme="minorHAnsi" w:hAnsiTheme="minorHAnsi" w:cstheme="minorHAnsi"/>
          <w:color w:val="000000" w:themeColor="text1"/>
          <w:sz w:val="22"/>
          <w:szCs w:val="22"/>
        </w:rPr>
        <w:t xml:space="preserve">show a </w:t>
      </w:r>
      <w:r w:rsidR="00DB75C6" w:rsidRPr="002E28C8">
        <w:rPr>
          <w:rFonts w:asciiTheme="minorHAnsi" w:hAnsiTheme="minorHAnsi" w:cstheme="minorHAnsi"/>
          <w:color w:val="000000" w:themeColor="text1"/>
          <w:sz w:val="22"/>
          <w:szCs w:val="22"/>
        </w:rPr>
        <w:t>similar</w:t>
      </w:r>
      <w:r w:rsidR="4E0DA054" w:rsidRPr="002E28C8">
        <w:rPr>
          <w:rFonts w:asciiTheme="minorHAnsi" w:hAnsiTheme="minorHAnsi" w:cstheme="minorHAnsi"/>
          <w:color w:val="000000" w:themeColor="text1"/>
          <w:sz w:val="22"/>
          <w:szCs w:val="22"/>
        </w:rPr>
        <w:t xml:space="preserve"> approach is being adopted across social landlords in recognition of the importance of maintaining our </w:t>
      </w:r>
      <w:r w:rsidR="00DB75C6" w:rsidRPr="002E28C8">
        <w:rPr>
          <w:rFonts w:asciiTheme="minorHAnsi" w:hAnsiTheme="minorHAnsi" w:cstheme="minorHAnsi"/>
          <w:color w:val="000000" w:themeColor="text1"/>
          <w:sz w:val="22"/>
          <w:szCs w:val="22"/>
        </w:rPr>
        <w:t>stock</w:t>
      </w:r>
      <w:r w:rsidR="4E0DA054" w:rsidRPr="002E28C8">
        <w:rPr>
          <w:rFonts w:asciiTheme="minorHAnsi" w:hAnsiTheme="minorHAnsi" w:cstheme="minorHAnsi"/>
          <w:color w:val="000000" w:themeColor="text1"/>
          <w:sz w:val="22"/>
          <w:szCs w:val="22"/>
        </w:rPr>
        <w:t xml:space="preserve"> conditions</w:t>
      </w:r>
      <w:r w:rsidR="130FFBA2" w:rsidRPr="002E28C8">
        <w:rPr>
          <w:rFonts w:asciiTheme="minorHAnsi" w:hAnsiTheme="minorHAnsi" w:cstheme="minorHAnsi"/>
          <w:color w:val="000000" w:themeColor="text1"/>
          <w:sz w:val="22"/>
          <w:szCs w:val="22"/>
        </w:rPr>
        <w:t xml:space="preserve">. </w:t>
      </w:r>
    </w:p>
    <w:p w14:paraId="56B48A7F" w14:textId="7E8DEC3E" w:rsidR="00EF239F" w:rsidRPr="002E28C8" w:rsidRDefault="130FFBA2" w:rsidP="32748A0A">
      <w:pPr>
        <w:pStyle w:val="Default"/>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 xml:space="preserve"> </w:t>
      </w:r>
    </w:p>
    <w:p w14:paraId="0EDE0081" w14:textId="00DFF584" w:rsidR="00EF239F" w:rsidRPr="002E28C8" w:rsidRDefault="162AF75A" w:rsidP="32748A0A">
      <w:pPr>
        <w:pStyle w:val="Default"/>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 xml:space="preserve">Whilst there are financial issues with some contracts there is the capacity to reprogramme work for future years in the </w:t>
      </w:r>
      <w:r w:rsidR="43B1521B" w:rsidRPr="002E28C8">
        <w:rPr>
          <w:rFonts w:asciiTheme="minorHAnsi" w:hAnsiTheme="minorHAnsi" w:cstheme="minorHAnsi"/>
          <w:color w:val="000000" w:themeColor="text1"/>
          <w:sz w:val="22"/>
          <w:szCs w:val="22"/>
        </w:rPr>
        <w:t xml:space="preserve">Falkirk Council </w:t>
      </w:r>
      <w:r w:rsidRPr="002E28C8">
        <w:rPr>
          <w:rFonts w:asciiTheme="minorHAnsi" w:hAnsiTheme="minorHAnsi" w:cstheme="minorHAnsi"/>
          <w:color w:val="000000" w:themeColor="text1"/>
          <w:sz w:val="22"/>
          <w:szCs w:val="22"/>
        </w:rPr>
        <w:t>HIP</w:t>
      </w:r>
      <w:r w:rsidR="37AF67A7" w:rsidRPr="002E28C8">
        <w:rPr>
          <w:rFonts w:asciiTheme="minorHAnsi" w:hAnsiTheme="minorHAnsi" w:cstheme="minorHAnsi"/>
          <w:color w:val="000000" w:themeColor="text1"/>
          <w:sz w:val="22"/>
          <w:szCs w:val="22"/>
        </w:rPr>
        <w:t xml:space="preserve"> to meet the SHQS in future years</w:t>
      </w:r>
      <w:r w:rsidRPr="002E28C8">
        <w:rPr>
          <w:rFonts w:asciiTheme="minorHAnsi" w:hAnsiTheme="minorHAnsi" w:cstheme="minorHAnsi"/>
          <w:color w:val="000000" w:themeColor="text1"/>
          <w:sz w:val="22"/>
          <w:szCs w:val="22"/>
        </w:rPr>
        <w:t>.</w:t>
      </w:r>
    </w:p>
    <w:p w14:paraId="0C0180A2" w14:textId="16177113" w:rsidR="5A8D1018" w:rsidRPr="002E28C8" w:rsidRDefault="3CC39EC0" w:rsidP="002D6D2C">
      <w:pPr>
        <w:pStyle w:val="Default"/>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lastRenderedPageBreak/>
        <w:t xml:space="preserve">For Council and </w:t>
      </w:r>
      <w:r w:rsidR="11D71C2D" w:rsidRPr="002E28C8">
        <w:rPr>
          <w:rFonts w:asciiTheme="minorHAnsi" w:hAnsiTheme="minorHAnsi" w:cstheme="minorHAnsi"/>
          <w:color w:val="000000" w:themeColor="text1"/>
          <w:sz w:val="22"/>
          <w:szCs w:val="22"/>
        </w:rPr>
        <w:t xml:space="preserve">two </w:t>
      </w:r>
      <w:r w:rsidRPr="002E28C8">
        <w:rPr>
          <w:rFonts w:asciiTheme="minorHAnsi" w:hAnsiTheme="minorHAnsi" w:cstheme="minorHAnsi"/>
          <w:color w:val="000000" w:themeColor="text1"/>
          <w:sz w:val="22"/>
          <w:szCs w:val="22"/>
        </w:rPr>
        <w:t>RSLs, buyback programme</w:t>
      </w:r>
      <w:r w:rsidR="65CF959F" w:rsidRPr="002E28C8">
        <w:rPr>
          <w:rFonts w:asciiTheme="minorHAnsi" w:hAnsiTheme="minorHAnsi" w:cstheme="minorHAnsi"/>
          <w:color w:val="000000" w:themeColor="text1"/>
          <w:sz w:val="22"/>
          <w:szCs w:val="22"/>
        </w:rPr>
        <w:t xml:space="preserve">s have </w:t>
      </w:r>
      <w:r w:rsidRPr="002E28C8">
        <w:rPr>
          <w:rFonts w:asciiTheme="minorHAnsi" w:hAnsiTheme="minorHAnsi" w:cstheme="minorHAnsi"/>
          <w:color w:val="000000" w:themeColor="text1"/>
          <w:sz w:val="22"/>
          <w:szCs w:val="22"/>
        </w:rPr>
        <w:t>been</w:t>
      </w:r>
      <w:r w:rsidR="6485DADC" w:rsidRPr="002E28C8">
        <w:rPr>
          <w:rFonts w:asciiTheme="minorHAnsi" w:hAnsiTheme="minorHAnsi" w:cstheme="minorHAnsi"/>
          <w:color w:val="000000" w:themeColor="text1"/>
          <w:sz w:val="22"/>
          <w:szCs w:val="22"/>
        </w:rPr>
        <w:t xml:space="preserve"> used as a tool</w:t>
      </w:r>
      <w:r w:rsidR="43AE1A99" w:rsidRPr="002E28C8">
        <w:rPr>
          <w:rFonts w:asciiTheme="minorHAnsi" w:hAnsiTheme="minorHAnsi" w:cstheme="minorHAnsi"/>
          <w:color w:val="000000" w:themeColor="text1"/>
          <w:sz w:val="22"/>
          <w:szCs w:val="22"/>
        </w:rPr>
        <w:t xml:space="preserve"> to help meet property standards</w:t>
      </w:r>
      <w:r w:rsidR="74BA6FA0" w:rsidRPr="002E28C8">
        <w:rPr>
          <w:rFonts w:asciiTheme="minorHAnsi" w:hAnsiTheme="minorHAnsi" w:cstheme="minorHAnsi"/>
          <w:color w:val="000000" w:themeColor="text1"/>
          <w:sz w:val="22"/>
          <w:szCs w:val="22"/>
        </w:rPr>
        <w:t xml:space="preserve">. </w:t>
      </w:r>
      <w:r w:rsidRPr="002E28C8">
        <w:rPr>
          <w:rFonts w:asciiTheme="minorHAnsi" w:hAnsiTheme="minorHAnsi" w:cstheme="minorHAnsi"/>
          <w:color w:val="000000" w:themeColor="text1"/>
          <w:sz w:val="22"/>
          <w:szCs w:val="22"/>
        </w:rPr>
        <w:t xml:space="preserve"> </w:t>
      </w:r>
      <w:r w:rsidR="0989D83B" w:rsidRPr="002E28C8">
        <w:rPr>
          <w:rFonts w:asciiTheme="minorHAnsi" w:hAnsiTheme="minorHAnsi" w:cstheme="minorHAnsi"/>
          <w:color w:val="000000" w:themeColor="text1"/>
          <w:sz w:val="22"/>
          <w:szCs w:val="22"/>
        </w:rPr>
        <w:t xml:space="preserve">This has allowed landlords to purchase properties advertised for sale where the owner previously refused to take part in repairs </w:t>
      </w:r>
      <w:r w:rsidR="43AE1A99" w:rsidRPr="002E28C8">
        <w:rPr>
          <w:rFonts w:asciiTheme="minorHAnsi" w:hAnsiTheme="minorHAnsi" w:cstheme="minorHAnsi"/>
          <w:color w:val="000000" w:themeColor="text1"/>
          <w:sz w:val="22"/>
          <w:szCs w:val="22"/>
        </w:rPr>
        <w:t>work</w:t>
      </w:r>
      <w:r w:rsidR="0989D83B" w:rsidRPr="002E28C8">
        <w:rPr>
          <w:rFonts w:asciiTheme="minorHAnsi" w:hAnsiTheme="minorHAnsi" w:cstheme="minorHAnsi"/>
          <w:color w:val="000000" w:themeColor="text1"/>
          <w:sz w:val="22"/>
          <w:szCs w:val="22"/>
        </w:rPr>
        <w:t xml:space="preserve">. </w:t>
      </w:r>
      <w:r w:rsidR="2C86E0B5" w:rsidRPr="002E28C8">
        <w:rPr>
          <w:rFonts w:asciiTheme="minorHAnsi" w:hAnsiTheme="minorHAnsi" w:cstheme="minorHAnsi"/>
          <w:color w:val="000000" w:themeColor="text1"/>
          <w:sz w:val="22"/>
          <w:szCs w:val="22"/>
        </w:rPr>
        <w:t>In addition</w:t>
      </w:r>
      <w:r w:rsidR="489C11BC" w:rsidRPr="002E28C8">
        <w:rPr>
          <w:rFonts w:asciiTheme="minorHAnsi" w:hAnsiTheme="minorHAnsi" w:cstheme="minorHAnsi"/>
          <w:color w:val="000000" w:themeColor="text1"/>
          <w:sz w:val="22"/>
          <w:szCs w:val="22"/>
        </w:rPr>
        <w:t xml:space="preserve"> to the council</w:t>
      </w:r>
      <w:r w:rsidR="4A6E4C88" w:rsidRPr="002E28C8">
        <w:rPr>
          <w:rFonts w:asciiTheme="minorHAnsi" w:hAnsiTheme="minorHAnsi" w:cstheme="minorHAnsi"/>
          <w:color w:val="000000" w:themeColor="text1"/>
          <w:sz w:val="22"/>
          <w:szCs w:val="22"/>
        </w:rPr>
        <w:t xml:space="preserve"> buyback</w:t>
      </w:r>
      <w:r w:rsidR="489C11BC" w:rsidRPr="002E28C8">
        <w:rPr>
          <w:rFonts w:asciiTheme="minorHAnsi" w:hAnsiTheme="minorHAnsi" w:cstheme="minorHAnsi"/>
          <w:color w:val="000000" w:themeColor="text1"/>
          <w:sz w:val="22"/>
          <w:szCs w:val="22"/>
        </w:rPr>
        <w:t xml:space="preserve"> programme</w:t>
      </w:r>
      <w:r w:rsidR="234778C8" w:rsidRPr="002E28C8">
        <w:rPr>
          <w:rFonts w:asciiTheme="minorHAnsi" w:hAnsiTheme="minorHAnsi" w:cstheme="minorHAnsi"/>
          <w:color w:val="000000" w:themeColor="text1"/>
          <w:sz w:val="22"/>
          <w:szCs w:val="22"/>
        </w:rPr>
        <w:t>,</w:t>
      </w:r>
      <w:r w:rsidR="489C11BC" w:rsidRPr="002E28C8">
        <w:rPr>
          <w:rFonts w:asciiTheme="minorHAnsi" w:hAnsiTheme="minorHAnsi" w:cstheme="minorHAnsi"/>
          <w:color w:val="000000" w:themeColor="text1"/>
          <w:sz w:val="22"/>
          <w:szCs w:val="22"/>
        </w:rPr>
        <w:t xml:space="preserve"> </w:t>
      </w:r>
      <w:r w:rsidR="0F65D3D9" w:rsidRPr="002E28C8">
        <w:rPr>
          <w:rFonts w:asciiTheme="minorHAnsi" w:hAnsiTheme="minorHAnsi" w:cstheme="minorHAnsi"/>
          <w:color w:val="000000" w:themeColor="text1"/>
          <w:sz w:val="22"/>
          <w:szCs w:val="22"/>
        </w:rPr>
        <w:t xml:space="preserve">Paragon make use </w:t>
      </w:r>
      <w:r w:rsidR="2C65C38F" w:rsidRPr="002E28C8">
        <w:rPr>
          <w:rFonts w:asciiTheme="minorHAnsi" w:hAnsiTheme="minorHAnsi" w:cstheme="minorHAnsi"/>
          <w:color w:val="000000" w:themeColor="text1"/>
          <w:sz w:val="22"/>
          <w:szCs w:val="22"/>
        </w:rPr>
        <w:t>of buybacks</w:t>
      </w:r>
      <w:r w:rsidR="0F65D3D9" w:rsidRPr="002E28C8">
        <w:rPr>
          <w:rFonts w:asciiTheme="minorHAnsi" w:hAnsiTheme="minorHAnsi" w:cstheme="minorHAnsi"/>
          <w:color w:val="000000" w:themeColor="text1"/>
          <w:sz w:val="22"/>
          <w:szCs w:val="22"/>
        </w:rPr>
        <w:t xml:space="preserve"> annually</w:t>
      </w:r>
      <w:r w:rsidR="489C11BC" w:rsidRPr="002E28C8">
        <w:rPr>
          <w:rFonts w:asciiTheme="minorHAnsi" w:hAnsiTheme="minorHAnsi" w:cstheme="minorHAnsi"/>
          <w:color w:val="000000" w:themeColor="text1"/>
          <w:sz w:val="22"/>
          <w:szCs w:val="22"/>
        </w:rPr>
        <w:t xml:space="preserve">. </w:t>
      </w:r>
      <w:r w:rsidR="74BA6FA0" w:rsidRPr="002E28C8">
        <w:rPr>
          <w:rFonts w:asciiTheme="minorHAnsi" w:hAnsiTheme="minorHAnsi" w:cstheme="minorHAnsi"/>
          <w:color w:val="000000" w:themeColor="text1"/>
          <w:sz w:val="22"/>
          <w:szCs w:val="22"/>
        </w:rPr>
        <w:t>Link Housing Association have taken over Weslo</w:t>
      </w:r>
      <w:r w:rsidR="3FCDB355" w:rsidRPr="002E28C8">
        <w:rPr>
          <w:rFonts w:asciiTheme="minorHAnsi" w:hAnsiTheme="minorHAnsi" w:cstheme="minorHAnsi"/>
          <w:color w:val="000000" w:themeColor="text1"/>
          <w:sz w:val="22"/>
          <w:szCs w:val="22"/>
        </w:rPr>
        <w:t xml:space="preserve"> and used a buyback programme </w:t>
      </w:r>
      <w:r w:rsidR="49FDE30B" w:rsidRPr="002E28C8">
        <w:rPr>
          <w:rFonts w:asciiTheme="minorHAnsi" w:hAnsiTheme="minorHAnsi" w:cstheme="minorHAnsi"/>
          <w:color w:val="000000" w:themeColor="text1"/>
          <w:sz w:val="22"/>
          <w:szCs w:val="22"/>
        </w:rPr>
        <w:t xml:space="preserve">to purchase properties in poor repair and carried out the necessary works.  </w:t>
      </w:r>
    </w:p>
    <w:p w14:paraId="3F356E70" w14:textId="77777777" w:rsidR="00273BBD" w:rsidRPr="002E28C8" w:rsidRDefault="00273BBD" w:rsidP="002D6D2C">
      <w:pPr>
        <w:pStyle w:val="Heading4"/>
        <w:spacing w:before="0" w:line="240" w:lineRule="auto"/>
        <w:rPr>
          <w:rFonts w:asciiTheme="minorHAnsi" w:hAnsiTheme="minorHAnsi" w:cstheme="minorHAnsi"/>
          <w:color w:val="000000" w:themeColor="text1"/>
        </w:rPr>
      </w:pPr>
    </w:p>
    <w:p w14:paraId="049612D5" w14:textId="22848F59" w:rsidR="00C345E1" w:rsidRPr="002E28C8" w:rsidRDefault="4EDE54EC" w:rsidP="002D6D2C">
      <w:pPr>
        <w:pStyle w:val="Heading4"/>
        <w:spacing w:before="0" w:line="240" w:lineRule="auto"/>
        <w:rPr>
          <w:rFonts w:asciiTheme="minorHAnsi" w:eastAsia="ZKLVX W+ Gotham" w:hAnsiTheme="minorHAnsi" w:cstheme="minorHAnsi"/>
          <w:color w:val="000000" w:themeColor="text1"/>
          <w:u w:val="single"/>
        </w:rPr>
      </w:pPr>
      <w:r w:rsidRPr="002E28C8">
        <w:rPr>
          <w:rFonts w:asciiTheme="minorHAnsi" w:hAnsiTheme="minorHAnsi" w:cstheme="minorHAnsi"/>
          <w:color w:val="000000" w:themeColor="text1"/>
        </w:rPr>
        <w:t>Ta</w:t>
      </w:r>
      <w:r w:rsidR="5FACB37E" w:rsidRPr="002E28C8">
        <w:rPr>
          <w:rFonts w:asciiTheme="minorHAnsi" w:hAnsiTheme="minorHAnsi" w:cstheme="minorHAnsi"/>
          <w:color w:val="000000" w:themeColor="text1"/>
        </w:rPr>
        <w:t xml:space="preserve">ble </w:t>
      </w:r>
      <w:r w:rsidR="443C74F3" w:rsidRPr="002E28C8">
        <w:rPr>
          <w:rFonts w:asciiTheme="minorHAnsi" w:hAnsiTheme="minorHAnsi" w:cstheme="minorHAnsi"/>
          <w:color w:val="000000" w:themeColor="text1"/>
        </w:rPr>
        <w:t>9.1</w:t>
      </w:r>
      <w:r w:rsidR="34E899A8" w:rsidRPr="002E28C8">
        <w:rPr>
          <w:rFonts w:asciiTheme="minorHAnsi" w:hAnsiTheme="minorHAnsi" w:cstheme="minorHAnsi"/>
          <w:color w:val="000000" w:themeColor="text1"/>
        </w:rPr>
        <w:t>1</w:t>
      </w:r>
      <w:r w:rsidR="443C74F3" w:rsidRPr="002E28C8">
        <w:rPr>
          <w:rFonts w:asciiTheme="minorHAnsi" w:hAnsiTheme="minorHAnsi" w:cstheme="minorHAnsi"/>
          <w:color w:val="000000" w:themeColor="text1"/>
        </w:rPr>
        <w:t xml:space="preserve">: </w:t>
      </w:r>
      <w:r w:rsidR="5FACB37E" w:rsidRPr="002E28C8">
        <w:rPr>
          <w:rFonts w:asciiTheme="minorHAnsi" w:hAnsiTheme="minorHAnsi" w:cstheme="minorHAnsi"/>
          <w:color w:val="000000" w:themeColor="text1"/>
        </w:rPr>
        <w:t>Scottish Housing Regulator properties meeting SHQS 2020</w:t>
      </w:r>
    </w:p>
    <w:tbl>
      <w:tblPr>
        <w:tblStyle w:val="TableGrid"/>
        <w:tblW w:w="0" w:type="auto"/>
        <w:tblLayout w:type="fixed"/>
        <w:tblLook w:val="06A0" w:firstRow="1" w:lastRow="0" w:firstColumn="1" w:lastColumn="0" w:noHBand="1" w:noVBand="1"/>
      </w:tblPr>
      <w:tblGrid>
        <w:gridCol w:w="2117"/>
        <w:gridCol w:w="1803"/>
        <w:gridCol w:w="1803"/>
        <w:gridCol w:w="1803"/>
      </w:tblGrid>
      <w:tr w:rsidR="00C345E1" w:rsidRPr="002E28C8" w14:paraId="376C79B6" w14:textId="77777777" w:rsidTr="002D6D2C">
        <w:trPr>
          <w:trHeight w:val="300"/>
        </w:trPr>
        <w:tc>
          <w:tcPr>
            <w:tcW w:w="2117" w:type="dxa"/>
          </w:tcPr>
          <w:p w14:paraId="387DD40B" w14:textId="77777777" w:rsidR="00C345E1" w:rsidRPr="002E28C8" w:rsidRDefault="5FACB37E" w:rsidP="32748A0A">
            <w:pPr>
              <w:rPr>
                <w:rFonts w:cstheme="minorHAnsi"/>
                <w:color w:val="000000" w:themeColor="text1"/>
              </w:rPr>
            </w:pPr>
            <w:r w:rsidRPr="002E28C8">
              <w:rPr>
                <w:rFonts w:eastAsia="ZKLVX W+ Gotham" w:cstheme="minorHAnsi"/>
                <w:color w:val="000000" w:themeColor="text1"/>
              </w:rPr>
              <w:t>Landlord name</w:t>
            </w:r>
          </w:p>
        </w:tc>
        <w:tc>
          <w:tcPr>
            <w:tcW w:w="1803" w:type="dxa"/>
          </w:tcPr>
          <w:p w14:paraId="27D47106"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Stock as at Oct 2019</w:t>
            </w:r>
          </w:p>
        </w:tc>
        <w:tc>
          <w:tcPr>
            <w:tcW w:w="1803" w:type="dxa"/>
          </w:tcPr>
          <w:p w14:paraId="6DDC634C"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Stock meeting the SHQS 2020)</w:t>
            </w:r>
          </w:p>
        </w:tc>
        <w:tc>
          <w:tcPr>
            <w:tcW w:w="1803" w:type="dxa"/>
          </w:tcPr>
          <w:p w14:paraId="1F7283D9"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 SHQS</w:t>
            </w:r>
          </w:p>
        </w:tc>
      </w:tr>
      <w:tr w:rsidR="00C345E1" w:rsidRPr="002E28C8" w14:paraId="43B78F86" w14:textId="77777777" w:rsidTr="002D6D2C">
        <w:trPr>
          <w:trHeight w:val="300"/>
        </w:trPr>
        <w:tc>
          <w:tcPr>
            <w:tcW w:w="2117" w:type="dxa"/>
          </w:tcPr>
          <w:p w14:paraId="24AB7D8B" w14:textId="738FDDCA"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Ark </w:t>
            </w:r>
          </w:p>
        </w:tc>
        <w:tc>
          <w:tcPr>
            <w:tcW w:w="1803" w:type="dxa"/>
          </w:tcPr>
          <w:p w14:paraId="222E2D70"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w:t>
            </w:r>
          </w:p>
        </w:tc>
        <w:tc>
          <w:tcPr>
            <w:tcW w:w="1803" w:type="dxa"/>
          </w:tcPr>
          <w:p w14:paraId="5F44E799"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w:t>
            </w:r>
          </w:p>
        </w:tc>
        <w:tc>
          <w:tcPr>
            <w:tcW w:w="1803" w:type="dxa"/>
          </w:tcPr>
          <w:p w14:paraId="5132E883"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100%</w:t>
            </w:r>
          </w:p>
        </w:tc>
      </w:tr>
      <w:tr w:rsidR="00C345E1" w:rsidRPr="002E28C8" w14:paraId="5AFC655C" w14:textId="77777777" w:rsidTr="002D6D2C">
        <w:trPr>
          <w:trHeight w:val="300"/>
        </w:trPr>
        <w:tc>
          <w:tcPr>
            <w:tcW w:w="2117" w:type="dxa"/>
          </w:tcPr>
          <w:p w14:paraId="1BB552BA" w14:textId="31691703"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Barony </w:t>
            </w:r>
          </w:p>
        </w:tc>
        <w:tc>
          <w:tcPr>
            <w:tcW w:w="1803" w:type="dxa"/>
          </w:tcPr>
          <w:p w14:paraId="242B1D81"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w:t>
            </w:r>
          </w:p>
        </w:tc>
        <w:tc>
          <w:tcPr>
            <w:tcW w:w="1803" w:type="dxa"/>
          </w:tcPr>
          <w:p w14:paraId="2AC0A4D2"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0</w:t>
            </w:r>
          </w:p>
        </w:tc>
        <w:tc>
          <w:tcPr>
            <w:tcW w:w="1803" w:type="dxa"/>
          </w:tcPr>
          <w:p w14:paraId="048F900B"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0%</w:t>
            </w:r>
          </w:p>
        </w:tc>
      </w:tr>
      <w:tr w:rsidR="00C345E1" w:rsidRPr="002E28C8" w14:paraId="4166EAB0" w14:textId="77777777" w:rsidTr="002D6D2C">
        <w:trPr>
          <w:trHeight w:val="300"/>
        </w:trPr>
        <w:tc>
          <w:tcPr>
            <w:tcW w:w="2117" w:type="dxa"/>
          </w:tcPr>
          <w:p w14:paraId="7BE56663" w14:textId="713C8C2F"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Bield </w:t>
            </w:r>
          </w:p>
        </w:tc>
        <w:tc>
          <w:tcPr>
            <w:tcW w:w="1803" w:type="dxa"/>
          </w:tcPr>
          <w:p w14:paraId="27A4EB03"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155</w:t>
            </w:r>
          </w:p>
        </w:tc>
        <w:tc>
          <w:tcPr>
            <w:tcW w:w="1803" w:type="dxa"/>
          </w:tcPr>
          <w:p w14:paraId="44938F02"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154</w:t>
            </w:r>
          </w:p>
        </w:tc>
        <w:tc>
          <w:tcPr>
            <w:tcW w:w="1803" w:type="dxa"/>
          </w:tcPr>
          <w:p w14:paraId="3A54EB9E"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99%</w:t>
            </w:r>
          </w:p>
        </w:tc>
      </w:tr>
      <w:tr w:rsidR="00C345E1" w:rsidRPr="002E28C8" w14:paraId="6C5B76EF" w14:textId="77777777" w:rsidTr="002D6D2C">
        <w:trPr>
          <w:trHeight w:val="300"/>
        </w:trPr>
        <w:tc>
          <w:tcPr>
            <w:tcW w:w="2117" w:type="dxa"/>
          </w:tcPr>
          <w:p w14:paraId="1AE18CA0" w14:textId="3ADAE661"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Blackwood </w:t>
            </w:r>
          </w:p>
        </w:tc>
        <w:tc>
          <w:tcPr>
            <w:tcW w:w="1803" w:type="dxa"/>
          </w:tcPr>
          <w:p w14:paraId="13C3ADCF"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37</w:t>
            </w:r>
          </w:p>
        </w:tc>
        <w:tc>
          <w:tcPr>
            <w:tcW w:w="1803" w:type="dxa"/>
          </w:tcPr>
          <w:p w14:paraId="5B351656"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37</w:t>
            </w:r>
          </w:p>
        </w:tc>
        <w:tc>
          <w:tcPr>
            <w:tcW w:w="1803" w:type="dxa"/>
          </w:tcPr>
          <w:p w14:paraId="6B46142C"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100%</w:t>
            </w:r>
          </w:p>
        </w:tc>
      </w:tr>
      <w:tr w:rsidR="00C345E1" w:rsidRPr="002E28C8" w14:paraId="6C7CCA82" w14:textId="77777777" w:rsidTr="002D6D2C">
        <w:trPr>
          <w:trHeight w:val="300"/>
        </w:trPr>
        <w:tc>
          <w:tcPr>
            <w:tcW w:w="2117" w:type="dxa"/>
          </w:tcPr>
          <w:p w14:paraId="322B87A3" w14:textId="7AC4E217"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Cairn </w:t>
            </w:r>
          </w:p>
        </w:tc>
        <w:tc>
          <w:tcPr>
            <w:tcW w:w="1803" w:type="dxa"/>
          </w:tcPr>
          <w:p w14:paraId="7E9E49C2"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56</w:t>
            </w:r>
          </w:p>
        </w:tc>
        <w:tc>
          <w:tcPr>
            <w:tcW w:w="1803" w:type="dxa"/>
          </w:tcPr>
          <w:p w14:paraId="7162F7E1"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54</w:t>
            </w:r>
          </w:p>
        </w:tc>
        <w:tc>
          <w:tcPr>
            <w:tcW w:w="1803" w:type="dxa"/>
          </w:tcPr>
          <w:p w14:paraId="7C921000"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96%</w:t>
            </w:r>
          </w:p>
        </w:tc>
      </w:tr>
      <w:tr w:rsidR="00C345E1" w:rsidRPr="002E28C8" w14:paraId="11DAC511" w14:textId="77777777" w:rsidTr="002D6D2C">
        <w:trPr>
          <w:trHeight w:val="300"/>
        </w:trPr>
        <w:tc>
          <w:tcPr>
            <w:tcW w:w="2117" w:type="dxa"/>
          </w:tcPr>
          <w:p w14:paraId="47BA4332" w14:textId="00FCD0DF"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Castle Rock Edinvar </w:t>
            </w:r>
          </w:p>
        </w:tc>
        <w:tc>
          <w:tcPr>
            <w:tcW w:w="1803" w:type="dxa"/>
          </w:tcPr>
          <w:p w14:paraId="25C6CBE8" w14:textId="77777777" w:rsidR="00C345E1" w:rsidRPr="002E28C8" w:rsidRDefault="00C345E1" w:rsidP="00E953E1">
            <w:pPr>
              <w:jc w:val="center"/>
              <w:rPr>
                <w:rFonts w:eastAsia="ZKLVX W+ Gotham" w:cstheme="minorHAnsi"/>
                <w:color w:val="000000" w:themeColor="text1"/>
              </w:rPr>
            </w:pPr>
            <w:r w:rsidRPr="002E28C8">
              <w:rPr>
                <w:rFonts w:eastAsia="ZKLVX W+ Gotham" w:cstheme="minorHAnsi"/>
                <w:color w:val="000000" w:themeColor="text1"/>
              </w:rPr>
              <w:t>95</w:t>
            </w:r>
          </w:p>
        </w:tc>
        <w:tc>
          <w:tcPr>
            <w:tcW w:w="1803" w:type="dxa"/>
          </w:tcPr>
          <w:p w14:paraId="38E9917B"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86</w:t>
            </w:r>
          </w:p>
        </w:tc>
        <w:tc>
          <w:tcPr>
            <w:tcW w:w="1803" w:type="dxa"/>
          </w:tcPr>
          <w:p w14:paraId="1ECCE5B6" w14:textId="77777777" w:rsidR="00C345E1" w:rsidRPr="002E28C8" w:rsidRDefault="5FACB37E" w:rsidP="32748A0A">
            <w:pPr>
              <w:jc w:val="center"/>
              <w:rPr>
                <w:rFonts w:eastAsia="ZKLVX W+ Gotham" w:cstheme="minorHAnsi"/>
                <w:color w:val="000000" w:themeColor="text1"/>
              </w:rPr>
            </w:pPr>
            <w:r w:rsidRPr="002E28C8">
              <w:rPr>
                <w:rFonts w:eastAsia="ZKLVX W+ Gotham" w:cstheme="minorHAnsi"/>
                <w:color w:val="000000" w:themeColor="text1"/>
              </w:rPr>
              <w:t>90%</w:t>
            </w:r>
          </w:p>
        </w:tc>
      </w:tr>
      <w:tr w:rsidR="00C345E1" w:rsidRPr="002E28C8" w14:paraId="16172534" w14:textId="77777777" w:rsidTr="002D6D2C">
        <w:trPr>
          <w:trHeight w:val="300"/>
        </w:trPr>
        <w:tc>
          <w:tcPr>
            <w:tcW w:w="2117" w:type="dxa"/>
          </w:tcPr>
          <w:p w14:paraId="6CF10446" w14:textId="7DE5B920"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Hanover </w:t>
            </w:r>
          </w:p>
        </w:tc>
        <w:tc>
          <w:tcPr>
            <w:tcW w:w="1803" w:type="dxa"/>
          </w:tcPr>
          <w:p w14:paraId="7804CF14"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196</w:t>
            </w:r>
          </w:p>
        </w:tc>
        <w:tc>
          <w:tcPr>
            <w:tcW w:w="1803" w:type="dxa"/>
          </w:tcPr>
          <w:p w14:paraId="267175D5"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196</w:t>
            </w:r>
          </w:p>
        </w:tc>
        <w:tc>
          <w:tcPr>
            <w:tcW w:w="1803" w:type="dxa"/>
          </w:tcPr>
          <w:p w14:paraId="26883621"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100%</w:t>
            </w:r>
          </w:p>
        </w:tc>
      </w:tr>
      <w:tr w:rsidR="00C345E1" w:rsidRPr="002E28C8" w14:paraId="0F4C0AA1" w14:textId="77777777" w:rsidTr="002D6D2C">
        <w:trPr>
          <w:trHeight w:val="300"/>
        </w:trPr>
        <w:tc>
          <w:tcPr>
            <w:tcW w:w="2117" w:type="dxa"/>
          </w:tcPr>
          <w:p w14:paraId="1239772E" w14:textId="70FBF0B7"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Horizon </w:t>
            </w:r>
          </w:p>
        </w:tc>
        <w:tc>
          <w:tcPr>
            <w:tcW w:w="1803" w:type="dxa"/>
          </w:tcPr>
          <w:p w14:paraId="2D82113E"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89</w:t>
            </w:r>
          </w:p>
        </w:tc>
        <w:tc>
          <w:tcPr>
            <w:tcW w:w="1803" w:type="dxa"/>
          </w:tcPr>
          <w:p w14:paraId="7D9F4CA4"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89</w:t>
            </w:r>
          </w:p>
        </w:tc>
        <w:tc>
          <w:tcPr>
            <w:tcW w:w="1803" w:type="dxa"/>
          </w:tcPr>
          <w:p w14:paraId="765170E1"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100%</w:t>
            </w:r>
          </w:p>
        </w:tc>
      </w:tr>
      <w:tr w:rsidR="00C345E1" w:rsidRPr="002E28C8" w14:paraId="00A05910" w14:textId="77777777" w:rsidTr="002D6D2C">
        <w:trPr>
          <w:trHeight w:val="300"/>
        </w:trPr>
        <w:tc>
          <w:tcPr>
            <w:tcW w:w="2117" w:type="dxa"/>
          </w:tcPr>
          <w:p w14:paraId="206D7BEA" w14:textId="0C4E9E09"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Key </w:t>
            </w:r>
          </w:p>
        </w:tc>
        <w:tc>
          <w:tcPr>
            <w:tcW w:w="1803" w:type="dxa"/>
          </w:tcPr>
          <w:p w14:paraId="6DE23BA1"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71</w:t>
            </w:r>
          </w:p>
        </w:tc>
        <w:tc>
          <w:tcPr>
            <w:tcW w:w="1803" w:type="dxa"/>
          </w:tcPr>
          <w:p w14:paraId="3372FE51"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71</w:t>
            </w:r>
          </w:p>
        </w:tc>
        <w:tc>
          <w:tcPr>
            <w:tcW w:w="1803" w:type="dxa"/>
          </w:tcPr>
          <w:p w14:paraId="64DA55F3"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100%</w:t>
            </w:r>
          </w:p>
        </w:tc>
      </w:tr>
      <w:tr w:rsidR="00C345E1" w:rsidRPr="002E28C8" w14:paraId="5F674115" w14:textId="77777777" w:rsidTr="002D6D2C">
        <w:trPr>
          <w:trHeight w:val="300"/>
        </w:trPr>
        <w:tc>
          <w:tcPr>
            <w:tcW w:w="2117" w:type="dxa"/>
          </w:tcPr>
          <w:p w14:paraId="69B4DC30" w14:textId="3F1174FE"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Kingdom </w:t>
            </w:r>
          </w:p>
        </w:tc>
        <w:tc>
          <w:tcPr>
            <w:tcW w:w="1803" w:type="dxa"/>
          </w:tcPr>
          <w:p w14:paraId="79F7203E"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48</w:t>
            </w:r>
          </w:p>
        </w:tc>
        <w:tc>
          <w:tcPr>
            <w:tcW w:w="1803" w:type="dxa"/>
          </w:tcPr>
          <w:p w14:paraId="1F66A450"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48</w:t>
            </w:r>
          </w:p>
        </w:tc>
        <w:tc>
          <w:tcPr>
            <w:tcW w:w="1803" w:type="dxa"/>
          </w:tcPr>
          <w:p w14:paraId="199BD6A2"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100%</w:t>
            </w:r>
          </w:p>
        </w:tc>
      </w:tr>
      <w:tr w:rsidR="00C345E1" w:rsidRPr="002E28C8" w14:paraId="586D0003" w14:textId="77777777" w:rsidTr="002D6D2C">
        <w:trPr>
          <w:trHeight w:val="300"/>
        </w:trPr>
        <w:tc>
          <w:tcPr>
            <w:tcW w:w="2117" w:type="dxa"/>
          </w:tcPr>
          <w:p w14:paraId="12E12E92" w14:textId="1BC2172E"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Link </w:t>
            </w:r>
          </w:p>
        </w:tc>
        <w:tc>
          <w:tcPr>
            <w:tcW w:w="1803" w:type="dxa"/>
          </w:tcPr>
          <w:p w14:paraId="70A446AC"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1,418</w:t>
            </w:r>
          </w:p>
        </w:tc>
        <w:tc>
          <w:tcPr>
            <w:tcW w:w="1803" w:type="dxa"/>
          </w:tcPr>
          <w:p w14:paraId="3FA25FD6"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1,423</w:t>
            </w:r>
          </w:p>
        </w:tc>
        <w:tc>
          <w:tcPr>
            <w:tcW w:w="1803" w:type="dxa"/>
          </w:tcPr>
          <w:p w14:paraId="3448E9C1"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100%</w:t>
            </w:r>
          </w:p>
        </w:tc>
      </w:tr>
      <w:tr w:rsidR="00C345E1" w:rsidRPr="002E28C8" w14:paraId="0D891879" w14:textId="77777777" w:rsidTr="002D6D2C">
        <w:trPr>
          <w:trHeight w:val="300"/>
        </w:trPr>
        <w:tc>
          <w:tcPr>
            <w:tcW w:w="2117" w:type="dxa"/>
          </w:tcPr>
          <w:p w14:paraId="705128A4" w14:textId="00001090"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Loretto </w:t>
            </w:r>
          </w:p>
        </w:tc>
        <w:tc>
          <w:tcPr>
            <w:tcW w:w="1803" w:type="dxa"/>
          </w:tcPr>
          <w:p w14:paraId="6219491A"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131</w:t>
            </w:r>
          </w:p>
        </w:tc>
        <w:tc>
          <w:tcPr>
            <w:tcW w:w="1803" w:type="dxa"/>
          </w:tcPr>
          <w:p w14:paraId="0075323E"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131</w:t>
            </w:r>
          </w:p>
        </w:tc>
        <w:tc>
          <w:tcPr>
            <w:tcW w:w="1803" w:type="dxa"/>
          </w:tcPr>
          <w:p w14:paraId="4F28BE51"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100%</w:t>
            </w:r>
          </w:p>
        </w:tc>
      </w:tr>
      <w:tr w:rsidR="00C345E1" w:rsidRPr="002E28C8" w14:paraId="54915593" w14:textId="77777777" w:rsidTr="002D6D2C">
        <w:trPr>
          <w:trHeight w:val="300"/>
        </w:trPr>
        <w:tc>
          <w:tcPr>
            <w:tcW w:w="2117" w:type="dxa"/>
          </w:tcPr>
          <w:p w14:paraId="1A76AA65" w14:textId="1D88176B" w:rsidR="00C345E1" w:rsidRPr="002E28C8" w:rsidRDefault="5FACB37E" w:rsidP="32748A0A">
            <w:pPr>
              <w:rPr>
                <w:rFonts w:cstheme="minorHAnsi"/>
                <w:color w:val="000000" w:themeColor="text1"/>
              </w:rPr>
            </w:pPr>
            <w:r w:rsidRPr="002E28C8">
              <w:rPr>
                <w:rFonts w:eastAsia="ZKLVX W+ Gotham" w:cstheme="minorHAnsi"/>
                <w:color w:val="000000" w:themeColor="text1"/>
              </w:rPr>
              <w:t xml:space="preserve">Paragon </w:t>
            </w:r>
          </w:p>
        </w:tc>
        <w:tc>
          <w:tcPr>
            <w:tcW w:w="1803" w:type="dxa"/>
          </w:tcPr>
          <w:p w14:paraId="1C59175C"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847</w:t>
            </w:r>
          </w:p>
        </w:tc>
        <w:tc>
          <w:tcPr>
            <w:tcW w:w="1803" w:type="dxa"/>
          </w:tcPr>
          <w:p w14:paraId="60BC9DBE"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727</w:t>
            </w:r>
          </w:p>
        </w:tc>
        <w:tc>
          <w:tcPr>
            <w:tcW w:w="1803" w:type="dxa"/>
          </w:tcPr>
          <w:p w14:paraId="2A77ABC7"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86%</w:t>
            </w:r>
          </w:p>
        </w:tc>
      </w:tr>
      <w:tr w:rsidR="00C345E1" w:rsidRPr="002E28C8" w14:paraId="6566A06D" w14:textId="77777777" w:rsidTr="002D6D2C">
        <w:trPr>
          <w:trHeight w:val="300"/>
        </w:trPr>
        <w:tc>
          <w:tcPr>
            <w:tcW w:w="2117" w:type="dxa"/>
          </w:tcPr>
          <w:p w14:paraId="1D2B5EEC" w14:textId="70687C93" w:rsidR="00C345E1" w:rsidRPr="002E28C8" w:rsidRDefault="5FACB37E" w:rsidP="32748A0A">
            <w:pPr>
              <w:rPr>
                <w:rFonts w:cstheme="minorHAnsi"/>
                <w:color w:val="000000" w:themeColor="text1"/>
              </w:rPr>
            </w:pPr>
            <w:r w:rsidRPr="002E28C8">
              <w:rPr>
                <w:rFonts w:eastAsia="ZKLVX W+ Gotham" w:cstheme="minorHAnsi"/>
                <w:color w:val="000000" w:themeColor="text1"/>
              </w:rPr>
              <w:t>Weslo</w:t>
            </w:r>
            <w:r w:rsidR="002822F5" w:rsidRPr="002E28C8">
              <w:rPr>
                <w:rStyle w:val="FootnoteReference"/>
                <w:rFonts w:eastAsia="ZKLVX W+ Gotham" w:cstheme="minorHAnsi"/>
                <w:color w:val="000000" w:themeColor="text1"/>
              </w:rPr>
              <w:footnoteReference w:id="28"/>
            </w:r>
          </w:p>
        </w:tc>
        <w:tc>
          <w:tcPr>
            <w:tcW w:w="1803" w:type="dxa"/>
          </w:tcPr>
          <w:p w14:paraId="1ADE0B6D"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473</w:t>
            </w:r>
          </w:p>
        </w:tc>
        <w:tc>
          <w:tcPr>
            <w:tcW w:w="1803" w:type="dxa"/>
          </w:tcPr>
          <w:p w14:paraId="79FFCF9B"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434</w:t>
            </w:r>
          </w:p>
        </w:tc>
        <w:tc>
          <w:tcPr>
            <w:tcW w:w="1803" w:type="dxa"/>
          </w:tcPr>
          <w:p w14:paraId="7BB21A6F" w14:textId="77777777" w:rsidR="00C345E1" w:rsidRPr="002E28C8" w:rsidRDefault="5FACB37E" w:rsidP="32748A0A">
            <w:pPr>
              <w:jc w:val="center"/>
              <w:rPr>
                <w:rFonts w:cstheme="minorHAnsi"/>
                <w:color w:val="000000" w:themeColor="text1"/>
              </w:rPr>
            </w:pPr>
            <w:r w:rsidRPr="002E28C8">
              <w:rPr>
                <w:rFonts w:eastAsia="ZKLVX W+ Gotham" w:cstheme="minorHAnsi"/>
                <w:color w:val="000000" w:themeColor="text1"/>
              </w:rPr>
              <w:t>92%</w:t>
            </w:r>
          </w:p>
        </w:tc>
      </w:tr>
      <w:tr w:rsidR="00C345E1" w:rsidRPr="002E28C8" w14:paraId="783A3545" w14:textId="77777777" w:rsidTr="002D6D2C">
        <w:trPr>
          <w:trHeight w:val="300"/>
        </w:trPr>
        <w:tc>
          <w:tcPr>
            <w:tcW w:w="2117" w:type="dxa"/>
          </w:tcPr>
          <w:p w14:paraId="42B2B0A9" w14:textId="77777777" w:rsidR="00C345E1" w:rsidRPr="002E28C8" w:rsidRDefault="5FACB37E" w:rsidP="32748A0A">
            <w:pPr>
              <w:rPr>
                <w:rFonts w:cstheme="minorHAnsi"/>
                <w:color w:val="000000" w:themeColor="text1"/>
              </w:rPr>
            </w:pPr>
            <w:r w:rsidRPr="002E28C8">
              <w:rPr>
                <w:rFonts w:eastAsia="ZKLVX W+ Gotham" w:cstheme="minorHAnsi"/>
                <w:b/>
                <w:bCs/>
                <w:color w:val="000000" w:themeColor="text1"/>
              </w:rPr>
              <w:t>Total</w:t>
            </w:r>
          </w:p>
        </w:tc>
        <w:tc>
          <w:tcPr>
            <w:tcW w:w="1803" w:type="dxa"/>
          </w:tcPr>
          <w:p w14:paraId="058F54D5" w14:textId="77777777" w:rsidR="00C345E1" w:rsidRPr="002E28C8" w:rsidRDefault="5FACB37E" w:rsidP="32748A0A">
            <w:pPr>
              <w:jc w:val="center"/>
              <w:rPr>
                <w:rFonts w:cstheme="minorHAnsi"/>
                <w:color w:val="000000" w:themeColor="text1"/>
              </w:rPr>
            </w:pPr>
            <w:r w:rsidRPr="002E28C8">
              <w:rPr>
                <w:rFonts w:eastAsia="ZKLVX W+ Gotham" w:cstheme="minorHAnsi"/>
                <w:b/>
                <w:bCs/>
                <w:color w:val="000000" w:themeColor="text1"/>
              </w:rPr>
              <w:t>19,997</w:t>
            </w:r>
          </w:p>
        </w:tc>
        <w:tc>
          <w:tcPr>
            <w:tcW w:w="1803" w:type="dxa"/>
          </w:tcPr>
          <w:p w14:paraId="5C7861A5" w14:textId="77777777" w:rsidR="00C345E1" w:rsidRPr="002E28C8" w:rsidRDefault="5FACB37E" w:rsidP="32748A0A">
            <w:pPr>
              <w:jc w:val="center"/>
              <w:rPr>
                <w:rFonts w:cstheme="minorHAnsi"/>
                <w:color w:val="000000" w:themeColor="text1"/>
              </w:rPr>
            </w:pPr>
            <w:r w:rsidRPr="002E28C8">
              <w:rPr>
                <w:rFonts w:eastAsia="ZKLVX W+ Gotham" w:cstheme="minorHAnsi"/>
                <w:b/>
                <w:bCs/>
                <w:color w:val="000000" w:themeColor="text1"/>
              </w:rPr>
              <w:t>19,592</w:t>
            </w:r>
          </w:p>
        </w:tc>
        <w:tc>
          <w:tcPr>
            <w:tcW w:w="1803" w:type="dxa"/>
          </w:tcPr>
          <w:p w14:paraId="70FF11A2" w14:textId="77777777" w:rsidR="00C345E1" w:rsidRPr="002E28C8" w:rsidRDefault="5FACB37E" w:rsidP="32748A0A">
            <w:pPr>
              <w:jc w:val="center"/>
              <w:rPr>
                <w:rFonts w:cstheme="minorHAnsi"/>
                <w:color w:val="000000" w:themeColor="text1"/>
              </w:rPr>
            </w:pPr>
            <w:r w:rsidRPr="002E28C8">
              <w:rPr>
                <w:rFonts w:eastAsia="ZKLVX W+ Gotham" w:cstheme="minorHAnsi"/>
                <w:b/>
                <w:bCs/>
                <w:color w:val="000000" w:themeColor="text1"/>
              </w:rPr>
              <w:t>98%</w:t>
            </w:r>
          </w:p>
        </w:tc>
      </w:tr>
    </w:tbl>
    <w:p w14:paraId="00C62896" w14:textId="77777777" w:rsidR="00C345E1" w:rsidRPr="006B579A" w:rsidRDefault="5FACB37E" w:rsidP="002D6D2C">
      <w:pPr>
        <w:spacing w:after="0" w:line="240" w:lineRule="auto"/>
        <w:rPr>
          <w:rFonts w:eastAsia="ZKLVX W+ Gotham" w:cstheme="minorHAnsi"/>
          <w:color w:val="000000" w:themeColor="text1"/>
          <w:sz w:val="16"/>
          <w:szCs w:val="16"/>
        </w:rPr>
      </w:pPr>
      <w:r w:rsidRPr="006B579A">
        <w:rPr>
          <w:rFonts w:eastAsia="ZKLVX W+ Gotham" w:cstheme="minorHAnsi"/>
          <w:color w:val="000000" w:themeColor="text1"/>
          <w:sz w:val="16"/>
          <w:szCs w:val="16"/>
        </w:rPr>
        <w:t>Source: Scottish Housing Regulator 2019</w:t>
      </w:r>
    </w:p>
    <w:p w14:paraId="16AA456D" w14:textId="77777777" w:rsidR="006835D3" w:rsidRPr="002E28C8" w:rsidRDefault="006835D3" w:rsidP="002D6D2C">
      <w:pPr>
        <w:pStyle w:val="Heading3"/>
        <w:spacing w:before="0" w:line="240" w:lineRule="auto"/>
        <w:rPr>
          <w:rFonts w:asciiTheme="minorHAnsi" w:hAnsiTheme="minorHAnsi" w:cstheme="minorHAnsi"/>
          <w:color w:val="000000" w:themeColor="text1"/>
          <w:sz w:val="22"/>
          <w:szCs w:val="22"/>
        </w:rPr>
      </w:pPr>
    </w:p>
    <w:p w14:paraId="54E82C26" w14:textId="444D47CC" w:rsidR="00FE32D0" w:rsidRDefault="1DC9EB26" w:rsidP="002D6D2C">
      <w:pPr>
        <w:pStyle w:val="Heading3"/>
        <w:spacing w:before="0" w:line="240" w:lineRule="auto"/>
        <w:rPr>
          <w:rFonts w:asciiTheme="minorHAnsi" w:hAnsiTheme="minorHAnsi" w:cstheme="minorHAnsi"/>
          <w:color w:val="000000" w:themeColor="text1"/>
          <w:sz w:val="22"/>
          <w:szCs w:val="22"/>
          <w:u w:val="single"/>
        </w:rPr>
      </w:pPr>
      <w:r w:rsidRPr="00DB75C6">
        <w:rPr>
          <w:rFonts w:asciiTheme="minorHAnsi" w:hAnsiTheme="minorHAnsi" w:cstheme="minorHAnsi"/>
          <w:color w:val="000000" w:themeColor="text1"/>
          <w:sz w:val="22"/>
          <w:szCs w:val="22"/>
          <w:u w:val="single"/>
        </w:rPr>
        <w:t xml:space="preserve">Damp and </w:t>
      </w:r>
      <w:r w:rsidR="1FA98482" w:rsidRPr="00DB75C6">
        <w:rPr>
          <w:rFonts w:asciiTheme="minorHAnsi" w:hAnsiTheme="minorHAnsi" w:cstheme="minorHAnsi"/>
          <w:color w:val="000000" w:themeColor="text1"/>
          <w:sz w:val="22"/>
          <w:szCs w:val="22"/>
          <w:u w:val="single"/>
        </w:rPr>
        <w:t>Mould</w:t>
      </w:r>
    </w:p>
    <w:p w14:paraId="7F776500" w14:textId="77777777" w:rsidR="00DB75C6" w:rsidRPr="00DB75C6" w:rsidRDefault="00DB75C6" w:rsidP="002D6D2C">
      <w:pPr>
        <w:spacing w:after="0" w:line="240" w:lineRule="auto"/>
        <w:rPr>
          <w:lang w:val="en-US"/>
        </w:rPr>
      </w:pPr>
    </w:p>
    <w:p w14:paraId="1BE1931E" w14:textId="57265EF4" w:rsidR="00C65737" w:rsidRDefault="187613C3" w:rsidP="002D6D2C">
      <w:pPr>
        <w:spacing w:after="0" w:line="240" w:lineRule="auto"/>
        <w:rPr>
          <w:rFonts w:cstheme="minorHAnsi"/>
          <w:color w:val="000000" w:themeColor="text1"/>
        </w:rPr>
      </w:pPr>
      <w:r w:rsidRPr="002E28C8">
        <w:rPr>
          <w:rFonts w:cstheme="minorHAnsi"/>
          <w:color w:val="000000" w:themeColor="text1"/>
        </w:rPr>
        <w:t xml:space="preserve">In response to the growing concern regarding rising energy costs and the way people heat their home resources were appointed to explore how we could </w:t>
      </w:r>
      <w:r w:rsidR="25163691" w:rsidRPr="002E28C8">
        <w:rPr>
          <w:rFonts w:cstheme="minorHAnsi"/>
          <w:color w:val="000000" w:themeColor="text1"/>
        </w:rPr>
        <w:t xml:space="preserve">reduce instances of mould forming, ascertain if this was hazardous, respond promptly to concerns and offer guidance, </w:t>
      </w:r>
      <w:r w:rsidR="00D422E3" w:rsidRPr="002E28C8">
        <w:rPr>
          <w:rFonts w:cstheme="minorHAnsi"/>
          <w:color w:val="000000" w:themeColor="text1"/>
        </w:rPr>
        <w:t>advice,</w:t>
      </w:r>
      <w:r w:rsidR="25163691" w:rsidRPr="002E28C8">
        <w:rPr>
          <w:rFonts w:cstheme="minorHAnsi"/>
          <w:color w:val="000000" w:themeColor="text1"/>
        </w:rPr>
        <w:t xml:space="preserve"> and reassurance.</w:t>
      </w:r>
    </w:p>
    <w:p w14:paraId="0557FBB3" w14:textId="77777777" w:rsidR="00DB75C6" w:rsidRPr="002E28C8" w:rsidRDefault="00DB75C6" w:rsidP="002D6D2C">
      <w:pPr>
        <w:spacing w:after="0" w:line="240" w:lineRule="auto"/>
        <w:rPr>
          <w:rFonts w:cstheme="minorHAnsi"/>
          <w:color w:val="000000" w:themeColor="text1"/>
        </w:rPr>
      </w:pPr>
    </w:p>
    <w:p w14:paraId="7F0499E4" w14:textId="6218CD2B" w:rsidR="00C65737" w:rsidRPr="002E28C8" w:rsidRDefault="1DC9EB26" w:rsidP="002D6D2C">
      <w:pPr>
        <w:spacing w:after="0" w:line="240" w:lineRule="auto"/>
        <w:rPr>
          <w:rFonts w:cstheme="minorHAnsi"/>
          <w:color w:val="000000" w:themeColor="text1"/>
        </w:rPr>
      </w:pPr>
      <w:r w:rsidRPr="002E28C8">
        <w:rPr>
          <w:rFonts w:cstheme="minorHAnsi"/>
          <w:color w:val="000000" w:themeColor="text1"/>
        </w:rPr>
        <w:t xml:space="preserve">Falkirk Council </w:t>
      </w:r>
      <w:r w:rsidR="42AD6A23" w:rsidRPr="002E28C8">
        <w:rPr>
          <w:rFonts w:cstheme="minorHAnsi"/>
          <w:color w:val="000000" w:themeColor="text1"/>
        </w:rPr>
        <w:t xml:space="preserve">plan to appoint an </w:t>
      </w:r>
      <w:r w:rsidR="1F7BA164" w:rsidRPr="002E28C8">
        <w:rPr>
          <w:rFonts w:cstheme="minorHAnsi"/>
          <w:color w:val="000000" w:themeColor="text1"/>
        </w:rPr>
        <w:t xml:space="preserve">officer </w:t>
      </w:r>
      <w:r w:rsidR="6496D46F" w:rsidRPr="002E28C8">
        <w:rPr>
          <w:rFonts w:cstheme="minorHAnsi"/>
          <w:color w:val="000000" w:themeColor="text1"/>
        </w:rPr>
        <w:t xml:space="preserve">whose remit will focus on </w:t>
      </w:r>
      <w:r w:rsidR="67D2BA6A" w:rsidRPr="002E28C8">
        <w:rPr>
          <w:rFonts w:cstheme="minorHAnsi"/>
          <w:color w:val="000000" w:themeColor="text1"/>
        </w:rPr>
        <w:t>damp</w:t>
      </w:r>
      <w:r w:rsidR="22AB9751" w:rsidRPr="002E28C8">
        <w:rPr>
          <w:rFonts w:cstheme="minorHAnsi"/>
          <w:color w:val="000000" w:themeColor="text1"/>
        </w:rPr>
        <w:t xml:space="preserve"> and mould.</w:t>
      </w:r>
      <w:r w:rsidR="585DDFA0" w:rsidRPr="002E28C8">
        <w:rPr>
          <w:rFonts w:cstheme="minorHAnsi"/>
          <w:color w:val="000000" w:themeColor="text1"/>
        </w:rPr>
        <w:t xml:space="preserve"> </w:t>
      </w:r>
      <w:r w:rsidR="6496D46F" w:rsidRPr="002E28C8">
        <w:rPr>
          <w:rFonts w:cstheme="minorHAnsi"/>
          <w:color w:val="000000" w:themeColor="text1"/>
        </w:rPr>
        <w:t xml:space="preserve">They will </w:t>
      </w:r>
      <w:r w:rsidR="70E59551" w:rsidRPr="002E28C8">
        <w:rPr>
          <w:rFonts w:cstheme="minorHAnsi"/>
          <w:color w:val="000000" w:themeColor="text1"/>
        </w:rPr>
        <w:t xml:space="preserve">make </w:t>
      </w:r>
      <w:r w:rsidR="6496D46F" w:rsidRPr="002E28C8">
        <w:rPr>
          <w:rFonts w:cstheme="minorHAnsi"/>
          <w:color w:val="000000" w:themeColor="text1"/>
        </w:rPr>
        <w:t xml:space="preserve">referrals </w:t>
      </w:r>
      <w:r w:rsidR="6B26B4EC" w:rsidRPr="002E28C8">
        <w:rPr>
          <w:rFonts w:cstheme="minorHAnsi"/>
          <w:color w:val="000000" w:themeColor="text1"/>
        </w:rPr>
        <w:t xml:space="preserve">relating </w:t>
      </w:r>
      <w:r w:rsidR="23E2D74C" w:rsidRPr="002E28C8">
        <w:rPr>
          <w:rFonts w:cstheme="minorHAnsi"/>
          <w:color w:val="000000" w:themeColor="text1"/>
        </w:rPr>
        <w:t>to property</w:t>
      </w:r>
      <w:r w:rsidR="6496D46F" w:rsidRPr="002E28C8">
        <w:rPr>
          <w:rFonts w:cstheme="minorHAnsi"/>
          <w:color w:val="000000" w:themeColor="text1"/>
        </w:rPr>
        <w:t xml:space="preserve"> conditions causing damp</w:t>
      </w:r>
      <w:r w:rsidR="41532293" w:rsidRPr="002E28C8">
        <w:rPr>
          <w:rFonts w:cstheme="minorHAnsi"/>
          <w:color w:val="000000" w:themeColor="text1"/>
        </w:rPr>
        <w:t xml:space="preserve"> and </w:t>
      </w:r>
      <w:r w:rsidR="6496D46F" w:rsidRPr="002E28C8">
        <w:rPr>
          <w:rFonts w:cstheme="minorHAnsi"/>
          <w:color w:val="000000" w:themeColor="text1"/>
        </w:rPr>
        <w:t xml:space="preserve">mould. </w:t>
      </w:r>
      <w:r w:rsidR="23E2D74C" w:rsidRPr="002E28C8">
        <w:rPr>
          <w:rFonts w:cstheme="minorHAnsi"/>
          <w:color w:val="000000" w:themeColor="text1"/>
        </w:rPr>
        <w:t xml:space="preserve">They will also </w:t>
      </w:r>
      <w:r w:rsidR="6496D46F" w:rsidRPr="002E28C8">
        <w:rPr>
          <w:rFonts w:cstheme="minorHAnsi"/>
          <w:color w:val="000000" w:themeColor="text1"/>
        </w:rPr>
        <w:t>be able to explore with tenants a range of factors such as life style</w:t>
      </w:r>
      <w:r w:rsidR="23E2D74C" w:rsidRPr="002E28C8">
        <w:rPr>
          <w:rFonts w:cstheme="minorHAnsi"/>
          <w:color w:val="000000" w:themeColor="text1"/>
        </w:rPr>
        <w:t xml:space="preserve"> and</w:t>
      </w:r>
      <w:r w:rsidR="6496D46F" w:rsidRPr="002E28C8">
        <w:rPr>
          <w:rFonts w:cstheme="minorHAnsi"/>
          <w:color w:val="000000" w:themeColor="text1"/>
        </w:rPr>
        <w:t xml:space="preserve"> poverty </w:t>
      </w:r>
      <w:r w:rsidR="524BF38E" w:rsidRPr="002E28C8">
        <w:rPr>
          <w:rFonts w:cstheme="minorHAnsi"/>
          <w:color w:val="000000" w:themeColor="text1"/>
        </w:rPr>
        <w:t>along with</w:t>
      </w:r>
      <w:r w:rsidR="72F1F3E7" w:rsidRPr="002E28C8">
        <w:rPr>
          <w:rFonts w:cstheme="minorHAnsi"/>
          <w:color w:val="000000" w:themeColor="text1"/>
        </w:rPr>
        <w:t xml:space="preserve"> their potential impact and make referrals to</w:t>
      </w:r>
      <w:r w:rsidR="6496D46F" w:rsidRPr="002E28C8">
        <w:rPr>
          <w:rFonts w:cstheme="minorHAnsi"/>
          <w:color w:val="000000" w:themeColor="text1"/>
        </w:rPr>
        <w:t xml:space="preserve"> relevant </w:t>
      </w:r>
      <w:r w:rsidR="72F1F3E7" w:rsidRPr="002E28C8">
        <w:rPr>
          <w:rFonts w:cstheme="minorHAnsi"/>
          <w:color w:val="000000" w:themeColor="text1"/>
        </w:rPr>
        <w:t xml:space="preserve">agencies for assistance. </w:t>
      </w:r>
    </w:p>
    <w:p w14:paraId="3A9FC8C7" w14:textId="77777777" w:rsidR="002D6D2C" w:rsidRDefault="002D6D2C" w:rsidP="002D6D2C">
      <w:pPr>
        <w:pStyle w:val="Heading3"/>
        <w:spacing w:before="0" w:line="240" w:lineRule="auto"/>
        <w:rPr>
          <w:rFonts w:asciiTheme="minorHAnsi" w:hAnsiTheme="minorHAnsi" w:cstheme="minorHAnsi"/>
          <w:color w:val="000000" w:themeColor="text1"/>
          <w:sz w:val="22"/>
          <w:szCs w:val="22"/>
          <w:u w:val="single"/>
        </w:rPr>
      </w:pPr>
    </w:p>
    <w:p w14:paraId="3B36AE16" w14:textId="28C8CE51" w:rsidR="00984138" w:rsidRPr="00DB75C6" w:rsidRDefault="4997C10D" w:rsidP="002D6D2C">
      <w:pPr>
        <w:pStyle w:val="Heading3"/>
        <w:spacing w:before="0" w:line="240" w:lineRule="auto"/>
        <w:rPr>
          <w:rFonts w:asciiTheme="minorHAnsi" w:hAnsiTheme="minorHAnsi" w:cstheme="minorHAnsi"/>
          <w:b/>
          <w:bCs/>
          <w:color w:val="000000" w:themeColor="text1"/>
          <w:sz w:val="22"/>
          <w:szCs w:val="22"/>
          <w:u w:val="single"/>
        </w:rPr>
      </w:pPr>
      <w:r w:rsidRPr="00DB75C6">
        <w:rPr>
          <w:rFonts w:asciiTheme="minorHAnsi" w:hAnsiTheme="minorHAnsi" w:cstheme="minorHAnsi"/>
          <w:color w:val="000000" w:themeColor="text1"/>
          <w:sz w:val="22"/>
          <w:szCs w:val="22"/>
          <w:u w:val="single"/>
        </w:rPr>
        <w:t>Current progress and activities</w:t>
      </w:r>
    </w:p>
    <w:p w14:paraId="69A11639" w14:textId="77777777" w:rsidR="0013281E" w:rsidRPr="002E28C8" w:rsidRDefault="0013281E" w:rsidP="002D6D2C">
      <w:pPr>
        <w:spacing w:after="0" w:line="240" w:lineRule="auto"/>
        <w:rPr>
          <w:rFonts w:cstheme="minorHAnsi"/>
          <w:b/>
          <w:bCs/>
          <w:color w:val="000000" w:themeColor="text1"/>
        </w:rPr>
      </w:pPr>
    </w:p>
    <w:p w14:paraId="799742D3" w14:textId="43087F5C" w:rsidR="002A767E" w:rsidRPr="002E28C8" w:rsidRDefault="00C147FD" w:rsidP="002D6D2C">
      <w:pPr>
        <w:spacing w:after="0" w:line="240" w:lineRule="auto"/>
        <w:rPr>
          <w:rFonts w:cstheme="minorHAnsi"/>
          <w:color w:val="000000" w:themeColor="text1"/>
        </w:rPr>
      </w:pPr>
      <w:r w:rsidRPr="002E28C8">
        <w:rPr>
          <w:rFonts w:cstheme="minorHAnsi"/>
          <w:color w:val="000000" w:themeColor="text1"/>
        </w:rPr>
        <w:t xml:space="preserve">The following table sets out </w:t>
      </w:r>
      <w:r w:rsidR="00BA2B3C" w:rsidRPr="002E28C8">
        <w:rPr>
          <w:rFonts w:cstheme="minorHAnsi"/>
          <w:color w:val="000000" w:themeColor="text1"/>
        </w:rPr>
        <w:t xml:space="preserve">Falkirk Council’s </w:t>
      </w:r>
      <w:r w:rsidR="00705141" w:rsidRPr="002E28C8">
        <w:rPr>
          <w:rFonts w:cstheme="minorHAnsi"/>
          <w:color w:val="000000" w:themeColor="text1"/>
        </w:rPr>
        <w:t xml:space="preserve">planned </w:t>
      </w:r>
      <w:r w:rsidR="00BA2B3C" w:rsidRPr="002E28C8">
        <w:rPr>
          <w:rFonts w:cstheme="minorHAnsi"/>
          <w:color w:val="000000" w:themeColor="text1"/>
        </w:rPr>
        <w:t>housing quality standard work in the Housing Investment Programme 2023</w:t>
      </w:r>
      <w:r w:rsidR="00DB7CCD" w:rsidRPr="002E28C8">
        <w:rPr>
          <w:rFonts w:cstheme="minorHAnsi"/>
          <w:color w:val="000000" w:themeColor="text1"/>
        </w:rPr>
        <w:t>/4 to 2027/8</w:t>
      </w:r>
      <w:r w:rsidR="00BA2B3C" w:rsidRPr="002E28C8">
        <w:rPr>
          <w:rFonts w:cstheme="minorHAnsi"/>
          <w:color w:val="000000" w:themeColor="text1"/>
        </w:rPr>
        <w:t xml:space="preserve">. </w:t>
      </w:r>
    </w:p>
    <w:p w14:paraId="42FD4C4F" w14:textId="74A56DEE" w:rsidR="002F1666" w:rsidRPr="002E28C8" w:rsidRDefault="002F1666" w:rsidP="5A8D1018">
      <w:pPr>
        <w:spacing w:after="0" w:line="240" w:lineRule="auto"/>
        <w:rPr>
          <w:rFonts w:cstheme="minorHAnsi"/>
          <w:color w:val="000000" w:themeColor="text1"/>
        </w:rPr>
      </w:pPr>
    </w:p>
    <w:p w14:paraId="0184B893" w14:textId="77777777" w:rsidR="002D6D2C" w:rsidRDefault="002D6D2C">
      <w:pPr>
        <w:rPr>
          <w:rFonts w:eastAsiaTheme="majorEastAsia" w:cstheme="minorHAnsi"/>
          <w:i/>
          <w:iCs/>
          <w:color w:val="000000" w:themeColor="text1"/>
          <w:lang w:val="en-US"/>
        </w:rPr>
      </w:pPr>
      <w:r>
        <w:rPr>
          <w:rFonts w:cstheme="minorHAnsi"/>
          <w:color w:val="000000" w:themeColor="text1"/>
        </w:rPr>
        <w:br w:type="page"/>
      </w:r>
    </w:p>
    <w:p w14:paraId="0DA29778" w14:textId="1EE63B7C" w:rsidR="002F1666" w:rsidRPr="002E28C8" w:rsidRDefault="59675899" w:rsidP="5A8D1018">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lastRenderedPageBreak/>
        <w:t>Table 9.11: Housing Quality Standard Work from 2023/24 - 2027/8</w:t>
      </w:r>
    </w:p>
    <w:tbl>
      <w:tblPr>
        <w:tblStyle w:val="TableGridLight"/>
        <w:tblW w:w="0" w:type="auto"/>
        <w:tblInd w:w="-5" w:type="dxa"/>
        <w:tblLayout w:type="fixed"/>
        <w:tblCellMar>
          <w:left w:w="0" w:type="dxa"/>
          <w:right w:w="0" w:type="dxa"/>
        </w:tblCellMar>
        <w:tblLook w:val="01E0" w:firstRow="1" w:lastRow="1" w:firstColumn="1" w:lastColumn="1" w:noHBand="0" w:noVBand="0"/>
      </w:tblPr>
      <w:tblGrid>
        <w:gridCol w:w="4094"/>
        <w:gridCol w:w="3341"/>
      </w:tblGrid>
      <w:tr w:rsidR="002D6071" w:rsidRPr="002E28C8" w14:paraId="002E9337" w14:textId="77777777" w:rsidTr="002D6D2C">
        <w:trPr>
          <w:trHeight w:val="185"/>
        </w:trPr>
        <w:tc>
          <w:tcPr>
            <w:tcW w:w="4094" w:type="dxa"/>
          </w:tcPr>
          <w:p w14:paraId="2166B67E" w14:textId="0316366E" w:rsidR="002D6071" w:rsidRPr="002E28C8" w:rsidRDefault="0EEA48F1" w:rsidP="32748A0A">
            <w:pPr>
              <w:pStyle w:val="TableParagraph"/>
              <w:spacing w:before="25" w:line="140" w:lineRule="exact"/>
              <w:ind w:left="21"/>
              <w:rPr>
                <w:rFonts w:asciiTheme="minorHAnsi" w:hAnsiTheme="minorHAnsi" w:cstheme="minorHAnsi"/>
                <w:color w:val="000000" w:themeColor="text1"/>
              </w:rPr>
            </w:pPr>
            <w:r w:rsidRPr="002E28C8">
              <w:rPr>
                <w:rFonts w:asciiTheme="minorHAnsi" w:hAnsiTheme="minorHAnsi" w:cstheme="minorHAnsi"/>
                <w:color w:val="000000" w:themeColor="text1"/>
              </w:rPr>
              <w:t>Housing Quality Standard Work</w:t>
            </w:r>
          </w:p>
        </w:tc>
        <w:tc>
          <w:tcPr>
            <w:tcW w:w="3341" w:type="dxa"/>
          </w:tcPr>
          <w:p w14:paraId="7C73C3E1" w14:textId="252F470C" w:rsidR="002D6071" w:rsidRPr="002E28C8" w:rsidRDefault="0EEA48F1" w:rsidP="32748A0A">
            <w:pPr>
              <w:pStyle w:val="TableParagraph"/>
              <w:spacing w:before="25" w:line="140" w:lineRule="exact"/>
              <w:ind w:left="21"/>
              <w:rPr>
                <w:rFonts w:asciiTheme="minorHAnsi" w:hAnsiTheme="minorHAnsi" w:cstheme="minorHAnsi"/>
                <w:color w:val="000000" w:themeColor="text1"/>
                <w:spacing w:val="-2"/>
                <w:w w:val="105"/>
              </w:rPr>
            </w:pPr>
            <w:r w:rsidRPr="002E28C8">
              <w:rPr>
                <w:rFonts w:asciiTheme="minorHAnsi" w:hAnsiTheme="minorHAnsi" w:cstheme="minorHAnsi"/>
                <w:color w:val="000000" w:themeColor="text1"/>
                <w:spacing w:val="-2"/>
                <w:w w:val="105"/>
              </w:rPr>
              <w:t>2023/4 to 2027/8</w:t>
            </w:r>
          </w:p>
        </w:tc>
      </w:tr>
      <w:tr w:rsidR="007B13A8" w:rsidRPr="002E28C8" w14:paraId="502EAE16" w14:textId="3609CC3E" w:rsidTr="002D6D2C">
        <w:trPr>
          <w:trHeight w:val="185"/>
        </w:trPr>
        <w:tc>
          <w:tcPr>
            <w:tcW w:w="4094" w:type="dxa"/>
          </w:tcPr>
          <w:p w14:paraId="15113519" w14:textId="77777777" w:rsidR="007B13A8" w:rsidRPr="002E28C8" w:rsidRDefault="2ED048FC" w:rsidP="32748A0A">
            <w:pPr>
              <w:pStyle w:val="TableParagraph"/>
              <w:spacing w:before="25" w:line="140" w:lineRule="exact"/>
              <w:ind w:left="21"/>
              <w:rPr>
                <w:rFonts w:asciiTheme="minorHAnsi" w:hAnsiTheme="minorHAnsi" w:cstheme="minorHAnsi"/>
                <w:color w:val="000000" w:themeColor="text1"/>
              </w:rPr>
            </w:pPr>
            <w:r w:rsidRPr="002E28C8">
              <w:rPr>
                <w:rFonts w:asciiTheme="minorHAnsi" w:hAnsiTheme="minorHAnsi" w:cstheme="minorHAnsi"/>
                <w:color w:val="000000" w:themeColor="text1"/>
              </w:rPr>
              <w:t>Elemental</w:t>
            </w:r>
            <w:r w:rsidRPr="002E28C8">
              <w:rPr>
                <w:rFonts w:asciiTheme="minorHAnsi" w:hAnsiTheme="minorHAnsi" w:cstheme="minorHAnsi"/>
                <w:color w:val="000000" w:themeColor="text1"/>
                <w:spacing w:val="6"/>
              </w:rPr>
              <w:t xml:space="preserve"> </w:t>
            </w:r>
            <w:r w:rsidRPr="002E28C8">
              <w:rPr>
                <w:rFonts w:asciiTheme="minorHAnsi" w:hAnsiTheme="minorHAnsi" w:cstheme="minorHAnsi"/>
                <w:color w:val="000000" w:themeColor="text1"/>
              </w:rPr>
              <w:t>Maintenance</w:t>
            </w:r>
            <w:r w:rsidRPr="002E28C8">
              <w:rPr>
                <w:rFonts w:asciiTheme="minorHAnsi" w:hAnsiTheme="minorHAnsi" w:cstheme="minorHAnsi"/>
                <w:color w:val="000000" w:themeColor="text1"/>
                <w:spacing w:val="9"/>
              </w:rPr>
              <w:t xml:space="preserve"> </w:t>
            </w:r>
            <w:r w:rsidRPr="002E28C8">
              <w:rPr>
                <w:rFonts w:asciiTheme="minorHAnsi" w:hAnsiTheme="minorHAnsi" w:cstheme="minorHAnsi"/>
                <w:color w:val="000000" w:themeColor="text1"/>
              </w:rPr>
              <w:t>&amp;</w:t>
            </w:r>
            <w:r w:rsidRPr="002E28C8">
              <w:rPr>
                <w:rFonts w:asciiTheme="minorHAnsi" w:hAnsiTheme="minorHAnsi" w:cstheme="minorHAnsi"/>
                <w:color w:val="000000" w:themeColor="text1"/>
                <w:spacing w:val="7"/>
              </w:rPr>
              <w:t xml:space="preserve"> </w:t>
            </w:r>
            <w:r w:rsidRPr="002E28C8">
              <w:rPr>
                <w:rFonts w:asciiTheme="minorHAnsi" w:hAnsiTheme="minorHAnsi" w:cstheme="minorHAnsi"/>
                <w:color w:val="000000" w:themeColor="text1"/>
                <w:spacing w:val="-2"/>
              </w:rPr>
              <w:t>Improvements</w:t>
            </w:r>
          </w:p>
        </w:tc>
        <w:tc>
          <w:tcPr>
            <w:tcW w:w="3341" w:type="dxa"/>
          </w:tcPr>
          <w:p w14:paraId="30ED25B0" w14:textId="74838138" w:rsidR="007B13A8" w:rsidRPr="002E28C8" w:rsidRDefault="2ED048FC" w:rsidP="32748A0A">
            <w:pPr>
              <w:pStyle w:val="TableParagraph"/>
              <w:spacing w:before="25" w:line="140" w:lineRule="exact"/>
              <w:ind w:left="21"/>
              <w:rPr>
                <w:rFonts w:asciiTheme="minorHAnsi" w:hAnsiTheme="minorHAnsi" w:cstheme="minorHAnsi"/>
                <w:color w:val="000000" w:themeColor="text1"/>
              </w:rPr>
            </w:pPr>
            <w:r w:rsidRPr="002E28C8">
              <w:rPr>
                <w:rFonts w:asciiTheme="minorHAnsi" w:hAnsiTheme="minorHAnsi" w:cstheme="minorHAnsi"/>
                <w:color w:val="000000" w:themeColor="text1"/>
                <w:spacing w:val="-2"/>
                <w:w w:val="105"/>
              </w:rPr>
              <w:t>£35,000</w:t>
            </w:r>
            <w:r w:rsidR="73386303" w:rsidRPr="002E28C8">
              <w:rPr>
                <w:rFonts w:asciiTheme="minorHAnsi" w:hAnsiTheme="minorHAnsi" w:cstheme="minorHAnsi"/>
                <w:color w:val="000000" w:themeColor="text1"/>
                <w:spacing w:val="-2"/>
                <w:w w:val="105"/>
              </w:rPr>
              <w:t xml:space="preserve"> million</w:t>
            </w:r>
          </w:p>
        </w:tc>
      </w:tr>
      <w:tr w:rsidR="007B13A8" w:rsidRPr="002E28C8" w14:paraId="15ACE923" w14:textId="779F9D3B" w:rsidTr="002D6D2C">
        <w:trPr>
          <w:trHeight w:val="185"/>
        </w:trPr>
        <w:tc>
          <w:tcPr>
            <w:tcW w:w="4094" w:type="dxa"/>
          </w:tcPr>
          <w:p w14:paraId="29D97010" w14:textId="77777777" w:rsidR="007B13A8" w:rsidRPr="002E28C8" w:rsidRDefault="2ED048FC" w:rsidP="32748A0A">
            <w:pPr>
              <w:pStyle w:val="TableParagraph"/>
              <w:spacing w:before="25" w:line="140" w:lineRule="exact"/>
              <w:ind w:left="21"/>
              <w:rPr>
                <w:rFonts w:asciiTheme="minorHAnsi" w:hAnsiTheme="minorHAnsi" w:cstheme="minorHAnsi"/>
                <w:color w:val="000000" w:themeColor="text1"/>
              </w:rPr>
            </w:pPr>
            <w:r w:rsidRPr="002E28C8">
              <w:rPr>
                <w:rFonts w:asciiTheme="minorHAnsi" w:hAnsiTheme="minorHAnsi" w:cstheme="minorHAnsi"/>
                <w:color w:val="000000" w:themeColor="text1"/>
                <w:spacing w:val="-2"/>
                <w:w w:val="105"/>
              </w:rPr>
              <w:t>External</w:t>
            </w:r>
            <w:r w:rsidRPr="002E28C8">
              <w:rPr>
                <w:rFonts w:asciiTheme="minorHAnsi" w:hAnsiTheme="minorHAnsi" w:cstheme="minorHAnsi"/>
                <w:color w:val="000000" w:themeColor="text1"/>
                <w:spacing w:val="-8"/>
                <w:w w:val="105"/>
              </w:rPr>
              <w:t xml:space="preserve"> </w:t>
            </w:r>
            <w:r w:rsidRPr="002E28C8">
              <w:rPr>
                <w:rFonts w:asciiTheme="minorHAnsi" w:hAnsiTheme="minorHAnsi" w:cstheme="minorHAnsi"/>
                <w:color w:val="000000" w:themeColor="text1"/>
                <w:spacing w:val="-2"/>
                <w:w w:val="105"/>
              </w:rPr>
              <w:t>Fabric</w:t>
            </w:r>
            <w:r w:rsidRPr="002E28C8">
              <w:rPr>
                <w:rFonts w:asciiTheme="minorHAnsi" w:hAnsiTheme="minorHAnsi" w:cstheme="minorHAnsi"/>
                <w:color w:val="000000" w:themeColor="text1"/>
                <w:spacing w:val="-6"/>
                <w:w w:val="105"/>
              </w:rPr>
              <w:t xml:space="preserve"> </w:t>
            </w:r>
            <w:r w:rsidRPr="002E28C8">
              <w:rPr>
                <w:rFonts w:asciiTheme="minorHAnsi" w:hAnsiTheme="minorHAnsi" w:cstheme="minorHAnsi"/>
                <w:color w:val="000000" w:themeColor="text1"/>
                <w:spacing w:val="-2"/>
                <w:w w:val="105"/>
              </w:rPr>
              <w:t>Improvements</w:t>
            </w:r>
            <w:r w:rsidRPr="002E28C8">
              <w:rPr>
                <w:rFonts w:asciiTheme="minorHAnsi" w:hAnsiTheme="minorHAnsi" w:cstheme="minorHAnsi"/>
                <w:color w:val="000000" w:themeColor="text1"/>
                <w:spacing w:val="-5"/>
                <w:w w:val="105"/>
              </w:rPr>
              <w:t xml:space="preserve"> </w:t>
            </w:r>
            <w:r w:rsidRPr="002E28C8">
              <w:rPr>
                <w:rFonts w:asciiTheme="minorHAnsi" w:hAnsiTheme="minorHAnsi" w:cstheme="minorHAnsi"/>
                <w:color w:val="000000" w:themeColor="text1"/>
                <w:spacing w:val="-2"/>
                <w:w w:val="105"/>
              </w:rPr>
              <w:t>(incl.</w:t>
            </w:r>
            <w:r w:rsidRPr="002E28C8">
              <w:rPr>
                <w:rFonts w:asciiTheme="minorHAnsi" w:hAnsiTheme="minorHAnsi" w:cstheme="minorHAnsi"/>
                <w:color w:val="000000" w:themeColor="text1"/>
                <w:spacing w:val="-3"/>
                <w:w w:val="105"/>
              </w:rPr>
              <w:t xml:space="preserve"> </w:t>
            </w:r>
            <w:r w:rsidRPr="002E28C8">
              <w:rPr>
                <w:rFonts w:asciiTheme="minorHAnsi" w:hAnsiTheme="minorHAnsi" w:cstheme="minorHAnsi"/>
                <w:color w:val="000000" w:themeColor="text1"/>
                <w:spacing w:val="-2"/>
                <w:w w:val="105"/>
              </w:rPr>
              <w:t>fees)</w:t>
            </w:r>
          </w:p>
        </w:tc>
        <w:tc>
          <w:tcPr>
            <w:tcW w:w="3341" w:type="dxa"/>
          </w:tcPr>
          <w:p w14:paraId="415FC643" w14:textId="74013182" w:rsidR="007B13A8" w:rsidRPr="002E28C8" w:rsidRDefault="2ED048FC" w:rsidP="32748A0A">
            <w:pPr>
              <w:pStyle w:val="TableParagraph"/>
              <w:spacing w:before="25" w:line="140" w:lineRule="exact"/>
              <w:ind w:left="21"/>
              <w:rPr>
                <w:rFonts w:asciiTheme="minorHAnsi" w:hAnsiTheme="minorHAnsi" w:cstheme="minorHAnsi"/>
                <w:color w:val="000000" w:themeColor="text1"/>
                <w:spacing w:val="-2"/>
                <w:w w:val="105"/>
              </w:rPr>
            </w:pPr>
            <w:r w:rsidRPr="002E28C8">
              <w:rPr>
                <w:rFonts w:asciiTheme="minorHAnsi" w:hAnsiTheme="minorHAnsi" w:cstheme="minorHAnsi"/>
                <w:color w:val="000000" w:themeColor="text1"/>
                <w:spacing w:val="-2"/>
                <w:w w:val="105"/>
              </w:rPr>
              <w:t>£75,000</w:t>
            </w:r>
            <w:r w:rsidR="73386303" w:rsidRPr="002E28C8">
              <w:rPr>
                <w:rFonts w:asciiTheme="minorHAnsi" w:hAnsiTheme="minorHAnsi" w:cstheme="minorHAnsi"/>
                <w:color w:val="000000" w:themeColor="text1"/>
                <w:spacing w:val="-2"/>
                <w:w w:val="105"/>
              </w:rPr>
              <w:t>m</w:t>
            </w:r>
          </w:p>
        </w:tc>
      </w:tr>
      <w:tr w:rsidR="007B13A8" w:rsidRPr="002E28C8" w14:paraId="1E360582" w14:textId="343D194D" w:rsidTr="002D6D2C">
        <w:trPr>
          <w:trHeight w:val="185"/>
        </w:trPr>
        <w:tc>
          <w:tcPr>
            <w:tcW w:w="4094" w:type="dxa"/>
          </w:tcPr>
          <w:p w14:paraId="25789698" w14:textId="77777777" w:rsidR="007B13A8" w:rsidRPr="002E28C8" w:rsidRDefault="2ED048FC" w:rsidP="32748A0A">
            <w:pPr>
              <w:pStyle w:val="TableParagraph"/>
              <w:spacing w:before="25" w:line="140" w:lineRule="exact"/>
              <w:ind w:left="21"/>
              <w:rPr>
                <w:rFonts w:asciiTheme="minorHAnsi" w:hAnsiTheme="minorHAnsi" w:cstheme="minorHAnsi"/>
                <w:color w:val="000000" w:themeColor="text1"/>
              </w:rPr>
            </w:pPr>
            <w:r w:rsidRPr="002E28C8">
              <w:rPr>
                <w:rFonts w:asciiTheme="minorHAnsi" w:hAnsiTheme="minorHAnsi" w:cstheme="minorHAnsi"/>
                <w:color w:val="000000" w:themeColor="text1"/>
                <w:spacing w:val="-2"/>
                <w:w w:val="105"/>
              </w:rPr>
              <w:t>Windows</w:t>
            </w:r>
            <w:r w:rsidRPr="002E28C8">
              <w:rPr>
                <w:rFonts w:asciiTheme="minorHAnsi" w:hAnsiTheme="minorHAnsi" w:cstheme="minorHAnsi"/>
                <w:color w:val="000000" w:themeColor="text1"/>
                <w:spacing w:val="-3"/>
                <w:w w:val="105"/>
              </w:rPr>
              <w:t xml:space="preserve"> </w:t>
            </w:r>
            <w:r w:rsidRPr="002E28C8">
              <w:rPr>
                <w:rFonts w:asciiTheme="minorHAnsi" w:hAnsiTheme="minorHAnsi" w:cstheme="minorHAnsi"/>
                <w:color w:val="000000" w:themeColor="text1"/>
                <w:spacing w:val="-2"/>
                <w:w w:val="105"/>
              </w:rPr>
              <w:t>&amp;</w:t>
            </w:r>
            <w:r w:rsidRPr="002E28C8">
              <w:rPr>
                <w:rFonts w:asciiTheme="minorHAnsi" w:hAnsiTheme="minorHAnsi" w:cstheme="minorHAnsi"/>
                <w:color w:val="000000" w:themeColor="text1"/>
                <w:spacing w:val="-5"/>
                <w:w w:val="105"/>
              </w:rPr>
              <w:t xml:space="preserve"> </w:t>
            </w:r>
            <w:r w:rsidRPr="002E28C8">
              <w:rPr>
                <w:rFonts w:asciiTheme="minorHAnsi" w:hAnsiTheme="minorHAnsi" w:cstheme="minorHAnsi"/>
                <w:color w:val="000000" w:themeColor="text1"/>
                <w:spacing w:val="-2"/>
                <w:w w:val="105"/>
              </w:rPr>
              <w:t>Doors</w:t>
            </w:r>
            <w:r w:rsidRPr="002E28C8">
              <w:rPr>
                <w:rFonts w:asciiTheme="minorHAnsi" w:hAnsiTheme="minorHAnsi" w:cstheme="minorHAnsi"/>
                <w:color w:val="000000" w:themeColor="text1"/>
                <w:spacing w:val="-1"/>
              </w:rPr>
              <w:t xml:space="preserve"> </w:t>
            </w:r>
            <w:r w:rsidRPr="002E28C8">
              <w:rPr>
                <w:rFonts w:asciiTheme="minorHAnsi" w:hAnsiTheme="minorHAnsi" w:cstheme="minorHAnsi"/>
                <w:color w:val="000000" w:themeColor="text1"/>
                <w:spacing w:val="-2"/>
                <w:w w:val="105"/>
              </w:rPr>
              <w:t>Replacement</w:t>
            </w:r>
            <w:r w:rsidRPr="002E28C8">
              <w:rPr>
                <w:rFonts w:asciiTheme="minorHAnsi" w:hAnsiTheme="minorHAnsi" w:cstheme="minorHAnsi"/>
                <w:color w:val="000000" w:themeColor="text1"/>
                <w:w w:val="105"/>
              </w:rPr>
              <w:t xml:space="preserve"> </w:t>
            </w:r>
            <w:r w:rsidRPr="002E28C8">
              <w:rPr>
                <w:rFonts w:asciiTheme="minorHAnsi" w:hAnsiTheme="minorHAnsi" w:cstheme="minorHAnsi"/>
                <w:color w:val="000000" w:themeColor="text1"/>
                <w:spacing w:val="-2"/>
                <w:w w:val="105"/>
              </w:rPr>
              <w:t>(Incl.</w:t>
            </w:r>
            <w:r w:rsidRPr="002E28C8">
              <w:rPr>
                <w:rFonts w:asciiTheme="minorHAnsi" w:hAnsiTheme="minorHAnsi" w:cstheme="minorHAnsi"/>
                <w:color w:val="000000" w:themeColor="text1"/>
                <w:w w:val="105"/>
              </w:rPr>
              <w:t xml:space="preserve"> </w:t>
            </w:r>
            <w:r w:rsidRPr="002E28C8">
              <w:rPr>
                <w:rFonts w:asciiTheme="minorHAnsi" w:hAnsiTheme="minorHAnsi" w:cstheme="minorHAnsi"/>
                <w:color w:val="000000" w:themeColor="text1"/>
                <w:spacing w:val="-2"/>
                <w:w w:val="105"/>
              </w:rPr>
              <w:t>Fees)</w:t>
            </w:r>
          </w:p>
        </w:tc>
        <w:tc>
          <w:tcPr>
            <w:tcW w:w="3341" w:type="dxa"/>
          </w:tcPr>
          <w:p w14:paraId="27007717" w14:textId="4CCFBB24" w:rsidR="007B13A8" w:rsidRPr="002E28C8" w:rsidRDefault="2ED048FC" w:rsidP="32748A0A">
            <w:pPr>
              <w:pStyle w:val="TableParagraph"/>
              <w:spacing w:before="25" w:line="140" w:lineRule="exact"/>
              <w:ind w:left="21"/>
              <w:rPr>
                <w:rFonts w:asciiTheme="minorHAnsi" w:hAnsiTheme="minorHAnsi" w:cstheme="minorHAnsi"/>
                <w:color w:val="000000" w:themeColor="text1"/>
                <w:spacing w:val="-2"/>
                <w:w w:val="105"/>
              </w:rPr>
            </w:pPr>
            <w:r w:rsidRPr="002E28C8">
              <w:rPr>
                <w:rFonts w:asciiTheme="minorHAnsi" w:hAnsiTheme="minorHAnsi" w:cstheme="minorHAnsi"/>
                <w:color w:val="000000" w:themeColor="text1"/>
                <w:spacing w:val="-2"/>
                <w:w w:val="105"/>
              </w:rPr>
              <w:t>£16,000</w:t>
            </w:r>
            <w:r w:rsidR="73386303" w:rsidRPr="002E28C8">
              <w:rPr>
                <w:rFonts w:asciiTheme="minorHAnsi" w:hAnsiTheme="minorHAnsi" w:cstheme="minorHAnsi"/>
                <w:color w:val="000000" w:themeColor="text1"/>
                <w:spacing w:val="-2"/>
                <w:w w:val="105"/>
              </w:rPr>
              <w:t xml:space="preserve"> m</w:t>
            </w:r>
          </w:p>
        </w:tc>
      </w:tr>
      <w:tr w:rsidR="007B13A8" w:rsidRPr="002E28C8" w14:paraId="16A6F5F0" w14:textId="7F26E2FF" w:rsidTr="002D6D2C">
        <w:trPr>
          <w:trHeight w:val="185"/>
        </w:trPr>
        <w:tc>
          <w:tcPr>
            <w:tcW w:w="4094" w:type="dxa"/>
          </w:tcPr>
          <w:p w14:paraId="197E2039" w14:textId="77777777" w:rsidR="007B13A8" w:rsidRPr="002E28C8" w:rsidRDefault="2ED048FC" w:rsidP="32748A0A">
            <w:pPr>
              <w:pStyle w:val="TableParagraph"/>
              <w:spacing w:before="25" w:line="140" w:lineRule="exact"/>
              <w:ind w:left="21"/>
              <w:rPr>
                <w:rFonts w:asciiTheme="minorHAnsi" w:hAnsiTheme="minorHAnsi" w:cstheme="minorHAnsi"/>
                <w:color w:val="000000" w:themeColor="text1"/>
              </w:rPr>
            </w:pPr>
            <w:r w:rsidRPr="002E28C8">
              <w:rPr>
                <w:rFonts w:asciiTheme="minorHAnsi" w:hAnsiTheme="minorHAnsi" w:cstheme="minorHAnsi"/>
                <w:color w:val="000000" w:themeColor="text1"/>
              </w:rPr>
              <w:t>Kitchen</w:t>
            </w:r>
            <w:r w:rsidRPr="002E28C8">
              <w:rPr>
                <w:rFonts w:asciiTheme="minorHAnsi" w:hAnsiTheme="minorHAnsi" w:cstheme="minorHAnsi"/>
                <w:color w:val="000000" w:themeColor="text1"/>
                <w:spacing w:val="-4"/>
              </w:rPr>
              <w:t xml:space="preserve"> </w:t>
            </w:r>
            <w:r w:rsidRPr="002E28C8">
              <w:rPr>
                <w:rFonts w:asciiTheme="minorHAnsi" w:hAnsiTheme="minorHAnsi" w:cstheme="minorHAnsi"/>
                <w:color w:val="000000" w:themeColor="text1"/>
                <w:spacing w:val="-2"/>
              </w:rPr>
              <w:t>Renewal</w:t>
            </w:r>
          </w:p>
        </w:tc>
        <w:tc>
          <w:tcPr>
            <w:tcW w:w="3341" w:type="dxa"/>
          </w:tcPr>
          <w:p w14:paraId="11DF4707" w14:textId="584B21C7" w:rsidR="007B13A8" w:rsidRPr="002E28C8" w:rsidRDefault="2ED048FC" w:rsidP="32748A0A">
            <w:pPr>
              <w:pStyle w:val="TableParagraph"/>
              <w:spacing w:before="25" w:line="140" w:lineRule="exact"/>
              <w:ind w:left="21"/>
              <w:rPr>
                <w:rFonts w:asciiTheme="minorHAnsi" w:hAnsiTheme="minorHAnsi" w:cstheme="minorHAnsi"/>
                <w:color w:val="000000" w:themeColor="text1"/>
              </w:rPr>
            </w:pPr>
            <w:r w:rsidRPr="002E28C8">
              <w:rPr>
                <w:rFonts w:asciiTheme="minorHAnsi" w:hAnsiTheme="minorHAnsi" w:cstheme="minorHAnsi"/>
                <w:color w:val="000000" w:themeColor="text1"/>
                <w:spacing w:val="-2"/>
                <w:w w:val="105"/>
              </w:rPr>
              <w:t>£4,125</w:t>
            </w:r>
            <w:r w:rsidR="73386303" w:rsidRPr="002E28C8">
              <w:rPr>
                <w:rFonts w:asciiTheme="minorHAnsi" w:hAnsiTheme="minorHAnsi" w:cstheme="minorHAnsi"/>
                <w:color w:val="000000" w:themeColor="text1"/>
                <w:spacing w:val="-2"/>
                <w:w w:val="105"/>
              </w:rPr>
              <w:t>m</w:t>
            </w:r>
          </w:p>
        </w:tc>
      </w:tr>
      <w:tr w:rsidR="007B13A8" w:rsidRPr="002E28C8" w14:paraId="0E23D21F" w14:textId="2BD9BD3D" w:rsidTr="002D6D2C">
        <w:trPr>
          <w:trHeight w:val="185"/>
        </w:trPr>
        <w:tc>
          <w:tcPr>
            <w:tcW w:w="4094" w:type="dxa"/>
          </w:tcPr>
          <w:p w14:paraId="1E35B9C1" w14:textId="77777777" w:rsidR="007B13A8" w:rsidRPr="002E28C8" w:rsidRDefault="2ED048FC" w:rsidP="32748A0A">
            <w:pPr>
              <w:pStyle w:val="TableParagraph"/>
              <w:spacing w:before="25" w:line="140" w:lineRule="exact"/>
              <w:ind w:left="21"/>
              <w:rPr>
                <w:rFonts w:asciiTheme="minorHAnsi" w:hAnsiTheme="minorHAnsi" w:cstheme="minorHAnsi"/>
                <w:color w:val="000000" w:themeColor="text1"/>
              </w:rPr>
            </w:pPr>
            <w:r w:rsidRPr="002E28C8">
              <w:rPr>
                <w:rFonts w:asciiTheme="minorHAnsi" w:hAnsiTheme="minorHAnsi" w:cstheme="minorHAnsi"/>
                <w:color w:val="000000" w:themeColor="text1"/>
              </w:rPr>
              <w:t>Bathroom</w:t>
            </w:r>
            <w:r w:rsidRPr="002E28C8">
              <w:rPr>
                <w:rFonts w:asciiTheme="minorHAnsi" w:hAnsiTheme="minorHAnsi" w:cstheme="minorHAnsi"/>
                <w:color w:val="000000" w:themeColor="text1"/>
                <w:spacing w:val="5"/>
              </w:rPr>
              <w:t xml:space="preserve"> </w:t>
            </w:r>
            <w:r w:rsidRPr="002E28C8">
              <w:rPr>
                <w:rFonts w:asciiTheme="minorHAnsi" w:hAnsiTheme="minorHAnsi" w:cstheme="minorHAnsi"/>
                <w:color w:val="000000" w:themeColor="text1"/>
                <w:spacing w:val="-2"/>
              </w:rPr>
              <w:t>Renewal</w:t>
            </w:r>
          </w:p>
        </w:tc>
        <w:tc>
          <w:tcPr>
            <w:tcW w:w="3341" w:type="dxa"/>
          </w:tcPr>
          <w:p w14:paraId="5B3D99E3" w14:textId="555BB6FE" w:rsidR="007B13A8" w:rsidRPr="002E28C8" w:rsidRDefault="2ED048FC" w:rsidP="32748A0A">
            <w:pPr>
              <w:pStyle w:val="TableParagraph"/>
              <w:spacing w:before="25" w:line="140" w:lineRule="exact"/>
              <w:ind w:left="21"/>
              <w:rPr>
                <w:rFonts w:asciiTheme="minorHAnsi" w:hAnsiTheme="minorHAnsi" w:cstheme="minorHAnsi"/>
                <w:color w:val="000000" w:themeColor="text1"/>
              </w:rPr>
            </w:pPr>
            <w:r w:rsidRPr="002E28C8">
              <w:rPr>
                <w:rFonts w:asciiTheme="minorHAnsi" w:hAnsiTheme="minorHAnsi" w:cstheme="minorHAnsi"/>
                <w:color w:val="000000" w:themeColor="text1"/>
                <w:spacing w:val="-2"/>
                <w:w w:val="105"/>
              </w:rPr>
              <w:t>£12,500</w:t>
            </w:r>
            <w:r w:rsidR="73386303" w:rsidRPr="002E28C8">
              <w:rPr>
                <w:rFonts w:asciiTheme="minorHAnsi" w:hAnsiTheme="minorHAnsi" w:cstheme="minorHAnsi"/>
                <w:color w:val="000000" w:themeColor="text1"/>
                <w:spacing w:val="-2"/>
                <w:w w:val="105"/>
              </w:rPr>
              <w:t>m</w:t>
            </w:r>
          </w:p>
        </w:tc>
      </w:tr>
      <w:tr w:rsidR="007B13A8" w:rsidRPr="002E28C8" w14:paraId="3C7F4C0B" w14:textId="2CAEAB1E" w:rsidTr="002D6D2C">
        <w:trPr>
          <w:trHeight w:val="50"/>
        </w:trPr>
        <w:tc>
          <w:tcPr>
            <w:tcW w:w="4094" w:type="dxa"/>
          </w:tcPr>
          <w:p w14:paraId="0F409ACC" w14:textId="77777777" w:rsidR="007B13A8" w:rsidRPr="002E28C8" w:rsidRDefault="2ED048FC" w:rsidP="32748A0A">
            <w:pPr>
              <w:pStyle w:val="TableParagraph"/>
              <w:spacing w:before="25" w:line="140" w:lineRule="exact"/>
              <w:ind w:left="21"/>
              <w:rPr>
                <w:rFonts w:asciiTheme="minorHAnsi" w:hAnsiTheme="minorHAnsi" w:cstheme="minorHAnsi"/>
                <w:color w:val="000000" w:themeColor="text1"/>
              </w:rPr>
            </w:pPr>
            <w:r w:rsidRPr="002E28C8">
              <w:rPr>
                <w:rFonts w:asciiTheme="minorHAnsi" w:hAnsiTheme="minorHAnsi" w:cstheme="minorHAnsi"/>
                <w:color w:val="000000" w:themeColor="text1"/>
              </w:rPr>
              <w:t>Electrical</w:t>
            </w:r>
            <w:r w:rsidRPr="002E28C8">
              <w:rPr>
                <w:rFonts w:asciiTheme="minorHAnsi" w:hAnsiTheme="minorHAnsi" w:cstheme="minorHAnsi"/>
                <w:color w:val="000000" w:themeColor="text1"/>
                <w:spacing w:val="8"/>
              </w:rPr>
              <w:t xml:space="preserve"> </w:t>
            </w:r>
            <w:r w:rsidRPr="002E28C8">
              <w:rPr>
                <w:rFonts w:asciiTheme="minorHAnsi" w:hAnsiTheme="minorHAnsi" w:cstheme="minorHAnsi"/>
                <w:color w:val="000000" w:themeColor="text1"/>
                <w:spacing w:val="-2"/>
              </w:rPr>
              <w:t>Works</w:t>
            </w:r>
          </w:p>
        </w:tc>
        <w:tc>
          <w:tcPr>
            <w:tcW w:w="3341" w:type="dxa"/>
          </w:tcPr>
          <w:p w14:paraId="43E76C20" w14:textId="3A881719" w:rsidR="007B13A8" w:rsidRPr="002E28C8" w:rsidRDefault="2ED048FC" w:rsidP="32748A0A">
            <w:pPr>
              <w:pStyle w:val="TableParagraph"/>
              <w:spacing w:before="25" w:line="140" w:lineRule="exact"/>
              <w:ind w:left="21"/>
              <w:rPr>
                <w:rFonts w:asciiTheme="minorHAnsi" w:hAnsiTheme="minorHAnsi" w:cstheme="minorHAnsi"/>
                <w:color w:val="000000" w:themeColor="text1"/>
              </w:rPr>
            </w:pPr>
            <w:r w:rsidRPr="002E28C8">
              <w:rPr>
                <w:rFonts w:asciiTheme="minorHAnsi" w:hAnsiTheme="minorHAnsi" w:cstheme="minorHAnsi"/>
                <w:color w:val="000000" w:themeColor="text1"/>
                <w:spacing w:val="-2"/>
                <w:w w:val="105"/>
              </w:rPr>
              <w:t>£142,625</w:t>
            </w:r>
            <w:r w:rsidR="73386303" w:rsidRPr="002E28C8">
              <w:rPr>
                <w:rFonts w:asciiTheme="minorHAnsi" w:hAnsiTheme="minorHAnsi" w:cstheme="minorHAnsi"/>
                <w:color w:val="000000" w:themeColor="text1"/>
                <w:spacing w:val="-2"/>
                <w:w w:val="105"/>
              </w:rPr>
              <w:t>m</w:t>
            </w:r>
          </w:p>
        </w:tc>
      </w:tr>
    </w:tbl>
    <w:p w14:paraId="69C2ECAD" w14:textId="16F27ACE" w:rsidR="002F1666" w:rsidRPr="006B579A" w:rsidRDefault="00F028FF" w:rsidP="002D6D2C">
      <w:pPr>
        <w:spacing w:after="0" w:line="240" w:lineRule="auto"/>
        <w:rPr>
          <w:rFonts w:cstheme="minorHAnsi"/>
          <w:color w:val="000000" w:themeColor="text1"/>
          <w:sz w:val="16"/>
          <w:szCs w:val="16"/>
        </w:rPr>
      </w:pPr>
      <w:r w:rsidRPr="006B579A">
        <w:rPr>
          <w:rFonts w:cstheme="minorHAnsi"/>
          <w:color w:val="000000" w:themeColor="text1"/>
          <w:sz w:val="16"/>
          <w:szCs w:val="16"/>
        </w:rPr>
        <w:t>Source: Falkirk Council Housing Investm</w:t>
      </w:r>
      <w:r w:rsidR="00AE42D3" w:rsidRPr="006B579A">
        <w:rPr>
          <w:rFonts w:cstheme="minorHAnsi"/>
          <w:color w:val="000000" w:themeColor="text1"/>
          <w:sz w:val="16"/>
          <w:szCs w:val="16"/>
        </w:rPr>
        <w:t>ent Plan 2023</w:t>
      </w:r>
    </w:p>
    <w:p w14:paraId="4BB92FB8" w14:textId="01D5E514" w:rsidR="34F0358C" w:rsidRPr="002E28C8" w:rsidRDefault="34F0358C" w:rsidP="002D6D2C">
      <w:pPr>
        <w:spacing w:after="0" w:line="240" w:lineRule="auto"/>
        <w:rPr>
          <w:rFonts w:cstheme="minorHAnsi"/>
          <w:color w:val="000000" w:themeColor="text1"/>
        </w:rPr>
      </w:pPr>
    </w:p>
    <w:p w14:paraId="6BA058DB" w14:textId="52CFECC1" w:rsidR="00C34223" w:rsidRPr="00DB75C6" w:rsidRDefault="7E801790" w:rsidP="002D6D2C">
      <w:pPr>
        <w:spacing w:after="0" w:line="240" w:lineRule="auto"/>
        <w:rPr>
          <w:rFonts w:cstheme="minorHAnsi"/>
          <w:color w:val="000000" w:themeColor="text1"/>
        </w:rPr>
      </w:pPr>
      <w:r w:rsidRPr="00DB75C6">
        <w:rPr>
          <w:rFonts w:cstheme="minorHAnsi"/>
          <w:color w:val="000000" w:themeColor="text1"/>
        </w:rPr>
        <w:t>Social rented landlords</w:t>
      </w:r>
      <w:r w:rsidR="4D2858B7" w:rsidRPr="00DB75C6">
        <w:rPr>
          <w:rFonts w:cstheme="minorHAnsi"/>
          <w:color w:val="000000" w:themeColor="text1"/>
        </w:rPr>
        <w:t xml:space="preserve"> </w:t>
      </w:r>
      <w:r w:rsidR="444C7896" w:rsidRPr="00DB75C6">
        <w:rPr>
          <w:rFonts w:cstheme="minorHAnsi"/>
          <w:color w:val="000000" w:themeColor="text1"/>
        </w:rPr>
        <w:t xml:space="preserve">continue to have a significant number of properties that are in abeyance, </w:t>
      </w:r>
      <w:r w:rsidR="55692C39" w:rsidRPr="00DB75C6">
        <w:rPr>
          <w:rFonts w:cstheme="minorHAnsi"/>
          <w:color w:val="000000" w:themeColor="text1"/>
        </w:rPr>
        <w:t xml:space="preserve">tenant </w:t>
      </w:r>
      <w:r w:rsidR="444C7896" w:rsidRPr="00DB75C6">
        <w:rPr>
          <w:rFonts w:cstheme="minorHAnsi"/>
          <w:color w:val="000000" w:themeColor="text1"/>
        </w:rPr>
        <w:t>refusals</w:t>
      </w:r>
      <w:r w:rsidR="55692C39" w:rsidRPr="00DB75C6">
        <w:rPr>
          <w:rFonts w:cstheme="minorHAnsi"/>
          <w:color w:val="000000" w:themeColor="text1"/>
        </w:rPr>
        <w:t xml:space="preserve"> </w:t>
      </w:r>
      <w:r w:rsidR="340AF103" w:rsidRPr="00DB75C6">
        <w:rPr>
          <w:rFonts w:cstheme="minorHAnsi"/>
          <w:color w:val="000000" w:themeColor="text1"/>
        </w:rPr>
        <w:t>for</w:t>
      </w:r>
      <w:r w:rsidR="1BDA2D79" w:rsidRPr="00DB75C6">
        <w:rPr>
          <w:rFonts w:cstheme="minorHAnsi"/>
          <w:color w:val="000000" w:themeColor="text1"/>
        </w:rPr>
        <w:t xml:space="preserve"> repair/improvement</w:t>
      </w:r>
      <w:r w:rsidR="55692C39" w:rsidRPr="00DB75C6">
        <w:rPr>
          <w:rFonts w:cstheme="minorHAnsi"/>
          <w:color w:val="000000" w:themeColor="text1"/>
        </w:rPr>
        <w:t xml:space="preserve"> work</w:t>
      </w:r>
      <w:r w:rsidR="444C7896" w:rsidRPr="00DB75C6">
        <w:rPr>
          <w:rFonts w:cstheme="minorHAnsi"/>
          <w:color w:val="000000" w:themeColor="text1"/>
        </w:rPr>
        <w:t xml:space="preserve">, no access etc. </w:t>
      </w:r>
      <w:r w:rsidR="57241CF0" w:rsidRPr="00DB75C6">
        <w:rPr>
          <w:rFonts w:cstheme="minorHAnsi"/>
          <w:color w:val="000000" w:themeColor="text1"/>
        </w:rPr>
        <w:t xml:space="preserve">Falkirk Council’s approach is not to </w:t>
      </w:r>
      <w:r w:rsidR="444C7896" w:rsidRPr="00DB75C6">
        <w:rPr>
          <w:rFonts w:cstheme="minorHAnsi"/>
          <w:color w:val="000000" w:themeColor="text1"/>
        </w:rPr>
        <w:t xml:space="preserve">force access for these types of work, </w:t>
      </w:r>
      <w:r w:rsidR="006EC40F" w:rsidRPr="00DB75C6">
        <w:rPr>
          <w:rFonts w:cstheme="minorHAnsi"/>
          <w:color w:val="000000" w:themeColor="text1"/>
        </w:rPr>
        <w:t>properties</w:t>
      </w:r>
      <w:r w:rsidR="444C7896" w:rsidRPr="00DB75C6">
        <w:rPr>
          <w:rFonts w:cstheme="minorHAnsi"/>
          <w:color w:val="000000" w:themeColor="text1"/>
        </w:rPr>
        <w:t xml:space="preserve"> </w:t>
      </w:r>
      <w:r w:rsidR="006EC40F" w:rsidRPr="00DB75C6">
        <w:rPr>
          <w:rFonts w:cstheme="minorHAnsi"/>
          <w:color w:val="000000" w:themeColor="text1"/>
        </w:rPr>
        <w:t>being</w:t>
      </w:r>
      <w:r w:rsidR="444C7896" w:rsidRPr="00DB75C6">
        <w:rPr>
          <w:rFonts w:cstheme="minorHAnsi"/>
          <w:color w:val="000000" w:themeColor="text1"/>
        </w:rPr>
        <w:t xml:space="preserve"> upgraded once void and brought up to the relet standard. </w:t>
      </w:r>
      <w:r w:rsidR="12811947" w:rsidRPr="00DB75C6">
        <w:rPr>
          <w:rFonts w:cstheme="minorHAnsi"/>
          <w:color w:val="000000" w:themeColor="text1"/>
        </w:rPr>
        <w:t xml:space="preserve">In relation to private properties </w:t>
      </w:r>
      <w:r w:rsidR="72E890E0" w:rsidRPr="00DB75C6">
        <w:rPr>
          <w:rFonts w:cstheme="minorHAnsi"/>
          <w:color w:val="000000" w:themeColor="text1"/>
        </w:rPr>
        <w:t xml:space="preserve">social rented landlords generally </w:t>
      </w:r>
      <w:r w:rsidR="12811947" w:rsidRPr="00DB75C6">
        <w:rPr>
          <w:rFonts w:cstheme="minorHAnsi"/>
          <w:color w:val="000000" w:themeColor="text1"/>
        </w:rPr>
        <w:t xml:space="preserve">monitor the changes in ownership to establish if the new owners are agreeable to the work being carried out. </w:t>
      </w:r>
      <w:r w:rsidR="2C463790" w:rsidRPr="00DB75C6">
        <w:rPr>
          <w:rFonts w:cstheme="minorHAnsi"/>
          <w:color w:val="000000" w:themeColor="text1"/>
        </w:rPr>
        <w:t xml:space="preserve">Estimates are that </w:t>
      </w:r>
      <w:r w:rsidR="172643FE" w:rsidRPr="00DB75C6">
        <w:rPr>
          <w:rFonts w:cstheme="minorHAnsi"/>
          <w:color w:val="000000" w:themeColor="text1"/>
        </w:rPr>
        <w:t xml:space="preserve">this applies to </w:t>
      </w:r>
      <w:r w:rsidR="2C463790" w:rsidRPr="00DB75C6">
        <w:rPr>
          <w:rFonts w:cstheme="minorHAnsi"/>
          <w:color w:val="000000" w:themeColor="text1"/>
        </w:rPr>
        <w:t xml:space="preserve">around </w:t>
      </w:r>
      <w:r w:rsidR="172643FE" w:rsidRPr="00DB75C6">
        <w:rPr>
          <w:rFonts w:cstheme="minorHAnsi"/>
          <w:color w:val="000000" w:themeColor="text1"/>
        </w:rPr>
        <w:t xml:space="preserve">90 blocks. </w:t>
      </w:r>
      <w:r w:rsidR="3916DE58" w:rsidRPr="00DB75C6">
        <w:rPr>
          <w:rFonts w:cstheme="minorHAnsi"/>
          <w:color w:val="000000" w:themeColor="text1"/>
        </w:rPr>
        <w:t>Falkirk Council</w:t>
      </w:r>
      <w:r w:rsidR="764EF09E" w:rsidRPr="00DB75C6">
        <w:rPr>
          <w:rFonts w:cstheme="minorHAnsi"/>
          <w:color w:val="000000" w:themeColor="text1"/>
        </w:rPr>
        <w:t xml:space="preserve"> are currently exploring </w:t>
      </w:r>
      <w:r w:rsidR="0415CCB8" w:rsidRPr="00DB75C6">
        <w:rPr>
          <w:rFonts w:cstheme="minorHAnsi"/>
          <w:color w:val="000000" w:themeColor="text1"/>
        </w:rPr>
        <w:t xml:space="preserve">options </w:t>
      </w:r>
      <w:r w:rsidR="0103E7F8" w:rsidRPr="00DB75C6">
        <w:rPr>
          <w:rFonts w:cstheme="minorHAnsi"/>
          <w:color w:val="000000" w:themeColor="text1"/>
        </w:rPr>
        <w:t>on</w:t>
      </w:r>
      <w:r w:rsidR="0415CCB8" w:rsidRPr="00DB75C6">
        <w:rPr>
          <w:rFonts w:cstheme="minorHAnsi"/>
          <w:color w:val="000000" w:themeColor="text1"/>
        </w:rPr>
        <w:t xml:space="preserve"> how to</w:t>
      </w:r>
      <w:r w:rsidR="764EF09E" w:rsidRPr="00DB75C6">
        <w:rPr>
          <w:rFonts w:cstheme="minorHAnsi"/>
          <w:color w:val="000000" w:themeColor="text1"/>
        </w:rPr>
        <w:t xml:space="preserve"> </w:t>
      </w:r>
      <w:r w:rsidR="0103E7F8" w:rsidRPr="00DB75C6">
        <w:rPr>
          <w:rFonts w:cstheme="minorHAnsi"/>
          <w:color w:val="000000" w:themeColor="text1"/>
        </w:rPr>
        <w:t xml:space="preserve">routinely </w:t>
      </w:r>
      <w:r w:rsidR="1833C643" w:rsidRPr="00DB75C6">
        <w:rPr>
          <w:rFonts w:cstheme="minorHAnsi"/>
          <w:color w:val="000000" w:themeColor="text1"/>
        </w:rPr>
        <w:t xml:space="preserve">identify change of ownership </w:t>
      </w:r>
      <w:r w:rsidR="0103E7F8" w:rsidRPr="00DB75C6">
        <w:rPr>
          <w:rFonts w:cstheme="minorHAnsi"/>
          <w:color w:val="000000" w:themeColor="text1"/>
        </w:rPr>
        <w:t xml:space="preserve">and </w:t>
      </w:r>
      <w:r w:rsidR="582CCA50" w:rsidRPr="00DB75C6">
        <w:rPr>
          <w:rFonts w:cstheme="minorHAnsi"/>
          <w:color w:val="000000" w:themeColor="text1"/>
        </w:rPr>
        <w:t xml:space="preserve">make contact with the new owner directly and ask them to </w:t>
      </w:r>
      <w:r w:rsidR="2A0461C2" w:rsidRPr="00DB75C6">
        <w:rPr>
          <w:rFonts w:cstheme="minorHAnsi"/>
          <w:color w:val="000000" w:themeColor="text1"/>
        </w:rPr>
        <w:t>participate in works contracts.</w:t>
      </w:r>
    </w:p>
    <w:p w14:paraId="04300466" w14:textId="77777777" w:rsidR="006076DC" w:rsidRPr="00DB75C6" w:rsidRDefault="006076DC" w:rsidP="34F0358C">
      <w:pPr>
        <w:spacing w:after="0" w:line="240" w:lineRule="auto"/>
        <w:rPr>
          <w:rFonts w:cstheme="minorHAnsi"/>
          <w:color w:val="000000" w:themeColor="text1"/>
        </w:rPr>
      </w:pPr>
    </w:p>
    <w:p w14:paraId="00A2CB83" w14:textId="46F303B3" w:rsidR="00474363" w:rsidRPr="00DB75C6" w:rsidRDefault="4323FE4E" w:rsidP="00DB75C6">
      <w:pPr>
        <w:spacing w:after="0" w:line="240" w:lineRule="auto"/>
        <w:rPr>
          <w:rFonts w:cstheme="minorHAnsi"/>
          <w:color w:val="000000" w:themeColor="text1"/>
        </w:rPr>
      </w:pPr>
      <w:r w:rsidRPr="00DB75C6">
        <w:rPr>
          <w:rFonts w:cstheme="minorHAnsi"/>
          <w:color w:val="000000" w:themeColor="text1"/>
        </w:rPr>
        <w:t>Falkirk Council</w:t>
      </w:r>
      <w:r w:rsidR="4D2858B7" w:rsidRPr="00DB75C6">
        <w:rPr>
          <w:rFonts w:cstheme="minorHAnsi"/>
          <w:color w:val="000000" w:themeColor="text1"/>
        </w:rPr>
        <w:t xml:space="preserve"> recognises</w:t>
      </w:r>
      <w:r w:rsidR="0C27FB3C" w:rsidRPr="00DB75C6">
        <w:rPr>
          <w:rFonts w:cstheme="minorHAnsi"/>
          <w:color w:val="000000" w:themeColor="text1"/>
        </w:rPr>
        <w:t xml:space="preserve"> the</w:t>
      </w:r>
      <w:r w:rsidR="52C88547" w:rsidRPr="00DB75C6">
        <w:rPr>
          <w:rFonts w:cstheme="minorHAnsi"/>
          <w:color w:val="000000" w:themeColor="text1"/>
        </w:rPr>
        <w:t xml:space="preserve"> need to update / refresh </w:t>
      </w:r>
      <w:r w:rsidR="0C27FB3C" w:rsidRPr="00DB75C6">
        <w:rPr>
          <w:rFonts w:cstheme="minorHAnsi"/>
          <w:color w:val="000000" w:themeColor="text1"/>
        </w:rPr>
        <w:t>their</w:t>
      </w:r>
      <w:r w:rsidR="52C88547" w:rsidRPr="00DB75C6">
        <w:rPr>
          <w:rFonts w:cstheme="minorHAnsi"/>
          <w:color w:val="000000" w:themeColor="text1"/>
        </w:rPr>
        <w:t xml:space="preserve"> asset data base</w:t>
      </w:r>
      <w:r w:rsidR="0993BAB4" w:rsidRPr="00DB75C6">
        <w:rPr>
          <w:rFonts w:cstheme="minorHAnsi"/>
          <w:color w:val="000000" w:themeColor="text1"/>
        </w:rPr>
        <w:t>. Also</w:t>
      </w:r>
      <w:r w:rsidR="52C88547" w:rsidRPr="00DB75C6">
        <w:rPr>
          <w:rFonts w:cstheme="minorHAnsi"/>
          <w:color w:val="000000" w:themeColor="text1"/>
        </w:rPr>
        <w:t xml:space="preserve"> bring various contracts online </w:t>
      </w:r>
      <w:r w:rsidR="0993BAB4" w:rsidRPr="00DB75C6">
        <w:rPr>
          <w:rFonts w:cstheme="minorHAnsi"/>
          <w:color w:val="000000" w:themeColor="text1"/>
        </w:rPr>
        <w:t>e.g.,</w:t>
      </w:r>
      <w:r w:rsidR="52C88547" w:rsidRPr="00DB75C6">
        <w:rPr>
          <w:rFonts w:cstheme="minorHAnsi"/>
          <w:color w:val="000000" w:themeColor="text1"/>
        </w:rPr>
        <w:t xml:space="preserve"> </w:t>
      </w:r>
      <w:r w:rsidR="65A700EE" w:rsidRPr="00DB75C6">
        <w:rPr>
          <w:rFonts w:cstheme="minorHAnsi"/>
          <w:color w:val="000000" w:themeColor="text1"/>
        </w:rPr>
        <w:t>Combined Heat and Power</w:t>
      </w:r>
      <w:r w:rsidR="52C88547" w:rsidRPr="00DB75C6">
        <w:rPr>
          <w:rFonts w:cstheme="minorHAnsi"/>
          <w:color w:val="000000" w:themeColor="text1"/>
        </w:rPr>
        <w:t xml:space="preserve">, Voids, </w:t>
      </w:r>
      <w:r w:rsidR="0993BAB4" w:rsidRPr="00DB75C6">
        <w:rPr>
          <w:rFonts w:cstheme="minorHAnsi"/>
          <w:color w:val="000000" w:themeColor="text1"/>
        </w:rPr>
        <w:t>kitchens and bathrooms</w:t>
      </w:r>
      <w:r w:rsidR="52C88547" w:rsidRPr="00DB75C6">
        <w:rPr>
          <w:rFonts w:cstheme="minorHAnsi"/>
          <w:color w:val="000000" w:themeColor="text1"/>
        </w:rPr>
        <w:t xml:space="preserve">, </w:t>
      </w:r>
      <w:r w:rsidR="0993BAB4" w:rsidRPr="00DB75C6">
        <w:rPr>
          <w:rFonts w:cstheme="minorHAnsi"/>
          <w:color w:val="000000" w:themeColor="text1"/>
        </w:rPr>
        <w:t>l</w:t>
      </w:r>
      <w:r w:rsidR="52C88547" w:rsidRPr="00DB75C6">
        <w:rPr>
          <w:rFonts w:cstheme="minorHAnsi"/>
          <w:color w:val="000000" w:themeColor="text1"/>
        </w:rPr>
        <w:t xml:space="preserve">ifts </w:t>
      </w:r>
      <w:r w:rsidR="0993BAB4" w:rsidRPr="00DB75C6">
        <w:rPr>
          <w:rFonts w:cstheme="minorHAnsi"/>
          <w:color w:val="000000" w:themeColor="text1"/>
        </w:rPr>
        <w:t xml:space="preserve">to ensure </w:t>
      </w:r>
      <w:r w:rsidR="52C88547" w:rsidRPr="00DB75C6">
        <w:rPr>
          <w:rFonts w:cstheme="minorHAnsi"/>
          <w:color w:val="000000" w:themeColor="text1"/>
        </w:rPr>
        <w:t>standards</w:t>
      </w:r>
      <w:r w:rsidR="0993BAB4" w:rsidRPr="00DB75C6">
        <w:rPr>
          <w:rFonts w:cstheme="minorHAnsi"/>
          <w:color w:val="000000" w:themeColor="text1"/>
        </w:rPr>
        <w:t xml:space="preserve"> are maintained.</w:t>
      </w:r>
      <w:r w:rsidR="6B33BE21" w:rsidRPr="00DB75C6">
        <w:rPr>
          <w:rFonts w:cstheme="minorHAnsi"/>
          <w:color w:val="000000" w:themeColor="text1"/>
        </w:rPr>
        <w:t xml:space="preserve"> </w:t>
      </w:r>
      <w:r w:rsidR="76501E2D" w:rsidRPr="00DB75C6">
        <w:rPr>
          <w:rFonts w:cstheme="minorHAnsi"/>
          <w:color w:val="000000" w:themeColor="text1"/>
        </w:rPr>
        <w:t xml:space="preserve">Section 11 sets out </w:t>
      </w:r>
      <w:r w:rsidR="577C58A0" w:rsidRPr="00DB75C6">
        <w:rPr>
          <w:rFonts w:cstheme="minorHAnsi"/>
          <w:color w:val="000000" w:themeColor="text1"/>
        </w:rPr>
        <w:t xml:space="preserve">resources from the FC housing investment plan. </w:t>
      </w:r>
    </w:p>
    <w:p w14:paraId="4BC85382" w14:textId="77777777" w:rsidR="00AD2CF0" w:rsidRPr="00886B7E" w:rsidRDefault="00AD2CF0" w:rsidP="00DB75C6">
      <w:pPr>
        <w:spacing w:after="0" w:line="240" w:lineRule="auto"/>
        <w:rPr>
          <w:rFonts w:cstheme="minorHAnsi"/>
          <w:b/>
          <w:bCs/>
          <w:color w:val="000000" w:themeColor="text1"/>
          <w:highlight w:val="lightGray"/>
        </w:rPr>
      </w:pPr>
    </w:p>
    <w:p w14:paraId="15166912" w14:textId="02599F63" w:rsidR="00C74433" w:rsidRPr="00DB75C6" w:rsidRDefault="6DC0DB11" w:rsidP="00DB75C6">
      <w:pPr>
        <w:pStyle w:val="Heading3"/>
        <w:spacing w:before="0" w:line="240" w:lineRule="auto"/>
        <w:rPr>
          <w:rFonts w:asciiTheme="minorHAnsi" w:hAnsiTheme="minorHAnsi" w:cstheme="minorHAnsi"/>
          <w:b/>
          <w:bCs/>
          <w:color w:val="000000" w:themeColor="text1"/>
          <w:sz w:val="22"/>
          <w:szCs w:val="22"/>
          <w:u w:val="single"/>
        </w:rPr>
      </w:pPr>
      <w:r w:rsidRPr="00DB75C6">
        <w:rPr>
          <w:rFonts w:asciiTheme="minorHAnsi" w:hAnsiTheme="minorHAnsi" w:cstheme="minorHAnsi"/>
          <w:color w:val="000000" w:themeColor="text1"/>
          <w:sz w:val="22"/>
          <w:szCs w:val="22"/>
          <w:u w:val="single"/>
        </w:rPr>
        <w:t>Consultation</w:t>
      </w:r>
    </w:p>
    <w:p w14:paraId="24C9DDEC" w14:textId="35FEA69D" w:rsidR="765EE528" w:rsidRPr="002E28C8" w:rsidRDefault="765EE528" w:rsidP="00DB75C6">
      <w:pPr>
        <w:spacing w:after="0" w:line="240" w:lineRule="auto"/>
        <w:rPr>
          <w:rFonts w:cstheme="minorHAnsi"/>
          <w:color w:val="000000" w:themeColor="text1"/>
          <w:highlight w:val="yellow"/>
        </w:rPr>
      </w:pPr>
    </w:p>
    <w:p w14:paraId="310AC03A" w14:textId="650A2E70" w:rsidR="73941A2A" w:rsidRPr="002E28C8" w:rsidRDefault="73941A2A" w:rsidP="00DB75C6">
      <w:pPr>
        <w:spacing w:after="0" w:line="240" w:lineRule="auto"/>
        <w:rPr>
          <w:rFonts w:cstheme="minorHAnsi"/>
          <w:color w:val="000000" w:themeColor="text1"/>
        </w:rPr>
      </w:pPr>
      <w:r w:rsidRPr="002E28C8">
        <w:rPr>
          <w:rFonts w:cstheme="minorHAnsi"/>
          <w:color w:val="000000" w:themeColor="text1"/>
        </w:rPr>
        <w:t>LHS consultation focus group members raised concerns about the quality and standards of affordable housing. Maintaining current stock and ensuring that good housing conditions were seen to be very important, especially to families</w:t>
      </w:r>
      <w:r w:rsidR="00DB75C6">
        <w:rPr>
          <w:rFonts w:cstheme="minorHAnsi"/>
          <w:color w:val="000000" w:themeColor="text1"/>
        </w:rPr>
        <w:t>.</w:t>
      </w:r>
    </w:p>
    <w:p w14:paraId="7FA90F69" w14:textId="77777777" w:rsidR="00BD0F27" w:rsidRPr="002E28C8" w:rsidRDefault="00BD0F27" w:rsidP="00BD0F27">
      <w:pPr>
        <w:spacing w:after="0" w:line="240" w:lineRule="auto"/>
        <w:rPr>
          <w:rFonts w:cstheme="minorHAnsi"/>
          <w:color w:val="000000" w:themeColor="text1"/>
        </w:rPr>
      </w:pPr>
    </w:p>
    <w:p w14:paraId="13C127B5" w14:textId="4E689C74" w:rsidR="00BD0F27" w:rsidRPr="002E28C8" w:rsidRDefault="00BD0F27" w:rsidP="00BD0F27">
      <w:pPr>
        <w:spacing w:after="0" w:line="240" w:lineRule="auto"/>
        <w:rPr>
          <w:rFonts w:cstheme="minorHAnsi"/>
          <w:color w:val="000000" w:themeColor="text1"/>
        </w:rPr>
      </w:pPr>
      <w:r w:rsidRPr="002E28C8">
        <w:rPr>
          <w:rFonts w:cstheme="minorHAnsi"/>
          <w:color w:val="000000" w:themeColor="text1"/>
        </w:rPr>
        <w:t xml:space="preserve">We circulated a survey to inform a review of our SOA as part of our LHS consultation. However, this survey only had a limited response (29). Based on the limited responses we have therefore identified a need for a more intensive consultation exercise to be carried out to review the SOA in 2024/5. We have consulted with colleagues in community planning and are developing plans for a more intensive consultation exercise. </w:t>
      </w:r>
    </w:p>
    <w:p w14:paraId="0E97287A" w14:textId="77777777" w:rsidR="00BD0F27" w:rsidRPr="002E28C8" w:rsidRDefault="00BD0F27" w:rsidP="32748A0A">
      <w:pPr>
        <w:spacing w:after="0" w:line="240" w:lineRule="auto"/>
        <w:rPr>
          <w:rFonts w:cstheme="minorHAnsi"/>
          <w:b/>
          <w:bCs/>
          <w:color w:val="000000" w:themeColor="text1"/>
        </w:rPr>
      </w:pPr>
    </w:p>
    <w:p w14:paraId="3353A01D" w14:textId="0D245E4D" w:rsidR="00C74433" w:rsidRDefault="6DC0DB11" w:rsidP="00AB5F09">
      <w:pPr>
        <w:spacing w:after="0" w:line="240" w:lineRule="auto"/>
        <w:rPr>
          <w:rFonts w:cstheme="minorHAnsi"/>
          <w:color w:val="000000" w:themeColor="text1"/>
        </w:rPr>
      </w:pPr>
      <w:r w:rsidRPr="002E28C8">
        <w:rPr>
          <w:rFonts w:cstheme="minorHAnsi"/>
          <w:color w:val="000000" w:themeColor="text1"/>
        </w:rPr>
        <w:t>The LHS survey highlighted the following issues are very important or important to respondents.</w:t>
      </w:r>
      <w:r w:rsidR="5C62A21F" w:rsidRPr="002E28C8">
        <w:rPr>
          <w:rFonts w:cstheme="minorHAnsi"/>
          <w:color w:val="000000" w:themeColor="text1"/>
        </w:rPr>
        <w:t xml:space="preserve"> Issues relation to the private rented sector are considered in the following section. </w:t>
      </w:r>
    </w:p>
    <w:p w14:paraId="631D7523" w14:textId="77777777" w:rsidR="002E28C8" w:rsidRPr="002E28C8" w:rsidRDefault="002E28C8" w:rsidP="00AB5F09">
      <w:pPr>
        <w:spacing w:after="0" w:line="240" w:lineRule="auto"/>
        <w:rPr>
          <w:rFonts w:cstheme="minorHAnsi"/>
          <w:color w:val="000000" w:themeColor="text1"/>
        </w:rPr>
      </w:pPr>
    </w:p>
    <w:p w14:paraId="4A4ED221" w14:textId="001E4A5F" w:rsidR="00690F69" w:rsidRPr="002E28C8" w:rsidRDefault="62CE0281" w:rsidP="00DB2C7D">
      <w:pPr>
        <w:pStyle w:val="ListParagraph"/>
        <w:numPr>
          <w:ilvl w:val="0"/>
          <w:numId w:val="72"/>
        </w:numPr>
        <w:spacing w:after="0" w:line="240" w:lineRule="auto"/>
        <w:rPr>
          <w:rFonts w:cstheme="minorHAnsi"/>
          <w:color w:val="000000" w:themeColor="text1"/>
        </w:rPr>
      </w:pPr>
      <w:r w:rsidRPr="002E28C8">
        <w:rPr>
          <w:rFonts w:eastAsia="Times New Roman" w:cstheme="minorHAnsi"/>
          <w:color w:val="000000" w:themeColor="text1"/>
        </w:rPr>
        <w:t xml:space="preserve">Improve housing conditions </w:t>
      </w:r>
      <w:r w:rsidR="66665ABB" w:rsidRPr="002E28C8">
        <w:rPr>
          <w:rFonts w:eastAsia="Times New Roman" w:cstheme="minorHAnsi"/>
          <w:color w:val="000000" w:themeColor="text1"/>
        </w:rPr>
        <w:t>(93%)</w:t>
      </w:r>
    </w:p>
    <w:p w14:paraId="4EF6B20E" w14:textId="6E9A13E1" w:rsidR="00690F69" w:rsidRPr="002E28C8" w:rsidRDefault="62CE0281" w:rsidP="00DB2C7D">
      <w:pPr>
        <w:pStyle w:val="ListParagraph"/>
        <w:numPr>
          <w:ilvl w:val="0"/>
          <w:numId w:val="72"/>
        </w:numPr>
        <w:spacing w:after="0" w:line="240" w:lineRule="auto"/>
        <w:rPr>
          <w:rFonts w:cstheme="minorHAnsi"/>
          <w:color w:val="000000" w:themeColor="text1"/>
        </w:rPr>
      </w:pPr>
      <w:r w:rsidRPr="002E28C8">
        <w:rPr>
          <w:rFonts w:eastAsia="Times New Roman" w:cstheme="minorHAnsi"/>
          <w:color w:val="000000" w:themeColor="text1"/>
        </w:rPr>
        <w:t>Provide information on tenant's rights</w:t>
      </w:r>
      <w:r w:rsidR="66665ABB" w:rsidRPr="002E28C8">
        <w:rPr>
          <w:rFonts w:eastAsia="Times New Roman" w:cstheme="minorHAnsi"/>
          <w:color w:val="000000" w:themeColor="text1"/>
        </w:rPr>
        <w:t xml:space="preserve"> (81%)</w:t>
      </w:r>
    </w:p>
    <w:p w14:paraId="151673C0" w14:textId="5BC8A811" w:rsidR="00690F69" w:rsidRPr="002E28C8" w:rsidRDefault="62CE0281" w:rsidP="00DB2C7D">
      <w:pPr>
        <w:pStyle w:val="ListParagraph"/>
        <w:numPr>
          <w:ilvl w:val="0"/>
          <w:numId w:val="72"/>
        </w:numPr>
        <w:spacing w:after="0" w:line="240" w:lineRule="auto"/>
        <w:rPr>
          <w:rFonts w:cstheme="minorHAnsi"/>
          <w:color w:val="000000" w:themeColor="text1"/>
        </w:rPr>
      </w:pPr>
      <w:r w:rsidRPr="002E28C8">
        <w:rPr>
          <w:rFonts w:eastAsia="Times New Roman" w:cstheme="minorHAnsi"/>
          <w:color w:val="000000" w:themeColor="text1"/>
        </w:rPr>
        <w:t>Provide information on Landlords / Owners responsibilities</w:t>
      </w:r>
      <w:r w:rsidR="66665ABB" w:rsidRPr="002E28C8">
        <w:rPr>
          <w:rFonts w:eastAsia="Times New Roman" w:cstheme="minorHAnsi"/>
          <w:color w:val="000000" w:themeColor="text1"/>
        </w:rPr>
        <w:t xml:space="preserve"> </w:t>
      </w:r>
      <w:r w:rsidR="3B139A1A" w:rsidRPr="002E28C8">
        <w:rPr>
          <w:rFonts w:eastAsia="Times New Roman" w:cstheme="minorHAnsi"/>
          <w:color w:val="000000" w:themeColor="text1"/>
        </w:rPr>
        <w:t>(85%)</w:t>
      </w:r>
    </w:p>
    <w:p w14:paraId="0F2DE80C" w14:textId="28350722" w:rsidR="00690F69" w:rsidRPr="002E28C8" w:rsidRDefault="62CE0281" w:rsidP="00DB2C7D">
      <w:pPr>
        <w:pStyle w:val="ListParagraph"/>
        <w:numPr>
          <w:ilvl w:val="0"/>
          <w:numId w:val="72"/>
        </w:numPr>
        <w:spacing w:after="0" w:line="240" w:lineRule="auto"/>
        <w:rPr>
          <w:rFonts w:cstheme="minorHAnsi"/>
          <w:color w:val="000000" w:themeColor="text1"/>
        </w:rPr>
      </w:pPr>
      <w:r w:rsidRPr="002E28C8">
        <w:rPr>
          <w:rFonts w:eastAsia="Times New Roman" w:cstheme="minorHAnsi"/>
          <w:color w:val="000000" w:themeColor="text1"/>
        </w:rPr>
        <w:t>Take action against Private landlords who do not maintain their properties</w:t>
      </w:r>
      <w:r w:rsidR="3B139A1A" w:rsidRPr="002E28C8">
        <w:rPr>
          <w:rFonts w:eastAsia="Times New Roman" w:cstheme="minorHAnsi"/>
          <w:color w:val="000000" w:themeColor="text1"/>
        </w:rPr>
        <w:t xml:space="preserve"> (93</w:t>
      </w:r>
      <w:r w:rsidR="200E0BF0" w:rsidRPr="002E28C8">
        <w:rPr>
          <w:rFonts w:eastAsia="Times New Roman" w:cstheme="minorHAnsi"/>
          <w:color w:val="000000" w:themeColor="text1"/>
        </w:rPr>
        <w:t>%</w:t>
      </w:r>
      <w:r w:rsidR="3B139A1A" w:rsidRPr="002E28C8">
        <w:rPr>
          <w:rFonts w:eastAsia="Times New Roman" w:cstheme="minorHAnsi"/>
          <w:color w:val="000000" w:themeColor="text1"/>
        </w:rPr>
        <w:t>)</w:t>
      </w:r>
    </w:p>
    <w:p w14:paraId="669E30F4" w14:textId="1FEEF44F" w:rsidR="5A8D1018" w:rsidRPr="002E28C8" w:rsidRDefault="5A8D1018" w:rsidP="32748A0A">
      <w:pPr>
        <w:pStyle w:val="Heading4"/>
        <w:rPr>
          <w:rFonts w:asciiTheme="minorHAnsi" w:hAnsiTheme="minorHAnsi" w:cstheme="minorHAnsi"/>
          <w:color w:val="000000" w:themeColor="text1"/>
        </w:rPr>
      </w:pPr>
    </w:p>
    <w:p w14:paraId="2D866C17" w14:textId="0BE407FF" w:rsidR="004B593A" w:rsidRPr="002E28C8" w:rsidRDefault="00AB5F09" w:rsidP="00AB5F09">
      <w:pPr>
        <w:spacing w:after="0" w:line="240" w:lineRule="auto"/>
        <w:rPr>
          <w:rFonts w:cstheme="minorHAnsi"/>
          <w:b/>
          <w:color w:val="000000" w:themeColor="text1"/>
        </w:rPr>
      </w:pPr>
      <w:r w:rsidRPr="002E28C8">
        <w:rPr>
          <w:rFonts w:cstheme="minorHAnsi"/>
          <w:b/>
          <w:color w:val="000000" w:themeColor="text1"/>
        </w:rPr>
        <w:t>Ac</w:t>
      </w:r>
      <w:r w:rsidR="00594862" w:rsidRPr="002E28C8">
        <w:rPr>
          <w:rFonts w:cstheme="minorHAnsi"/>
          <w:b/>
          <w:color w:val="000000" w:themeColor="text1"/>
        </w:rPr>
        <w:t>tion</w:t>
      </w:r>
      <w:r w:rsidR="003C209C" w:rsidRPr="002E28C8">
        <w:rPr>
          <w:rFonts w:cstheme="minorHAnsi"/>
          <w:b/>
          <w:color w:val="000000" w:themeColor="text1"/>
        </w:rPr>
        <w:t>s</w:t>
      </w:r>
    </w:p>
    <w:p w14:paraId="283483ED" w14:textId="3DD06A88" w:rsidR="00AB5F09" w:rsidRPr="002E28C8" w:rsidRDefault="00A0129A" w:rsidP="002D6D2C">
      <w:pPr>
        <w:pStyle w:val="ListParagraph"/>
        <w:numPr>
          <w:ilvl w:val="0"/>
          <w:numId w:val="83"/>
        </w:numPr>
        <w:autoSpaceDE w:val="0"/>
        <w:autoSpaceDN w:val="0"/>
        <w:adjustRightInd w:val="0"/>
        <w:spacing w:after="0" w:line="240" w:lineRule="auto"/>
        <w:rPr>
          <w:rFonts w:cstheme="minorHAnsi"/>
          <w:color w:val="000000"/>
        </w:rPr>
      </w:pPr>
      <w:r>
        <w:rPr>
          <w:rFonts w:cstheme="minorHAnsi"/>
          <w:color w:val="000000" w:themeColor="text1"/>
        </w:rPr>
        <w:t>S</w:t>
      </w:r>
      <w:r w:rsidR="1E40F372" w:rsidRPr="002E28C8">
        <w:rPr>
          <w:rFonts w:cstheme="minorHAnsi"/>
          <w:color w:val="000000" w:themeColor="text1"/>
        </w:rPr>
        <w:t xml:space="preserve">ocial rented housing </w:t>
      </w:r>
      <w:r>
        <w:rPr>
          <w:rFonts w:cstheme="minorHAnsi"/>
          <w:color w:val="000000" w:themeColor="text1"/>
        </w:rPr>
        <w:t xml:space="preserve">providers will work towards </w:t>
      </w:r>
      <w:r w:rsidR="50A1926E" w:rsidRPr="002E28C8">
        <w:rPr>
          <w:rFonts w:cstheme="minorHAnsi"/>
          <w:color w:val="000000" w:themeColor="text1"/>
        </w:rPr>
        <w:t>meet</w:t>
      </w:r>
      <w:r w:rsidR="510411EF" w:rsidRPr="002E28C8">
        <w:rPr>
          <w:rFonts w:cstheme="minorHAnsi"/>
          <w:color w:val="000000" w:themeColor="text1"/>
        </w:rPr>
        <w:t>ing</w:t>
      </w:r>
      <w:r w:rsidR="1E40F372" w:rsidRPr="002E28C8">
        <w:rPr>
          <w:rFonts w:cstheme="minorHAnsi"/>
          <w:color w:val="000000" w:themeColor="text1"/>
        </w:rPr>
        <w:t xml:space="preserve"> regulatory standards</w:t>
      </w:r>
      <w:r>
        <w:rPr>
          <w:rFonts w:cstheme="minorHAnsi"/>
          <w:color w:val="000000" w:themeColor="text1"/>
        </w:rPr>
        <w:t xml:space="preserve"> for properties conditions</w:t>
      </w:r>
      <w:r w:rsidR="002D6D2C">
        <w:rPr>
          <w:rFonts w:cstheme="minorHAnsi"/>
          <w:color w:val="000000" w:themeColor="text1"/>
        </w:rPr>
        <w:t>.</w:t>
      </w:r>
      <w:r w:rsidR="50A1926E" w:rsidRPr="002E28C8">
        <w:rPr>
          <w:rFonts w:cstheme="minorHAnsi"/>
          <w:color w:val="000000" w:themeColor="text1"/>
        </w:rPr>
        <w:t xml:space="preserve"> </w:t>
      </w:r>
    </w:p>
    <w:p w14:paraId="386EFBCE" w14:textId="10C915E0" w:rsidR="00AB5F09" w:rsidRPr="002E28C8" w:rsidRDefault="00A0129A" w:rsidP="002D6D2C">
      <w:pPr>
        <w:pStyle w:val="ListParagraph"/>
        <w:numPr>
          <w:ilvl w:val="0"/>
          <w:numId w:val="83"/>
        </w:numPr>
        <w:autoSpaceDE w:val="0"/>
        <w:autoSpaceDN w:val="0"/>
        <w:adjustRightInd w:val="0"/>
        <w:spacing w:after="0" w:line="240" w:lineRule="auto"/>
        <w:rPr>
          <w:rFonts w:cstheme="minorHAnsi"/>
          <w:color w:val="000000"/>
        </w:rPr>
      </w:pPr>
      <w:r>
        <w:rPr>
          <w:rFonts w:cstheme="minorHAnsi"/>
          <w:color w:val="000000" w:themeColor="text1"/>
        </w:rPr>
        <w:t>We will work to i</w:t>
      </w:r>
      <w:r w:rsidR="1E40F372" w:rsidRPr="002E28C8">
        <w:rPr>
          <w:rFonts w:cstheme="minorHAnsi"/>
          <w:color w:val="000000" w:themeColor="text1"/>
        </w:rPr>
        <w:t>mprove condition</w:t>
      </w:r>
      <w:r w:rsidR="7E60F18C" w:rsidRPr="002E28C8">
        <w:rPr>
          <w:rFonts w:cstheme="minorHAnsi"/>
          <w:color w:val="000000" w:themeColor="text1"/>
        </w:rPr>
        <w:t>s</w:t>
      </w:r>
      <w:r w:rsidR="1E40F372" w:rsidRPr="002E28C8">
        <w:rPr>
          <w:rFonts w:cstheme="minorHAnsi"/>
          <w:color w:val="000000" w:themeColor="text1"/>
        </w:rPr>
        <w:t xml:space="preserve"> in mixed tenure </w:t>
      </w:r>
      <w:r w:rsidR="4A12752A" w:rsidRPr="002E28C8">
        <w:rPr>
          <w:rFonts w:cstheme="minorHAnsi"/>
          <w:color w:val="000000" w:themeColor="text1"/>
        </w:rPr>
        <w:t>propert</w:t>
      </w:r>
      <w:r w:rsidR="50A1926E" w:rsidRPr="002E28C8">
        <w:rPr>
          <w:rFonts w:cstheme="minorHAnsi"/>
          <w:color w:val="000000" w:themeColor="text1"/>
        </w:rPr>
        <w:t>ies</w:t>
      </w:r>
      <w:r>
        <w:rPr>
          <w:rFonts w:cstheme="minorHAnsi"/>
          <w:color w:val="000000" w:themeColor="text1"/>
        </w:rPr>
        <w:t>.</w:t>
      </w:r>
    </w:p>
    <w:p w14:paraId="667610D7" w14:textId="7DBDE179" w:rsidR="007E6E1B" w:rsidRPr="00B03A42" w:rsidRDefault="007E6E1B" w:rsidP="007E6E1B">
      <w:pPr>
        <w:pStyle w:val="ListParagraph"/>
        <w:numPr>
          <w:ilvl w:val="0"/>
          <w:numId w:val="83"/>
        </w:numPr>
        <w:autoSpaceDE w:val="0"/>
        <w:autoSpaceDN w:val="0"/>
        <w:adjustRightInd w:val="0"/>
        <w:spacing w:after="0" w:line="240" w:lineRule="auto"/>
      </w:pPr>
      <w:r w:rsidRPr="00B03A42">
        <w:t>We will explore digital technology to assist owners improve property conditions</w:t>
      </w:r>
      <w:r w:rsidR="006C41F8">
        <w:t>.</w:t>
      </w:r>
    </w:p>
    <w:p w14:paraId="5A70F5E0" w14:textId="787FE5E6" w:rsidR="007E6E1B" w:rsidRPr="00B03A42" w:rsidRDefault="007E6E1B" w:rsidP="007E6E1B">
      <w:pPr>
        <w:pStyle w:val="ListParagraph"/>
        <w:numPr>
          <w:ilvl w:val="0"/>
          <w:numId w:val="83"/>
        </w:numPr>
        <w:autoSpaceDE w:val="0"/>
        <w:autoSpaceDN w:val="0"/>
        <w:adjustRightInd w:val="0"/>
        <w:spacing w:after="0" w:line="240" w:lineRule="auto"/>
      </w:pPr>
      <w:r w:rsidRPr="00B03A42">
        <w:rPr>
          <w:rFonts w:ascii="Calibri" w:hAnsi="Calibri" w:cs="Calibri"/>
        </w:rPr>
        <w:t>We will engage with owners to raise awareness about repair and maintenance</w:t>
      </w:r>
      <w:r w:rsidR="006C41F8">
        <w:rPr>
          <w:rFonts w:ascii="Calibri" w:hAnsi="Calibri" w:cs="Calibri"/>
        </w:rPr>
        <w:t>.</w:t>
      </w:r>
    </w:p>
    <w:p w14:paraId="3A957030" w14:textId="77777777" w:rsidR="007E6E1B" w:rsidRPr="00B03A42" w:rsidRDefault="007E6E1B" w:rsidP="007E6E1B">
      <w:pPr>
        <w:pStyle w:val="ListParagraph"/>
        <w:numPr>
          <w:ilvl w:val="0"/>
          <w:numId w:val="83"/>
        </w:numPr>
        <w:autoSpaceDE w:val="0"/>
        <w:autoSpaceDN w:val="0"/>
        <w:adjustRightInd w:val="0"/>
        <w:spacing w:after="0" w:line="240" w:lineRule="auto"/>
      </w:pPr>
      <w:r w:rsidRPr="00B03A42">
        <w:t>We will review the SOA in 2024/5</w:t>
      </w:r>
    </w:p>
    <w:p w14:paraId="11FDA4CD" w14:textId="77777777" w:rsidR="007E6E1B" w:rsidRPr="00B03A42" w:rsidRDefault="007E6E1B" w:rsidP="007E6E1B">
      <w:pPr>
        <w:pStyle w:val="ListParagraph"/>
        <w:numPr>
          <w:ilvl w:val="0"/>
          <w:numId w:val="83"/>
        </w:numPr>
        <w:autoSpaceDE w:val="0"/>
        <w:autoSpaceDN w:val="0"/>
        <w:adjustRightInd w:val="0"/>
        <w:spacing w:after="0" w:line="240" w:lineRule="auto"/>
      </w:pPr>
      <w:r w:rsidRPr="00B03A42">
        <w:t>We will review the BTS Strategy in 2025/26</w:t>
      </w:r>
    </w:p>
    <w:p w14:paraId="4AA80B43" w14:textId="77777777" w:rsidR="007E6E1B" w:rsidRPr="00B03A42" w:rsidRDefault="007E6E1B" w:rsidP="007E6E1B">
      <w:pPr>
        <w:pStyle w:val="ListParagraph"/>
        <w:numPr>
          <w:ilvl w:val="0"/>
          <w:numId w:val="83"/>
        </w:numPr>
        <w:autoSpaceDE w:val="0"/>
        <w:autoSpaceDN w:val="0"/>
        <w:adjustRightInd w:val="0"/>
        <w:spacing w:after="0" w:line="240" w:lineRule="auto"/>
      </w:pPr>
      <w:r w:rsidRPr="00B03A42">
        <w:t>We will review the HRA in 2026/27</w:t>
      </w:r>
    </w:p>
    <w:p w14:paraId="7AE16BE6" w14:textId="4471EC47" w:rsidR="002D6D2C" w:rsidRPr="00DB75C6" w:rsidRDefault="00A0129A" w:rsidP="002D6D2C">
      <w:pPr>
        <w:pStyle w:val="ListParagraph"/>
        <w:numPr>
          <w:ilvl w:val="0"/>
          <w:numId w:val="83"/>
        </w:numPr>
        <w:autoSpaceDE w:val="0"/>
        <w:autoSpaceDN w:val="0"/>
        <w:adjustRightInd w:val="0"/>
        <w:spacing w:after="0" w:line="240" w:lineRule="auto"/>
        <w:rPr>
          <w:rFonts w:cstheme="minorHAnsi"/>
        </w:rPr>
      </w:pPr>
      <w:r>
        <w:lastRenderedPageBreak/>
        <w:t xml:space="preserve">We will explore selling single properties in a block owned by FC when the tenancy ends </w:t>
      </w:r>
      <w:r w:rsidR="00C95D79">
        <w:t>in cases where</w:t>
      </w:r>
      <w:r>
        <w:t xml:space="preserve"> improvements have been blocked repeatedly over a period of years by private owners. The sum raised </w:t>
      </w:r>
      <w:r w:rsidR="00C95D79">
        <w:t>being</w:t>
      </w:r>
      <w:r>
        <w:t xml:space="preserve"> invested </w:t>
      </w:r>
      <w:r w:rsidR="00C95D79">
        <w:t xml:space="preserve">to </w:t>
      </w:r>
      <w:r>
        <w:t>improv</w:t>
      </w:r>
      <w:r w:rsidR="00C95D79">
        <w:t>e</w:t>
      </w:r>
      <w:r>
        <w:t xml:space="preserve"> the current council housing stock.</w:t>
      </w:r>
    </w:p>
    <w:p w14:paraId="52307C90" w14:textId="5D324F03" w:rsidR="0075495F" w:rsidRPr="002E28C8" w:rsidRDefault="0075495F" w:rsidP="00DB2C7D">
      <w:pPr>
        <w:pStyle w:val="ListParagraph"/>
        <w:numPr>
          <w:ilvl w:val="0"/>
          <w:numId w:val="11"/>
        </w:numPr>
        <w:autoSpaceDE w:val="0"/>
        <w:autoSpaceDN w:val="0"/>
        <w:adjustRightInd w:val="0"/>
        <w:spacing w:after="0" w:line="240" w:lineRule="auto"/>
        <w:ind w:left="284" w:hanging="284"/>
        <w:rPr>
          <w:rFonts w:cstheme="minorHAnsi"/>
          <w:b/>
          <w:bCs/>
          <w:color w:val="000000" w:themeColor="text1"/>
        </w:rPr>
      </w:pPr>
      <w:r w:rsidRPr="002E28C8">
        <w:rPr>
          <w:rFonts w:cstheme="minorHAnsi"/>
          <w:b/>
          <w:bCs/>
          <w:color w:val="000000" w:themeColor="text1"/>
        </w:rPr>
        <w:br w:type="page"/>
      </w:r>
    </w:p>
    <w:p w14:paraId="446AB732" w14:textId="6AE8F8A0" w:rsidR="00B878F5" w:rsidRPr="00DB75C6" w:rsidRDefault="64E5E72E" w:rsidP="00DB75C6">
      <w:pPr>
        <w:pStyle w:val="Heading2"/>
        <w:spacing w:before="0" w:line="240" w:lineRule="auto"/>
        <w:rPr>
          <w:rFonts w:asciiTheme="minorHAnsi" w:hAnsiTheme="minorHAnsi" w:cstheme="minorHAnsi"/>
          <w:b/>
          <w:bCs/>
          <w:color w:val="000000" w:themeColor="text1"/>
          <w:sz w:val="22"/>
          <w:szCs w:val="22"/>
        </w:rPr>
      </w:pPr>
      <w:r w:rsidRPr="00DB75C6">
        <w:rPr>
          <w:rFonts w:asciiTheme="minorHAnsi" w:hAnsiTheme="minorHAnsi" w:cstheme="minorHAnsi"/>
          <w:b/>
          <w:bCs/>
          <w:color w:val="000000" w:themeColor="text1"/>
          <w:sz w:val="22"/>
          <w:szCs w:val="22"/>
        </w:rPr>
        <w:lastRenderedPageBreak/>
        <w:t xml:space="preserve">Section 10 - </w:t>
      </w:r>
      <w:r w:rsidR="6BAC4AAD" w:rsidRPr="00DB75C6">
        <w:rPr>
          <w:rFonts w:asciiTheme="minorHAnsi" w:hAnsiTheme="minorHAnsi" w:cstheme="minorHAnsi"/>
          <w:b/>
          <w:bCs/>
          <w:color w:val="000000" w:themeColor="text1"/>
          <w:sz w:val="22"/>
          <w:szCs w:val="22"/>
        </w:rPr>
        <w:t>LHS Priority 7</w:t>
      </w:r>
      <w:r w:rsidR="671067C7" w:rsidRPr="00DB75C6">
        <w:rPr>
          <w:rFonts w:asciiTheme="minorHAnsi" w:hAnsiTheme="minorHAnsi" w:cstheme="minorHAnsi"/>
          <w:b/>
          <w:bCs/>
          <w:color w:val="000000" w:themeColor="text1"/>
          <w:sz w:val="22"/>
          <w:szCs w:val="22"/>
        </w:rPr>
        <w:t xml:space="preserve"> </w:t>
      </w:r>
      <w:r w:rsidR="2BB79249" w:rsidRPr="00DB75C6">
        <w:rPr>
          <w:rFonts w:asciiTheme="minorHAnsi" w:hAnsiTheme="minorHAnsi" w:cstheme="minorHAnsi"/>
          <w:b/>
          <w:bCs/>
          <w:color w:val="000000" w:themeColor="text1"/>
          <w:sz w:val="22"/>
          <w:szCs w:val="22"/>
        </w:rPr>
        <w:t>A Sustainable P</w:t>
      </w:r>
      <w:r w:rsidR="671067C7" w:rsidRPr="00DB75C6">
        <w:rPr>
          <w:rFonts w:asciiTheme="minorHAnsi" w:hAnsiTheme="minorHAnsi" w:cstheme="minorHAnsi"/>
          <w:b/>
          <w:bCs/>
          <w:color w:val="000000" w:themeColor="text1"/>
          <w:sz w:val="22"/>
          <w:szCs w:val="22"/>
        </w:rPr>
        <w:t>rivate Rented Sector</w:t>
      </w:r>
    </w:p>
    <w:p w14:paraId="692E197B" w14:textId="77777777" w:rsidR="00467C03" w:rsidRPr="002E28C8" w:rsidRDefault="00467C03" w:rsidP="00DB75C6">
      <w:pPr>
        <w:spacing w:after="0" w:line="240" w:lineRule="auto"/>
        <w:rPr>
          <w:rFonts w:cstheme="minorHAnsi"/>
          <w:b/>
          <w:bCs/>
          <w:color w:val="000000" w:themeColor="text1"/>
        </w:rPr>
      </w:pPr>
    </w:p>
    <w:p w14:paraId="3FB92EA2" w14:textId="13097B53" w:rsidR="001220BE" w:rsidRPr="002E28C8" w:rsidRDefault="43949E03" w:rsidP="00DB75C6">
      <w:pPr>
        <w:pStyle w:val="Heading3"/>
        <w:spacing w:before="0" w:line="240" w:lineRule="auto"/>
        <w:rPr>
          <w:rFonts w:asciiTheme="minorHAnsi" w:hAnsiTheme="minorHAnsi" w:cstheme="minorHAnsi"/>
          <w:b/>
          <w:bCs/>
          <w:color w:val="000000" w:themeColor="text1"/>
          <w:sz w:val="22"/>
          <w:szCs w:val="22"/>
        </w:rPr>
      </w:pPr>
      <w:r w:rsidRPr="002E28C8">
        <w:rPr>
          <w:rFonts w:asciiTheme="minorHAnsi" w:hAnsiTheme="minorHAnsi" w:cstheme="minorHAnsi"/>
          <w:color w:val="000000" w:themeColor="text1"/>
          <w:sz w:val="22"/>
          <w:szCs w:val="22"/>
        </w:rPr>
        <w:t>Outcome</w:t>
      </w:r>
    </w:p>
    <w:p w14:paraId="7281BA56" w14:textId="388A0847" w:rsidR="001220BE" w:rsidRPr="00C95D79" w:rsidRDefault="00C95D79" w:rsidP="00DB75C6">
      <w:pPr>
        <w:pStyle w:val="Heading3"/>
        <w:spacing w:before="0" w:line="240" w:lineRule="auto"/>
        <w:rPr>
          <w:rFonts w:asciiTheme="minorHAnsi" w:hAnsiTheme="minorHAnsi" w:cstheme="minorHAnsi"/>
          <w:color w:val="000000" w:themeColor="text1"/>
          <w:sz w:val="22"/>
          <w:szCs w:val="22"/>
        </w:rPr>
      </w:pPr>
      <w:r w:rsidRPr="00C95D79">
        <w:rPr>
          <w:rFonts w:ascii="Calibri" w:hAnsi="Calibri" w:cs="Calibri"/>
          <w:color w:val="000000"/>
          <w:sz w:val="22"/>
          <w:szCs w:val="22"/>
        </w:rPr>
        <w:t>We will make the best use of the private rented sector locally.</w:t>
      </w:r>
    </w:p>
    <w:p w14:paraId="32196E23" w14:textId="77777777" w:rsidR="00DB75C6" w:rsidRDefault="00DB75C6" w:rsidP="00DB75C6">
      <w:pPr>
        <w:pStyle w:val="Heading3"/>
        <w:spacing w:before="0" w:line="240" w:lineRule="auto"/>
        <w:rPr>
          <w:rFonts w:asciiTheme="minorHAnsi" w:hAnsiTheme="minorHAnsi" w:cstheme="minorHAnsi"/>
          <w:color w:val="000000" w:themeColor="text1"/>
          <w:sz w:val="22"/>
          <w:szCs w:val="22"/>
        </w:rPr>
      </w:pPr>
    </w:p>
    <w:p w14:paraId="0029E6EC" w14:textId="066F01EC" w:rsidR="00DB75C6" w:rsidRPr="002E28C8" w:rsidRDefault="00DB75C6" w:rsidP="00DB75C6">
      <w:pPr>
        <w:pStyle w:val="Heading3"/>
        <w:spacing w:before="0" w:line="240" w:lineRule="auto"/>
      </w:pPr>
      <w:r>
        <w:rPr>
          <w:rFonts w:asciiTheme="minorHAnsi" w:hAnsiTheme="minorHAnsi" w:cstheme="minorHAnsi"/>
          <w:color w:val="000000" w:themeColor="text1"/>
          <w:sz w:val="22"/>
          <w:szCs w:val="22"/>
        </w:rPr>
        <w:t xml:space="preserve">Contributes to the following national </w:t>
      </w:r>
      <w:r w:rsidRPr="002E28C8">
        <w:rPr>
          <w:rFonts w:asciiTheme="minorHAnsi" w:hAnsiTheme="minorHAnsi" w:cstheme="minorHAnsi"/>
          <w:color w:val="000000" w:themeColor="text1"/>
          <w:sz w:val="22"/>
          <w:szCs w:val="22"/>
        </w:rPr>
        <w:t>outcomes</w:t>
      </w:r>
      <w:r w:rsidR="007C1E90">
        <w:rPr>
          <w:rFonts w:asciiTheme="minorHAnsi" w:hAnsiTheme="minorHAnsi" w:cstheme="minorHAnsi"/>
          <w:color w:val="000000" w:themeColor="text1"/>
          <w:sz w:val="22"/>
          <w:szCs w:val="22"/>
        </w:rPr>
        <w:t>:</w:t>
      </w:r>
    </w:p>
    <w:p w14:paraId="0E1EAD39" w14:textId="6BE77D83" w:rsidR="00A7662E" w:rsidRPr="002E28C8" w:rsidRDefault="3DBAD2D5"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live in communities that are inclusive, empowered, resilient and safe</w:t>
      </w:r>
    </w:p>
    <w:p w14:paraId="49E81A8E" w14:textId="77777777" w:rsidR="00A7662E" w:rsidRPr="002E28C8" w:rsidRDefault="3DBAD2D5"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We are healthy and active</w:t>
      </w:r>
    </w:p>
    <w:p w14:paraId="4F9E10DB" w14:textId="506DBFB3" w:rsidR="00A7662E" w:rsidRPr="002E28C8" w:rsidRDefault="3DBAD2D5"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tackle poverty by sharing opportunities, </w:t>
      </w:r>
      <w:r w:rsidR="00D422E3" w:rsidRPr="002E28C8">
        <w:rPr>
          <w:rFonts w:cstheme="minorHAnsi"/>
          <w:color w:val="000000" w:themeColor="text1"/>
        </w:rPr>
        <w:t>wealth,</w:t>
      </w:r>
      <w:r w:rsidRPr="002E28C8">
        <w:rPr>
          <w:rFonts w:cstheme="minorHAnsi"/>
          <w:color w:val="000000" w:themeColor="text1"/>
        </w:rPr>
        <w:t xml:space="preserve"> and power more equally</w:t>
      </w:r>
    </w:p>
    <w:p w14:paraId="7DF980A4" w14:textId="76DF3AD0" w:rsidR="00A7662E" w:rsidRPr="002E28C8" w:rsidRDefault="3DBAD2D5"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value, enjoy, </w:t>
      </w:r>
      <w:r w:rsidR="00D422E3" w:rsidRPr="002E28C8">
        <w:rPr>
          <w:rFonts w:cstheme="minorHAnsi"/>
          <w:color w:val="000000" w:themeColor="text1"/>
        </w:rPr>
        <w:t>protect,</w:t>
      </w:r>
      <w:r w:rsidRPr="002E28C8">
        <w:rPr>
          <w:rFonts w:cstheme="minorHAnsi"/>
          <w:color w:val="000000" w:themeColor="text1"/>
        </w:rPr>
        <w:t xml:space="preserve"> and enhance our environment</w:t>
      </w:r>
    </w:p>
    <w:p w14:paraId="252BB24F" w14:textId="6A49E7DD" w:rsidR="00A7662E" w:rsidRPr="002E28C8" w:rsidRDefault="3DBAD2D5"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have a globally competitive, entrepreneurial, </w:t>
      </w:r>
      <w:r w:rsidR="00D422E3" w:rsidRPr="002E28C8">
        <w:rPr>
          <w:rFonts w:cstheme="minorHAnsi"/>
          <w:color w:val="000000" w:themeColor="text1"/>
        </w:rPr>
        <w:t>inclusive,</w:t>
      </w:r>
      <w:r w:rsidRPr="002E28C8">
        <w:rPr>
          <w:rFonts w:cstheme="minorHAnsi"/>
          <w:color w:val="000000" w:themeColor="text1"/>
        </w:rPr>
        <w:t xml:space="preserve"> and sustainable economy</w:t>
      </w:r>
    </w:p>
    <w:p w14:paraId="08355D3A" w14:textId="4E8EB67A" w:rsidR="00FD5D89" w:rsidRPr="002E28C8" w:rsidRDefault="3DBAD2D5"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 We respect, </w:t>
      </w:r>
      <w:r w:rsidR="00D422E3" w:rsidRPr="002E28C8">
        <w:rPr>
          <w:rFonts w:cstheme="minorHAnsi"/>
          <w:color w:val="000000" w:themeColor="text1"/>
        </w:rPr>
        <w:t>protect,</w:t>
      </w:r>
      <w:r w:rsidRPr="002E28C8">
        <w:rPr>
          <w:rFonts w:cstheme="minorHAnsi"/>
          <w:color w:val="000000" w:themeColor="text1"/>
        </w:rPr>
        <w:t xml:space="preserve"> and fulfil human rights and live free from discrimination</w:t>
      </w:r>
    </w:p>
    <w:p w14:paraId="21B7DFE8" w14:textId="77777777" w:rsidR="00A7662E" w:rsidRPr="002E28C8" w:rsidRDefault="00A7662E" w:rsidP="32748A0A">
      <w:pPr>
        <w:autoSpaceDE w:val="0"/>
        <w:autoSpaceDN w:val="0"/>
        <w:adjustRightInd w:val="0"/>
        <w:spacing w:after="0" w:line="240" w:lineRule="auto"/>
        <w:rPr>
          <w:rFonts w:cstheme="minorHAnsi"/>
          <w:color w:val="000000" w:themeColor="text1"/>
        </w:rPr>
      </w:pPr>
    </w:p>
    <w:p w14:paraId="7F23AD84" w14:textId="6B925007" w:rsidR="00B878F5" w:rsidRPr="00DB75C6" w:rsidRDefault="445DD4D8" w:rsidP="32748A0A">
      <w:pPr>
        <w:pStyle w:val="Heading3"/>
        <w:spacing w:before="0" w:line="240" w:lineRule="auto"/>
        <w:rPr>
          <w:rFonts w:asciiTheme="minorHAnsi" w:hAnsiTheme="minorHAnsi" w:cstheme="minorHAnsi"/>
          <w:color w:val="000000" w:themeColor="text1"/>
          <w:sz w:val="22"/>
          <w:szCs w:val="22"/>
          <w:u w:val="single"/>
        </w:rPr>
      </w:pPr>
      <w:r w:rsidRPr="00DB75C6">
        <w:rPr>
          <w:rFonts w:asciiTheme="minorHAnsi" w:hAnsiTheme="minorHAnsi" w:cstheme="minorHAnsi"/>
          <w:color w:val="000000" w:themeColor="text1"/>
          <w:sz w:val="22"/>
          <w:szCs w:val="22"/>
          <w:u w:val="single"/>
        </w:rPr>
        <w:t xml:space="preserve">National </w:t>
      </w:r>
      <w:r w:rsidR="696341DE" w:rsidRPr="00DB75C6">
        <w:rPr>
          <w:rFonts w:asciiTheme="minorHAnsi" w:hAnsiTheme="minorHAnsi" w:cstheme="minorHAnsi"/>
          <w:color w:val="000000" w:themeColor="text1"/>
          <w:sz w:val="22"/>
          <w:szCs w:val="22"/>
          <w:u w:val="single"/>
        </w:rPr>
        <w:t>Context</w:t>
      </w:r>
    </w:p>
    <w:p w14:paraId="6A1A1DBA" w14:textId="77777777" w:rsidR="00D10FFE" w:rsidRPr="002E28C8" w:rsidRDefault="00D10FFE" w:rsidP="32748A0A">
      <w:pPr>
        <w:spacing w:after="0" w:line="240" w:lineRule="auto"/>
        <w:rPr>
          <w:rFonts w:cstheme="minorHAnsi"/>
          <w:color w:val="000000" w:themeColor="text1"/>
          <w:lang w:val="en-US"/>
        </w:rPr>
      </w:pPr>
    </w:p>
    <w:p w14:paraId="400DD31D" w14:textId="5AF969F3" w:rsidR="003124C1" w:rsidRPr="002E28C8" w:rsidRDefault="240C21EF"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The private rented sector </w:t>
      </w:r>
      <w:r w:rsidR="2FB316C5" w:rsidRPr="002E28C8">
        <w:rPr>
          <w:rFonts w:cstheme="minorHAnsi"/>
          <w:color w:val="000000" w:themeColor="text1"/>
        </w:rPr>
        <w:t xml:space="preserve">(PRS) </w:t>
      </w:r>
      <w:r w:rsidRPr="002E28C8">
        <w:rPr>
          <w:rFonts w:cstheme="minorHAnsi"/>
          <w:color w:val="000000" w:themeColor="text1"/>
        </w:rPr>
        <w:t>has grown considerably in the last 20 years, with renting trends being heavily influenced by lifestyle choices and challenges in other parts of the housing system.  This can be seen by reduced numbers of available social rented housing as a result of the right to buy.  Up until 2008, house prices rose at a higher rate than income</w:t>
      </w:r>
      <w:r w:rsidR="0C823625" w:rsidRPr="002E28C8">
        <w:rPr>
          <w:rFonts w:cstheme="minorHAnsi"/>
          <w:color w:val="000000" w:themeColor="text1"/>
        </w:rPr>
        <w:t>,</w:t>
      </w:r>
      <w:r w:rsidRPr="002E28C8">
        <w:rPr>
          <w:rFonts w:cstheme="minorHAnsi"/>
          <w:color w:val="000000" w:themeColor="text1"/>
        </w:rPr>
        <w:t xml:space="preserve"> making homeownership increasingly unaffordable.  Since then, stagnating wage rises, mortgage lending restrictions and deposit constraints has been seen to restrict homeownership as a housing option for younger households.  Population increases, reducing household sizes have also been observ</w:t>
      </w:r>
      <w:r w:rsidR="71329D75" w:rsidRPr="002E28C8">
        <w:rPr>
          <w:rFonts w:cstheme="minorHAnsi"/>
          <w:color w:val="000000" w:themeColor="text1"/>
        </w:rPr>
        <w:t>ed</w:t>
      </w:r>
      <w:r w:rsidRPr="002E28C8">
        <w:rPr>
          <w:rFonts w:cstheme="minorHAnsi"/>
          <w:color w:val="000000" w:themeColor="text1"/>
        </w:rPr>
        <w:t xml:space="preserve"> along with increasing numbers of buy to let mortgages.  </w:t>
      </w:r>
    </w:p>
    <w:p w14:paraId="55BCC30E" w14:textId="77777777" w:rsidR="003124C1" w:rsidRPr="002E28C8" w:rsidRDefault="003124C1" w:rsidP="32748A0A">
      <w:pPr>
        <w:autoSpaceDE w:val="0"/>
        <w:autoSpaceDN w:val="0"/>
        <w:adjustRightInd w:val="0"/>
        <w:spacing w:after="0" w:line="240" w:lineRule="auto"/>
        <w:rPr>
          <w:rFonts w:cstheme="minorHAnsi"/>
          <w:color w:val="000000" w:themeColor="text1"/>
        </w:rPr>
      </w:pPr>
    </w:p>
    <w:p w14:paraId="74DAA2E1" w14:textId="6DEABC81" w:rsidR="00EB7754" w:rsidRPr="00DB75C6" w:rsidRDefault="7718380D" w:rsidP="54CAF70E">
      <w:pPr>
        <w:autoSpaceDE w:val="0"/>
        <w:autoSpaceDN w:val="0"/>
        <w:adjustRightInd w:val="0"/>
        <w:spacing w:after="0" w:line="240" w:lineRule="auto"/>
        <w:rPr>
          <w:rFonts w:eastAsiaTheme="minorEastAsia" w:cstheme="minorHAnsi"/>
          <w:color w:val="000000" w:themeColor="text1"/>
        </w:rPr>
      </w:pPr>
      <w:r w:rsidRPr="002E28C8">
        <w:rPr>
          <w:rFonts w:cstheme="minorHAnsi"/>
          <w:color w:val="000000" w:themeColor="text1"/>
        </w:rPr>
        <w:t>I</w:t>
      </w:r>
      <w:r w:rsidRPr="00DB75C6">
        <w:rPr>
          <w:rFonts w:eastAsiaTheme="minorEastAsia" w:cstheme="minorHAnsi"/>
          <w:color w:val="000000" w:themeColor="text1"/>
        </w:rPr>
        <w:t xml:space="preserve">n 2013, </w:t>
      </w:r>
      <w:hyperlink r:id="rId62">
        <w:r w:rsidRPr="00D1687F">
          <w:rPr>
            <w:rStyle w:val="Hyperlink"/>
            <w:rFonts w:eastAsiaTheme="minorEastAsia" w:cstheme="minorHAnsi"/>
            <w:color w:val="4472C4" w:themeColor="accent1"/>
          </w:rPr>
          <w:t>A Place to Stay, A Place to Call Home</w:t>
        </w:r>
      </w:hyperlink>
      <w:r w:rsidRPr="00DB75C6">
        <w:rPr>
          <w:rFonts w:eastAsiaTheme="minorEastAsia" w:cstheme="minorHAnsi"/>
          <w:color w:val="000000" w:themeColor="text1"/>
        </w:rPr>
        <w:t xml:space="preserve">, the Strategy for the </w:t>
      </w:r>
      <w:r w:rsidR="2FB316C5" w:rsidRPr="00DB75C6">
        <w:rPr>
          <w:rFonts w:eastAsiaTheme="minorEastAsia" w:cstheme="minorHAnsi"/>
          <w:color w:val="000000" w:themeColor="text1"/>
        </w:rPr>
        <w:t>PRS</w:t>
      </w:r>
      <w:r w:rsidRPr="00DB75C6">
        <w:rPr>
          <w:rFonts w:eastAsiaTheme="minorEastAsia" w:cstheme="minorHAnsi"/>
          <w:color w:val="000000" w:themeColor="text1"/>
        </w:rPr>
        <w:t xml:space="preserve"> in Scotland was issued by the Scottish Government</w:t>
      </w:r>
      <w:r w:rsidR="6812CC68" w:rsidRPr="00DB75C6">
        <w:rPr>
          <w:rFonts w:eastAsiaTheme="minorEastAsia" w:cstheme="minorHAnsi"/>
          <w:color w:val="000000" w:themeColor="text1"/>
        </w:rPr>
        <w:t xml:space="preserve"> with the vis</w:t>
      </w:r>
      <w:r w:rsidR="580DFD2C" w:rsidRPr="00DB75C6">
        <w:rPr>
          <w:rFonts w:eastAsiaTheme="minorEastAsia" w:cstheme="minorHAnsi"/>
          <w:color w:val="000000" w:themeColor="text1"/>
        </w:rPr>
        <w:t>i</w:t>
      </w:r>
      <w:r w:rsidR="6812CC68" w:rsidRPr="00DB75C6">
        <w:rPr>
          <w:rFonts w:eastAsiaTheme="minorEastAsia" w:cstheme="minorHAnsi"/>
          <w:color w:val="000000" w:themeColor="text1"/>
        </w:rPr>
        <w:t>on</w:t>
      </w:r>
      <w:r w:rsidR="580DFD2C" w:rsidRPr="00DB75C6">
        <w:rPr>
          <w:rFonts w:eastAsiaTheme="minorEastAsia" w:cstheme="minorHAnsi"/>
          <w:color w:val="000000" w:themeColor="text1"/>
        </w:rPr>
        <w:t>:</w:t>
      </w:r>
      <w:r w:rsidRPr="00DB75C6">
        <w:rPr>
          <w:rFonts w:eastAsiaTheme="minorEastAsia" w:cstheme="minorHAnsi"/>
          <w:color w:val="000000" w:themeColor="text1"/>
        </w:rPr>
        <w:t xml:space="preserve"> </w:t>
      </w:r>
    </w:p>
    <w:p w14:paraId="52AD8FA6" w14:textId="77777777" w:rsidR="003124C1" w:rsidRPr="00DB75C6" w:rsidRDefault="003124C1" w:rsidP="54CAF70E">
      <w:pPr>
        <w:autoSpaceDE w:val="0"/>
        <w:autoSpaceDN w:val="0"/>
        <w:adjustRightInd w:val="0"/>
        <w:spacing w:after="0" w:line="240" w:lineRule="auto"/>
        <w:rPr>
          <w:rFonts w:eastAsiaTheme="minorEastAsia" w:cstheme="minorHAnsi"/>
          <w:color w:val="000000" w:themeColor="text1"/>
        </w:rPr>
      </w:pPr>
    </w:p>
    <w:p w14:paraId="676CA38D" w14:textId="790B1A72" w:rsidR="003124C1" w:rsidRPr="00DB75C6" w:rsidRDefault="240C21EF" w:rsidP="54CAF70E">
      <w:pPr>
        <w:autoSpaceDE w:val="0"/>
        <w:autoSpaceDN w:val="0"/>
        <w:adjustRightInd w:val="0"/>
        <w:spacing w:after="0" w:line="240" w:lineRule="auto"/>
        <w:rPr>
          <w:rFonts w:eastAsiaTheme="minorEastAsia" w:cstheme="minorHAnsi"/>
          <w:color w:val="000000" w:themeColor="text1"/>
        </w:rPr>
      </w:pPr>
      <w:r w:rsidRPr="00DB75C6">
        <w:rPr>
          <w:rFonts w:eastAsiaTheme="minorEastAsia" w:cstheme="minorHAnsi"/>
          <w:color w:val="000000" w:themeColor="text1"/>
        </w:rPr>
        <w:t>"A private rented sector that provides good quality homes and high management standards, inspires consumer confidence, and encourages growth through attracting increased investment</w:t>
      </w:r>
      <w:r w:rsidR="00DB75C6">
        <w:rPr>
          <w:rFonts w:eastAsiaTheme="minorEastAsia" w:cstheme="minorHAnsi"/>
          <w:color w:val="000000" w:themeColor="text1"/>
        </w:rPr>
        <w:t>.</w:t>
      </w:r>
      <w:r w:rsidRPr="00DB75C6">
        <w:rPr>
          <w:rFonts w:eastAsiaTheme="minorEastAsia" w:cstheme="minorHAnsi"/>
          <w:color w:val="000000" w:themeColor="text1"/>
        </w:rPr>
        <w:t>"</w:t>
      </w:r>
    </w:p>
    <w:p w14:paraId="4DCB46AB" w14:textId="77777777" w:rsidR="003124C1" w:rsidRPr="00DB75C6" w:rsidRDefault="003124C1" w:rsidP="54CAF70E">
      <w:pPr>
        <w:autoSpaceDE w:val="0"/>
        <w:autoSpaceDN w:val="0"/>
        <w:adjustRightInd w:val="0"/>
        <w:spacing w:after="0" w:line="240" w:lineRule="auto"/>
        <w:rPr>
          <w:rFonts w:eastAsiaTheme="minorEastAsia" w:cstheme="minorHAnsi"/>
          <w:color w:val="000000" w:themeColor="text1"/>
        </w:rPr>
      </w:pPr>
    </w:p>
    <w:p w14:paraId="0A62DDEC" w14:textId="0D7F64E7" w:rsidR="003124C1" w:rsidRPr="00DB75C6" w:rsidRDefault="240C21EF" w:rsidP="54CAF70E">
      <w:pPr>
        <w:autoSpaceDE w:val="0"/>
        <w:autoSpaceDN w:val="0"/>
        <w:adjustRightInd w:val="0"/>
        <w:spacing w:after="0" w:line="240" w:lineRule="auto"/>
        <w:rPr>
          <w:rFonts w:eastAsiaTheme="minorEastAsia" w:cstheme="minorHAnsi"/>
          <w:color w:val="000000" w:themeColor="text1"/>
        </w:rPr>
      </w:pPr>
      <w:r w:rsidRPr="00DB75C6">
        <w:rPr>
          <w:rFonts w:eastAsiaTheme="minorEastAsia" w:cstheme="minorHAnsi"/>
          <w:color w:val="000000" w:themeColor="text1"/>
        </w:rPr>
        <w:t>The three aims to achieve the vision</w:t>
      </w:r>
      <w:r w:rsidR="33743A49" w:rsidRPr="00DB75C6">
        <w:rPr>
          <w:rFonts w:eastAsiaTheme="minorEastAsia" w:cstheme="minorHAnsi"/>
          <w:color w:val="000000" w:themeColor="text1"/>
        </w:rPr>
        <w:t xml:space="preserve"> are</w:t>
      </w:r>
      <w:r w:rsidRPr="00DB75C6">
        <w:rPr>
          <w:rFonts w:eastAsiaTheme="minorEastAsia" w:cstheme="minorHAnsi"/>
          <w:color w:val="000000" w:themeColor="text1"/>
        </w:rPr>
        <w:t>:</w:t>
      </w:r>
    </w:p>
    <w:p w14:paraId="0DE86B5F" w14:textId="77777777" w:rsidR="003124C1" w:rsidRPr="00DB75C6" w:rsidRDefault="003124C1" w:rsidP="54CAF70E">
      <w:pPr>
        <w:autoSpaceDE w:val="0"/>
        <w:autoSpaceDN w:val="0"/>
        <w:adjustRightInd w:val="0"/>
        <w:spacing w:after="0" w:line="240" w:lineRule="auto"/>
        <w:rPr>
          <w:rFonts w:eastAsiaTheme="minorEastAsia" w:cstheme="minorHAnsi"/>
          <w:color w:val="000000" w:themeColor="text1"/>
        </w:rPr>
      </w:pPr>
    </w:p>
    <w:p w14:paraId="286BDDAD" w14:textId="77777777" w:rsidR="003124C1" w:rsidRPr="00DB75C6" w:rsidRDefault="240C21EF" w:rsidP="00DB2C7D">
      <w:pPr>
        <w:pStyle w:val="ListParagraph"/>
        <w:numPr>
          <w:ilvl w:val="0"/>
          <w:numId w:val="22"/>
        </w:numPr>
        <w:rPr>
          <w:rFonts w:eastAsiaTheme="minorEastAsia" w:cstheme="minorHAnsi"/>
          <w:color w:val="000000" w:themeColor="text1"/>
        </w:rPr>
      </w:pPr>
      <w:r w:rsidRPr="00DB75C6">
        <w:rPr>
          <w:rFonts w:eastAsiaTheme="minorEastAsia" w:cstheme="minorHAnsi"/>
          <w:color w:val="000000" w:themeColor="text1"/>
        </w:rPr>
        <w:t>Improve Quality</w:t>
      </w:r>
    </w:p>
    <w:p w14:paraId="4D23F83C" w14:textId="77777777" w:rsidR="003124C1" w:rsidRPr="00DB75C6" w:rsidRDefault="240C21EF" w:rsidP="00DB2C7D">
      <w:pPr>
        <w:pStyle w:val="ListParagraph"/>
        <w:numPr>
          <w:ilvl w:val="0"/>
          <w:numId w:val="22"/>
        </w:numPr>
        <w:rPr>
          <w:rFonts w:eastAsiaTheme="minorEastAsia" w:cstheme="minorHAnsi"/>
          <w:color w:val="000000" w:themeColor="text1"/>
        </w:rPr>
      </w:pPr>
      <w:r w:rsidRPr="00DB75C6">
        <w:rPr>
          <w:rFonts w:eastAsiaTheme="minorEastAsia" w:cstheme="minorHAnsi"/>
          <w:color w:val="000000" w:themeColor="text1"/>
        </w:rPr>
        <w:t>Deliver for Tenants and Landlords</w:t>
      </w:r>
    </w:p>
    <w:p w14:paraId="77F6ED16" w14:textId="55B06F24" w:rsidR="003124C1" w:rsidRPr="00DB75C6" w:rsidRDefault="240C21EF" w:rsidP="00DB2C7D">
      <w:pPr>
        <w:pStyle w:val="ListParagraph"/>
        <w:numPr>
          <w:ilvl w:val="0"/>
          <w:numId w:val="22"/>
        </w:numPr>
        <w:rPr>
          <w:rFonts w:eastAsiaTheme="minorEastAsia" w:cstheme="minorHAnsi"/>
          <w:color w:val="000000" w:themeColor="text1"/>
        </w:rPr>
      </w:pPr>
      <w:r w:rsidRPr="00DB75C6">
        <w:rPr>
          <w:rFonts w:eastAsiaTheme="minorEastAsia" w:cstheme="minorHAnsi"/>
          <w:color w:val="000000" w:themeColor="text1"/>
        </w:rPr>
        <w:t>Enable Growth, Investment and help increase overall housing supply</w:t>
      </w:r>
      <w:r w:rsidR="02A2F66B" w:rsidRPr="00DB75C6">
        <w:rPr>
          <w:rFonts w:eastAsiaTheme="minorEastAsia" w:cstheme="minorHAnsi"/>
          <w:color w:val="000000" w:themeColor="text1"/>
        </w:rPr>
        <w:t>.</w:t>
      </w:r>
    </w:p>
    <w:p w14:paraId="4ABA9704" w14:textId="4DDBA4ED" w:rsidR="00F95778" w:rsidRPr="00DB75C6" w:rsidRDefault="02A2F66B" w:rsidP="54CAF70E">
      <w:pPr>
        <w:rPr>
          <w:rFonts w:eastAsiaTheme="minorEastAsia" w:cstheme="minorHAnsi"/>
          <w:color w:val="000000" w:themeColor="text1"/>
        </w:rPr>
      </w:pPr>
      <w:r w:rsidRPr="00DB75C6">
        <w:rPr>
          <w:rFonts w:eastAsiaTheme="minorEastAsia" w:cstheme="minorHAnsi"/>
          <w:color w:val="000000" w:themeColor="text1"/>
        </w:rPr>
        <w:t xml:space="preserve">This section explains how we are meeting the aims of the current national </w:t>
      </w:r>
      <w:r w:rsidRPr="00DB75C6">
        <w:rPr>
          <w:rFonts w:eastAsiaTheme="minorEastAsia" w:cstheme="minorHAnsi"/>
        </w:rPr>
        <w:t>P</w:t>
      </w:r>
      <w:r w:rsidR="1723384F" w:rsidRPr="00DB75C6">
        <w:rPr>
          <w:rFonts w:eastAsiaTheme="minorEastAsia" w:cstheme="minorHAnsi"/>
        </w:rPr>
        <w:t xml:space="preserve">rivate </w:t>
      </w:r>
      <w:r w:rsidRPr="00DB75C6">
        <w:rPr>
          <w:rFonts w:eastAsiaTheme="minorEastAsia" w:cstheme="minorHAnsi"/>
          <w:color w:val="000000" w:themeColor="text1"/>
        </w:rPr>
        <w:t>R</w:t>
      </w:r>
      <w:r w:rsidR="03CAF047" w:rsidRPr="00DB75C6">
        <w:rPr>
          <w:rFonts w:eastAsiaTheme="minorEastAsia" w:cstheme="minorHAnsi"/>
          <w:color w:val="000000" w:themeColor="text1"/>
        </w:rPr>
        <w:t xml:space="preserve">ented </w:t>
      </w:r>
      <w:r w:rsidRPr="00DB75C6">
        <w:rPr>
          <w:rFonts w:eastAsiaTheme="minorEastAsia" w:cstheme="minorHAnsi"/>
          <w:color w:val="000000" w:themeColor="text1"/>
        </w:rPr>
        <w:t>S</w:t>
      </w:r>
      <w:r w:rsidR="479E4C48" w:rsidRPr="00DB75C6">
        <w:rPr>
          <w:rFonts w:eastAsiaTheme="minorEastAsia" w:cstheme="minorHAnsi"/>
          <w:color w:val="000000" w:themeColor="text1"/>
        </w:rPr>
        <w:t>ector</w:t>
      </w:r>
      <w:r w:rsidRPr="00DB75C6">
        <w:rPr>
          <w:rFonts w:eastAsiaTheme="minorEastAsia" w:cstheme="minorHAnsi"/>
          <w:color w:val="000000" w:themeColor="text1"/>
        </w:rPr>
        <w:t xml:space="preserve"> Strategy.  </w:t>
      </w:r>
    </w:p>
    <w:p w14:paraId="29E4FA93" w14:textId="150DBB3B" w:rsidR="003124C1" w:rsidRPr="00DB75C6" w:rsidRDefault="4E215118" w:rsidP="54CAF70E">
      <w:pPr>
        <w:spacing w:after="0" w:line="240" w:lineRule="auto"/>
        <w:rPr>
          <w:rFonts w:eastAsiaTheme="minorEastAsia" w:cstheme="minorHAnsi"/>
          <w:color w:val="000000" w:themeColor="text1"/>
        </w:rPr>
      </w:pPr>
      <w:r w:rsidRPr="00DB75C6">
        <w:rPr>
          <w:rFonts w:eastAsiaTheme="minorEastAsia" w:cstheme="minorHAnsi"/>
          <w:color w:val="000000" w:themeColor="text1"/>
        </w:rPr>
        <w:t xml:space="preserve">Recent legislation impacting on the </w:t>
      </w:r>
      <w:r w:rsidR="2FB316C5" w:rsidRPr="00DB75C6">
        <w:rPr>
          <w:rFonts w:eastAsiaTheme="minorEastAsia" w:cstheme="minorHAnsi"/>
          <w:color w:val="000000" w:themeColor="text1"/>
        </w:rPr>
        <w:t>PRS</w:t>
      </w:r>
      <w:r w:rsidRPr="00DB75C6">
        <w:rPr>
          <w:rFonts w:eastAsiaTheme="minorEastAsia" w:cstheme="minorHAnsi"/>
          <w:color w:val="000000" w:themeColor="text1"/>
        </w:rPr>
        <w:t xml:space="preserve"> includes: </w:t>
      </w:r>
    </w:p>
    <w:p w14:paraId="5FB92AFC" w14:textId="6FDFBCEE" w:rsidR="007C1E90" w:rsidRPr="00C95D79" w:rsidRDefault="007C1E90" w:rsidP="00DB2C7D">
      <w:pPr>
        <w:pStyle w:val="ListParagraph"/>
        <w:numPr>
          <w:ilvl w:val="0"/>
          <w:numId w:val="23"/>
        </w:numPr>
        <w:spacing w:after="0" w:line="240" w:lineRule="auto"/>
        <w:rPr>
          <w:rFonts w:eastAsiaTheme="minorEastAsia" w:cstheme="minorHAnsi"/>
        </w:rPr>
      </w:pPr>
      <w:r w:rsidRPr="00C95D79">
        <w:rPr>
          <w:rFonts w:eastAsiaTheme="minorEastAsia" w:cstheme="minorHAnsi"/>
        </w:rPr>
        <w:t xml:space="preserve">Tenancy Deposit Schemes </w:t>
      </w:r>
    </w:p>
    <w:p w14:paraId="506D9AE4" w14:textId="6BA979F9" w:rsidR="003124C1" w:rsidRPr="00DB75C6" w:rsidRDefault="240C21EF" w:rsidP="00DB2C7D">
      <w:pPr>
        <w:pStyle w:val="ListParagraph"/>
        <w:numPr>
          <w:ilvl w:val="0"/>
          <w:numId w:val="23"/>
        </w:numPr>
        <w:spacing w:after="0" w:line="240" w:lineRule="auto"/>
        <w:rPr>
          <w:rFonts w:eastAsiaTheme="minorEastAsia" w:cstheme="minorHAnsi"/>
          <w:color w:val="000000" w:themeColor="text1"/>
        </w:rPr>
      </w:pPr>
      <w:r w:rsidRPr="00DB75C6">
        <w:rPr>
          <w:rFonts w:eastAsiaTheme="minorEastAsia" w:cstheme="minorHAnsi"/>
          <w:color w:val="000000" w:themeColor="text1"/>
        </w:rPr>
        <w:t xml:space="preserve">New Private Residential Tenancy </w:t>
      </w:r>
    </w:p>
    <w:p w14:paraId="17DBED3B" w14:textId="47E03206" w:rsidR="003124C1" w:rsidRPr="00DB75C6" w:rsidRDefault="240C21EF" w:rsidP="00DB2C7D">
      <w:pPr>
        <w:pStyle w:val="ListParagraph"/>
        <w:numPr>
          <w:ilvl w:val="0"/>
          <w:numId w:val="23"/>
        </w:numPr>
        <w:autoSpaceDE w:val="0"/>
        <w:autoSpaceDN w:val="0"/>
        <w:adjustRightInd w:val="0"/>
        <w:spacing w:after="0" w:line="240" w:lineRule="auto"/>
        <w:rPr>
          <w:rFonts w:eastAsiaTheme="minorEastAsia" w:cstheme="minorHAnsi"/>
          <w:color w:val="000000" w:themeColor="text1"/>
        </w:rPr>
      </w:pPr>
      <w:r w:rsidRPr="00DB75C6">
        <w:rPr>
          <w:rFonts w:eastAsiaTheme="minorEastAsia" w:cstheme="minorHAnsi"/>
          <w:color w:val="000000" w:themeColor="text1"/>
        </w:rPr>
        <w:t xml:space="preserve">Expansion of the First Tier Tribunal for Scotland </w:t>
      </w:r>
    </w:p>
    <w:p w14:paraId="6B28A016" w14:textId="61267C7D" w:rsidR="003124C1" w:rsidRPr="00DB75C6" w:rsidRDefault="240C21EF" w:rsidP="00DB2C7D">
      <w:pPr>
        <w:pStyle w:val="ListParagraph"/>
        <w:numPr>
          <w:ilvl w:val="0"/>
          <w:numId w:val="23"/>
        </w:numPr>
        <w:spacing w:after="0" w:line="240" w:lineRule="auto"/>
        <w:rPr>
          <w:rStyle w:val="Hyperlink"/>
          <w:rFonts w:eastAsiaTheme="minorEastAsia" w:cstheme="minorHAnsi"/>
          <w:color w:val="000000" w:themeColor="text1"/>
        </w:rPr>
      </w:pPr>
      <w:r w:rsidRPr="00DB75C6">
        <w:rPr>
          <w:rFonts w:eastAsiaTheme="minorEastAsia" w:cstheme="minorHAnsi"/>
          <w:color w:val="000000" w:themeColor="text1"/>
        </w:rPr>
        <w:t xml:space="preserve">Letting Agent Regulation </w:t>
      </w:r>
    </w:p>
    <w:p w14:paraId="109259EA" w14:textId="52BF8BF8" w:rsidR="003124C1" w:rsidRPr="00DB75C6" w:rsidRDefault="240C21EF" w:rsidP="00DB2C7D">
      <w:pPr>
        <w:pStyle w:val="ListParagraph"/>
        <w:numPr>
          <w:ilvl w:val="0"/>
          <w:numId w:val="23"/>
        </w:numPr>
        <w:spacing w:after="0" w:line="240" w:lineRule="auto"/>
        <w:rPr>
          <w:rFonts w:eastAsiaTheme="minorEastAsia" w:cstheme="minorHAnsi"/>
          <w:color w:val="000000" w:themeColor="text1"/>
        </w:rPr>
      </w:pPr>
      <w:r w:rsidRPr="00DB75C6">
        <w:rPr>
          <w:rFonts w:eastAsiaTheme="minorEastAsia" w:cstheme="minorHAnsi"/>
          <w:color w:val="000000" w:themeColor="text1"/>
        </w:rPr>
        <w:t xml:space="preserve">Heat and Smoke Detection </w:t>
      </w:r>
    </w:p>
    <w:p w14:paraId="59902B77" w14:textId="77749B8E" w:rsidR="003124C1" w:rsidRPr="00DB75C6" w:rsidRDefault="240C21EF" w:rsidP="00DB2C7D">
      <w:pPr>
        <w:pStyle w:val="ListParagraph"/>
        <w:numPr>
          <w:ilvl w:val="0"/>
          <w:numId w:val="23"/>
        </w:numPr>
        <w:spacing w:after="0" w:line="240" w:lineRule="auto"/>
        <w:rPr>
          <w:rFonts w:eastAsiaTheme="minorEastAsia" w:cstheme="minorHAnsi"/>
          <w:color w:val="000000" w:themeColor="text1"/>
        </w:rPr>
      </w:pPr>
      <w:r w:rsidRPr="00DB75C6">
        <w:rPr>
          <w:rFonts w:eastAsiaTheme="minorEastAsia" w:cstheme="minorHAnsi"/>
          <w:color w:val="000000" w:themeColor="text1"/>
        </w:rPr>
        <w:t xml:space="preserve">Prescribed Information checks </w:t>
      </w:r>
    </w:p>
    <w:p w14:paraId="0AE05CAF" w14:textId="4806643C" w:rsidR="003124C1" w:rsidRPr="00DB75C6" w:rsidRDefault="240C21EF" w:rsidP="00DB2C7D">
      <w:pPr>
        <w:pStyle w:val="ListParagraph"/>
        <w:numPr>
          <w:ilvl w:val="0"/>
          <w:numId w:val="23"/>
        </w:numPr>
        <w:spacing w:after="0" w:line="240" w:lineRule="auto"/>
        <w:rPr>
          <w:rStyle w:val="Hyperlink"/>
          <w:rFonts w:eastAsiaTheme="minorEastAsia" w:cstheme="minorHAnsi"/>
          <w:color w:val="000000" w:themeColor="text1"/>
        </w:rPr>
      </w:pPr>
      <w:r w:rsidRPr="00DB75C6">
        <w:rPr>
          <w:rFonts w:eastAsiaTheme="minorEastAsia" w:cstheme="minorHAnsi"/>
          <w:color w:val="000000" w:themeColor="text1"/>
        </w:rPr>
        <w:t>Rent Pressure Zones introduced</w:t>
      </w:r>
      <w:r w:rsidR="00DB75C6">
        <w:rPr>
          <w:rFonts w:eastAsiaTheme="minorEastAsia" w:cstheme="minorHAnsi"/>
          <w:color w:val="000000" w:themeColor="text1"/>
        </w:rPr>
        <w:t>.</w:t>
      </w:r>
    </w:p>
    <w:p w14:paraId="5C5060FE" w14:textId="0C66264A" w:rsidR="003124C1" w:rsidRPr="00DB75C6" w:rsidRDefault="240C21EF" w:rsidP="00DB2C7D">
      <w:pPr>
        <w:pStyle w:val="ListParagraph"/>
        <w:numPr>
          <w:ilvl w:val="0"/>
          <w:numId w:val="23"/>
        </w:numPr>
        <w:spacing w:after="0" w:line="240" w:lineRule="auto"/>
        <w:rPr>
          <w:rFonts w:eastAsiaTheme="minorEastAsia" w:cstheme="minorHAnsi"/>
          <w:color w:val="000000" w:themeColor="text1"/>
        </w:rPr>
      </w:pPr>
      <w:r w:rsidRPr="00DB75C6">
        <w:rPr>
          <w:rFonts w:eastAsiaTheme="minorEastAsia" w:cstheme="minorHAnsi"/>
          <w:color w:val="000000" w:themeColor="text1"/>
        </w:rPr>
        <w:t xml:space="preserve">Increased Landlord Registration Fees </w:t>
      </w:r>
    </w:p>
    <w:p w14:paraId="04CB33B8" w14:textId="7F01A1E3" w:rsidR="00032FCE" w:rsidRPr="00DB75C6" w:rsidRDefault="27A0E6E4" w:rsidP="00DB2C7D">
      <w:pPr>
        <w:pStyle w:val="ListParagraph"/>
        <w:numPr>
          <w:ilvl w:val="0"/>
          <w:numId w:val="23"/>
        </w:numPr>
        <w:spacing w:after="0" w:line="240" w:lineRule="auto"/>
        <w:rPr>
          <w:rFonts w:eastAsiaTheme="minorEastAsia" w:cstheme="minorHAnsi"/>
          <w:color w:val="000000" w:themeColor="text1"/>
        </w:rPr>
      </w:pPr>
      <w:r w:rsidRPr="00DB75C6">
        <w:rPr>
          <w:rFonts w:eastAsiaTheme="minorEastAsia" w:cstheme="minorHAnsi"/>
          <w:color w:val="000000" w:themeColor="text1"/>
        </w:rPr>
        <w:t xml:space="preserve">Changes to </w:t>
      </w:r>
      <w:r w:rsidR="5E0BD4D0" w:rsidRPr="00DB75C6">
        <w:rPr>
          <w:rFonts w:eastAsiaTheme="minorEastAsia" w:cstheme="minorHAnsi"/>
          <w:color w:val="000000" w:themeColor="text1"/>
        </w:rPr>
        <w:t xml:space="preserve">eviction rules during COVID </w:t>
      </w:r>
      <w:r w:rsidR="779C83ED" w:rsidRPr="00DB75C6">
        <w:rPr>
          <w:rFonts w:eastAsiaTheme="minorEastAsia" w:cstheme="minorHAnsi"/>
          <w:color w:val="000000" w:themeColor="text1"/>
        </w:rPr>
        <w:t>Coronavirus (Scotland) Act 2020 (temporary)</w:t>
      </w:r>
      <w:r w:rsidR="007C1E90">
        <w:rPr>
          <w:rFonts w:eastAsiaTheme="minorEastAsia" w:cstheme="minorHAnsi"/>
          <w:color w:val="000000" w:themeColor="text1"/>
        </w:rPr>
        <w:t xml:space="preserve"> </w:t>
      </w:r>
    </w:p>
    <w:p w14:paraId="12A5CBB0" w14:textId="37226AC3" w:rsidR="003124C1" w:rsidRPr="00DB75C6" w:rsidRDefault="240C21EF" w:rsidP="00DB2C7D">
      <w:pPr>
        <w:pStyle w:val="ListParagraph"/>
        <w:numPr>
          <w:ilvl w:val="0"/>
          <w:numId w:val="23"/>
        </w:numPr>
        <w:spacing w:after="0" w:line="240" w:lineRule="auto"/>
        <w:rPr>
          <w:rStyle w:val="Hyperlink"/>
          <w:rFonts w:eastAsiaTheme="minorEastAsia" w:cstheme="minorHAnsi"/>
          <w:color w:val="000000" w:themeColor="text1"/>
        </w:rPr>
      </w:pPr>
      <w:r w:rsidRPr="00DB75C6">
        <w:rPr>
          <w:rFonts w:eastAsiaTheme="minorEastAsia" w:cstheme="minorHAnsi"/>
          <w:color w:val="000000" w:themeColor="text1"/>
        </w:rPr>
        <w:t>Rent and Eviction freeze</w:t>
      </w:r>
      <w:r w:rsidR="00C95D79">
        <w:rPr>
          <w:rFonts w:eastAsiaTheme="minorEastAsia" w:cstheme="minorHAnsi"/>
          <w:color w:val="000000" w:themeColor="text1"/>
        </w:rPr>
        <w:t>.</w:t>
      </w:r>
      <w:r w:rsidR="007C1E90">
        <w:rPr>
          <w:rFonts w:eastAsiaTheme="minorEastAsia" w:cstheme="minorHAnsi"/>
          <w:color w:val="000000" w:themeColor="text1"/>
        </w:rPr>
        <w:t xml:space="preserve"> </w:t>
      </w:r>
    </w:p>
    <w:p w14:paraId="7D83E97D" w14:textId="57B553D4" w:rsidR="003124C1" w:rsidRPr="00DB75C6" w:rsidRDefault="240C21EF" w:rsidP="00DB2C7D">
      <w:pPr>
        <w:pStyle w:val="ListParagraph"/>
        <w:numPr>
          <w:ilvl w:val="0"/>
          <w:numId w:val="23"/>
        </w:numPr>
        <w:autoSpaceDE w:val="0"/>
        <w:autoSpaceDN w:val="0"/>
        <w:adjustRightInd w:val="0"/>
        <w:spacing w:after="0" w:line="240" w:lineRule="auto"/>
        <w:rPr>
          <w:rFonts w:eastAsiaTheme="minorEastAsia" w:cstheme="minorHAnsi"/>
          <w:color w:val="000000" w:themeColor="text1"/>
        </w:rPr>
      </w:pPr>
      <w:r w:rsidRPr="00DB75C6">
        <w:rPr>
          <w:rFonts w:eastAsiaTheme="minorEastAsia" w:cstheme="minorHAnsi"/>
          <w:color w:val="000000" w:themeColor="text1"/>
        </w:rPr>
        <w:t xml:space="preserve">Short-Term lets </w:t>
      </w:r>
    </w:p>
    <w:p w14:paraId="48A15659" w14:textId="77777777" w:rsidR="003124C1" w:rsidRDefault="003124C1" w:rsidP="54CAF70E">
      <w:pPr>
        <w:autoSpaceDE w:val="0"/>
        <w:autoSpaceDN w:val="0"/>
        <w:adjustRightInd w:val="0"/>
        <w:spacing w:after="0" w:line="240" w:lineRule="auto"/>
        <w:rPr>
          <w:rFonts w:eastAsiaTheme="minorEastAsia" w:cstheme="minorHAnsi"/>
          <w:color w:val="000000" w:themeColor="text1"/>
        </w:rPr>
      </w:pPr>
    </w:p>
    <w:p w14:paraId="707A6A92" w14:textId="1C330708" w:rsidR="003124C1" w:rsidRDefault="3438DFAA" w:rsidP="54CAF70E">
      <w:pPr>
        <w:autoSpaceDE w:val="0"/>
        <w:autoSpaceDN w:val="0"/>
        <w:adjustRightInd w:val="0"/>
        <w:spacing w:after="0" w:line="240" w:lineRule="auto"/>
        <w:rPr>
          <w:rFonts w:eastAsiaTheme="minorEastAsia" w:cstheme="minorHAnsi"/>
          <w:color w:val="000000" w:themeColor="text1"/>
        </w:rPr>
      </w:pPr>
      <w:r w:rsidRPr="00DB75C6">
        <w:rPr>
          <w:rFonts w:eastAsiaTheme="minorEastAsia" w:cstheme="minorHAnsi"/>
          <w:color w:val="000000" w:themeColor="text1"/>
        </w:rPr>
        <w:lastRenderedPageBreak/>
        <w:t>T</w:t>
      </w:r>
      <w:r w:rsidR="240C21EF" w:rsidRPr="00DB75C6">
        <w:rPr>
          <w:rFonts w:eastAsiaTheme="minorEastAsia" w:cstheme="minorHAnsi"/>
          <w:color w:val="000000" w:themeColor="text1"/>
        </w:rPr>
        <w:t>he following are planned:</w:t>
      </w:r>
    </w:p>
    <w:p w14:paraId="697BDB8F" w14:textId="77777777" w:rsidR="002E28C8" w:rsidRPr="00DB75C6" w:rsidRDefault="002E28C8" w:rsidP="54CAF70E">
      <w:pPr>
        <w:autoSpaceDE w:val="0"/>
        <w:autoSpaceDN w:val="0"/>
        <w:adjustRightInd w:val="0"/>
        <w:spacing w:after="0" w:line="240" w:lineRule="auto"/>
        <w:rPr>
          <w:rFonts w:eastAsiaTheme="minorEastAsia" w:cstheme="minorHAnsi"/>
          <w:color w:val="000000" w:themeColor="text1"/>
        </w:rPr>
      </w:pPr>
    </w:p>
    <w:p w14:paraId="6AEBAED1" w14:textId="3E090766" w:rsidR="003124C1" w:rsidRPr="00DB75C6" w:rsidRDefault="240C21EF" w:rsidP="00DB2C7D">
      <w:pPr>
        <w:pStyle w:val="ListParagraph"/>
        <w:numPr>
          <w:ilvl w:val="0"/>
          <w:numId w:val="11"/>
        </w:numPr>
        <w:autoSpaceDE w:val="0"/>
        <w:autoSpaceDN w:val="0"/>
        <w:adjustRightInd w:val="0"/>
        <w:spacing w:after="0" w:line="240" w:lineRule="auto"/>
        <w:rPr>
          <w:rFonts w:eastAsiaTheme="minorEastAsia" w:cstheme="minorHAnsi"/>
          <w:color w:val="000000" w:themeColor="text1"/>
          <w:lang w:val="en"/>
        </w:rPr>
      </w:pPr>
      <w:r w:rsidRPr="00DB75C6">
        <w:rPr>
          <w:rFonts w:eastAsiaTheme="minorEastAsia" w:cstheme="minorHAnsi"/>
          <w:color w:val="000000" w:themeColor="text1"/>
        </w:rPr>
        <w:t xml:space="preserve">Changes to the Repairing Standard </w:t>
      </w:r>
    </w:p>
    <w:p w14:paraId="508066D7" w14:textId="3E668BB0" w:rsidR="003124C1" w:rsidRPr="00DB75C6" w:rsidRDefault="240C21EF" w:rsidP="00DB2C7D">
      <w:pPr>
        <w:pStyle w:val="ListParagraph"/>
        <w:numPr>
          <w:ilvl w:val="0"/>
          <w:numId w:val="11"/>
        </w:numPr>
        <w:autoSpaceDE w:val="0"/>
        <w:autoSpaceDN w:val="0"/>
        <w:adjustRightInd w:val="0"/>
        <w:spacing w:after="0" w:line="240" w:lineRule="auto"/>
        <w:rPr>
          <w:rFonts w:eastAsiaTheme="minorEastAsia" w:cstheme="minorHAnsi"/>
          <w:color w:val="000000" w:themeColor="text1"/>
        </w:rPr>
      </w:pPr>
      <w:r w:rsidRPr="00DB75C6">
        <w:rPr>
          <w:rFonts w:eastAsiaTheme="minorEastAsia" w:cstheme="minorHAnsi"/>
          <w:color w:val="000000" w:themeColor="text1"/>
        </w:rPr>
        <w:t>Planned minimum EPC standards</w:t>
      </w:r>
      <w:r w:rsidR="00C95D79">
        <w:rPr>
          <w:rFonts w:eastAsiaTheme="minorEastAsia" w:cstheme="minorHAnsi"/>
          <w:color w:val="000000" w:themeColor="text1"/>
        </w:rPr>
        <w:t>.</w:t>
      </w:r>
    </w:p>
    <w:p w14:paraId="00817440" w14:textId="77777777" w:rsidR="007C1E90" w:rsidRDefault="007C1E90" w:rsidP="54CAF70E">
      <w:pPr>
        <w:pStyle w:val="ListParagraph"/>
        <w:autoSpaceDE w:val="0"/>
        <w:autoSpaceDN w:val="0"/>
        <w:adjustRightInd w:val="0"/>
        <w:spacing w:after="0" w:line="240" w:lineRule="auto"/>
        <w:ind w:left="0"/>
        <w:rPr>
          <w:rFonts w:eastAsiaTheme="minorEastAsia" w:cstheme="minorHAnsi"/>
          <w:color w:val="000000" w:themeColor="text1"/>
        </w:rPr>
      </w:pPr>
    </w:p>
    <w:p w14:paraId="22D08EAF" w14:textId="7CAC7E97" w:rsidR="003B77D5" w:rsidRPr="00DB75C6" w:rsidRDefault="7464093C" w:rsidP="54CAF70E">
      <w:pPr>
        <w:pStyle w:val="ListParagraph"/>
        <w:autoSpaceDE w:val="0"/>
        <w:autoSpaceDN w:val="0"/>
        <w:adjustRightInd w:val="0"/>
        <w:spacing w:after="0" w:line="240" w:lineRule="auto"/>
        <w:ind w:left="0"/>
        <w:rPr>
          <w:rFonts w:eastAsiaTheme="minorEastAsia" w:cstheme="minorHAnsi"/>
          <w:color w:val="000000" w:themeColor="text1"/>
        </w:rPr>
      </w:pPr>
      <w:r w:rsidRPr="00DB75C6">
        <w:rPr>
          <w:rFonts w:eastAsiaTheme="minorEastAsia" w:cstheme="minorHAnsi"/>
          <w:color w:val="000000" w:themeColor="text1"/>
        </w:rPr>
        <w:t>T</w:t>
      </w:r>
      <w:r w:rsidR="240C21EF" w:rsidRPr="00DB75C6">
        <w:rPr>
          <w:rFonts w:eastAsiaTheme="minorEastAsia" w:cstheme="minorHAnsi"/>
          <w:color w:val="000000" w:themeColor="text1"/>
        </w:rPr>
        <w:t xml:space="preserve">he </w:t>
      </w:r>
      <w:r w:rsidR="115596A8" w:rsidRPr="00DB75C6">
        <w:rPr>
          <w:rFonts w:eastAsiaTheme="minorEastAsia" w:cstheme="minorHAnsi"/>
          <w:color w:val="000000" w:themeColor="text1"/>
        </w:rPr>
        <w:t xml:space="preserve">previously mentioned </w:t>
      </w:r>
      <w:r w:rsidR="240C21EF" w:rsidRPr="00DB75C6">
        <w:rPr>
          <w:rFonts w:eastAsiaTheme="minorEastAsia" w:cstheme="minorHAnsi"/>
          <w:color w:val="000000" w:themeColor="text1"/>
        </w:rPr>
        <w:t xml:space="preserve">Scottish Government </w:t>
      </w:r>
      <w:hyperlink r:id="rId63">
        <w:r w:rsidR="240C21EF" w:rsidRPr="00DB75C6">
          <w:rPr>
            <w:rStyle w:val="Hyperlink"/>
            <w:rFonts w:eastAsiaTheme="minorEastAsia" w:cstheme="minorHAnsi"/>
            <w:color w:val="000000" w:themeColor="text1"/>
          </w:rPr>
          <w:t>Housing to 2040</w:t>
        </w:r>
      </w:hyperlink>
      <w:r w:rsidR="240C21EF" w:rsidRPr="00DB75C6">
        <w:rPr>
          <w:rStyle w:val="Hyperlink"/>
          <w:rFonts w:eastAsiaTheme="minorEastAsia" w:cstheme="minorHAnsi"/>
          <w:color w:val="000000" w:themeColor="text1"/>
        </w:rPr>
        <w:t xml:space="preserve"> </w:t>
      </w:r>
      <w:r w:rsidR="6E0A6132" w:rsidRPr="00DB75C6">
        <w:rPr>
          <w:rFonts w:eastAsiaTheme="minorEastAsia" w:cstheme="minorHAnsi"/>
          <w:color w:val="000000" w:themeColor="text1"/>
        </w:rPr>
        <w:t>has committed to the development of a new Rented Sector Strategy</w:t>
      </w:r>
      <w:r w:rsidR="4106DF8C" w:rsidRPr="00DB75C6">
        <w:rPr>
          <w:rFonts w:eastAsiaTheme="minorEastAsia" w:cstheme="minorHAnsi"/>
          <w:color w:val="000000" w:themeColor="text1"/>
        </w:rPr>
        <w:t>:  w</w:t>
      </w:r>
      <w:r w:rsidR="5D1B08F7" w:rsidRPr="00DB75C6">
        <w:rPr>
          <w:rFonts w:eastAsiaTheme="minorEastAsia" w:cstheme="minorHAnsi"/>
          <w:color w:val="000000" w:themeColor="text1"/>
        </w:rPr>
        <w:t>e look forward to</w:t>
      </w:r>
      <w:r w:rsidR="5AD95557" w:rsidRPr="00DB75C6">
        <w:rPr>
          <w:rFonts w:eastAsiaTheme="minorEastAsia" w:cstheme="minorHAnsi"/>
          <w:color w:val="000000" w:themeColor="text1"/>
        </w:rPr>
        <w:t xml:space="preserve"> the</w:t>
      </w:r>
      <w:r w:rsidR="5D1B08F7" w:rsidRPr="00DB75C6">
        <w:rPr>
          <w:rFonts w:eastAsiaTheme="minorEastAsia" w:cstheme="minorHAnsi"/>
          <w:color w:val="000000" w:themeColor="text1"/>
        </w:rPr>
        <w:t xml:space="preserve"> </w:t>
      </w:r>
      <w:r w:rsidR="3C500A13" w:rsidRPr="00DB75C6">
        <w:rPr>
          <w:rFonts w:eastAsiaTheme="minorEastAsia" w:cstheme="minorHAnsi"/>
          <w:color w:val="000000" w:themeColor="text1"/>
        </w:rPr>
        <w:t>planned consultation</w:t>
      </w:r>
      <w:r w:rsidR="5AD95557" w:rsidRPr="00DB75C6">
        <w:rPr>
          <w:rFonts w:eastAsiaTheme="minorEastAsia" w:cstheme="minorHAnsi"/>
          <w:color w:val="000000" w:themeColor="text1"/>
        </w:rPr>
        <w:t>.</w:t>
      </w:r>
    </w:p>
    <w:p w14:paraId="24DA26B0" w14:textId="35FE9329" w:rsidR="00B645B3" w:rsidRPr="00DB75C6" w:rsidRDefault="00B645B3" w:rsidP="54CAF70E">
      <w:pPr>
        <w:autoSpaceDE w:val="0"/>
        <w:autoSpaceDN w:val="0"/>
        <w:adjustRightInd w:val="0"/>
        <w:spacing w:after="0" w:line="240" w:lineRule="auto"/>
        <w:rPr>
          <w:rFonts w:eastAsiaTheme="minorEastAsia" w:cstheme="minorHAnsi"/>
          <w:color w:val="000000" w:themeColor="text1"/>
        </w:rPr>
      </w:pPr>
    </w:p>
    <w:p w14:paraId="7BECDA9D" w14:textId="5932F912" w:rsidR="00C17D04" w:rsidRPr="002E28C8" w:rsidRDefault="7464093C" w:rsidP="007C1E90">
      <w:pPr>
        <w:spacing w:after="0"/>
        <w:rPr>
          <w:rFonts w:cstheme="minorHAnsi"/>
          <w:color w:val="000000" w:themeColor="text1"/>
        </w:rPr>
      </w:pPr>
      <w:r w:rsidRPr="00DB75C6">
        <w:rPr>
          <w:rFonts w:eastAsiaTheme="minorEastAsia" w:cstheme="minorHAnsi"/>
          <w:color w:val="000000" w:themeColor="text1"/>
        </w:rPr>
        <w:t>In addition</w:t>
      </w:r>
      <w:r w:rsidR="2A63585E" w:rsidRPr="00DB75C6">
        <w:rPr>
          <w:rFonts w:eastAsiaTheme="minorEastAsia" w:cstheme="minorHAnsi"/>
          <w:color w:val="000000" w:themeColor="text1"/>
        </w:rPr>
        <w:t xml:space="preserve"> to</w:t>
      </w:r>
      <w:r w:rsidRPr="00DB75C6">
        <w:rPr>
          <w:rFonts w:eastAsiaTheme="minorEastAsia" w:cstheme="minorHAnsi"/>
          <w:color w:val="000000" w:themeColor="text1"/>
        </w:rPr>
        <w:t xml:space="preserve"> </w:t>
      </w:r>
      <w:hyperlink r:id="rId64">
        <w:r w:rsidR="2A63585E" w:rsidRPr="00D1687F">
          <w:rPr>
            <w:rStyle w:val="Hyperlink"/>
            <w:rFonts w:eastAsiaTheme="minorEastAsia" w:cstheme="minorHAnsi"/>
            <w:color w:val="4472C4" w:themeColor="accent1"/>
          </w:rPr>
          <w:t>Housing to 2040</w:t>
        </w:r>
      </w:hyperlink>
      <w:r w:rsidR="2A63585E" w:rsidRPr="00D1687F">
        <w:rPr>
          <w:rStyle w:val="Hyperlink"/>
          <w:rFonts w:eastAsiaTheme="minorEastAsia" w:cstheme="minorHAnsi"/>
          <w:color w:val="4472C4" w:themeColor="accent1"/>
        </w:rPr>
        <w:t xml:space="preserve"> </w:t>
      </w:r>
      <w:r w:rsidR="240C21EF" w:rsidRPr="00DB75C6">
        <w:rPr>
          <w:rStyle w:val="Hyperlink"/>
          <w:rFonts w:eastAsiaTheme="minorEastAsia" w:cstheme="minorHAnsi"/>
          <w:color w:val="000000" w:themeColor="text1"/>
          <w:u w:val="none"/>
        </w:rPr>
        <w:t xml:space="preserve">and </w:t>
      </w:r>
      <w:r w:rsidR="316A07B7" w:rsidRPr="00DB75C6">
        <w:rPr>
          <w:rStyle w:val="Hyperlink"/>
          <w:rFonts w:eastAsiaTheme="minorEastAsia" w:cstheme="minorHAnsi"/>
          <w:color w:val="000000" w:themeColor="text1"/>
          <w:u w:val="none"/>
        </w:rPr>
        <w:t xml:space="preserve">Scottish Legislation </w:t>
      </w:r>
      <w:r w:rsidR="652BCC72" w:rsidRPr="00DB75C6">
        <w:rPr>
          <w:rStyle w:val="Hyperlink"/>
          <w:rFonts w:eastAsiaTheme="minorEastAsia" w:cstheme="minorHAnsi"/>
          <w:color w:val="000000" w:themeColor="text1"/>
          <w:u w:val="none"/>
        </w:rPr>
        <w:t>there</w:t>
      </w:r>
      <w:r w:rsidR="240C21EF" w:rsidRPr="00DB75C6">
        <w:rPr>
          <w:rStyle w:val="Hyperlink"/>
          <w:rFonts w:eastAsiaTheme="minorEastAsia" w:cstheme="minorHAnsi"/>
          <w:color w:val="000000" w:themeColor="text1"/>
          <w:u w:val="none"/>
        </w:rPr>
        <w:t xml:space="preserve"> are </w:t>
      </w:r>
      <w:r w:rsidR="562DB2EB" w:rsidRPr="00DB75C6">
        <w:rPr>
          <w:rStyle w:val="Hyperlink"/>
          <w:rFonts w:eastAsiaTheme="minorEastAsia" w:cstheme="minorHAnsi"/>
          <w:color w:val="000000" w:themeColor="text1"/>
          <w:u w:val="none"/>
        </w:rPr>
        <w:t xml:space="preserve">policy </w:t>
      </w:r>
      <w:r w:rsidR="652BCC72" w:rsidRPr="00DB75C6">
        <w:rPr>
          <w:rStyle w:val="Hyperlink"/>
          <w:rFonts w:eastAsiaTheme="minorEastAsia" w:cstheme="minorHAnsi"/>
          <w:color w:val="000000" w:themeColor="text1"/>
          <w:u w:val="none"/>
        </w:rPr>
        <w:t>issues</w:t>
      </w:r>
      <w:r w:rsidR="562DB2EB" w:rsidRPr="00DB75C6">
        <w:rPr>
          <w:rStyle w:val="Hyperlink"/>
          <w:rFonts w:eastAsiaTheme="minorEastAsia" w:cstheme="minorHAnsi"/>
          <w:color w:val="000000" w:themeColor="text1"/>
          <w:u w:val="none"/>
        </w:rPr>
        <w:t xml:space="preserve"> decided by the UK </w:t>
      </w:r>
      <w:r w:rsidR="652BCC72" w:rsidRPr="00DB75C6">
        <w:rPr>
          <w:rStyle w:val="Hyperlink"/>
          <w:rFonts w:eastAsiaTheme="minorEastAsia" w:cstheme="minorHAnsi"/>
          <w:color w:val="000000" w:themeColor="text1"/>
          <w:u w:val="none"/>
        </w:rPr>
        <w:t>government which</w:t>
      </w:r>
      <w:r w:rsidR="562DB2EB" w:rsidRPr="00DB75C6">
        <w:rPr>
          <w:rStyle w:val="Hyperlink"/>
          <w:rFonts w:eastAsiaTheme="minorEastAsia" w:cstheme="minorHAnsi"/>
          <w:color w:val="000000" w:themeColor="text1"/>
          <w:u w:val="none"/>
        </w:rPr>
        <w:t xml:space="preserve"> impact on </w:t>
      </w:r>
      <w:r w:rsidR="2FB316C5" w:rsidRPr="00DB75C6">
        <w:rPr>
          <w:rStyle w:val="Hyperlink"/>
          <w:rFonts w:eastAsiaTheme="minorEastAsia" w:cstheme="minorHAnsi"/>
          <w:color w:val="000000" w:themeColor="text1"/>
          <w:u w:val="none"/>
        </w:rPr>
        <w:t>PRS</w:t>
      </w:r>
      <w:r w:rsidR="652BCC72" w:rsidRPr="00DB75C6">
        <w:rPr>
          <w:rStyle w:val="Hyperlink"/>
          <w:rFonts w:eastAsiaTheme="minorEastAsia" w:cstheme="minorHAnsi"/>
          <w:color w:val="000000" w:themeColor="text1"/>
          <w:u w:val="none"/>
        </w:rPr>
        <w:t xml:space="preserve"> including</w:t>
      </w:r>
      <w:r w:rsidR="562DB2EB" w:rsidRPr="00DB75C6">
        <w:rPr>
          <w:rStyle w:val="Hyperlink"/>
          <w:rFonts w:eastAsiaTheme="minorEastAsia" w:cstheme="minorHAnsi"/>
          <w:color w:val="000000" w:themeColor="text1"/>
          <w:u w:val="none"/>
        </w:rPr>
        <w:t xml:space="preserve"> </w:t>
      </w:r>
      <w:r w:rsidR="562DB2EB" w:rsidRPr="00DB75C6">
        <w:rPr>
          <w:rFonts w:eastAsiaTheme="minorEastAsia" w:cstheme="minorHAnsi"/>
          <w:color w:val="000000" w:themeColor="text1"/>
        </w:rPr>
        <w:t>taxation, mortgage finance and welfare</w:t>
      </w:r>
      <w:r w:rsidR="3461C142" w:rsidRPr="00DB75C6">
        <w:rPr>
          <w:rFonts w:eastAsiaTheme="minorEastAsia" w:cstheme="minorHAnsi"/>
          <w:color w:val="000000" w:themeColor="text1"/>
        </w:rPr>
        <w:t xml:space="preserve"> benefits</w:t>
      </w:r>
      <w:r w:rsidR="562DB2EB" w:rsidRPr="00DB75C6">
        <w:rPr>
          <w:rFonts w:eastAsiaTheme="minorEastAsia" w:cstheme="minorHAnsi"/>
          <w:color w:val="000000" w:themeColor="text1"/>
        </w:rPr>
        <w:t xml:space="preserve">. </w:t>
      </w:r>
      <w:r w:rsidR="562DB2EB" w:rsidRPr="002E28C8">
        <w:rPr>
          <w:rFonts w:cstheme="minorHAnsi"/>
          <w:color w:val="000000" w:themeColor="text1"/>
        </w:rPr>
        <w:t xml:space="preserve"> Changes to each of these areas </w:t>
      </w:r>
      <w:r w:rsidR="69F3AA27" w:rsidRPr="002E28C8">
        <w:rPr>
          <w:rFonts w:cstheme="minorHAnsi"/>
          <w:color w:val="000000" w:themeColor="text1"/>
        </w:rPr>
        <w:t xml:space="preserve">impact on the </w:t>
      </w:r>
      <w:r w:rsidR="562DB2EB" w:rsidRPr="002E28C8">
        <w:rPr>
          <w:rFonts w:cstheme="minorHAnsi"/>
          <w:color w:val="000000" w:themeColor="text1"/>
        </w:rPr>
        <w:t>PRS</w:t>
      </w:r>
      <w:r w:rsidR="72896128" w:rsidRPr="002E28C8">
        <w:rPr>
          <w:rFonts w:cstheme="minorHAnsi"/>
          <w:color w:val="000000" w:themeColor="text1"/>
        </w:rPr>
        <w:t xml:space="preserve"> in relation </w:t>
      </w:r>
      <w:r w:rsidR="0D0CF46B" w:rsidRPr="002E28C8">
        <w:rPr>
          <w:rFonts w:cstheme="minorHAnsi"/>
          <w:color w:val="000000" w:themeColor="text1"/>
        </w:rPr>
        <w:t xml:space="preserve">to landlord’s </w:t>
      </w:r>
      <w:r w:rsidR="1FBB79E5" w:rsidRPr="002E28C8">
        <w:rPr>
          <w:rFonts w:cstheme="minorHAnsi"/>
          <w:color w:val="000000" w:themeColor="text1"/>
        </w:rPr>
        <w:t xml:space="preserve">ability </w:t>
      </w:r>
      <w:r w:rsidR="562DB2EB" w:rsidRPr="002E28C8">
        <w:rPr>
          <w:rFonts w:cstheme="minorHAnsi"/>
          <w:color w:val="000000" w:themeColor="text1"/>
        </w:rPr>
        <w:t xml:space="preserve">to claim tax relief on mortgage interest, </w:t>
      </w:r>
      <w:r w:rsidR="5FDD0712" w:rsidRPr="002E28C8">
        <w:rPr>
          <w:rFonts w:cstheme="minorHAnsi"/>
          <w:color w:val="000000" w:themeColor="text1"/>
        </w:rPr>
        <w:t xml:space="preserve">changes to </w:t>
      </w:r>
      <w:r w:rsidR="562DB2EB" w:rsidRPr="002E28C8">
        <w:rPr>
          <w:rFonts w:cstheme="minorHAnsi"/>
          <w:color w:val="000000" w:themeColor="text1"/>
        </w:rPr>
        <w:t xml:space="preserve">Buy to Let lending restrictions and </w:t>
      </w:r>
      <w:r w:rsidR="72D11096" w:rsidRPr="002E28C8">
        <w:rPr>
          <w:rFonts w:cstheme="minorHAnsi"/>
          <w:color w:val="000000" w:themeColor="text1"/>
        </w:rPr>
        <w:t>enabling</w:t>
      </w:r>
      <w:r w:rsidR="562DB2EB" w:rsidRPr="002E28C8">
        <w:rPr>
          <w:rFonts w:cstheme="minorHAnsi"/>
          <w:color w:val="000000" w:themeColor="text1"/>
        </w:rPr>
        <w:t xml:space="preserve"> tenants to pay PRS market rents through Housing Benefit.  </w:t>
      </w:r>
    </w:p>
    <w:p w14:paraId="78E46FE5" w14:textId="5B00C845" w:rsidR="003B202F" w:rsidRPr="002E28C8" w:rsidRDefault="003B202F" w:rsidP="32748A0A">
      <w:pPr>
        <w:autoSpaceDE w:val="0"/>
        <w:autoSpaceDN w:val="0"/>
        <w:adjustRightInd w:val="0"/>
        <w:spacing w:after="0" w:line="240" w:lineRule="auto"/>
        <w:rPr>
          <w:rFonts w:cstheme="minorHAnsi"/>
          <w:color w:val="000000" w:themeColor="text1"/>
        </w:rPr>
      </w:pPr>
    </w:p>
    <w:p w14:paraId="42111B57" w14:textId="760A281D" w:rsidR="00081943" w:rsidRDefault="079AB819" w:rsidP="32748A0A">
      <w:pPr>
        <w:autoSpaceDE w:val="0"/>
        <w:autoSpaceDN w:val="0"/>
        <w:adjustRightInd w:val="0"/>
        <w:spacing w:after="0" w:line="240" w:lineRule="auto"/>
        <w:rPr>
          <w:rFonts w:cstheme="minorHAnsi"/>
          <w:color w:val="000000" w:themeColor="text1"/>
        </w:rPr>
      </w:pPr>
      <w:r w:rsidRPr="002E28C8">
        <w:rPr>
          <w:rFonts w:cstheme="minorHAnsi"/>
          <w:color w:val="000000" w:themeColor="text1"/>
        </w:rPr>
        <w:t>I</w:t>
      </w:r>
      <w:r w:rsidR="62243881" w:rsidRPr="002E28C8">
        <w:rPr>
          <w:rFonts w:cstheme="minorHAnsi"/>
          <w:color w:val="000000" w:themeColor="text1"/>
        </w:rPr>
        <w:t xml:space="preserve">t is </w:t>
      </w:r>
      <w:r w:rsidR="33E2F9A2" w:rsidRPr="002E28C8">
        <w:rPr>
          <w:rFonts w:cstheme="minorHAnsi"/>
          <w:color w:val="000000" w:themeColor="text1"/>
        </w:rPr>
        <w:t xml:space="preserve">perceived the following </w:t>
      </w:r>
      <w:r w:rsidRPr="002E28C8">
        <w:rPr>
          <w:rFonts w:cstheme="minorHAnsi"/>
          <w:color w:val="000000" w:themeColor="text1"/>
        </w:rPr>
        <w:t xml:space="preserve">is </w:t>
      </w:r>
      <w:r w:rsidR="33E2F9A2" w:rsidRPr="002E28C8">
        <w:rPr>
          <w:rFonts w:cstheme="minorHAnsi"/>
          <w:color w:val="000000" w:themeColor="text1"/>
        </w:rPr>
        <w:t>impact</w:t>
      </w:r>
      <w:r w:rsidRPr="002E28C8">
        <w:rPr>
          <w:rFonts w:cstheme="minorHAnsi"/>
          <w:color w:val="000000" w:themeColor="text1"/>
        </w:rPr>
        <w:t>ing</w:t>
      </w:r>
      <w:r w:rsidR="2EB16545" w:rsidRPr="002E28C8">
        <w:rPr>
          <w:rFonts w:cstheme="minorHAnsi"/>
          <w:color w:val="000000" w:themeColor="text1"/>
        </w:rPr>
        <w:t xml:space="preserve"> on the </w:t>
      </w:r>
      <w:r w:rsidR="6BBBEDE6" w:rsidRPr="002E28C8">
        <w:rPr>
          <w:rFonts w:cstheme="minorHAnsi"/>
          <w:color w:val="000000" w:themeColor="text1"/>
        </w:rPr>
        <w:t>sector</w:t>
      </w:r>
      <w:r w:rsidR="066A0246" w:rsidRPr="002E28C8">
        <w:rPr>
          <w:rFonts w:cstheme="minorHAnsi"/>
          <w:color w:val="000000" w:themeColor="text1"/>
        </w:rPr>
        <w:t xml:space="preserve">, this view is supported </w:t>
      </w:r>
      <w:r w:rsidR="3314A687" w:rsidRPr="002E28C8">
        <w:rPr>
          <w:rFonts w:cstheme="minorHAnsi"/>
          <w:color w:val="000000" w:themeColor="text1"/>
        </w:rPr>
        <w:t xml:space="preserve">by </w:t>
      </w:r>
      <w:r w:rsidRPr="002E28C8">
        <w:rPr>
          <w:rFonts w:cstheme="minorHAnsi"/>
          <w:color w:val="000000" w:themeColor="text1"/>
        </w:rPr>
        <w:t xml:space="preserve">stakeholder feedback </w:t>
      </w:r>
      <w:r w:rsidR="312248CD" w:rsidRPr="002E28C8">
        <w:rPr>
          <w:rFonts w:cstheme="minorHAnsi"/>
          <w:color w:val="000000" w:themeColor="text1"/>
        </w:rPr>
        <w:t>(</w:t>
      </w:r>
      <w:r w:rsidR="2A65CFE3" w:rsidRPr="002E28C8">
        <w:rPr>
          <w:rFonts w:cstheme="minorHAnsi"/>
          <w:color w:val="000000" w:themeColor="text1"/>
        </w:rPr>
        <w:t>private</w:t>
      </w:r>
      <w:r w:rsidR="227A0F14" w:rsidRPr="002E28C8">
        <w:rPr>
          <w:rFonts w:cstheme="minorHAnsi"/>
          <w:color w:val="000000" w:themeColor="text1"/>
        </w:rPr>
        <w:t xml:space="preserve"> </w:t>
      </w:r>
      <w:r w:rsidRPr="002E28C8">
        <w:rPr>
          <w:rFonts w:cstheme="minorHAnsi"/>
          <w:color w:val="000000" w:themeColor="text1"/>
        </w:rPr>
        <w:t>Landlord and Letting Agent Forum (21/6/23))</w:t>
      </w:r>
      <w:r w:rsidR="007C1E90">
        <w:rPr>
          <w:rFonts w:cstheme="minorHAnsi"/>
          <w:color w:val="000000" w:themeColor="text1"/>
        </w:rPr>
        <w:t>:</w:t>
      </w:r>
    </w:p>
    <w:p w14:paraId="5441B065" w14:textId="77777777" w:rsidR="002E28C8" w:rsidRPr="002E28C8" w:rsidRDefault="002E28C8" w:rsidP="32748A0A">
      <w:pPr>
        <w:autoSpaceDE w:val="0"/>
        <w:autoSpaceDN w:val="0"/>
        <w:adjustRightInd w:val="0"/>
        <w:spacing w:after="0" w:line="240" w:lineRule="auto"/>
        <w:rPr>
          <w:rFonts w:cstheme="minorHAnsi"/>
          <w:color w:val="000000" w:themeColor="text1"/>
        </w:rPr>
      </w:pPr>
    </w:p>
    <w:p w14:paraId="539C481E" w14:textId="50A78103" w:rsidR="00081943" w:rsidRPr="002E28C8" w:rsidRDefault="2495061C" w:rsidP="00DB2C7D">
      <w:pPr>
        <w:pStyle w:val="ListParagraph"/>
        <w:numPr>
          <w:ilvl w:val="0"/>
          <w:numId w:val="73"/>
        </w:numPr>
        <w:autoSpaceDE w:val="0"/>
        <w:autoSpaceDN w:val="0"/>
        <w:adjustRightInd w:val="0"/>
        <w:spacing w:after="0" w:line="240" w:lineRule="auto"/>
        <w:rPr>
          <w:rFonts w:cstheme="minorHAnsi"/>
          <w:color w:val="000000" w:themeColor="text1"/>
        </w:rPr>
      </w:pPr>
      <w:r w:rsidRPr="002E28C8">
        <w:rPr>
          <w:rFonts w:cstheme="minorHAnsi"/>
          <w:color w:val="000000" w:themeColor="text1"/>
        </w:rPr>
        <w:t>Landlords</w:t>
      </w:r>
      <w:r w:rsidR="562DB2EB" w:rsidRPr="002E28C8">
        <w:rPr>
          <w:rFonts w:cstheme="minorHAnsi"/>
          <w:color w:val="000000" w:themeColor="text1"/>
        </w:rPr>
        <w:t xml:space="preserve"> are taxed on their full rental income with no automatic right to claim </w:t>
      </w:r>
      <w:r w:rsidR="007C1E90" w:rsidRPr="002E28C8">
        <w:rPr>
          <w:rFonts w:cstheme="minorHAnsi"/>
          <w:color w:val="000000" w:themeColor="text1"/>
        </w:rPr>
        <w:t>depreciation.</w:t>
      </w:r>
      <w:r w:rsidR="007C1E90">
        <w:rPr>
          <w:rFonts w:cstheme="minorHAnsi"/>
          <w:color w:val="000000" w:themeColor="text1"/>
        </w:rPr>
        <w:t xml:space="preserve"> </w:t>
      </w:r>
    </w:p>
    <w:p w14:paraId="42040FDC" w14:textId="75EDB0AD" w:rsidR="00081943" w:rsidRPr="002E28C8" w:rsidRDefault="2495061C" w:rsidP="00DB2C7D">
      <w:pPr>
        <w:pStyle w:val="ListParagraph"/>
        <w:numPr>
          <w:ilvl w:val="0"/>
          <w:numId w:val="73"/>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They </w:t>
      </w:r>
      <w:r w:rsidR="562DB2EB" w:rsidRPr="002E28C8">
        <w:rPr>
          <w:rFonts w:cstheme="minorHAnsi"/>
          <w:color w:val="000000" w:themeColor="text1"/>
        </w:rPr>
        <w:t xml:space="preserve">pay a 3% additional dwelling supplement when purchasing property to rent and are likely to pay Capital Gains tax when leaving the </w:t>
      </w:r>
      <w:r w:rsidR="007C1E90" w:rsidRPr="002E28C8">
        <w:rPr>
          <w:rFonts w:cstheme="minorHAnsi"/>
          <w:color w:val="000000" w:themeColor="text1"/>
        </w:rPr>
        <w:t>sector.</w:t>
      </w:r>
    </w:p>
    <w:p w14:paraId="4B79D122" w14:textId="6CC70323" w:rsidR="00081943" w:rsidRPr="002E28C8" w:rsidRDefault="562DB2EB" w:rsidP="00DB2C7D">
      <w:pPr>
        <w:pStyle w:val="ListParagraph"/>
        <w:numPr>
          <w:ilvl w:val="0"/>
          <w:numId w:val="73"/>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Buy to Let borrowing criteria is now stricter, limiting the amount landlords can </w:t>
      </w:r>
      <w:r w:rsidR="007C1E90" w:rsidRPr="002E28C8">
        <w:rPr>
          <w:rFonts w:cstheme="minorHAnsi"/>
          <w:color w:val="000000" w:themeColor="text1"/>
        </w:rPr>
        <w:t>borrow.</w:t>
      </w:r>
    </w:p>
    <w:p w14:paraId="6C155E8E" w14:textId="6E68EE8A" w:rsidR="00E91A39" w:rsidRPr="002E28C8" w:rsidRDefault="562DB2EB" w:rsidP="00DB2C7D">
      <w:pPr>
        <w:pStyle w:val="ListParagraph"/>
        <w:numPr>
          <w:ilvl w:val="0"/>
          <w:numId w:val="73"/>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The introduction of Local Housing Allowance (LHA) now limits the amount of benefit paid in the </w:t>
      </w:r>
      <w:r w:rsidR="7DFC96B4" w:rsidRPr="002E28C8">
        <w:rPr>
          <w:rFonts w:cstheme="minorHAnsi"/>
          <w:color w:val="000000" w:themeColor="text1"/>
        </w:rPr>
        <w:t>PRS</w:t>
      </w:r>
      <w:r w:rsidRPr="002E28C8">
        <w:rPr>
          <w:rFonts w:cstheme="minorHAnsi"/>
          <w:color w:val="000000" w:themeColor="text1"/>
        </w:rPr>
        <w:t xml:space="preserve"> to 30% of all market rents in the broad rental market </w:t>
      </w:r>
      <w:r w:rsidR="007C1E90" w:rsidRPr="002E28C8">
        <w:rPr>
          <w:rFonts w:cstheme="minorHAnsi"/>
          <w:color w:val="000000" w:themeColor="text1"/>
        </w:rPr>
        <w:t>area.</w:t>
      </w:r>
    </w:p>
    <w:p w14:paraId="4D98A6B4" w14:textId="4FFFC85D" w:rsidR="00E91A39" w:rsidRPr="002E28C8" w:rsidRDefault="562DB2EB" w:rsidP="00DB2C7D">
      <w:pPr>
        <w:pStyle w:val="ListParagraph"/>
        <w:numPr>
          <w:ilvl w:val="0"/>
          <w:numId w:val="73"/>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Single people under 35 years can only access the shared room </w:t>
      </w:r>
      <w:r w:rsidR="007C1E90" w:rsidRPr="002E28C8">
        <w:rPr>
          <w:rFonts w:cstheme="minorHAnsi"/>
          <w:color w:val="000000" w:themeColor="text1"/>
        </w:rPr>
        <w:t>rate.</w:t>
      </w:r>
    </w:p>
    <w:p w14:paraId="1B6C812D" w14:textId="76309CE0" w:rsidR="00E91A39" w:rsidRPr="002E28C8" w:rsidRDefault="562DB2EB" w:rsidP="00DB2C7D">
      <w:pPr>
        <w:pStyle w:val="ListParagraph"/>
        <w:numPr>
          <w:ilvl w:val="0"/>
          <w:numId w:val="73"/>
        </w:numPr>
        <w:autoSpaceDE w:val="0"/>
        <w:autoSpaceDN w:val="0"/>
        <w:adjustRightInd w:val="0"/>
        <w:spacing w:after="0" w:line="240" w:lineRule="auto"/>
        <w:rPr>
          <w:rFonts w:cstheme="minorHAnsi"/>
          <w:color w:val="000000" w:themeColor="text1"/>
        </w:rPr>
      </w:pPr>
      <w:r w:rsidRPr="002E28C8">
        <w:rPr>
          <w:rFonts w:cstheme="minorHAnsi"/>
          <w:color w:val="000000" w:themeColor="text1"/>
        </w:rPr>
        <w:t>LHA has also been periodically frozen at the 2015 rate between 2015-2020 and at the 2020 rate to date.</w:t>
      </w:r>
    </w:p>
    <w:p w14:paraId="339327CE" w14:textId="79453FE3" w:rsidR="00C17D04" w:rsidRPr="002E28C8" w:rsidRDefault="562DB2EB" w:rsidP="00DB2C7D">
      <w:pPr>
        <w:pStyle w:val="ListParagraph"/>
        <w:numPr>
          <w:ilvl w:val="0"/>
          <w:numId w:val="73"/>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The cost-of-living increases (2022 and 2023) and higher Buy to Let interest rate are also </w:t>
      </w:r>
      <w:r w:rsidR="2F5C5356" w:rsidRPr="002E28C8">
        <w:rPr>
          <w:rFonts w:cstheme="minorHAnsi"/>
          <w:color w:val="000000" w:themeColor="text1"/>
        </w:rPr>
        <w:t>impacting on</w:t>
      </w:r>
      <w:r w:rsidR="6342A9B1" w:rsidRPr="002E28C8">
        <w:rPr>
          <w:rFonts w:cstheme="minorHAnsi"/>
          <w:color w:val="000000" w:themeColor="text1"/>
        </w:rPr>
        <w:t xml:space="preserve"> </w:t>
      </w:r>
      <w:r w:rsidRPr="002E28C8">
        <w:rPr>
          <w:rFonts w:cstheme="minorHAnsi"/>
          <w:color w:val="000000" w:themeColor="text1"/>
        </w:rPr>
        <w:t xml:space="preserve">PRS </w:t>
      </w:r>
      <w:r w:rsidR="007C1E90" w:rsidRPr="002E28C8">
        <w:rPr>
          <w:rFonts w:cstheme="minorHAnsi"/>
          <w:color w:val="000000" w:themeColor="text1"/>
        </w:rPr>
        <w:t>growt</w:t>
      </w:r>
      <w:r w:rsidR="007C1E90">
        <w:rPr>
          <w:rFonts w:cstheme="minorHAnsi"/>
          <w:color w:val="000000" w:themeColor="text1"/>
        </w:rPr>
        <w:t>h.</w:t>
      </w:r>
    </w:p>
    <w:p w14:paraId="03A2BF66" w14:textId="2CF60A16" w:rsidR="0077496C" w:rsidRPr="002E28C8" w:rsidRDefault="5999A764" w:rsidP="00DB2C7D">
      <w:pPr>
        <w:pStyle w:val="ListParagraph"/>
        <w:numPr>
          <w:ilvl w:val="0"/>
          <w:numId w:val="73"/>
        </w:numPr>
        <w:autoSpaceDE w:val="0"/>
        <w:autoSpaceDN w:val="0"/>
        <w:adjustRightInd w:val="0"/>
        <w:spacing w:after="0" w:line="240" w:lineRule="auto"/>
        <w:rPr>
          <w:rFonts w:cstheme="minorHAnsi"/>
          <w:color w:val="000000" w:themeColor="text1"/>
        </w:rPr>
      </w:pPr>
      <w:r w:rsidRPr="002E28C8">
        <w:rPr>
          <w:rFonts w:cstheme="minorHAnsi"/>
          <w:color w:val="000000" w:themeColor="text1"/>
        </w:rPr>
        <w:t>Emergency</w:t>
      </w:r>
      <w:r w:rsidR="06DA125E" w:rsidRPr="002E28C8">
        <w:rPr>
          <w:rFonts w:cstheme="minorHAnsi"/>
          <w:color w:val="000000" w:themeColor="text1"/>
        </w:rPr>
        <w:t xml:space="preserve"> r</w:t>
      </w:r>
      <w:r w:rsidR="740FC6BF" w:rsidRPr="002E28C8">
        <w:rPr>
          <w:rFonts w:cstheme="minorHAnsi"/>
          <w:color w:val="000000" w:themeColor="text1"/>
        </w:rPr>
        <w:t xml:space="preserve">ent </w:t>
      </w:r>
      <w:r w:rsidR="06DA125E" w:rsidRPr="002E28C8">
        <w:rPr>
          <w:rFonts w:cstheme="minorHAnsi"/>
          <w:color w:val="000000" w:themeColor="text1"/>
        </w:rPr>
        <w:t>c</w:t>
      </w:r>
      <w:r w:rsidR="740FC6BF" w:rsidRPr="002E28C8">
        <w:rPr>
          <w:rFonts w:cstheme="minorHAnsi"/>
          <w:color w:val="000000" w:themeColor="text1"/>
        </w:rPr>
        <w:t xml:space="preserve">ap and </w:t>
      </w:r>
      <w:r w:rsidR="06DA125E" w:rsidRPr="002E28C8">
        <w:rPr>
          <w:rFonts w:cstheme="minorHAnsi"/>
          <w:color w:val="000000" w:themeColor="text1"/>
        </w:rPr>
        <w:t>e</w:t>
      </w:r>
      <w:r w:rsidR="740FC6BF" w:rsidRPr="002E28C8">
        <w:rPr>
          <w:rFonts w:cstheme="minorHAnsi"/>
          <w:color w:val="000000" w:themeColor="text1"/>
        </w:rPr>
        <w:t xml:space="preserve">viction </w:t>
      </w:r>
      <w:r w:rsidR="007C1E90" w:rsidRPr="002E28C8">
        <w:rPr>
          <w:rFonts w:cstheme="minorHAnsi"/>
          <w:color w:val="000000" w:themeColor="text1"/>
        </w:rPr>
        <w:t>pause.</w:t>
      </w:r>
    </w:p>
    <w:p w14:paraId="6C93C4AC" w14:textId="77777777" w:rsidR="00C17D04" w:rsidRPr="002E28C8" w:rsidRDefault="00C17D04" w:rsidP="32748A0A">
      <w:pPr>
        <w:autoSpaceDE w:val="0"/>
        <w:autoSpaceDN w:val="0"/>
        <w:adjustRightInd w:val="0"/>
        <w:spacing w:after="0" w:line="240" w:lineRule="auto"/>
        <w:rPr>
          <w:rFonts w:cstheme="minorHAnsi"/>
          <w:color w:val="000000" w:themeColor="text1"/>
        </w:rPr>
      </w:pPr>
    </w:p>
    <w:p w14:paraId="5471D02D" w14:textId="28B67515" w:rsidR="00622F7C" w:rsidRPr="00876767" w:rsidRDefault="445DD4D8" w:rsidP="32748A0A">
      <w:pPr>
        <w:pStyle w:val="Heading3"/>
        <w:rPr>
          <w:rFonts w:asciiTheme="minorHAnsi" w:hAnsiTheme="minorHAnsi" w:cstheme="minorHAnsi"/>
          <w:b/>
          <w:bCs/>
          <w:color w:val="000000" w:themeColor="text1"/>
          <w:sz w:val="22"/>
          <w:szCs w:val="22"/>
          <w:u w:val="single"/>
        </w:rPr>
      </w:pPr>
      <w:r w:rsidRPr="00876767">
        <w:rPr>
          <w:rFonts w:asciiTheme="minorHAnsi" w:hAnsiTheme="minorHAnsi" w:cstheme="minorHAnsi"/>
          <w:color w:val="000000" w:themeColor="text1"/>
          <w:sz w:val="22"/>
          <w:szCs w:val="22"/>
          <w:u w:val="single"/>
        </w:rPr>
        <w:t>Local Context</w:t>
      </w:r>
    </w:p>
    <w:p w14:paraId="1C31D81F" w14:textId="77777777" w:rsidR="00B005B1" w:rsidRPr="002E28C8" w:rsidRDefault="00B005B1" w:rsidP="32748A0A">
      <w:pPr>
        <w:spacing w:after="0" w:line="240" w:lineRule="auto"/>
        <w:rPr>
          <w:rFonts w:cstheme="minorHAnsi"/>
          <w:b/>
          <w:bCs/>
          <w:color w:val="000000" w:themeColor="text1"/>
        </w:rPr>
      </w:pPr>
    </w:p>
    <w:p w14:paraId="148B83A9" w14:textId="7F1C3AA3" w:rsidR="000D57AE" w:rsidRPr="00C95D79" w:rsidRDefault="3753890C" w:rsidP="32748A0A">
      <w:pPr>
        <w:autoSpaceDE w:val="0"/>
        <w:autoSpaceDN w:val="0"/>
        <w:adjustRightInd w:val="0"/>
        <w:spacing w:after="0" w:line="240" w:lineRule="auto"/>
        <w:rPr>
          <w:rFonts w:cstheme="minorHAnsi"/>
        </w:rPr>
      </w:pPr>
      <w:r w:rsidRPr="002E28C8">
        <w:rPr>
          <w:rFonts w:cstheme="minorHAnsi"/>
          <w:color w:val="000000" w:themeColor="text1"/>
        </w:rPr>
        <w:t>T</w:t>
      </w:r>
      <w:r w:rsidR="323F075B" w:rsidRPr="002E28C8">
        <w:rPr>
          <w:rFonts w:cstheme="minorHAnsi"/>
          <w:color w:val="000000" w:themeColor="text1"/>
        </w:rPr>
        <w:t>he PRS represent</w:t>
      </w:r>
      <w:r w:rsidR="709B1674" w:rsidRPr="002E28C8">
        <w:rPr>
          <w:rFonts w:cstheme="minorHAnsi"/>
          <w:color w:val="000000" w:themeColor="text1"/>
        </w:rPr>
        <w:t>ed</w:t>
      </w:r>
      <w:r w:rsidR="323F075B" w:rsidRPr="002E28C8">
        <w:rPr>
          <w:rFonts w:cstheme="minorHAnsi"/>
          <w:color w:val="000000" w:themeColor="text1"/>
        </w:rPr>
        <w:t xml:space="preserve"> 8% of Falkirk’s housing market </w:t>
      </w:r>
      <w:r w:rsidR="709B1674" w:rsidRPr="002E28C8">
        <w:rPr>
          <w:rFonts w:cstheme="minorHAnsi"/>
          <w:color w:val="000000" w:themeColor="text1"/>
        </w:rPr>
        <w:t>in 2011</w:t>
      </w:r>
      <w:r w:rsidR="000E6702" w:rsidRPr="002E28C8">
        <w:rPr>
          <w:rStyle w:val="FootnoteReference"/>
          <w:rFonts w:cstheme="minorHAnsi"/>
          <w:color w:val="000000" w:themeColor="text1"/>
        </w:rPr>
        <w:footnoteReference w:id="29"/>
      </w:r>
      <w:r w:rsidRPr="002E28C8">
        <w:rPr>
          <w:rFonts w:cstheme="minorHAnsi"/>
          <w:color w:val="000000" w:themeColor="text1"/>
        </w:rPr>
        <w:t xml:space="preserve"> </w:t>
      </w:r>
      <w:r w:rsidR="709B1674" w:rsidRPr="002E28C8">
        <w:rPr>
          <w:rFonts w:cstheme="minorHAnsi"/>
          <w:color w:val="000000" w:themeColor="text1"/>
        </w:rPr>
        <w:t>and has increased</w:t>
      </w:r>
      <w:r w:rsidR="609FC9DD" w:rsidRPr="002E28C8">
        <w:rPr>
          <w:rFonts w:cstheme="minorHAnsi"/>
          <w:color w:val="000000" w:themeColor="text1"/>
        </w:rPr>
        <w:t xml:space="preserve"> since the last Census. </w:t>
      </w:r>
      <w:r w:rsidR="69847F80" w:rsidRPr="002E28C8">
        <w:rPr>
          <w:rFonts w:cstheme="minorHAnsi"/>
          <w:color w:val="000000" w:themeColor="text1"/>
        </w:rPr>
        <w:t xml:space="preserve">  A large percent of </w:t>
      </w:r>
      <w:r w:rsidR="2D1337CB" w:rsidRPr="002E28C8">
        <w:rPr>
          <w:rFonts w:cstheme="minorHAnsi"/>
          <w:color w:val="000000" w:themeColor="text1"/>
        </w:rPr>
        <w:t>local</w:t>
      </w:r>
      <w:r w:rsidR="69847F80" w:rsidRPr="002E28C8">
        <w:rPr>
          <w:rFonts w:cstheme="minorHAnsi"/>
          <w:color w:val="000000" w:themeColor="text1"/>
        </w:rPr>
        <w:t xml:space="preserve"> landlords</w:t>
      </w:r>
      <w:r w:rsidR="79A8C990" w:rsidRPr="002E28C8">
        <w:rPr>
          <w:rFonts w:cstheme="minorHAnsi"/>
          <w:color w:val="000000" w:themeColor="text1"/>
        </w:rPr>
        <w:t xml:space="preserve"> locally</w:t>
      </w:r>
      <w:r w:rsidR="69847F80" w:rsidRPr="002E28C8">
        <w:rPr>
          <w:rFonts w:cstheme="minorHAnsi"/>
          <w:color w:val="000000" w:themeColor="text1"/>
        </w:rPr>
        <w:t xml:space="preserve"> let only o</w:t>
      </w:r>
      <w:r w:rsidR="323F075B" w:rsidRPr="002E28C8">
        <w:rPr>
          <w:rFonts w:cstheme="minorHAnsi"/>
          <w:color w:val="000000" w:themeColor="text1"/>
        </w:rPr>
        <w:t>ne</w:t>
      </w:r>
      <w:r w:rsidR="69847F80" w:rsidRPr="002E28C8">
        <w:rPr>
          <w:rFonts w:cstheme="minorHAnsi"/>
          <w:color w:val="000000" w:themeColor="text1"/>
        </w:rPr>
        <w:t xml:space="preserve"> or two </w:t>
      </w:r>
      <w:r w:rsidR="323F075B" w:rsidRPr="002E28C8">
        <w:rPr>
          <w:rFonts w:cstheme="minorHAnsi"/>
          <w:color w:val="000000" w:themeColor="text1"/>
        </w:rPr>
        <w:t>propert</w:t>
      </w:r>
      <w:r w:rsidR="69847F80" w:rsidRPr="002E28C8">
        <w:rPr>
          <w:rFonts w:cstheme="minorHAnsi"/>
          <w:color w:val="000000" w:themeColor="text1"/>
        </w:rPr>
        <w:t>ie</w:t>
      </w:r>
      <w:r w:rsidR="7E490F0D" w:rsidRPr="002E28C8">
        <w:rPr>
          <w:rFonts w:cstheme="minorHAnsi"/>
          <w:color w:val="000000" w:themeColor="text1"/>
        </w:rPr>
        <w:t xml:space="preserve">s which shows </w:t>
      </w:r>
      <w:r w:rsidR="323F075B" w:rsidRPr="002E28C8">
        <w:rPr>
          <w:rFonts w:cstheme="minorHAnsi"/>
          <w:color w:val="000000" w:themeColor="text1"/>
        </w:rPr>
        <w:t xml:space="preserve">that </w:t>
      </w:r>
      <w:r w:rsidR="323F075B" w:rsidRPr="00C95D79">
        <w:rPr>
          <w:rFonts w:cstheme="minorHAnsi"/>
        </w:rPr>
        <w:t>most landlords do not let as a business or profession</w:t>
      </w:r>
      <w:r w:rsidR="275669B2" w:rsidRPr="00C95D79">
        <w:rPr>
          <w:rFonts w:cstheme="minorHAnsi"/>
        </w:rPr>
        <w:t>, i</w:t>
      </w:r>
      <w:r w:rsidR="323F075B" w:rsidRPr="00C95D79">
        <w:rPr>
          <w:rFonts w:cstheme="minorHAnsi"/>
        </w:rPr>
        <w:t xml:space="preserve">nstead, letting to supplement income/ pension or have found themselves with an additional property and </w:t>
      </w:r>
      <w:r w:rsidR="1B04EA8A" w:rsidRPr="00C95D79">
        <w:rPr>
          <w:rFonts w:cstheme="minorHAnsi"/>
        </w:rPr>
        <w:t>may</w:t>
      </w:r>
      <w:r w:rsidR="323F075B" w:rsidRPr="00C95D79">
        <w:rPr>
          <w:rFonts w:cstheme="minorHAnsi"/>
        </w:rPr>
        <w:t xml:space="preserve"> not want to sell at a possible loss.  </w:t>
      </w:r>
    </w:p>
    <w:p w14:paraId="7E2882E4" w14:textId="77777777" w:rsidR="000D57AE" w:rsidRPr="00C95D79" w:rsidRDefault="000D57AE" w:rsidP="32748A0A">
      <w:pPr>
        <w:autoSpaceDE w:val="0"/>
        <w:autoSpaceDN w:val="0"/>
        <w:adjustRightInd w:val="0"/>
        <w:spacing w:after="0" w:line="240" w:lineRule="auto"/>
        <w:rPr>
          <w:rFonts w:cstheme="minorHAnsi"/>
        </w:rPr>
      </w:pPr>
    </w:p>
    <w:p w14:paraId="6AA97496" w14:textId="0222FEDC" w:rsidR="00FB1936" w:rsidRPr="00C95D79" w:rsidRDefault="42B676CB" w:rsidP="32748A0A">
      <w:pPr>
        <w:autoSpaceDE w:val="0"/>
        <w:autoSpaceDN w:val="0"/>
        <w:adjustRightInd w:val="0"/>
        <w:spacing w:after="0" w:line="240" w:lineRule="auto"/>
        <w:rPr>
          <w:rFonts w:cstheme="minorHAnsi"/>
        </w:rPr>
      </w:pPr>
      <w:r w:rsidRPr="00C95D79">
        <w:rPr>
          <w:rFonts w:cstheme="minorHAnsi"/>
        </w:rPr>
        <w:t xml:space="preserve">Recently there has been a reduction </w:t>
      </w:r>
      <w:r w:rsidR="7E1F2240" w:rsidRPr="00C95D79">
        <w:rPr>
          <w:rFonts w:cstheme="minorHAnsi"/>
        </w:rPr>
        <w:t>i</w:t>
      </w:r>
      <w:r w:rsidRPr="00C95D79">
        <w:rPr>
          <w:rFonts w:cstheme="minorHAnsi"/>
        </w:rPr>
        <w:t xml:space="preserve">n available </w:t>
      </w:r>
      <w:r w:rsidR="65849C03" w:rsidRPr="00C95D79">
        <w:rPr>
          <w:rFonts w:cstheme="minorHAnsi"/>
        </w:rPr>
        <w:t xml:space="preserve">PRS </w:t>
      </w:r>
      <w:r w:rsidRPr="00C95D79">
        <w:rPr>
          <w:rFonts w:cstheme="minorHAnsi"/>
        </w:rPr>
        <w:t xml:space="preserve">properties.  </w:t>
      </w:r>
      <w:r w:rsidR="266745DE" w:rsidRPr="00C95D79">
        <w:rPr>
          <w:rFonts w:cstheme="minorHAnsi"/>
        </w:rPr>
        <w:t xml:space="preserve">The perception from </w:t>
      </w:r>
      <w:r w:rsidR="62E77C85" w:rsidRPr="00C95D79">
        <w:rPr>
          <w:rFonts w:cstheme="minorHAnsi"/>
        </w:rPr>
        <w:t>stakeholders (</w:t>
      </w:r>
      <w:r w:rsidR="002A078C" w:rsidRPr="00C95D79">
        <w:rPr>
          <w:rFonts w:cstheme="minorHAnsi"/>
        </w:rPr>
        <w:t>P</w:t>
      </w:r>
      <w:r w:rsidR="6E444A05" w:rsidRPr="00C95D79">
        <w:rPr>
          <w:rFonts w:cstheme="minorHAnsi"/>
        </w:rPr>
        <w:t xml:space="preserve">rivate </w:t>
      </w:r>
      <w:r w:rsidR="002A078C" w:rsidRPr="00C95D79">
        <w:rPr>
          <w:rFonts w:cstheme="minorHAnsi"/>
        </w:rPr>
        <w:t>S</w:t>
      </w:r>
      <w:r w:rsidR="6E444A05" w:rsidRPr="00C95D79">
        <w:rPr>
          <w:rFonts w:cstheme="minorHAnsi"/>
        </w:rPr>
        <w:t xml:space="preserve">ector </w:t>
      </w:r>
      <w:r w:rsidR="002A078C" w:rsidRPr="00C95D79">
        <w:rPr>
          <w:rFonts w:cstheme="minorHAnsi"/>
        </w:rPr>
        <w:t>T</w:t>
      </w:r>
      <w:r w:rsidR="6E444A05" w:rsidRPr="00C95D79">
        <w:rPr>
          <w:rFonts w:cstheme="minorHAnsi"/>
        </w:rPr>
        <w:t>eam</w:t>
      </w:r>
      <w:r w:rsidR="00C15CF6" w:rsidRPr="00C95D79">
        <w:rPr>
          <w:rFonts w:cstheme="minorHAnsi"/>
        </w:rPr>
        <w:t xml:space="preserve"> (PST)</w:t>
      </w:r>
      <w:r w:rsidR="62E77C85" w:rsidRPr="00C95D79">
        <w:rPr>
          <w:rFonts w:cstheme="minorHAnsi"/>
        </w:rPr>
        <w:t>,</w:t>
      </w:r>
      <w:r w:rsidR="34CFD64D" w:rsidRPr="00C95D79">
        <w:rPr>
          <w:rFonts w:cstheme="minorHAnsi"/>
        </w:rPr>
        <w:t xml:space="preserve"> </w:t>
      </w:r>
      <w:r w:rsidR="19051A47" w:rsidRPr="00C95D79">
        <w:rPr>
          <w:rFonts w:cstheme="minorHAnsi"/>
        </w:rPr>
        <w:t xml:space="preserve">private </w:t>
      </w:r>
      <w:r w:rsidR="34CFD64D" w:rsidRPr="00C95D79">
        <w:rPr>
          <w:rFonts w:cstheme="minorHAnsi"/>
        </w:rPr>
        <w:t>Landlord</w:t>
      </w:r>
      <w:r w:rsidR="56711CB7" w:rsidRPr="00C95D79">
        <w:rPr>
          <w:rFonts w:cstheme="minorHAnsi"/>
        </w:rPr>
        <w:t xml:space="preserve"> and Letting</w:t>
      </w:r>
      <w:r w:rsidR="34CFD64D" w:rsidRPr="00C95D79">
        <w:rPr>
          <w:rFonts w:cstheme="minorHAnsi"/>
        </w:rPr>
        <w:t xml:space="preserve"> </w:t>
      </w:r>
      <w:r w:rsidR="15784B6C" w:rsidRPr="00C95D79">
        <w:rPr>
          <w:rFonts w:cstheme="minorHAnsi"/>
        </w:rPr>
        <w:t xml:space="preserve">Agent </w:t>
      </w:r>
      <w:r w:rsidR="34CFD64D" w:rsidRPr="00C95D79">
        <w:rPr>
          <w:rFonts w:cstheme="minorHAnsi"/>
        </w:rPr>
        <w:t>Forum</w:t>
      </w:r>
      <w:r w:rsidR="62E77C85" w:rsidRPr="00C95D79">
        <w:rPr>
          <w:rFonts w:cstheme="minorHAnsi"/>
        </w:rPr>
        <w:t>)</w:t>
      </w:r>
      <w:r w:rsidR="34CFD64D" w:rsidRPr="00C95D79">
        <w:rPr>
          <w:rFonts w:cstheme="minorHAnsi"/>
        </w:rPr>
        <w:t xml:space="preserve"> </w:t>
      </w:r>
      <w:r w:rsidR="6E444A05" w:rsidRPr="00C95D79">
        <w:rPr>
          <w:rFonts w:cstheme="minorHAnsi"/>
        </w:rPr>
        <w:t>is that</w:t>
      </w:r>
      <w:r w:rsidR="0055E608" w:rsidRPr="00C95D79">
        <w:rPr>
          <w:rFonts w:cstheme="minorHAnsi"/>
        </w:rPr>
        <w:t xml:space="preserve"> </w:t>
      </w:r>
      <w:r w:rsidR="45B2A3F7" w:rsidRPr="00C95D79">
        <w:rPr>
          <w:rFonts w:cstheme="minorHAnsi"/>
        </w:rPr>
        <w:t>rising house prices</w:t>
      </w:r>
      <w:r w:rsidR="2599A8C1" w:rsidRPr="00C95D79">
        <w:rPr>
          <w:rFonts w:cstheme="minorHAnsi"/>
        </w:rPr>
        <w:t xml:space="preserve"> (late 2022/ early 2023)</w:t>
      </w:r>
      <w:r w:rsidR="67A05EEC" w:rsidRPr="00C95D79">
        <w:rPr>
          <w:rFonts w:cstheme="minorHAnsi"/>
        </w:rPr>
        <w:t xml:space="preserve">, </w:t>
      </w:r>
      <w:r w:rsidR="0DF23905" w:rsidRPr="00C95D79">
        <w:rPr>
          <w:rFonts w:cstheme="minorHAnsi"/>
        </w:rPr>
        <w:t>mortgage/ savings rates, current restrictions</w:t>
      </w:r>
      <w:r w:rsidR="45B2A3F7" w:rsidRPr="00C95D79">
        <w:rPr>
          <w:rFonts w:cstheme="minorHAnsi"/>
        </w:rPr>
        <w:t xml:space="preserve"> and future planned changes to the sector</w:t>
      </w:r>
      <w:r w:rsidR="2BF8C02A" w:rsidRPr="00C95D79">
        <w:rPr>
          <w:rFonts w:cstheme="minorHAnsi"/>
        </w:rPr>
        <w:t xml:space="preserve"> are impacting on landlords</w:t>
      </w:r>
      <w:r w:rsidR="36444F3B" w:rsidRPr="00C95D79">
        <w:rPr>
          <w:rFonts w:cstheme="minorHAnsi"/>
        </w:rPr>
        <w:t>, some are</w:t>
      </w:r>
      <w:r w:rsidR="2BF8C02A" w:rsidRPr="00C95D79">
        <w:rPr>
          <w:rFonts w:cstheme="minorHAnsi"/>
        </w:rPr>
        <w:t xml:space="preserve"> deciding to leave the secto</w:t>
      </w:r>
      <w:r w:rsidR="3E53735E" w:rsidRPr="00C95D79">
        <w:rPr>
          <w:rFonts w:cstheme="minorHAnsi"/>
        </w:rPr>
        <w:t>r</w:t>
      </w:r>
      <w:r w:rsidR="00FA31AA" w:rsidRPr="00C95D79">
        <w:rPr>
          <w:rFonts w:cstheme="minorHAnsi"/>
        </w:rPr>
        <w:t>.  T</w:t>
      </w:r>
      <w:r w:rsidR="00012B32" w:rsidRPr="00C95D79">
        <w:rPr>
          <w:rFonts w:cstheme="minorHAnsi"/>
        </w:rPr>
        <w:t>he average landlord age in Falkirk is 54</w:t>
      </w:r>
      <w:r w:rsidR="00422436" w:rsidRPr="00C95D79">
        <w:rPr>
          <w:rFonts w:cstheme="minorHAnsi"/>
        </w:rPr>
        <w:t>:  coupled with the above,</w:t>
      </w:r>
      <w:r w:rsidR="002E320F" w:rsidRPr="00C95D79">
        <w:rPr>
          <w:rFonts w:cstheme="minorHAnsi"/>
        </w:rPr>
        <w:t xml:space="preserve"> this may be </w:t>
      </w:r>
      <w:r w:rsidR="00012B32" w:rsidRPr="00C95D79">
        <w:rPr>
          <w:rFonts w:cstheme="minorHAnsi"/>
        </w:rPr>
        <w:t xml:space="preserve">contributing </w:t>
      </w:r>
      <w:r w:rsidR="002E320F" w:rsidRPr="00C95D79">
        <w:rPr>
          <w:rFonts w:cstheme="minorHAnsi"/>
        </w:rPr>
        <w:t xml:space="preserve">to reducing property numbers. </w:t>
      </w:r>
    </w:p>
    <w:p w14:paraId="212480D9" w14:textId="77777777" w:rsidR="00FB1936" w:rsidRPr="00C95D79" w:rsidRDefault="00FB1936" w:rsidP="32748A0A">
      <w:pPr>
        <w:autoSpaceDE w:val="0"/>
        <w:autoSpaceDN w:val="0"/>
        <w:adjustRightInd w:val="0"/>
        <w:spacing w:after="0" w:line="240" w:lineRule="auto"/>
        <w:rPr>
          <w:rFonts w:cstheme="minorHAnsi"/>
        </w:rPr>
      </w:pPr>
    </w:p>
    <w:p w14:paraId="7F85FEE0" w14:textId="271655BD" w:rsidR="00A86C28" w:rsidRPr="00C95D79" w:rsidRDefault="2599A8C1" w:rsidP="32748A0A">
      <w:pPr>
        <w:autoSpaceDE w:val="0"/>
        <w:autoSpaceDN w:val="0"/>
        <w:adjustRightInd w:val="0"/>
        <w:spacing w:after="0" w:line="240" w:lineRule="auto"/>
        <w:rPr>
          <w:rFonts w:cstheme="minorHAnsi"/>
        </w:rPr>
      </w:pPr>
      <w:r w:rsidRPr="00C95D79">
        <w:rPr>
          <w:rFonts w:cstheme="minorHAnsi"/>
        </w:rPr>
        <w:t>W</w:t>
      </w:r>
      <w:r w:rsidR="7B070507" w:rsidRPr="00C95D79">
        <w:rPr>
          <w:rFonts w:cstheme="minorHAnsi"/>
        </w:rPr>
        <w:t xml:space="preserve">e are </w:t>
      </w:r>
      <w:r w:rsidRPr="00C95D79">
        <w:rPr>
          <w:rFonts w:cstheme="minorHAnsi"/>
        </w:rPr>
        <w:t>now</w:t>
      </w:r>
      <w:r w:rsidR="4E275E05" w:rsidRPr="00C95D79">
        <w:rPr>
          <w:rFonts w:cstheme="minorHAnsi"/>
        </w:rPr>
        <w:t xml:space="preserve"> </w:t>
      </w:r>
      <w:r w:rsidR="7B070507" w:rsidRPr="00C95D79">
        <w:rPr>
          <w:rFonts w:cstheme="minorHAnsi"/>
        </w:rPr>
        <w:t>starting to see inc</w:t>
      </w:r>
      <w:r w:rsidR="323F075B" w:rsidRPr="00C95D79">
        <w:rPr>
          <w:rFonts w:cstheme="minorHAnsi"/>
        </w:rPr>
        <w:t xml:space="preserve">reasing rental costs </w:t>
      </w:r>
      <w:r w:rsidR="7B070507" w:rsidRPr="00C95D79">
        <w:rPr>
          <w:rFonts w:cstheme="minorHAnsi"/>
        </w:rPr>
        <w:t xml:space="preserve">across </w:t>
      </w:r>
      <w:r w:rsidR="0B92250E" w:rsidRPr="00C95D79">
        <w:rPr>
          <w:rFonts w:cstheme="minorHAnsi"/>
        </w:rPr>
        <w:t>Falkirk.</w:t>
      </w:r>
      <w:r w:rsidR="4F53A08D" w:rsidRPr="00C95D79">
        <w:rPr>
          <w:rFonts w:cstheme="minorHAnsi"/>
        </w:rPr>
        <w:t xml:space="preserve"> </w:t>
      </w:r>
      <w:r w:rsidR="4051FA82" w:rsidRPr="00C95D79">
        <w:rPr>
          <w:rFonts w:cstheme="minorHAnsi"/>
        </w:rPr>
        <w:t xml:space="preserve"> </w:t>
      </w:r>
      <w:r w:rsidR="371C220A" w:rsidRPr="00C95D79">
        <w:rPr>
          <w:rFonts w:cstheme="minorHAnsi"/>
        </w:rPr>
        <w:t xml:space="preserve">Increasing costs </w:t>
      </w:r>
      <w:r w:rsidR="7B070507" w:rsidRPr="00C95D79">
        <w:rPr>
          <w:rFonts w:cstheme="minorHAnsi"/>
        </w:rPr>
        <w:t>may make t</w:t>
      </w:r>
      <w:r w:rsidR="323F075B" w:rsidRPr="00C95D79">
        <w:rPr>
          <w:rFonts w:cstheme="minorHAnsi"/>
        </w:rPr>
        <w:t>he PRS less accessible for some households</w:t>
      </w:r>
      <w:r w:rsidR="00876767" w:rsidRPr="00C95D79">
        <w:rPr>
          <w:rFonts w:cstheme="minorHAnsi"/>
        </w:rPr>
        <w:t xml:space="preserve">. </w:t>
      </w:r>
    </w:p>
    <w:p w14:paraId="4929DE5F" w14:textId="77777777" w:rsidR="00876767" w:rsidRDefault="00876767" w:rsidP="32748A0A">
      <w:pPr>
        <w:autoSpaceDE w:val="0"/>
        <w:autoSpaceDN w:val="0"/>
        <w:adjustRightInd w:val="0"/>
        <w:spacing w:after="0" w:line="240" w:lineRule="auto"/>
        <w:rPr>
          <w:rFonts w:eastAsiaTheme="minorEastAsia" w:cstheme="minorHAnsi"/>
          <w:color w:val="000000" w:themeColor="text1"/>
        </w:rPr>
      </w:pPr>
    </w:p>
    <w:p w14:paraId="464DBE4C" w14:textId="57883DB3" w:rsidR="003124C1" w:rsidRPr="002E28C8" w:rsidRDefault="00876767" w:rsidP="00C95D79">
      <w:pPr>
        <w:autoSpaceDE w:val="0"/>
        <w:autoSpaceDN w:val="0"/>
        <w:adjustRightInd w:val="0"/>
        <w:spacing w:after="0" w:line="240" w:lineRule="auto"/>
        <w:rPr>
          <w:rFonts w:cstheme="minorHAnsi"/>
          <w:color w:val="000000" w:themeColor="text1"/>
        </w:rPr>
      </w:pPr>
      <w:r>
        <w:rPr>
          <w:rFonts w:eastAsiaTheme="minorEastAsia" w:cstheme="minorHAnsi"/>
          <w:color w:val="000000" w:themeColor="text1"/>
        </w:rPr>
        <w:t>Th</w:t>
      </w:r>
      <w:r w:rsidR="240C21EF" w:rsidRPr="00876767">
        <w:rPr>
          <w:rFonts w:eastAsiaTheme="minorEastAsia" w:cstheme="minorHAnsi"/>
          <w:color w:val="000000" w:themeColor="text1"/>
        </w:rPr>
        <w:t>e</w:t>
      </w:r>
      <w:r w:rsidR="240C21EF" w:rsidRPr="00876767">
        <w:rPr>
          <w:rFonts w:cstheme="minorHAnsi"/>
          <w:color w:val="000000" w:themeColor="text1"/>
        </w:rPr>
        <w:t xml:space="preserve"> </w:t>
      </w:r>
      <w:r w:rsidR="123146B9" w:rsidRPr="00876767">
        <w:rPr>
          <w:rFonts w:cstheme="minorHAnsi"/>
          <w:color w:val="000000" w:themeColor="text1"/>
        </w:rPr>
        <w:t>PRS</w:t>
      </w:r>
      <w:r w:rsidR="240C21EF" w:rsidRPr="00876767">
        <w:rPr>
          <w:rFonts w:cstheme="minorHAnsi"/>
          <w:color w:val="000000" w:themeColor="text1"/>
        </w:rPr>
        <w:t xml:space="preserve"> plays an important role in providing rented accommodation across Falkirk.  It is </w:t>
      </w:r>
      <w:r w:rsidR="240C21EF" w:rsidRPr="002E28C8">
        <w:rPr>
          <w:rFonts w:cstheme="minorHAnsi"/>
          <w:color w:val="000000" w:themeColor="text1"/>
        </w:rPr>
        <w:t xml:space="preserve">home </w:t>
      </w:r>
      <w:r w:rsidR="007C1E90" w:rsidRPr="002E28C8">
        <w:rPr>
          <w:rFonts w:cstheme="minorHAnsi"/>
          <w:color w:val="000000" w:themeColor="text1"/>
        </w:rPr>
        <w:t>to and</w:t>
      </w:r>
      <w:r w:rsidR="240C21EF" w:rsidRPr="00876767">
        <w:rPr>
          <w:rFonts w:cstheme="minorHAnsi"/>
          <w:color w:val="000000" w:themeColor="text1"/>
        </w:rPr>
        <w:t xml:space="preserve"> helps meet the needs of a wide range of residents (</w:t>
      </w:r>
      <w:r w:rsidR="240C21EF" w:rsidRPr="002E28C8">
        <w:rPr>
          <w:rFonts w:cstheme="minorHAnsi"/>
          <w:color w:val="000000" w:themeColor="text1"/>
        </w:rPr>
        <w:t xml:space="preserve">young professionals, students, families, and </w:t>
      </w:r>
      <w:r w:rsidR="240C21EF" w:rsidRPr="002E28C8">
        <w:rPr>
          <w:rFonts w:cstheme="minorHAnsi"/>
          <w:color w:val="000000" w:themeColor="text1"/>
        </w:rPr>
        <w:lastRenderedPageBreak/>
        <w:t xml:space="preserve">those looking for short-term lets) at </w:t>
      </w:r>
      <w:r w:rsidR="240C21EF" w:rsidRPr="00876767">
        <w:rPr>
          <w:rFonts w:cstheme="minorHAnsi"/>
          <w:color w:val="000000" w:themeColor="text1"/>
        </w:rPr>
        <w:t>different stages of their life:  providing flexibility and choice.</w:t>
      </w:r>
      <w:r w:rsidR="351100B6" w:rsidRPr="00876767">
        <w:rPr>
          <w:rFonts w:cstheme="minorHAnsi"/>
          <w:color w:val="000000" w:themeColor="text1"/>
        </w:rPr>
        <w:t xml:space="preserve"> </w:t>
      </w:r>
      <w:r w:rsidR="007C1E90">
        <w:rPr>
          <w:rFonts w:cstheme="minorHAnsi"/>
          <w:color w:val="000000" w:themeColor="text1"/>
        </w:rPr>
        <w:t xml:space="preserve"> </w:t>
      </w:r>
      <w:r w:rsidR="3A3A3011" w:rsidRPr="00876767">
        <w:rPr>
          <w:rFonts w:cstheme="minorHAnsi"/>
          <w:color w:val="000000" w:themeColor="text1"/>
        </w:rPr>
        <w:t>The n</w:t>
      </w:r>
      <w:r w:rsidR="30685637" w:rsidRPr="00876767">
        <w:rPr>
          <w:rFonts w:cstheme="minorHAnsi"/>
          <w:color w:val="000000" w:themeColor="text1"/>
        </w:rPr>
        <w:t>ew P</w:t>
      </w:r>
      <w:r w:rsidR="44658434" w:rsidRPr="00876767">
        <w:rPr>
          <w:rFonts w:cstheme="minorHAnsi"/>
          <w:color w:val="000000" w:themeColor="text1"/>
        </w:rPr>
        <w:t>rivate Residential Tenancy</w:t>
      </w:r>
      <w:r w:rsidR="30685637" w:rsidRPr="00876767">
        <w:rPr>
          <w:rFonts w:cstheme="minorHAnsi"/>
          <w:color w:val="000000" w:themeColor="text1"/>
        </w:rPr>
        <w:t xml:space="preserve"> </w:t>
      </w:r>
      <w:r w:rsidR="3A3A3011" w:rsidRPr="00876767">
        <w:rPr>
          <w:rFonts w:cstheme="minorHAnsi"/>
          <w:color w:val="000000" w:themeColor="text1"/>
        </w:rPr>
        <w:t xml:space="preserve">has increased </w:t>
      </w:r>
      <w:r w:rsidR="6B6517BB" w:rsidRPr="00876767">
        <w:rPr>
          <w:rFonts w:cstheme="minorHAnsi"/>
          <w:color w:val="000000" w:themeColor="text1"/>
        </w:rPr>
        <w:t>the s</w:t>
      </w:r>
      <w:r w:rsidR="3A3A3011" w:rsidRPr="00876767">
        <w:rPr>
          <w:rFonts w:cstheme="minorHAnsi"/>
          <w:color w:val="000000" w:themeColor="text1"/>
        </w:rPr>
        <w:t>ecurity</w:t>
      </w:r>
      <w:r w:rsidR="705E2FBB" w:rsidRPr="00876767">
        <w:rPr>
          <w:rFonts w:cstheme="minorHAnsi"/>
          <w:color w:val="000000" w:themeColor="text1"/>
        </w:rPr>
        <w:t xml:space="preserve"> of </w:t>
      </w:r>
      <w:r w:rsidR="6B6517BB" w:rsidRPr="00876767">
        <w:rPr>
          <w:rFonts w:cstheme="minorHAnsi"/>
          <w:color w:val="000000" w:themeColor="text1"/>
        </w:rPr>
        <w:t>renting</w:t>
      </w:r>
      <w:r w:rsidR="3303268C" w:rsidRPr="00876767">
        <w:rPr>
          <w:rFonts w:cstheme="minorHAnsi"/>
          <w:color w:val="000000" w:themeColor="text1"/>
        </w:rPr>
        <w:t xml:space="preserve"> in the </w:t>
      </w:r>
      <w:r w:rsidR="3F106A18" w:rsidRPr="00876767">
        <w:rPr>
          <w:rFonts w:cstheme="minorHAnsi"/>
          <w:color w:val="000000" w:themeColor="text1"/>
        </w:rPr>
        <w:t xml:space="preserve">PRS </w:t>
      </w:r>
      <w:r w:rsidR="3303268C" w:rsidRPr="00876767">
        <w:rPr>
          <w:rFonts w:cstheme="minorHAnsi"/>
          <w:color w:val="000000" w:themeColor="text1"/>
        </w:rPr>
        <w:t xml:space="preserve">making it a </w:t>
      </w:r>
      <w:r w:rsidR="3F106A18" w:rsidRPr="00876767">
        <w:rPr>
          <w:rFonts w:cstheme="minorHAnsi"/>
          <w:color w:val="000000" w:themeColor="text1"/>
        </w:rPr>
        <w:t>more attractive</w:t>
      </w:r>
      <w:r w:rsidR="3303268C" w:rsidRPr="00876767">
        <w:rPr>
          <w:rFonts w:cstheme="minorHAnsi"/>
          <w:color w:val="000000" w:themeColor="text1"/>
        </w:rPr>
        <w:t xml:space="preserve"> housing option</w:t>
      </w:r>
      <w:r w:rsidR="579550D6" w:rsidRPr="00876767">
        <w:rPr>
          <w:rFonts w:cstheme="minorHAnsi"/>
          <w:color w:val="000000" w:themeColor="text1"/>
        </w:rPr>
        <w:t>.</w:t>
      </w:r>
      <w:r w:rsidR="3F106A18" w:rsidRPr="00876767">
        <w:rPr>
          <w:rFonts w:cstheme="minorHAnsi"/>
          <w:color w:val="000000" w:themeColor="text1"/>
        </w:rPr>
        <w:t xml:space="preserve"> </w:t>
      </w:r>
      <w:r w:rsidR="4C74D6D0" w:rsidRPr="00876767">
        <w:rPr>
          <w:rFonts w:cstheme="minorHAnsi"/>
          <w:color w:val="000000" w:themeColor="text1"/>
        </w:rPr>
        <w:t xml:space="preserve"> It is essential that the PRS continues to be sustainable and affordable.</w:t>
      </w:r>
    </w:p>
    <w:p w14:paraId="2F8A567C" w14:textId="77777777" w:rsidR="003124C1" w:rsidRPr="002E28C8" w:rsidRDefault="003124C1" w:rsidP="00C95D79">
      <w:pPr>
        <w:autoSpaceDE w:val="0"/>
        <w:autoSpaceDN w:val="0"/>
        <w:adjustRightInd w:val="0"/>
        <w:spacing w:after="0" w:line="240" w:lineRule="auto"/>
        <w:rPr>
          <w:rFonts w:cstheme="minorHAnsi"/>
          <w:color w:val="000000" w:themeColor="text1"/>
        </w:rPr>
      </w:pPr>
    </w:p>
    <w:p w14:paraId="4E5F7A03" w14:textId="5EE88762" w:rsidR="007E1D44" w:rsidRPr="002E28C8" w:rsidRDefault="74FE5FAB" w:rsidP="00C95D79">
      <w:p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To support and ensure the sector operates well: </w:t>
      </w:r>
    </w:p>
    <w:p w14:paraId="776BD9C9" w14:textId="77777777" w:rsidR="007E1D44" w:rsidRPr="002E28C8" w:rsidRDefault="007E1D44" w:rsidP="00C95D79">
      <w:pPr>
        <w:autoSpaceDE w:val="0"/>
        <w:autoSpaceDN w:val="0"/>
        <w:adjustRightInd w:val="0"/>
        <w:spacing w:after="0" w:line="240" w:lineRule="auto"/>
        <w:rPr>
          <w:rFonts w:cstheme="minorHAnsi"/>
          <w:color w:val="000000" w:themeColor="text1"/>
        </w:rPr>
      </w:pPr>
    </w:p>
    <w:p w14:paraId="20C9970E" w14:textId="77CFFF59" w:rsidR="001D7EEF" w:rsidRPr="008465D6" w:rsidRDefault="24C9D117" w:rsidP="00C95D79">
      <w:pPr>
        <w:pStyle w:val="ListParagraph"/>
        <w:numPr>
          <w:ilvl w:val="0"/>
          <w:numId w:val="80"/>
        </w:numPr>
        <w:autoSpaceDE w:val="0"/>
        <w:autoSpaceDN w:val="0"/>
        <w:adjustRightInd w:val="0"/>
        <w:spacing w:after="0" w:line="240" w:lineRule="auto"/>
        <w:rPr>
          <w:rFonts w:cstheme="minorHAnsi"/>
          <w:color w:val="000000" w:themeColor="text1"/>
        </w:rPr>
      </w:pPr>
      <w:r w:rsidRPr="008465D6">
        <w:rPr>
          <w:rFonts w:cstheme="minorHAnsi"/>
          <w:color w:val="000000" w:themeColor="text1"/>
        </w:rPr>
        <w:t xml:space="preserve">Our </w:t>
      </w:r>
      <w:r w:rsidR="00C15CF6" w:rsidRPr="00C95D79">
        <w:rPr>
          <w:rFonts w:cstheme="minorHAnsi"/>
        </w:rPr>
        <w:t>PST</w:t>
      </w:r>
      <w:r w:rsidRPr="00C95D79">
        <w:rPr>
          <w:rFonts w:cstheme="minorHAnsi"/>
        </w:rPr>
        <w:t xml:space="preserve"> provides </w:t>
      </w:r>
      <w:r w:rsidR="5E977B53" w:rsidRPr="008465D6">
        <w:rPr>
          <w:rFonts w:cstheme="minorHAnsi"/>
          <w:color w:val="000000" w:themeColor="text1"/>
        </w:rPr>
        <w:t>specific</w:t>
      </w:r>
      <w:r w:rsidRPr="008465D6">
        <w:rPr>
          <w:rFonts w:cstheme="minorHAnsi"/>
          <w:color w:val="000000" w:themeColor="text1"/>
        </w:rPr>
        <w:t xml:space="preserve"> support to the PRS</w:t>
      </w:r>
      <w:r w:rsidR="3281A215" w:rsidRPr="008465D6">
        <w:rPr>
          <w:rFonts w:cstheme="minorHAnsi"/>
          <w:color w:val="000000" w:themeColor="text1"/>
        </w:rPr>
        <w:t xml:space="preserve"> by</w:t>
      </w:r>
      <w:r w:rsidR="71A0E514" w:rsidRPr="008465D6">
        <w:rPr>
          <w:rFonts w:cstheme="minorHAnsi"/>
          <w:color w:val="000000" w:themeColor="text1"/>
        </w:rPr>
        <w:t xml:space="preserve"> </w:t>
      </w:r>
      <w:r w:rsidRPr="008465D6">
        <w:rPr>
          <w:rFonts w:cstheme="minorHAnsi"/>
          <w:color w:val="000000" w:themeColor="text1"/>
        </w:rPr>
        <w:t>working in partnership to</w:t>
      </w:r>
      <w:r w:rsidR="0CA55E9A" w:rsidRPr="008465D6">
        <w:rPr>
          <w:rFonts w:cstheme="minorHAnsi"/>
          <w:color w:val="000000" w:themeColor="text1"/>
        </w:rPr>
        <w:t>:</w:t>
      </w:r>
    </w:p>
    <w:p w14:paraId="610C575B" w14:textId="2695D631" w:rsidR="001D7EEF" w:rsidRPr="002E28C8" w:rsidRDefault="24C9D117" w:rsidP="00C95D79">
      <w:pPr>
        <w:pStyle w:val="ListParagraph"/>
        <w:numPr>
          <w:ilvl w:val="1"/>
          <w:numId w:val="80"/>
        </w:numPr>
        <w:autoSpaceDE w:val="0"/>
        <w:autoSpaceDN w:val="0"/>
        <w:adjustRightInd w:val="0"/>
        <w:spacing w:after="0" w:line="240" w:lineRule="auto"/>
        <w:rPr>
          <w:rFonts w:cstheme="minorHAnsi"/>
          <w:color w:val="000000" w:themeColor="text1"/>
        </w:rPr>
      </w:pPr>
      <w:r w:rsidRPr="002E28C8">
        <w:rPr>
          <w:rFonts w:cstheme="minorHAnsi"/>
          <w:color w:val="000000" w:themeColor="text1"/>
        </w:rPr>
        <w:t>support landlords and letting agents</w:t>
      </w:r>
      <w:r w:rsidR="08FAB788" w:rsidRPr="002E28C8">
        <w:rPr>
          <w:rFonts w:cstheme="minorHAnsi"/>
          <w:color w:val="000000" w:themeColor="text1"/>
        </w:rPr>
        <w:t xml:space="preserve"> </w:t>
      </w:r>
      <w:r w:rsidR="1B3C5586" w:rsidRPr="002E28C8">
        <w:rPr>
          <w:rFonts w:cstheme="minorHAnsi"/>
          <w:color w:val="000000" w:themeColor="text1"/>
        </w:rPr>
        <w:t>t</w:t>
      </w:r>
      <w:r w:rsidR="34A709B3" w:rsidRPr="002E28C8">
        <w:rPr>
          <w:rFonts w:cstheme="minorHAnsi"/>
          <w:color w:val="000000" w:themeColor="text1"/>
        </w:rPr>
        <w:t xml:space="preserve">hrough enquiry management, </w:t>
      </w:r>
      <w:r w:rsidR="33403045" w:rsidRPr="002E28C8">
        <w:rPr>
          <w:rFonts w:cstheme="minorHAnsi"/>
          <w:color w:val="000000" w:themeColor="text1"/>
        </w:rPr>
        <w:t xml:space="preserve">providing </w:t>
      </w:r>
      <w:r w:rsidR="34A709B3" w:rsidRPr="002E28C8">
        <w:rPr>
          <w:rFonts w:cstheme="minorHAnsi"/>
          <w:color w:val="000000" w:themeColor="text1"/>
        </w:rPr>
        <w:t>online information,</w:t>
      </w:r>
      <w:r w:rsidR="6EBFC46C" w:rsidRPr="002E28C8">
        <w:rPr>
          <w:rFonts w:cstheme="minorHAnsi"/>
          <w:color w:val="000000" w:themeColor="text1"/>
        </w:rPr>
        <w:t xml:space="preserve"> emails,</w:t>
      </w:r>
      <w:r w:rsidR="34A709B3" w:rsidRPr="002E28C8">
        <w:rPr>
          <w:rFonts w:cstheme="minorHAnsi"/>
          <w:color w:val="000000" w:themeColor="text1"/>
        </w:rPr>
        <w:t xml:space="preserve"> </w:t>
      </w:r>
      <w:r w:rsidR="6EBFC46C" w:rsidRPr="002E28C8">
        <w:rPr>
          <w:rFonts w:cstheme="minorHAnsi"/>
          <w:color w:val="000000" w:themeColor="text1"/>
        </w:rPr>
        <w:t xml:space="preserve">annual </w:t>
      </w:r>
      <w:r w:rsidR="00D422E3" w:rsidRPr="002E28C8">
        <w:rPr>
          <w:rFonts w:cstheme="minorHAnsi"/>
          <w:color w:val="000000" w:themeColor="text1"/>
        </w:rPr>
        <w:t>forums,</w:t>
      </w:r>
      <w:r w:rsidR="6EBFC46C" w:rsidRPr="002E28C8">
        <w:rPr>
          <w:rFonts w:cstheme="minorHAnsi"/>
          <w:color w:val="000000" w:themeColor="text1"/>
        </w:rPr>
        <w:t xml:space="preserve"> and newsletters</w:t>
      </w:r>
      <w:r w:rsidR="00876767">
        <w:rPr>
          <w:rFonts w:cstheme="minorHAnsi"/>
          <w:color w:val="000000" w:themeColor="text1"/>
        </w:rPr>
        <w:t>.</w:t>
      </w:r>
    </w:p>
    <w:p w14:paraId="428CD5DC" w14:textId="3E01BE19" w:rsidR="001D7EEF" w:rsidRPr="002E28C8" w:rsidRDefault="24C9D117" w:rsidP="008465D6">
      <w:pPr>
        <w:pStyle w:val="ListParagraph"/>
        <w:numPr>
          <w:ilvl w:val="1"/>
          <w:numId w:val="80"/>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support </w:t>
      </w:r>
      <w:r w:rsidR="7EA1C488" w:rsidRPr="002E28C8">
        <w:rPr>
          <w:rFonts w:cstheme="minorHAnsi"/>
          <w:color w:val="000000" w:themeColor="text1"/>
        </w:rPr>
        <w:t>landlords to address property condition issues</w:t>
      </w:r>
      <w:r w:rsidR="3021B108" w:rsidRPr="002E28C8">
        <w:rPr>
          <w:rFonts w:cstheme="minorHAnsi"/>
          <w:color w:val="000000" w:themeColor="text1"/>
        </w:rPr>
        <w:t xml:space="preserve"> and, </w:t>
      </w:r>
      <w:r w:rsidRPr="002E28C8">
        <w:rPr>
          <w:rFonts w:cstheme="minorHAnsi"/>
          <w:color w:val="000000" w:themeColor="text1"/>
        </w:rPr>
        <w:t>where necessary, take enforcement action</w:t>
      </w:r>
      <w:r w:rsidR="00876767">
        <w:rPr>
          <w:rFonts w:cstheme="minorHAnsi"/>
          <w:color w:val="000000" w:themeColor="text1"/>
        </w:rPr>
        <w:t>.</w:t>
      </w:r>
    </w:p>
    <w:p w14:paraId="59197D31" w14:textId="77777777" w:rsidR="001D7EEF" w:rsidRPr="002E28C8" w:rsidRDefault="24C9D117" w:rsidP="008465D6">
      <w:pPr>
        <w:pStyle w:val="ListParagraph"/>
        <w:numPr>
          <w:ilvl w:val="1"/>
          <w:numId w:val="80"/>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help to make the PRS a level playing field for landlords and fair for tenants.  </w:t>
      </w:r>
    </w:p>
    <w:p w14:paraId="7DD04BEC" w14:textId="77777777" w:rsidR="001D7EEF" w:rsidRPr="002E28C8" w:rsidRDefault="001D7EEF" w:rsidP="32748A0A">
      <w:pPr>
        <w:autoSpaceDE w:val="0"/>
        <w:autoSpaceDN w:val="0"/>
        <w:adjustRightInd w:val="0"/>
        <w:spacing w:after="0" w:line="240" w:lineRule="auto"/>
        <w:ind w:left="50"/>
        <w:rPr>
          <w:rFonts w:cstheme="minorHAnsi"/>
          <w:color w:val="000000" w:themeColor="text1"/>
        </w:rPr>
      </w:pPr>
    </w:p>
    <w:p w14:paraId="613F561F" w14:textId="33F470C3" w:rsidR="00D52FCC" w:rsidRPr="008465D6" w:rsidRDefault="1BC444A4" w:rsidP="008465D6">
      <w:pPr>
        <w:pStyle w:val="ListParagraph"/>
        <w:numPr>
          <w:ilvl w:val="0"/>
          <w:numId w:val="80"/>
        </w:numPr>
        <w:autoSpaceDE w:val="0"/>
        <w:autoSpaceDN w:val="0"/>
        <w:adjustRightInd w:val="0"/>
        <w:spacing w:after="0" w:line="240" w:lineRule="auto"/>
        <w:rPr>
          <w:rFonts w:cstheme="minorHAnsi"/>
          <w:color w:val="000000" w:themeColor="text1"/>
        </w:rPr>
      </w:pPr>
      <w:r w:rsidRPr="008465D6">
        <w:rPr>
          <w:rFonts w:cstheme="minorHAnsi"/>
          <w:color w:val="000000" w:themeColor="text1"/>
        </w:rPr>
        <w:t>O</w:t>
      </w:r>
      <w:r w:rsidR="4BB149FC" w:rsidRPr="008465D6">
        <w:rPr>
          <w:rFonts w:cstheme="minorHAnsi"/>
          <w:color w:val="000000" w:themeColor="text1"/>
        </w:rPr>
        <w:t>nline information</w:t>
      </w:r>
      <w:r w:rsidR="02647C49" w:rsidRPr="008465D6">
        <w:rPr>
          <w:rFonts w:cstheme="minorHAnsi"/>
          <w:color w:val="000000" w:themeColor="text1"/>
        </w:rPr>
        <w:t xml:space="preserve"> for </w:t>
      </w:r>
      <w:r w:rsidR="4BB149FC" w:rsidRPr="008465D6">
        <w:rPr>
          <w:rFonts w:cstheme="minorHAnsi"/>
          <w:color w:val="000000" w:themeColor="text1"/>
        </w:rPr>
        <w:t xml:space="preserve">both </w:t>
      </w:r>
      <w:r w:rsidR="02647C49" w:rsidRPr="008465D6">
        <w:rPr>
          <w:rFonts w:cstheme="minorHAnsi"/>
          <w:color w:val="000000" w:themeColor="text1"/>
        </w:rPr>
        <w:t>l</w:t>
      </w:r>
      <w:r w:rsidR="4BB149FC" w:rsidRPr="008465D6">
        <w:rPr>
          <w:rFonts w:cstheme="minorHAnsi"/>
          <w:color w:val="000000" w:themeColor="text1"/>
        </w:rPr>
        <w:t>andlords and private tenants</w:t>
      </w:r>
      <w:r w:rsidR="47030036" w:rsidRPr="008465D6">
        <w:rPr>
          <w:rFonts w:cstheme="minorHAnsi"/>
          <w:color w:val="000000" w:themeColor="text1"/>
        </w:rPr>
        <w:t xml:space="preserve">:  </w:t>
      </w:r>
    </w:p>
    <w:p w14:paraId="1B0836CF" w14:textId="23515056" w:rsidR="00D52FCC" w:rsidRPr="002E28C8" w:rsidRDefault="2A4EC3E7" w:rsidP="008465D6">
      <w:pPr>
        <w:pStyle w:val="ListParagraph"/>
        <w:numPr>
          <w:ilvl w:val="1"/>
          <w:numId w:val="80"/>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helping to raise awareness about </w:t>
      </w:r>
      <w:r w:rsidR="4B9958CE" w:rsidRPr="002E28C8">
        <w:rPr>
          <w:rFonts w:cstheme="minorHAnsi"/>
          <w:color w:val="000000" w:themeColor="text1"/>
        </w:rPr>
        <w:t xml:space="preserve">letting advert information, </w:t>
      </w:r>
      <w:r w:rsidR="33C71915" w:rsidRPr="002E28C8">
        <w:rPr>
          <w:rFonts w:cstheme="minorHAnsi"/>
          <w:color w:val="000000" w:themeColor="text1"/>
        </w:rPr>
        <w:t xml:space="preserve">landlord </w:t>
      </w:r>
      <w:r w:rsidR="4B9958CE" w:rsidRPr="002E28C8">
        <w:rPr>
          <w:rFonts w:cstheme="minorHAnsi"/>
          <w:color w:val="000000" w:themeColor="text1"/>
        </w:rPr>
        <w:t xml:space="preserve">registration, </w:t>
      </w:r>
      <w:r w:rsidR="3795D17E" w:rsidRPr="002E28C8">
        <w:rPr>
          <w:rFonts w:cstheme="minorHAnsi"/>
          <w:color w:val="000000" w:themeColor="text1"/>
        </w:rPr>
        <w:t>minimum property standards</w:t>
      </w:r>
      <w:r w:rsidR="4B9958CE" w:rsidRPr="002E28C8">
        <w:rPr>
          <w:rFonts w:cstheme="minorHAnsi"/>
          <w:color w:val="000000" w:themeColor="text1"/>
        </w:rPr>
        <w:t xml:space="preserve"> as well as support and </w:t>
      </w:r>
      <w:r w:rsidR="00876767" w:rsidRPr="002E28C8">
        <w:rPr>
          <w:rFonts w:cstheme="minorHAnsi"/>
          <w:color w:val="000000" w:themeColor="text1"/>
        </w:rPr>
        <w:t>enforcement</w:t>
      </w:r>
      <w:r w:rsidR="008465D6">
        <w:rPr>
          <w:rFonts w:cstheme="minorHAnsi"/>
          <w:color w:val="000000" w:themeColor="text1"/>
        </w:rPr>
        <w:t>.</w:t>
      </w:r>
    </w:p>
    <w:p w14:paraId="55CE36DE" w14:textId="0183C9CA" w:rsidR="001A3DBB" w:rsidRPr="002E28C8" w:rsidRDefault="229E8F94" w:rsidP="008465D6">
      <w:pPr>
        <w:pStyle w:val="ListParagraph"/>
        <w:numPr>
          <w:ilvl w:val="1"/>
          <w:numId w:val="80"/>
        </w:numPr>
        <w:autoSpaceDE w:val="0"/>
        <w:autoSpaceDN w:val="0"/>
        <w:adjustRightInd w:val="0"/>
        <w:spacing w:after="0" w:line="240" w:lineRule="auto"/>
        <w:rPr>
          <w:rFonts w:cstheme="minorHAnsi"/>
          <w:color w:val="000000" w:themeColor="text1"/>
        </w:rPr>
      </w:pPr>
      <w:r w:rsidRPr="002E28C8">
        <w:rPr>
          <w:rFonts w:cstheme="minorHAnsi"/>
          <w:color w:val="000000" w:themeColor="text1"/>
        </w:rPr>
        <w:t>lin</w:t>
      </w:r>
      <w:r w:rsidR="385AE41F" w:rsidRPr="002E28C8">
        <w:rPr>
          <w:rFonts w:cstheme="minorHAnsi"/>
          <w:color w:val="000000" w:themeColor="text1"/>
        </w:rPr>
        <w:t>ks to</w:t>
      </w:r>
      <w:r w:rsidR="60674AB5" w:rsidRPr="002E28C8">
        <w:rPr>
          <w:rFonts w:cstheme="minorHAnsi"/>
          <w:color w:val="000000" w:themeColor="text1"/>
        </w:rPr>
        <w:t xml:space="preserve"> a range of s</w:t>
      </w:r>
      <w:r w:rsidR="461BB5F6" w:rsidRPr="002E28C8">
        <w:rPr>
          <w:rFonts w:cstheme="minorHAnsi"/>
          <w:color w:val="000000" w:themeColor="text1"/>
        </w:rPr>
        <w:t>ources of information and supp</w:t>
      </w:r>
      <w:r w:rsidR="60674AB5" w:rsidRPr="002E28C8">
        <w:rPr>
          <w:rFonts w:cstheme="minorHAnsi"/>
          <w:color w:val="000000" w:themeColor="text1"/>
        </w:rPr>
        <w:t>ort</w:t>
      </w:r>
      <w:r w:rsidR="008465D6">
        <w:rPr>
          <w:rFonts w:cstheme="minorHAnsi"/>
          <w:color w:val="000000" w:themeColor="text1"/>
        </w:rPr>
        <w:t>.</w:t>
      </w:r>
    </w:p>
    <w:p w14:paraId="115F085D" w14:textId="77777777" w:rsidR="00F0398B" w:rsidRPr="002E28C8" w:rsidRDefault="00F0398B" w:rsidP="32748A0A">
      <w:pPr>
        <w:pStyle w:val="ListParagraph"/>
        <w:autoSpaceDE w:val="0"/>
        <w:autoSpaceDN w:val="0"/>
        <w:adjustRightInd w:val="0"/>
        <w:spacing w:after="0" w:line="240" w:lineRule="auto"/>
        <w:rPr>
          <w:rFonts w:cstheme="minorHAnsi"/>
          <w:color w:val="000000" w:themeColor="text1"/>
        </w:rPr>
      </w:pPr>
    </w:p>
    <w:p w14:paraId="0B329D16" w14:textId="756599E7" w:rsidR="00566E3E" w:rsidRPr="008465D6" w:rsidRDefault="24C9D117" w:rsidP="008465D6">
      <w:pPr>
        <w:pStyle w:val="ListParagraph"/>
        <w:numPr>
          <w:ilvl w:val="0"/>
          <w:numId w:val="80"/>
        </w:numPr>
        <w:autoSpaceDE w:val="0"/>
        <w:autoSpaceDN w:val="0"/>
        <w:adjustRightInd w:val="0"/>
        <w:spacing w:after="0" w:line="240" w:lineRule="auto"/>
        <w:rPr>
          <w:rFonts w:cstheme="minorHAnsi"/>
          <w:color w:val="000000" w:themeColor="text1"/>
        </w:rPr>
      </w:pPr>
      <w:r w:rsidRPr="008465D6">
        <w:rPr>
          <w:rFonts w:cstheme="minorHAnsi"/>
          <w:color w:val="000000" w:themeColor="text1"/>
        </w:rPr>
        <w:t>Through our Private Rented Database (PRD) we</w:t>
      </w:r>
      <w:r w:rsidR="154A4DC0" w:rsidRPr="008465D6">
        <w:rPr>
          <w:rFonts w:cstheme="minorHAnsi"/>
          <w:color w:val="000000" w:themeColor="text1"/>
        </w:rPr>
        <w:t>:</w:t>
      </w:r>
    </w:p>
    <w:p w14:paraId="42E782DC" w14:textId="49F9BA50" w:rsidR="00566E3E" w:rsidRPr="002E28C8" w:rsidRDefault="24C9D117" w:rsidP="00DB2C7D">
      <w:pPr>
        <w:pStyle w:val="ListParagraph"/>
        <w:numPr>
          <w:ilvl w:val="0"/>
          <w:numId w:val="74"/>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collect a range of information from private rented property adverts </w:t>
      </w:r>
      <w:r w:rsidR="6134248C" w:rsidRPr="002E28C8">
        <w:rPr>
          <w:rFonts w:cstheme="minorHAnsi"/>
          <w:color w:val="000000" w:themeColor="text1"/>
        </w:rPr>
        <w:t>enabling</w:t>
      </w:r>
      <w:r w:rsidRPr="002E28C8">
        <w:rPr>
          <w:rFonts w:cstheme="minorHAnsi"/>
          <w:color w:val="000000" w:themeColor="text1"/>
        </w:rPr>
        <w:t xml:space="preserve"> us to monitor and enforce compliance with landlord registration</w:t>
      </w:r>
      <w:r w:rsidR="008465D6">
        <w:rPr>
          <w:rFonts w:cstheme="minorHAnsi"/>
          <w:color w:val="000000" w:themeColor="text1"/>
        </w:rPr>
        <w:t>.</w:t>
      </w:r>
      <w:r w:rsidRPr="002E28C8">
        <w:rPr>
          <w:rFonts w:cstheme="minorHAnsi"/>
          <w:color w:val="000000" w:themeColor="text1"/>
        </w:rPr>
        <w:t xml:space="preserve"> </w:t>
      </w:r>
    </w:p>
    <w:p w14:paraId="6665DE63" w14:textId="659176FA" w:rsidR="00D90185" w:rsidRPr="002E28C8" w:rsidRDefault="7C3B4730" w:rsidP="00DB2C7D">
      <w:pPr>
        <w:pStyle w:val="ListParagraph"/>
        <w:numPr>
          <w:ilvl w:val="0"/>
          <w:numId w:val="74"/>
        </w:numPr>
        <w:autoSpaceDE w:val="0"/>
        <w:autoSpaceDN w:val="0"/>
        <w:adjustRightInd w:val="0"/>
        <w:spacing w:after="0" w:line="240" w:lineRule="auto"/>
        <w:rPr>
          <w:rFonts w:cstheme="minorHAnsi"/>
          <w:color w:val="000000" w:themeColor="text1"/>
        </w:rPr>
      </w:pPr>
      <w:r w:rsidRPr="002E28C8">
        <w:rPr>
          <w:rFonts w:cstheme="minorHAnsi"/>
          <w:color w:val="000000" w:themeColor="text1"/>
        </w:rPr>
        <w:t>h</w:t>
      </w:r>
      <w:r w:rsidR="24C9D117" w:rsidRPr="002E28C8">
        <w:rPr>
          <w:rFonts w:cstheme="minorHAnsi"/>
          <w:color w:val="000000" w:themeColor="text1"/>
        </w:rPr>
        <w:t xml:space="preserve">elp to highlight property condition </w:t>
      </w:r>
      <w:r w:rsidR="00876767" w:rsidRPr="002E28C8">
        <w:rPr>
          <w:rFonts w:cstheme="minorHAnsi"/>
          <w:color w:val="000000" w:themeColor="text1"/>
        </w:rPr>
        <w:t>issues.</w:t>
      </w:r>
    </w:p>
    <w:p w14:paraId="0E66ADAF" w14:textId="63D2D8C4" w:rsidR="00D13588" w:rsidRPr="002E28C8" w:rsidRDefault="24C9D117" w:rsidP="00876767">
      <w:pPr>
        <w:pStyle w:val="ListParagraph"/>
        <w:numPr>
          <w:ilvl w:val="0"/>
          <w:numId w:val="74"/>
        </w:numPr>
        <w:autoSpaceDE w:val="0"/>
        <w:autoSpaceDN w:val="0"/>
        <w:adjustRightInd w:val="0"/>
        <w:spacing w:after="0" w:line="240" w:lineRule="auto"/>
        <w:rPr>
          <w:rFonts w:cstheme="minorHAnsi"/>
          <w:color w:val="000000" w:themeColor="text1"/>
        </w:rPr>
      </w:pPr>
      <w:r w:rsidRPr="002E28C8">
        <w:rPr>
          <w:rFonts w:cstheme="minorHAnsi"/>
          <w:color w:val="000000" w:themeColor="text1"/>
        </w:rPr>
        <w:t xml:space="preserve">identify changes across the PRS </w:t>
      </w:r>
      <w:r w:rsidR="1D940949" w:rsidRPr="002E28C8">
        <w:rPr>
          <w:rFonts w:cstheme="minorHAnsi"/>
          <w:color w:val="000000" w:themeColor="text1"/>
        </w:rPr>
        <w:t xml:space="preserve">in relation to </w:t>
      </w:r>
      <w:r w:rsidR="78F5999D" w:rsidRPr="002E28C8">
        <w:rPr>
          <w:rFonts w:cstheme="minorHAnsi"/>
          <w:color w:val="000000" w:themeColor="text1"/>
        </w:rPr>
        <w:t>rent, size, property type and location</w:t>
      </w:r>
      <w:r w:rsidRPr="002E28C8">
        <w:rPr>
          <w:rFonts w:cstheme="minorHAnsi"/>
          <w:color w:val="000000" w:themeColor="text1"/>
        </w:rPr>
        <w:t xml:space="preserve">.  </w:t>
      </w:r>
      <w:r w:rsidR="7733E522" w:rsidRPr="002E28C8">
        <w:rPr>
          <w:rFonts w:cstheme="minorHAnsi"/>
          <w:color w:val="000000" w:themeColor="text1"/>
        </w:rPr>
        <w:t>This informs strategic planning</w:t>
      </w:r>
      <w:r w:rsidR="66BE2287" w:rsidRPr="002E28C8">
        <w:rPr>
          <w:rFonts w:cstheme="minorHAnsi"/>
          <w:color w:val="000000" w:themeColor="text1"/>
        </w:rPr>
        <w:t xml:space="preserve"> </w:t>
      </w:r>
      <w:r w:rsidR="2E922E37" w:rsidRPr="002E28C8">
        <w:rPr>
          <w:rFonts w:cstheme="minorHAnsi"/>
          <w:color w:val="000000" w:themeColor="text1"/>
        </w:rPr>
        <w:t xml:space="preserve">to </w:t>
      </w:r>
      <w:r w:rsidR="5928FE59" w:rsidRPr="002E28C8">
        <w:rPr>
          <w:rFonts w:cstheme="minorHAnsi"/>
          <w:color w:val="000000" w:themeColor="text1"/>
        </w:rPr>
        <w:t>inform how we can better work with the sector</w:t>
      </w:r>
      <w:r w:rsidR="66C853F6" w:rsidRPr="002E28C8">
        <w:rPr>
          <w:rFonts w:cstheme="minorHAnsi"/>
          <w:color w:val="000000" w:themeColor="text1"/>
        </w:rPr>
        <w:t xml:space="preserve"> </w:t>
      </w:r>
      <w:r w:rsidR="1EEAAAE7" w:rsidRPr="002E28C8">
        <w:rPr>
          <w:rFonts w:cstheme="minorHAnsi"/>
          <w:color w:val="000000" w:themeColor="text1"/>
        </w:rPr>
        <w:t>to improve property conditions and tenants’ rights</w:t>
      </w:r>
      <w:r w:rsidR="7733E522" w:rsidRPr="002E28C8">
        <w:rPr>
          <w:rFonts w:cstheme="minorHAnsi"/>
          <w:color w:val="000000" w:themeColor="text1"/>
        </w:rPr>
        <w:t xml:space="preserve">. </w:t>
      </w:r>
    </w:p>
    <w:p w14:paraId="3A91459C" w14:textId="77777777" w:rsidR="003124C1" w:rsidRPr="002E28C8" w:rsidRDefault="003124C1" w:rsidP="00876767">
      <w:pPr>
        <w:spacing w:after="0" w:line="240" w:lineRule="auto"/>
        <w:rPr>
          <w:rFonts w:cstheme="minorHAnsi"/>
          <w:color w:val="000000" w:themeColor="text1"/>
        </w:rPr>
      </w:pPr>
    </w:p>
    <w:p w14:paraId="46030B3F" w14:textId="4B89D929" w:rsidR="009423C8" w:rsidRPr="00876767" w:rsidRDefault="61BA7F2E" w:rsidP="00C95D79">
      <w:pPr>
        <w:pStyle w:val="Heading3"/>
        <w:spacing w:before="0" w:line="240" w:lineRule="auto"/>
        <w:rPr>
          <w:rFonts w:asciiTheme="minorHAnsi" w:hAnsiTheme="minorHAnsi" w:cstheme="minorHAnsi"/>
          <w:b/>
          <w:bCs/>
          <w:color w:val="000000" w:themeColor="text1"/>
          <w:sz w:val="22"/>
          <w:szCs w:val="22"/>
          <w:u w:val="single"/>
        </w:rPr>
      </w:pPr>
      <w:r w:rsidRPr="00876767">
        <w:rPr>
          <w:rFonts w:asciiTheme="minorHAnsi" w:hAnsiTheme="minorHAnsi" w:cstheme="minorHAnsi"/>
          <w:color w:val="000000" w:themeColor="text1"/>
          <w:sz w:val="22"/>
          <w:szCs w:val="22"/>
          <w:u w:val="single"/>
        </w:rPr>
        <w:t>Extent and location</w:t>
      </w:r>
    </w:p>
    <w:p w14:paraId="08DCFFB1" w14:textId="77777777" w:rsidR="00F91189" w:rsidRPr="002E28C8" w:rsidRDefault="00F91189" w:rsidP="00C95D79">
      <w:pPr>
        <w:spacing w:after="0" w:line="240" w:lineRule="auto"/>
        <w:rPr>
          <w:rFonts w:cstheme="minorHAnsi"/>
          <w:color w:val="000000" w:themeColor="text1"/>
        </w:rPr>
      </w:pPr>
    </w:p>
    <w:p w14:paraId="40B875EA" w14:textId="12439AB9" w:rsidR="005F025A" w:rsidRPr="002E28C8" w:rsidRDefault="049A7FF5" w:rsidP="00C95D79">
      <w:pPr>
        <w:spacing w:after="0" w:line="240" w:lineRule="auto"/>
        <w:rPr>
          <w:rFonts w:cstheme="minorHAnsi"/>
          <w:color w:val="000000" w:themeColor="text1"/>
          <w:shd w:val="clear" w:color="auto" w:fill="FFFFFF"/>
        </w:rPr>
      </w:pPr>
      <w:r w:rsidRPr="002E28C8">
        <w:rPr>
          <w:rFonts w:cstheme="minorHAnsi"/>
          <w:color w:val="000000" w:themeColor="text1"/>
        </w:rPr>
        <w:t xml:space="preserve">The </w:t>
      </w:r>
      <w:r w:rsidR="4994F307" w:rsidRPr="002E28C8">
        <w:rPr>
          <w:rFonts w:cstheme="minorHAnsi"/>
          <w:color w:val="000000" w:themeColor="text1"/>
        </w:rPr>
        <w:t>PRS</w:t>
      </w:r>
      <w:r w:rsidRPr="002E28C8">
        <w:rPr>
          <w:rFonts w:cstheme="minorHAnsi"/>
          <w:color w:val="000000" w:themeColor="text1"/>
        </w:rPr>
        <w:t xml:space="preserve"> </w:t>
      </w:r>
      <w:r w:rsidR="4E288E75" w:rsidRPr="002E28C8">
        <w:rPr>
          <w:rFonts w:cstheme="minorHAnsi"/>
          <w:color w:val="000000" w:themeColor="text1"/>
        </w:rPr>
        <w:t>locally</w:t>
      </w:r>
      <w:r w:rsidRPr="002E28C8">
        <w:rPr>
          <w:rFonts w:cstheme="minorHAnsi"/>
          <w:color w:val="000000" w:themeColor="text1"/>
        </w:rPr>
        <w:t xml:space="preserve"> </w:t>
      </w:r>
      <w:r w:rsidR="2C65C38F" w:rsidRPr="002E28C8">
        <w:rPr>
          <w:rFonts w:cstheme="minorHAnsi"/>
          <w:color w:val="000000" w:themeColor="text1"/>
        </w:rPr>
        <w:t>has been</w:t>
      </w:r>
      <w:r w:rsidRPr="002E28C8">
        <w:rPr>
          <w:rFonts w:cstheme="minorHAnsi"/>
          <w:color w:val="000000" w:themeColor="text1"/>
        </w:rPr>
        <w:t xml:space="preserve"> growing steadily since 2003 wh</w:t>
      </w:r>
      <w:r w:rsidR="2625ABE8" w:rsidRPr="002E28C8">
        <w:rPr>
          <w:rFonts w:cstheme="minorHAnsi"/>
          <w:color w:val="000000" w:themeColor="text1"/>
        </w:rPr>
        <w:t>en</w:t>
      </w:r>
      <w:r w:rsidRPr="002E28C8">
        <w:rPr>
          <w:rFonts w:cstheme="minorHAnsi"/>
          <w:color w:val="000000" w:themeColor="text1"/>
        </w:rPr>
        <w:t xml:space="preserve"> it represented 3% of all housing in Falkirk.  </w:t>
      </w:r>
      <w:r w:rsidR="1B722301" w:rsidRPr="002E28C8">
        <w:rPr>
          <w:rFonts w:cstheme="minorHAnsi"/>
          <w:color w:val="000000" w:themeColor="text1"/>
        </w:rPr>
        <w:t>In 20</w:t>
      </w:r>
      <w:r w:rsidR="5D8A3D05" w:rsidRPr="002E28C8">
        <w:rPr>
          <w:rFonts w:cstheme="minorHAnsi"/>
          <w:color w:val="000000" w:themeColor="text1"/>
        </w:rPr>
        <w:t>11</w:t>
      </w:r>
      <w:r w:rsidR="1B722301" w:rsidRPr="002E28C8">
        <w:rPr>
          <w:rFonts w:cstheme="minorHAnsi"/>
          <w:color w:val="000000" w:themeColor="text1"/>
        </w:rPr>
        <w:t xml:space="preserve">, Census information recorded 5,655 properties, representing 8% </w:t>
      </w:r>
      <w:r w:rsidR="6AD60852" w:rsidRPr="002E28C8">
        <w:rPr>
          <w:rFonts w:cstheme="minorHAnsi"/>
          <w:color w:val="000000" w:themeColor="text1"/>
        </w:rPr>
        <w:t xml:space="preserve">of the housing market.  </w:t>
      </w:r>
      <w:r w:rsidRPr="002E28C8">
        <w:rPr>
          <w:rFonts w:cstheme="minorHAnsi"/>
          <w:color w:val="000000" w:themeColor="text1"/>
          <w:shd w:val="clear" w:color="auto" w:fill="FFFFFF"/>
        </w:rPr>
        <w:t xml:space="preserve">As the most recent census data is not available, comparison has been made to the private landlord register which recorded 6,616 properties in 2021/22 owned by 5,052 landlords.  </w:t>
      </w:r>
      <w:r w:rsidR="46513C49" w:rsidRPr="002E28C8">
        <w:rPr>
          <w:rFonts w:cstheme="minorHAnsi"/>
          <w:color w:val="000000" w:themeColor="text1"/>
          <w:shd w:val="clear" w:color="auto" w:fill="FFFFFF"/>
        </w:rPr>
        <w:t>This reflects a</w:t>
      </w:r>
      <w:r w:rsidRPr="002E28C8">
        <w:rPr>
          <w:rFonts w:cstheme="minorHAnsi"/>
          <w:color w:val="000000" w:themeColor="text1"/>
          <w:shd w:val="clear" w:color="auto" w:fill="FFFFFF"/>
        </w:rPr>
        <w:t xml:space="preserve">n increase of 17% in properties </w:t>
      </w:r>
      <w:r w:rsidR="3B986B88" w:rsidRPr="002E28C8">
        <w:rPr>
          <w:rFonts w:cstheme="minorHAnsi"/>
          <w:color w:val="000000" w:themeColor="text1"/>
          <w:shd w:val="clear" w:color="auto" w:fill="FFFFFF"/>
        </w:rPr>
        <w:t xml:space="preserve">let in the PRS </w:t>
      </w:r>
      <w:r w:rsidRPr="002E28C8">
        <w:rPr>
          <w:rFonts w:cstheme="minorHAnsi"/>
          <w:color w:val="000000" w:themeColor="text1"/>
          <w:shd w:val="clear" w:color="auto" w:fill="FFFFFF"/>
        </w:rPr>
        <w:t>over 10 years.</w:t>
      </w:r>
    </w:p>
    <w:p w14:paraId="4BB91E4E" w14:textId="77777777" w:rsidR="00B005B1" w:rsidRPr="002E28C8" w:rsidRDefault="00B005B1" w:rsidP="00C95D79">
      <w:pPr>
        <w:spacing w:after="0" w:line="240" w:lineRule="auto"/>
        <w:rPr>
          <w:rFonts w:cstheme="minorHAnsi"/>
          <w:color w:val="000000" w:themeColor="text1"/>
          <w:shd w:val="clear" w:color="auto" w:fill="FFFFFF"/>
        </w:rPr>
      </w:pPr>
    </w:p>
    <w:p w14:paraId="4596D4D8" w14:textId="4F161B13" w:rsidR="00BD1699" w:rsidRPr="002E28C8" w:rsidRDefault="46513C49" w:rsidP="00C95D79">
      <w:pPr>
        <w:pStyle w:val="Heading4"/>
        <w:spacing w:before="0" w:line="240" w:lineRule="auto"/>
        <w:rPr>
          <w:rFonts w:asciiTheme="minorHAnsi" w:hAnsiTheme="minorHAnsi" w:cstheme="minorHAnsi"/>
          <w:i w:val="0"/>
          <w:iCs w:val="0"/>
          <w:color w:val="000000" w:themeColor="text1"/>
          <w:u w:val="single"/>
          <w:shd w:val="clear" w:color="auto" w:fill="FFFFFF"/>
        </w:rPr>
      </w:pPr>
      <w:r w:rsidRPr="002E28C8">
        <w:rPr>
          <w:rFonts w:asciiTheme="minorHAnsi" w:hAnsiTheme="minorHAnsi" w:cstheme="minorHAnsi"/>
          <w:color w:val="000000" w:themeColor="text1"/>
        </w:rPr>
        <w:t xml:space="preserve">Table </w:t>
      </w:r>
      <w:r w:rsidR="0046A52F" w:rsidRPr="002E28C8">
        <w:rPr>
          <w:rFonts w:asciiTheme="minorHAnsi" w:hAnsiTheme="minorHAnsi" w:cstheme="minorHAnsi"/>
          <w:color w:val="000000" w:themeColor="text1"/>
        </w:rPr>
        <w:t xml:space="preserve">10.1: </w:t>
      </w:r>
      <w:r w:rsidRPr="002E28C8">
        <w:rPr>
          <w:rFonts w:asciiTheme="minorHAnsi" w:hAnsiTheme="minorHAnsi" w:cstheme="minorHAnsi"/>
          <w:color w:val="000000" w:themeColor="text1"/>
        </w:rPr>
        <w:t>Private rented sector 2003-20</w:t>
      </w:r>
      <w:r w:rsidR="28A13F90" w:rsidRPr="002E28C8">
        <w:rPr>
          <w:rFonts w:asciiTheme="minorHAnsi" w:hAnsiTheme="minorHAnsi" w:cstheme="minorHAnsi"/>
          <w:color w:val="000000" w:themeColor="text1"/>
        </w:rPr>
        <w:t>22</w:t>
      </w:r>
    </w:p>
    <w:tbl>
      <w:tblPr>
        <w:tblStyle w:val="TableGridLight"/>
        <w:tblW w:w="8473" w:type="dxa"/>
        <w:tblLook w:val="04A0" w:firstRow="1" w:lastRow="0" w:firstColumn="1" w:lastColumn="0" w:noHBand="0" w:noVBand="1"/>
      </w:tblPr>
      <w:tblGrid>
        <w:gridCol w:w="2274"/>
        <w:gridCol w:w="960"/>
        <w:gridCol w:w="960"/>
        <w:gridCol w:w="960"/>
        <w:gridCol w:w="1296"/>
        <w:gridCol w:w="2023"/>
      </w:tblGrid>
      <w:tr w:rsidR="006D0B98" w:rsidRPr="002E28C8" w14:paraId="4F35716D" w14:textId="093ACE8D" w:rsidTr="00C95D79">
        <w:trPr>
          <w:trHeight w:val="570"/>
        </w:trPr>
        <w:tc>
          <w:tcPr>
            <w:tcW w:w="2274" w:type="dxa"/>
            <w:noWrap/>
            <w:hideMark/>
          </w:tcPr>
          <w:p w14:paraId="63C26747" w14:textId="77777777" w:rsidR="006D0B98" w:rsidRPr="002E28C8" w:rsidRDefault="1FB3CDBF" w:rsidP="32748A0A">
            <w:pPr>
              <w:rPr>
                <w:rFonts w:eastAsia="Times New Roman" w:cstheme="minorHAnsi"/>
                <w:color w:val="000000" w:themeColor="text1"/>
                <w:lang w:eastAsia="en-GB"/>
              </w:rPr>
            </w:pPr>
            <w:r w:rsidRPr="002E28C8">
              <w:rPr>
                <w:rFonts w:eastAsia="Times New Roman" w:cstheme="minorHAnsi"/>
                <w:color w:val="000000" w:themeColor="text1"/>
              </w:rPr>
              <w:t> </w:t>
            </w:r>
          </w:p>
        </w:tc>
        <w:tc>
          <w:tcPr>
            <w:tcW w:w="960" w:type="dxa"/>
            <w:noWrap/>
            <w:hideMark/>
          </w:tcPr>
          <w:p w14:paraId="3400EF3A" w14:textId="77777777" w:rsidR="006D0B98" w:rsidRPr="002E28C8" w:rsidRDefault="1FB3CDBF" w:rsidP="32748A0A">
            <w:pPr>
              <w:jc w:val="right"/>
              <w:rPr>
                <w:rFonts w:eastAsia="Times New Roman" w:cstheme="minorHAnsi"/>
                <w:color w:val="000000" w:themeColor="text1"/>
                <w:lang w:eastAsia="en-GB"/>
              </w:rPr>
            </w:pPr>
            <w:r w:rsidRPr="002E28C8">
              <w:rPr>
                <w:rFonts w:eastAsia="Times New Roman" w:cstheme="minorHAnsi"/>
                <w:color w:val="000000" w:themeColor="text1"/>
              </w:rPr>
              <w:t>2003</w:t>
            </w:r>
          </w:p>
        </w:tc>
        <w:tc>
          <w:tcPr>
            <w:tcW w:w="960" w:type="dxa"/>
            <w:noWrap/>
            <w:hideMark/>
          </w:tcPr>
          <w:p w14:paraId="22E65525" w14:textId="77777777" w:rsidR="006D0B98" w:rsidRPr="002E28C8" w:rsidRDefault="1FB3CDBF" w:rsidP="32748A0A">
            <w:pPr>
              <w:jc w:val="right"/>
              <w:rPr>
                <w:rFonts w:eastAsia="Times New Roman" w:cstheme="minorHAnsi"/>
                <w:color w:val="000000" w:themeColor="text1"/>
                <w:lang w:eastAsia="en-GB"/>
              </w:rPr>
            </w:pPr>
            <w:r w:rsidRPr="002E28C8">
              <w:rPr>
                <w:rFonts w:eastAsia="Times New Roman" w:cstheme="minorHAnsi"/>
                <w:color w:val="000000" w:themeColor="text1"/>
              </w:rPr>
              <w:t>2011</w:t>
            </w:r>
          </w:p>
        </w:tc>
        <w:tc>
          <w:tcPr>
            <w:tcW w:w="960" w:type="dxa"/>
            <w:noWrap/>
            <w:hideMark/>
          </w:tcPr>
          <w:p w14:paraId="795D3472" w14:textId="2427D447" w:rsidR="006D0B98" w:rsidRPr="002E28C8" w:rsidRDefault="1FB3CDBF" w:rsidP="32748A0A">
            <w:pPr>
              <w:jc w:val="right"/>
              <w:rPr>
                <w:rFonts w:eastAsia="Times New Roman" w:cstheme="minorHAnsi"/>
                <w:color w:val="000000" w:themeColor="text1"/>
                <w:lang w:eastAsia="en-GB"/>
              </w:rPr>
            </w:pPr>
            <w:r w:rsidRPr="002E28C8">
              <w:rPr>
                <w:rFonts w:eastAsia="Times New Roman" w:cstheme="minorHAnsi"/>
                <w:color w:val="000000" w:themeColor="text1"/>
              </w:rPr>
              <w:t>2022</w:t>
            </w:r>
          </w:p>
        </w:tc>
        <w:tc>
          <w:tcPr>
            <w:tcW w:w="1296" w:type="dxa"/>
            <w:hideMark/>
          </w:tcPr>
          <w:p w14:paraId="07B1E89D" w14:textId="77777777" w:rsidR="006D0B98" w:rsidRPr="002E28C8" w:rsidRDefault="1FB3CDBF" w:rsidP="32748A0A">
            <w:pPr>
              <w:jc w:val="center"/>
              <w:rPr>
                <w:rFonts w:eastAsia="Times New Roman" w:cstheme="minorHAnsi"/>
                <w:color w:val="000000" w:themeColor="text1"/>
                <w:lang w:eastAsia="en-GB"/>
              </w:rPr>
            </w:pPr>
            <w:r w:rsidRPr="002E28C8">
              <w:rPr>
                <w:rFonts w:eastAsia="Times New Roman" w:cstheme="minorHAnsi"/>
                <w:color w:val="000000" w:themeColor="text1"/>
              </w:rPr>
              <w:t>Change 2011-2021</w:t>
            </w:r>
          </w:p>
        </w:tc>
        <w:tc>
          <w:tcPr>
            <w:tcW w:w="2023" w:type="dxa"/>
            <w:vAlign w:val="center"/>
          </w:tcPr>
          <w:p w14:paraId="3012A7DA" w14:textId="263D0376" w:rsidR="006D0B98" w:rsidRPr="002E28C8" w:rsidRDefault="1FB3CDBF" w:rsidP="32748A0A">
            <w:pPr>
              <w:jc w:val="center"/>
              <w:rPr>
                <w:rFonts w:cstheme="minorHAnsi"/>
                <w:color w:val="000000" w:themeColor="text1"/>
              </w:rPr>
            </w:pPr>
            <w:r w:rsidRPr="002E28C8">
              <w:rPr>
                <w:rFonts w:cstheme="minorHAnsi"/>
                <w:color w:val="000000" w:themeColor="text1"/>
              </w:rPr>
              <w:t>Change 2021/22 - Dec 2022</w:t>
            </w:r>
          </w:p>
        </w:tc>
      </w:tr>
      <w:tr w:rsidR="006D0B98" w:rsidRPr="002E28C8" w14:paraId="75ADF3B1" w14:textId="589C0292" w:rsidTr="00C95D79">
        <w:trPr>
          <w:trHeight w:val="315"/>
        </w:trPr>
        <w:tc>
          <w:tcPr>
            <w:tcW w:w="2274" w:type="dxa"/>
            <w:noWrap/>
            <w:hideMark/>
          </w:tcPr>
          <w:p w14:paraId="504D4ABF" w14:textId="77777777" w:rsidR="006D0B98" w:rsidRPr="002E28C8" w:rsidRDefault="1FB3CDBF" w:rsidP="32748A0A">
            <w:pPr>
              <w:rPr>
                <w:rFonts w:eastAsia="Times New Roman" w:cstheme="minorHAnsi"/>
                <w:color w:val="000000" w:themeColor="text1"/>
                <w:lang w:eastAsia="en-GB"/>
              </w:rPr>
            </w:pPr>
            <w:r w:rsidRPr="002E28C8">
              <w:rPr>
                <w:rFonts w:eastAsia="Times New Roman" w:cstheme="minorHAnsi"/>
                <w:color w:val="000000" w:themeColor="text1"/>
              </w:rPr>
              <w:t>Number of properties</w:t>
            </w:r>
          </w:p>
        </w:tc>
        <w:tc>
          <w:tcPr>
            <w:tcW w:w="960" w:type="dxa"/>
            <w:noWrap/>
            <w:hideMark/>
          </w:tcPr>
          <w:p w14:paraId="40396DA9" w14:textId="77777777" w:rsidR="006D0B98" w:rsidRPr="002E28C8" w:rsidRDefault="1FB3CDBF" w:rsidP="32748A0A">
            <w:pPr>
              <w:jc w:val="right"/>
              <w:rPr>
                <w:rFonts w:eastAsia="Times New Roman" w:cstheme="minorHAnsi"/>
                <w:color w:val="000000" w:themeColor="text1"/>
                <w:lang w:eastAsia="en-GB"/>
              </w:rPr>
            </w:pPr>
            <w:r w:rsidRPr="002E28C8">
              <w:rPr>
                <w:rFonts w:eastAsia="Times New Roman" w:cstheme="minorHAnsi"/>
                <w:color w:val="000000" w:themeColor="text1"/>
              </w:rPr>
              <w:t>2,152</w:t>
            </w:r>
          </w:p>
        </w:tc>
        <w:tc>
          <w:tcPr>
            <w:tcW w:w="960" w:type="dxa"/>
            <w:noWrap/>
            <w:hideMark/>
          </w:tcPr>
          <w:p w14:paraId="7630B1ED" w14:textId="77777777" w:rsidR="006D0B98" w:rsidRPr="002E28C8" w:rsidRDefault="1FB3CDBF" w:rsidP="32748A0A">
            <w:pPr>
              <w:jc w:val="right"/>
              <w:rPr>
                <w:rFonts w:eastAsia="Times New Roman" w:cstheme="minorHAnsi"/>
                <w:color w:val="000000" w:themeColor="text1"/>
                <w:lang w:eastAsia="en-GB"/>
              </w:rPr>
            </w:pPr>
            <w:r w:rsidRPr="002E28C8">
              <w:rPr>
                <w:rFonts w:eastAsia="Times New Roman" w:cstheme="minorHAnsi"/>
                <w:color w:val="000000" w:themeColor="text1"/>
              </w:rPr>
              <w:t>5,655</w:t>
            </w:r>
          </w:p>
        </w:tc>
        <w:tc>
          <w:tcPr>
            <w:tcW w:w="960" w:type="dxa"/>
            <w:noWrap/>
            <w:hideMark/>
          </w:tcPr>
          <w:p w14:paraId="4526C084" w14:textId="0447589B" w:rsidR="006D0B98" w:rsidRPr="002E28C8" w:rsidRDefault="1FB3CDBF" w:rsidP="32748A0A">
            <w:pPr>
              <w:jc w:val="right"/>
              <w:rPr>
                <w:rFonts w:eastAsia="Times New Roman" w:cstheme="minorHAnsi"/>
                <w:color w:val="000000" w:themeColor="text1"/>
                <w:lang w:eastAsia="en-GB"/>
              </w:rPr>
            </w:pPr>
            <w:r w:rsidRPr="002E28C8">
              <w:rPr>
                <w:rFonts w:eastAsia="Times New Roman" w:cstheme="minorHAnsi"/>
                <w:color w:val="000000" w:themeColor="text1"/>
              </w:rPr>
              <w:t>6,616</w:t>
            </w:r>
          </w:p>
        </w:tc>
        <w:tc>
          <w:tcPr>
            <w:tcW w:w="1296" w:type="dxa"/>
            <w:noWrap/>
            <w:hideMark/>
          </w:tcPr>
          <w:p w14:paraId="7AB465AF" w14:textId="77777777" w:rsidR="006D0B98" w:rsidRPr="002E28C8" w:rsidRDefault="1FB3CDBF" w:rsidP="32748A0A">
            <w:pPr>
              <w:jc w:val="center"/>
              <w:rPr>
                <w:rFonts w:eastAsia="Times New Roman" w:cstheme="minorHAnsi"/>
                <w:color w:val="000000" w:themeColor="text1"/>
                <w:lang w:eastAsia="en-GB"/>
              </w:rPr>
            </w:pPr>
            <w:r w:rsidRPr="002E28C8">
              <w:rPr>
                <w:rFonts w:eastAsia="Times New Roman" w:cstheme="minorHAnsi"/>
                <w:color w:val="000000" w:themeColor="text1"/>
              </w:rPr>
              <w:t>+17%</w:t>
            </w:r>
          </w:p>
        </w:tc>
        <w:tc>
          <w:tcPr>
            <w:tcW w:w="2023" w:type="dxa"/>
          </w:tcPr>
          <w:p w14:paraId="741B8163" w14:textId="5FC9A09E" w:rsidR="006D0B98" w:rsidRPr="002E28C8" w:rsidRDefault="006D0B98" w:rsidP="008465D6">
            <w:pPr>
              <w:jc w:val="center"/>
              <w:rPr>
                <w:rFonts w:cstheme="minorHAnsi"/>
                <w:color w:val="000000"/>
              </w:rPr>
            </w:pPr>
            <w:r w:rsidRPr="002E28C8">
              <w:rPr>
                <w:rFonts w:cstheme="minorHAnsi"/>
                <w:color w:val="000000"/>
              </w:rPr>
              <w:t>-4.1%</w:t>
            </w:r>
          </w:p>
        </w:tc>
      </w:tr>
    </w:tbl>
    <w:p w14:paraId="2D6AB6BA" w14:textId="77777777" w:rsidR="005F025A" w:rsidRPr="006B579A" w:rsidRDefault="049A7FF5" w:rsidP="00C95D79">
      <w:pPr>
        <w:spacing w:after="0" w:line="240" w:lineRule="auto"/>
        <w:rPr>
          <w:rFonts w:cstheme="minorHAnsi"/>
          <w:color w:val="000000" w:themeColor="text1"/>
          <w:sz w:val="16"/>
          <w:szCs w:val="16"/>
        </w:rPr>
      </w:pPr>
      <w:r w:rsidRPr="006B579A">
        <w:rPr>
          <w:rFonts w:cstheme="minorHAnsi"/>
          <w:color w:val="000000" w:themeColor="text1"/>
          <w:sz w:val="16"/>
          <w:szCs w:val="16"/>
        </w:rPr>
        <w:t>Source:  2003 LHS 2004-09 (Appendix A), 2011 Census, 2022 Landlord Register</w:t>
      </w:r>
    </w:p>
    <w:p w14:paraId="71F0C6EC" w14:textId="77777777" w:rsidR="005F025A" w:rsidRPr="002E28C8" w:rsidRDefault="005F025A" w:rsidP="00C95D79">
      <w:pPr>
        <w:spacing w:after="0" w:line="240" w:lineRule="auto"/>
        <w:rPr>
          <w:rFonts w:cstheme="minorHAnsi"/>
          <w:i/>
          <w:iCs/>
          <w:color w:val="000000" w:themeColor="text1"/>
          <w:shd w:val="clear" w:color="auto" w:fill="FFFFFF"/>
        </w:rPr>
      </w:pPr>
    </w:p>
    <w:p w14:paraId="2E725BAF" w14:textId="35CAA90B" w:rsidR="00C23F58" w:rsidRDefault="049A7FF5" w:rsidP="00C95D79">
      <w:pPr>
        <w:spacing w:after="0" w:line="240" w:lineRule="auto"/>
        <w:rPr>
          <w:rFonts w:cstheme="minorHAnsi"/>
          <w:color w:val="000000" w:themeColor="text1"/>
          <w:shd w:val="clear" w:color="auto" w:fill="FFFFFF"/>
        </w:rPr>
      </w:pPr>
      <w:r w:rsidRPr="002E28C8">
        <w:rPr>
          <w:rFonts w:cstheme="minorHAnsi"/>
          <w:color w:val="000000" w:themeColor="text1"/>
          <w:shd w:val="clear" w:color="auto" w:fill="FFFFFF"/>
        </w:rPr>
        <w:t xml:space="preserve">However, by December 2022/23 there were </w:t>
      </w:r>
      <w:r w:rsidR="6DF9B372" w:rsidRPr="002E28C8">
        <w:rPr>
          <w:rFonts w:cstheme="minorHAnsi"/>
          <w:color w:val="000000" w:themeColor="text1"/>
          <w:shd w:val="clear" w:color="auto" w:fill="FFFFFF"/>
        </w:rPr>
        <w:t xml:space="preserve">6,344 properties owned by </w:t>
      </w:r>
      <w:r w:rsidRPr="002E28C8">
        <w:rPr>
          <w:rFonts w:cstheme="minorHAnsi"/>
          <w:color w:val="000000" w:themeColor="text1"/>
          <w:shd w:val="clear" w:color="auto" w:fill="FFFFFF"/>
        </w:rPr>
        <w:t xml:space="preserve">4,832 landlords. This reflects a 4.4% decrease in landlords and 4.1% decrease in properties. </w:t>
      </w:r>
      <w:r w:rsidR="6C002655" w:rsidRPr="002E28C8">
        <w:rPr>
          <w:rFonts w:cstheme="minorHAnsi"/>
          <w:color w:val="000000" w:themeColor="text1"/>
          <w:shd w:val="clear" w:color="auto" w:fill="FFFFFF"/>
        </w:rPr>
        <w:t xml:space="preserve"> </w:t>
      </w:r>
      <w:r w:rsidR="14C1A631" w:rsidRPr="002E28C8">
        <w:rPr>
          <w:rFonts w:cstheme="minorHAnsi"/>
          <w:color w:val="000000" w:themeColor="text1"/>
          <w:shd w:val="clear" w:color="auto" w:fill="FFFFFF"/>
        </w:rPr>
        <w:t>PRS properties are still reducing month on month</w:t>
      </w:r>
      <w:r w:rsidR="0BFBF808" w:rsidRPr="002E28C8">
        <w:rPr>
          <w:rFonts w:cstheme="minorHAnsi"/>
          <w:color w:val="000000" w:themeColor="text1"/>
          <w:shd w:val="clear" w:color="auto" w:fill="FFFFFF"/>
        </w:rPr>
        <w:t>.  W</w:t>
      </w:r>
      <w:r w:rsidR="3B986B88" w:rsidRPr="002E28C8">
        <w:rPr>
          <w:rFonts w:cstheme="minorHAnsi"/>
          <w:color w:val="000000" w:themeColor="text1"/>
          <w:shd w:val="clear" w:color="auto" w:fill="FFFFFF"/>
        </w:rPr>
        <w:t xml:space="preserve">e currently estimate the PRS to have increased slightly </w:t>
      </w:r>
      <w:r w:rsidR="18ADBDBB" w:rsidRPr="002E28C8">
        <w:rPr>
          <w:rFonts w:cstheme="minorHAnsi"/>
          <w:color w:val="000000" w:themeColor="text1"/>
          <w:shd w:val="clear" w:color="auto" w:fill="FFFFFF"/>
        </w:rPr>
        <w:t>overall</w:t>
      </w:r>
      <w:r w:rsidR="0BFBF808" w:rsidRPr="002E28C8">
        <w:rPr>
          <w:rFonts w:cstheme="minorHAnsi"/>
          <w:color w:val="000000" w:themeColor="text1"/>
          <w:shd w:val="clear" w:color="auto" w:fill="FFFFFF"/>
        </w:rPr>
        <w:t>, since 2011,</w:t>
      </w:r>
      <w:r w:rsidR="18ADBDBB" w:rsidRPr="002E28C8">
        <w:rPr>
          <w:rFonts w:cstheme="minorHAnsi"/>
          <w:color w:val="000000" w:themeColor="text1"/>
          <w:shd w:val="clear" w:color="auto" w:fill="FFFFFF"/>
        </w:rPr>
        <w:t xml:space="preserve"> to</w:t>
      </w:r>
      <w:r w:rsidR="3B986B88" w:rsidRPr="002E28C8">
        <w:rPr>
          <w:rFonts w:cstheme="minorHAnsi"/>
          <w:color w:val="000000" w:themeColor="text1"/>
          <w:shd w:val="clear" w:color="auto" w:fill="FFFFFF"/>
        </w:rPr>
        <w:t xml:space="preserve"> 9%.</w:t>
      </w:r>
    </w:p>
    <w:p w14:paraId="4C9F74E1" w14:textId="77777777" w:rsidR="00C95D79" w:rsidRPr="002E28C8" w:rsidRDefault="00C95D79" w:rsidP="00C95D79">
      <w:pPr>
        <w:spacing w:after="0" w:line="240" w:lineRule="auto"/>
        <w:rPr>
          <w:rFonts w:cstheme="minorHAnsi"/>
          <w:color w:val="000000" w:themeColor="text1"/>
          <w:shd w:val="clear" w:color="auto" w:fill="FFFFFF"/>
        </w:rPr>
      </w:pPr>
    </w:p>
    <w:p w14:paraId="24430355" w14:textId="560FBDE4" w:rsidR="00EC6EBA" w:rsidRPr="00C95D79" w:rsidRDefault="3D688E2D" w:rsidP="54CAF70E">
      <w:pPr>
        <w:rPr>
          <w:rFonts w:eastAsiaTheme="minorEastAsia" w:cstheme="minorHAnsi"/>
        </w:rPr>
      </w:pPr>
      <w:r w:rsidRPr="00C95D79">
        <w:rPr>
          <w:rFonts w:eastAsiaTheme="minorEastAsia" w:cstheme="minorHAnsi"/>
        </w:rPr>
        <w:t>According</w:t>
      </w:r>
      <w:r w:rsidR="022B4183" w:rsidRPr="00C95D79">
        <w:rPr>
          <w:rFonts w:eastAsiaTheme="minorEastAsia" w:cstheme="minorHAnsi"/>
        </w:rPr>
        <w:t xml:space="preserve"> to the </w:t>
      </w:r>
      <w:r w:rsidRPr="00C95D79">
        <w:rPr>
          <w:rFonts w:eastAsiaTheme="minorEastAsia" w:cstheme="minorHAnsi"/>
        </w:rPr>
        <w:t>census, t</w:t>
      </w:r>
      <w:r w:rsidR="780E1186" w:rsidRPr="00C95D79">
        <w:rPr>
          <w:rFonts w:eastAsiaTheme="minorEastAsia" w:cstheme="minorHAnsi"/>
        </w:rPr>
        <w:t xml:space="preserve">he majority of </w:t>
      </w:r>
      <w:r w:rsidR="7E30309D" w:rsidRPr="00C95D79">
        <w:rPr>
          <w:rFonts w:eastAsiaTheme="minorEastAsia" w:cstheme="minorHAnsi"/>
        </w:rPr>
        <w:t xml:space="preserve">PRS </w:t>
      </w:r>
      <w:r w:rsidR="780E1186" w:rsidRPr="00C95D79">
        <w:rPr>
          <w:rFonts w:eastAsiaTheme="minorEastAsia" w:cstheme="minorHAnsi"/>
        </w:rPr>
        <w:t>properties are located within Falkirk</w:t>
      </w:r>
      <w:r w:rsidR="7E30309D" w:rsidRPr="00C95D79">
        <w:rPr>
          <w:rFonts w:eastAsiaTheme="minorEastAsia" w:cstheme="minorHAnsi"/>
        </w:rPr>
        <w:t xml:space="preserve"> </w:t>
      </w:r>
      <w:r w:rsidR="6C65EC1E" w:rsidRPr="00C95D79">
        <w:rPr>
          <w:rFonts w:eastAsiaTheme="minorEastAsia" w:cstheme="minorHAnsi"/>
        </w:rPr>
        <w:t>submarket</w:t>
      </w:r>
      <w:r w:rsidR="008465D6" w:rsidRPr="00C95D79">
        <w:rPr>
          <w:rFonts w:eastAsiaTheme="minorEastAsia" w:cstheme="minorHAnsi"/>
        </w:rPr>
        <w:t xml:space="preserve"> area</w:t>
      </w:r>
      <w:r w:rsidR="780E1186" w:rsidRPr="00C95D79">
        <w:rPr>
          <w:rFonts w:eastAsiaTheme="minorEastAsia" w:cstheme="minorHAnsi"/>
        </w:rPr>
        <w:t xml:space="preserve">, </w:t>
      </w:r>
      <w:r w:rsidR="7E30309D" w:rsidRPr="00C95D79">
        <w:rPr>
          <w:rFonts w:eastAsiaTheme="minorEastAsia" w:cstheme="minorHAnsi"/>
        </w:rPr>
        <w:t>with the rem</w:t>
      </w:r>
      <w:r w:rsidR="008465D6" w:rsidRPr="00C95D79">
        <w:rPr>
          <w:rFonts w:eastAsiaTheme="minorEastAsia" w:cstheme="minorHAnsi"/>
        </w:rPr>
        <w:t>a</w:t>
      </w:r>
      <w:r w:rsidR="7E30309D" w:rsidRPr="00C95D79">
        <w:rPr>
          <w:rFonts w:eastAsiaTheme="minorEastAsia" w:cstheme="minorHAnsi"/>
        </w:rPr>
        <w:t xml:space="preserve">inder evenly distributed across the other housing market areas. </w:t>
      </w:r>
      <w:r w:rsidR="5C569754" w:rsidRPr="00C95D79">
        <w:rPr>
          <w:rFonts w:eastAsiaTheme="minorEastAsia" w:cstheme="minorHAnsi"/>
        </w:rPr>
        <w:t xml:space="preserve">  </w:t>
      </w:r>
      <w:r w:rsidR="2B713A0D" w:rsidRPr="00C95D79">
        <w:rPr>
          <w:rFonts w:eastAsiaTheme="minorEastAsia" w:cstheme="minorHAnsi"/>
        </w:rPr>
        <w:t xml:space="preserve">In relation to property types, the majority of </w:t>
      </w:r>
      <w:r w:rsidR="0CBF7057" w:rsidRPr="00C95D79">
        <w:rPr>
          <w:rFonts w:eastAsiaTheme="minorEastAsia" w:cstheme="minorHAnsi"/>
        </w:rPr>
        <w:t xml:space="preserve">properties for rent are flats </w:t>
      </w:r>
      <w:r w:rsidR="7DA84C3C" w:rsidRPr="00C95D79">
        <w:rPr>
          <w:rFonts w:eastAsiaTheme="minorEastAsia" w:cstheme="minorHAnsi"/>
        </w:rPr>
        <w:t>(</w:t>
      </w:r>
      <w:r w:rsidR="0CBF7057" w:rsidRPr="00C95D79">
        <w:rPr>
          <w:rFonts w:eastAsiaTheme="minorEastAsia" w:cstheme="minorHAnsi"/>
        </w:rPr>
        <w:t>57%</w:t>
      </w:r>
      <w:r w:rsidR="7DA84C3C" w:rsidRPr="00C95D79">
        <w:rPr>
          <w:rFonts w:eastAsiaTheme="minorEastAsia" w:cstheme="minorHAnsi"/>
        </w:rPr>
        <w:t>)</w:t>
      </w:r>
      <w:r w:rsidR="3BB17015" w:rsidRPr="00C95D79">
        <w:rPr>
          <w:rFonts w:eastAsiaTheme="minorEastAsia" w:cstheme="minorHAnsi"/>
        </w:rPr>
        <w:t xml:space="preserve">. </w:t>
      </w:r>
      <w:r w:rsidR="008465D6" w:rsidRPr="00C95D79">
        <w:rPr>
          <w:rFonts w:eastAsiaTheme="minorEastAsia" w:cstheme="minorHAnsi"/>
        </w:rPr>
        <w:t xml:space="preserve"> </w:t>
      </w:r>
      <w:r w:rsidR="7DA84C3C" w:rsidRPr="00C95D79">
        <w:rPr>
          <w:rFonts w:eastAsiaTheme="minorEastAsia" w:cstheme="minorHAnsi"/>
        </w:rPr>
        <w:t>P</w:t>
      </w:r>
      <w:r w:rsidR="3C0C4B22" w:rsidRPr="00C95D79">
        <w:rPr>
          <w:rFonts w:eastAsiaTheme="minorEastAsia" w:cstheme="minorHAnsi"/>
        </w:rPr>
        <w:t>roperty size information shows that</w:t>
      </w:r>
      <w:r w:rsidR="0801A1E5" w:rsidRPr="00C95D79">
        <w:rPr>
          <w:rFonts w:eastAsiaTheme="minorEastAsia" w:cstheme="minorHAnsi"/>
        </w:rPr>
        <w:t xml:space="preserve"> properties are generally </w:t>
      </w:r>
      <w:r w:rsidR="500F9651" w:rsidRPr="00C95D79">
        <w:rPr>
          <w:rFonts w:eastAsiaTheme="minorEastAsia" w:cstheme="minorHAnsi"/>
        </w:rPr>
        <w:t>1 and 2 bedroom (</w:t>
      </w:r>
      <w:r w:rsidR="56F8B2AE" w:rsidRPr="00C95D79">
        <w:rPr>
          <w:rFonts w:eastAsiaTheme="minorEastAsia" w:cstheme="minorHAnsi"/>
        </w:rPr>
        <w:t xml:space="preserve">61%). </w:t>
      </w:r>
      <w:r w:rsidR="3C0C4B22" w:rsidRPr="00C95D79">
        <w:rPr>
          <w:rFonts w:eastAsiaTheme="minorEastAsia" w:cstheme="minorHAnsi"/>
        </w:rPr>
        <w:t xml:space="preserve"> </w:t>
      </w:r>
    </w:p>
    <w:p w14:paraId="736C0703" w14:textId="5461B23D" w:rsidR="00943AF1" w:rsidRPr="00540505" w:rsidRDefault="34FBF0AD" w:rsidP="32748A0A">
      <w:pPr>
        <w:pStyle w:val="Heading3"/>
        <w:rPr>
          <w:rFonts w:asciiTheme="minorHAnsi" w:hAnsiTheme="minorHAnsi" w:cstheme="minorHAnsi"/>
          <w:b/>
          <w:bCs/>
          <w:color w:val="000000" w:themeColor="text1"/>
          <w:sz w:val="22"/>
          <w:szCs w:val="22"/>
          <w:u w:val="single"/>
        </w:rPr>
      </w:pPr>
      <w:r w:rsidRPr="00540505">
        <w:rPr>
          <w:rFonts w:asciiTheme="minorHAnsi" w:hAnsiTheme="minorHAnsi" w:cstheme="minorHAnsi"/>
          <w:color w:val="000000" w:themeColor="text1"/>
          <w:sz w:val="22"/>
          <w:szCs w:val="22"/>
          <w:u w:val="single"/>
        </w:rPr>
        <w:lastRenderedPageBreak/>
        <w:t>Affordability</w:t>
      </w:r>
    </w:p>
    <w:p w14:paraId="2B86CE3D" w14:textId="24ABEEB8" w:rsidR="000966C9" w:rsidRPr="002E28C8" w:rsidRDefault="2CC69F15" w:rsidP="32748A0A">
      <w:pPr>
        <w:rPr>
          <w:rFonts w:eastAsiaTheme="majorEastAsia" w:cstheme="minorHAnsi"/>
          <w:i/>
          <w:iCs/>
          <w:color w:val="000000" w:themeColor="text1"/>
          <w:lang w:val="en-US"/>
        </w:rPr>
      </w:pPr>
      <w:r w:rsidRPr="002E28C8">
        <w:rPr>
          <w:rFonts w:cstheme="minorHAnsi"/>
          <w:color w:val="000000" w:themeColor="text1"/>
        </w:rPr>
        <w:t>The following table highlights that p</w:t>
      </w:r>
      <w:r w:rsidR="20A9FD1A" w:rsidRPr="002E28C8">
        <w:rPr>
          <w:rFonts w:cstheme="minorHAnsi"/>
          <w:color w:val="000000" w:themeColor="text1"/>
        </w:rPr>
        <w:t xml:space="preserve">rivate sector rent levels </w:t>
      </w:r>
      <w:r w:rsidR="42688041" w:rsidRPr="002E28C8">
        <w:rPr>
          <w:rFonts w:cstheme="minorHAnsi"/>
          <w:color w:val="000000" w:themeColor="text1"/>
        </w:rPr>
        <w:t>locally</w:t>
      </w:r>
      <w:r w:rsidR="20A9FD1A" w:rsidRPr="002E28C8">
        <w:rPr>
          <w:rFonts w:cstheme="minorHAnsi"/>
          <w:color w:val="000000" w:themeColor="text1"/>
        </w:rPr>
        <w:t xml:space="preserve"> </w:t>
      </w:r>
      <w:r w:rsidR="60B9D0DF" w:rsidRPr="002E28C8">
        <w:rPr>
          <w:rFonts w:cstheme="minorHAnsi"/>
          <w:color w:val="000000" w:themeColor="text1"/>
        </w:rPr>
        <w:t xml:space="preserve">increased </w:t>
      </w:r>
      <w:r w:rsidR="7D70CA58" w:rsidRPr="002E28C8">
        <w:rPr>
          <w:rFonts w:cstheme="minorHAnsi"/>
          <w:color w:val="000000" w:themeColor="text1"/>
        </w:rPr>
        <w:t>over</w:t>
      </w:r>
      <w:r w:rsidR="0DA16D2D" w:rsidRPr="002E28C8">
        <w:rPr>
          <w:rFonts w:cstheme="minorHAnsi"/>
          <w:color w:val="000000" w:themeColor="text1"/>
        </w:rPr>
        <w:t xml:space="preserve"> the </w:t>
      </w:r>
      <w:r w:rsidR="7D70CA58" w:rsidRPr="002E28C8">
        <w:rPr>
          <w:rFonts w:cstheme="minorHAnsi"/>
          <w:color w:val="000000" w:themeColor="text1"/>
        </w:rPr>
        <w:t>period</w:t>
      </w:r>
      <w:r w:rsidR="0DA16D2D" w:rsidRPr="002E28C8">
        <w:rPr>
          <w:rFonts w:cstheme="minorHAnsi"/>
          <w:color w:val="000000" w:themeColor="text1"/>
        </w:rPr>
        <w:t xml:space="preserve"> of the </w:t>
      </w:r>
      <w:r w:rsidR="7D70CA58" w:rsidRPr="002E28C8">
        <w:rPr>
          <w:rFonts w:cstheme="minorHAnsi"/>
          <w:color w:val="000000" w:themeColor="text1"/>
        </w:rPr>
        <w:t xml:space="preserve">last LHS and </w:t>
      </w:r>
      <w:r w:rsidR="1C23AE7D" w:rsidRPr="002E28C8">
        <w:rPr>
          <w:rFonts w:cstheme="minorHAnsi"/>
          <w:color w:val="000000" w:themeColor="text1"/>
        </w:rPr>
        <w:t xml:space="preserve">in </w:t>
      </w:r>
      <w:r w:rsidR="7D70CA58" w:rsidRPr="002E28C8">
        <w:rPr>
          <w:rFonts w:cstheme="minorHAnsi"/>
          <w:color w:val="000000" w:themeColor="text1"/>
        </w:rPr>
        <w:t>particular</w:t>
      </w:r>
      <w:r w:rsidR="4514528E" w:rsidRPr="002E28C8">
        <w:rPr>
          <w:rFonts w:cstheme="minorHAnsi"/>
          <w:color w:val="000000" w:themeColor="text1"/>
        </w:rPr>
        <w:t xml:space="preserve"> in </w:t>
      </w:r>
      <w:r w:rsidR="7D70CA58" w:rsidRPr="002E28C8">
        <w:rPr>
          <w:rFonts w:cstheme="minorHAnsi"/>
          <w:color w:val="000000" w:themeColor="text1"/>
        </w:rPr>
        <w:t>2021-22</w:t>
      </w:r>
      <w:r w:rsidR="4D84DBCC" w:rsidRPr="002E28C8">
        <w:rPr>
          <w:rFonts w:cstheme="minorHAnsi"/>
          <w:color w:val="000000" w:themeColor="text1"/>
        </w:rPr>
        <w:t>.</w:t>
      </w:r>
      <w:r w:rsidR="1A160E6C" w:rsidRPr="002E28C8">
        <w:rPr>
          <w:rFonts w:cstheme="minorHAnsi"/>
          <w:color w:val="000000" w:themeColor="text1"/>
        </w:rPr>
        <w:t xml:space="preserve"> </w:t>
      </w:r>
    </w:p>
    <w:p w14:paraId="4A052812" w14:textId="05EE8C3E" w:rsidR="00867B4D" w:rsidRPr="002E28C8" w:rsidRDefault="20A9FD1A"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Table </w:t>
      </w:r>
      <w:r w:rsidR="1503A891" w:rsidRPr="002E28C8">
        <w:rPr>
          <w:rFonts w:asciiTheme="minorHAnsi" w:hAnsiTheme="minorHAnsi" w:cstheme="minorHAnsi"/>
          <w:color w:val="000000" w:themeColor="text1"/>
        </w:rPr>
        <w:t xml:space="preserve">10.2: </w:t>
      </w:r>
      <w:r w:rsidRPr="002E28C8">
        <w:rPr>
          <w:rFonts w:asciiTheme="minorHAnsi" w:hAnsiTheme="minorHAnsi" w:cstheme="minorHAnsi"/>
          <w:color w:val="000000" w:themeColor="text1"/>
        </w:rPr>
        <w:t>Average Monthly Rent by Bedroom Size 2017-2022</w:t>
      </w:r>
    </w:p>
    <w:tbl>
      <w:tblPr>
        <w:tblStyle w:val="TableGrid"/>
        <w:tblW w:w="0" w:type="auto"/>
        <w:tblLayout w:type="fixed"/>
        <w:tblLook w:val="04A0" w:firstRow="1" w:lastRow="0" w:firstColumn="1" w:lastColumn="0" w:noHBand="0" w:noVBand="1"/>
      </w:tblPr>
      <w:tblGrid>
        <w:gridCol w:w="1002"/>
        <w:gridCol w:w="1002"/>
        <w:gridCol w:w="1002"/>
        <w:gridCol w:w="1002"/>
        <w:gridCol w:w="1002"/>
        <w:gridCol w:w="1002"/>
        <w:gridCol w:w="1002"/>
        <w:gridCol w:w="1002"/>
        <w:gridCol w:w="1002"/>
      </w:tblGrid>
      <w:tr w:rsidR="65A58F35" w:rsidRPr="002E28C8" w14:paraId="4CD6BF9C" w14:textId="77777777" w:rsidTr="32748A0A">
        <w:trPr>
          <w:trHeight w:val="300"/>
        </w:trPr>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F4F5500" w14:textId="2219B81C" w:rsidR="65A58F35" w:rsidRPr="002E28C8" w:rsidRDefault="788D013A" w:rsidP="32748A0A">
            <w:pPr>
              <w:rPr>
                <w:rFonts w:cstheme="minorHAnsi"/>
                <w:color w:val="000000" w:themeColor="text1"/>
              </w:rPr>
            </w:pPr>
            <w:r w:rsidRPr="002E28C8">
              <w:rPr>
                <w:rFonts w:eastAsia="ZKLVX W+ Gotham" w:cstheme="minorHAnsi"/>
                <w:color w:val="000000" w:themeColor="text1"/>
              </w:rPr>
              <w:t>Bedroom Size</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DECC66A" w14:textId="24A97BC2" w:rsidR="65A58F35" w:rsidRPr="002E28C8" w:rsidRDefault="788D013A" w:rsidP="32748A0A">
            <w:pPr>
              <w:rPr>
                <w:rFonts w:cstheme="minorHAnsi"/>
                <w:color w:val="000000" w:themeColor="text1"/>
              </w:rPr>
            </w:pPr>
            <w:r w:rsidRPr="002E28C8">
              <w:rPr>
                <w:rFonts w:eastAsia="ZKLVX W+ Gotham" w:cstheme="minorHAnsi"/>
                <w:color w:val="000000" w:themeColor="text1"/>
              </w:rPr>
              <w:t>2017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2A9828F" w14:textId="73C4AA9D" w:rsidR="65A58F35" w:rsidRPr="002E28C8" w:rsidRDefault="788D013A" w:rsidP="32748A0A">
            <w:pPr>
              <w:rPr>
                <w:rFonts w:cstheme="minorHAnsi"/>
                <w:color w:val="000000" w:themeColor="text1"/>
              </w:rPr>
            </w:pPr>
            <w:r w:rsidRPr="002E28C8">
              <w:rPr>
                <w:rFonts w:eastAsia="ZKLVX W+ Gotham" w:cstheme="minorHAnsi"/>
                <w:color w:val="000000" w:themeColor="text1"/>
              </w:rPr>
              <w:t>2018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9783E62" w14:textId="314F1142" w:rsidR="65A58F35" w:rsidRPr="002E28C8" w:rsidRDefault="788D013A" w:rsidP="32748A0A">
            <w:pPr>
              <w:rPr>
                <w:rFonts w:cstheme="minorHAnsi"/>
                <w:color w:val="000000" w:themeColor="text1"/>
              </w:rPr>
            </w:pPr>
            <w:r w:rsidRPr="002E28C8">
              <w:rPr>
                <w:rFonts w:eastAsia="ZKLVX W+ Gotham" w:cstheme="minorHAnsi"/>
                <w:color w:val="000000" w:themeColor="text1"/>
              </w:rPr>
              <w:t>2019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F85C3B0" w14:textId="5121889E" w:rsidR="65A58F35" w:rsidRPr="002E28C8" w:rsidRDefault="788D013A" w:rsidP="32748A0A">
            <w:pPr>
              <w:rPr>
                <w:rFonts w:cstheme="minorHAnsi"/>
                <w:color w:val="000000" w:themeColor="text1"/>
              </w:rPr>
            </w:pPr>
            <w:r w:rsidRPr="002E28C8">
              <w:rPr>
                <w:rFonts w:eastAsia="ZKLVX W+ Gotham" w:cstheme="minorHAnsi"/>
                <w:color w:val="000000" w:themeColor="text1"/>
              </w:rPr>
              <w:t>2020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B58C86C" w14:textId="4647F945" w:rsidR="65A58F35" w:rsidRPr="002E28C8" w:rsidRDefault="788D013A" w:rsidP="32748A0A">
            <w:pPr>
              <w:rPr>
                <w:rFonts w:cstheme="minorHAnsi"/>
                <w:color w:val="000000" w:themeColor="text1"/>
              </w:rPr>
            </w:pPr>
            <w:r w:rsidRPr="002E28C8">
              <w:rPr>
                <w:rFonts w:eastAsia="ZKLVX W+ Gotham" w:cstheme="minorHAnsi"/>
                <w:color w:val="000000" w:themeColor="text1"/>
              </w:rPr>
              <w:t>2021</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559F2C7" w14:textId="077DEB46" w:rsidR="65A58F35" w:rsidRPr="002E28C8" w:rsidRDefault="788D013A" w:rsidP="32748A0A">
            <w:pPr>
              <w:rPr>
                <w:rFonts w:cstheme="minorHAnsi"/>
                <w:color w:val="000000" w:themeColor="text1"/>
              </w:rPr>
            </w:pPr>
            <w:r w:rsidRPr="002E28C8">
              <w:rPr>
                <w:rFonts w:eastAsia="ZKLVX W+ Gotham" w:cstheme="minorHAnsi"/>
                <w:color w:val="000000" w:themeColor="text1"/>
              </w:rPr>
              <w:t>2022</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A3541FF" w14:textId="61481315" w:rsidR="65A58F35" w:rsidRPr="002E28C8" w:rsidRDefault="788D013A" w:rsidP="32748A0A">
            <w:pPr>
              <w:rPr>
                <w:rFonts w:cstheme="minorHAnsi"/>
                <w:color w:val="000000" w:themeColor="text1"/>
              </w:rPr>
            </w:pPr>
            <w:r w:rsidRPr="002E28C8">
              <w:rPr>
                <w:rFonts w:eastAsia="ZKLVX W+ Gotham" w:cstheme="minorHAnsi"/>
                <w:color w:val="000000" w:themeColor="text1"/>
              </w:rPr>
              <w:t>% change 2017 – 2022</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A22B601" w14:textId="395D046D" w:rsidR="65A58F35" w:rsidRPr="002E28C8" w:rsidRDefault="788D013A" w:rsidP="32748A0A">
            <w:pPr>
              <w:rPr>
                <w:rFonts w:cstheme="minorHAnsi"/>
                <w:color w:val="000000" w:themeColor="text1"/>
              </w:rPr>
            </w:pPr>
            <w:r w:rsidRPr="002E28C8">
              <w:rPr>
                <w:rFonts w:eastAsia="ZKLVX W+ Gotham" w:cstheme="minorHAnsi"/>
                <w:color w:val="000000" w:themeColor="text1"/>
              </w:rPr>
              <w:t>% change 2021-2022</w:t>
            </w:r>
          </w:p>
        </w:tc>
      </w:tr>
      <w:tr w:rsidR="65A58F35" w:rsidRPr="002E28C8" w14:paraId="2DA1F3A8" w14:textId="77777777" w:rsidTr="32748A0A">
        <w:trPr>
          <w:trHeight w:val="300"/>
        </w:trPr>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B326135" w14:textId="402C3C64" w:rsidR="65A58F35" w:rsidRPr="002E28C8" w:rsidRDefault="788D013A" w:rsidP="32748A0A">
            <w:pPr>
              <w:rPr>
                <w:rFonts w:cstheme="minorHAnsi"/>
                <w:color w:val="000000" w:themeColor="text1"/>
              </w:rPr>
            </w:pPr>
            <w:r w:rsidRPr="002E28C8">
              <w:rPr>
                <w:rFonts w:eastAsia="ZKLVX W+ Gotham" w:cstheme="minorHAnsi"/>
                <w:color w:val="000000" w:themeColor="text1"/>
              </w:rPr>
              <w:t>1 Bed</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BCB24BC" w14:textId="5CAA8DBC" w:rsidR="65A58F35" w:rsidRPr="002E28C8" w:rsidRDefault="788D013A" w:rsidP="32748A0A">
            <w:pPr>
              <w:rPr>
                <w:rFonts w:cstheme="minorHAnsi"/>
                <w:color w:val="000000" w:themeColor="text1"/>
              </w:rPr>
            </w:pPr>
            <w:r w:rsidRPr="002E28C8">
              <w:rPr>
                <w:rFonts w:eastAsia="ZKLVX W+ Gotham" w:cstheme="minorHAnsi"/>
                <w:color w:val="000000" w:themeColor="text1"/>
              </w:rPr>
              <w:t>£376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A0306CE" w14:textId="3DE31BA0" w:rsidR="65A58F35" w:rsidRPr="002E28C8" w:rsidRDefault="788D013A" w:rsidP="32748A0A">
            <w:pPr>
              <w:rPr>
                <w:rFonts w:cstheme="minorHAnsi"/>
                <w:color w:val="000000" w:themeColor="text1"/>
              </w:rPr>
            </w:pPr>
            <w:r w:rsidRPr="002E28C8">
              <w:rPr>
                <w:rFonts w:eastAsia="ZKLVX W+ Gotham" w:cstheme="minorHAnsi"/>
                <w:color w:val="000000" w:themeColor="text1"/>
              </w:rPr>
              <w:t>£389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14F7AB7" w14:textId="48801122" w:rsidR="65A58F35" w:rsidRPr="002E28C8" w:rsidRDefault="788D013A" w:rsidP="32748A0A">
            <w:pPr>
              <w:rPr>
                <w:rFonts w:cstheme="minorHAnsi"/>
                <w:color w:val="000000" w:themeColor="text1"/>
              </w:rPr>
            </w:pPr>
            <w:r w:rsidRPr="002E28C8">
              <w:rPr>
                <w:rFonts w:eastAsia="ZKLVX W+ Gotham" w:cstheme="minorHAnsi"/>
                <w:color w:val="000000" w:themeColor="text1"/>
              </w:rPr>
              <w:t>£402</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6F3F2D8" w14:textId="6728F1C5" w:rsidR="65A58F35" w:rsidRPr="002E28C8" w:rsidRDefault="788D013A" w:rsidP="32748A0A">
            <w:pPr>
              <w:rPr>
                <w:rFonts w:cstheme="minorHAnsi"/>
                <w:color w:val="000000" w:themeColor="text1"/>
              </w:rPr>
            </w:pPr>
            <w:r w:rsidRPr="002E28C8">
              <w:rPr>
                <w:rFonts w:eastAsia="ZKLVX W+ Gotham" w:cstheme="minorHAnsi"/>
                <w:color w:val="000000" w:themeColor="text1"/>
              </w:rPr>
              <w:t>£411</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1AB4CD0" w14:textId="1179A53D" w:rsidR="65A58F35" w:rsidRPr="002E28C8" w:rsidRDefault="788D013A" w:rsidP="32748A0A">
            <w:pPr>
              <w:rPr>
                <w:rFonts w:cstheme="minorHAnsi"/>
                <w:color w:val="000000" w:themeColor="text1"/>
              </w:rPr>
            </w:pPr>
            <w:r w:rsidRPr="002E28C8">
              <w:rPr>
                <w:rFonts w:eastAsia="ZKLVX W+ Gotham" w:cstheme="minorHAnsi"/>
                <w:color w:val="000000" w:themeColor="text1"/>
              </w:rPr>
              <w:t>£434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9BE9064" w14:textId="2A7B531D" w:rsidR="65A58F35" w:rsidRPr="002E28C8" w:rsidRDefault="788D013A" w:rsidP="32748A0A">
            <w:pPr>
              <w:rPr>
                <w:rFonts w:cstheme="minorHAnsi"/>
                <w:color w:val="000000" w:themeColor="text1"/>
              </w:rPr>
            </w:pPr>
            <w:r w:rsidRPr="002E28C8">
              <w:rPr>
                <w:rFonts w:eastAsia="ZKLVX W+ Gotham" w:cstheme="minorHAnsi"/>
                <w:color w:val="000000" w:themeColor="text1"/>
              </w:rPr>
              <w:t>£48</w:t>
            </w:r>
            <w:r w:rsidR="3892E4FC" w:rsidRPr="002E28C8">
              <w:rPr>
                <w:rFonts w:eastAsia="ZKLVX W+ Gotham" w:cstheme="minorHAnsi"/>
                <w:color w:val="000000" w:themeColor="text1"/>
              </w:rPr>
              <w:t>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A58FFF7" w14:textId="589B6839" w:rsidR="65A58F35" w:rsidRPr="002E28C8" w:rsidRDefault="788D013A" w:rsidP="32748A0A">
            <w:pPr>
              <w:rPr>
                <w:rFonts w:cstheme="minorHAnsi"/>
                <w:color w:val="000000" w:themeColor="text1"/>
              </w:rPr>
            </w:pPr>
            <w:r w:rsidRPr="002E28C8">
              <w:rPr>
                <w:rFonts w:eastAsia="ZKLVX W+ Gotham" w:cstheme="minorHAnsi"/>
                <w:color w:val="000000" w:themeColor="text1"/>
              </w:rPr>
              <w:t>29%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859D084" w14:textId="6C74E9FC" w:rsidR="65A58F35" w:rsidRPr="002E28C8" w:rsidRDefault="788D013A" w:rsidP="32748A0A">
            <w:pPr>
              <w:rPr>
                <w:rFonts w:cstheme="minorHAnsi"/>
                <w:color w:val="000000" w:themeColor="text1"/>
              </w:rPr>
            </w:pPr>
            <w:r w:rsidRPr="002E28C8">
              <w:rPr>
                <w:rFonts w:eastAsia="ZKLVX W+ Gotham" w:cstheme="minorHAnsi"/>
                <w:color w:val="000000" w:themeColor="text1"/>
              </w:rPr>
              <w:t>12%</w:t>
            </w:r>
          </w:p>
        </w:tc>
      </w:tr>
      <w:tr w:rsidR="65A58F35" w:rsidRPr="002E28C8" w14:paraId="4E31BA5E" w14:textId="77777777" w:rsidTr="32748A0A">
        <w:trPr>
          <w:trHeight w:val="300"/>
        </w:trPr>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3A87EC5" w14:textId="7FE75049" w:rsidR="65A58F35" w:rsidRPr="002E28C8" w:rsidRDefault="788D013A" w:rsidP="32748A0A">
            <w:pPr>
              <w:rPr>
                <w:rFonts w:cstheme="minorHAnsi"/>
                <w:color w:val="000000" w:themeColor="text1"/>
              </w:rPr>
            </w:pPr>
            <w:r w:rsidRPr="002E28C8">
              <w:rPr>
                <w:rFonts w:eastAsia="ZKLVX W+ Gotham" w:cstheme="minorHAnsi"/>
                <w:color w:val="000000" w:themeColor="text1"/>
              </w:rPr>
              <w:t>2 Bed</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D9053E4" w14:textId="048F5BC4" w:rsidR="65A58F35" w:rsidRPr="002E28C8" w:rsidRDefault="788D013A" w:rsidP="32748A0A">
            <w:pPr>
              <w:rPr>
                <w:rFonts w:cstheme="minorHAnsi"/>
                <w:color w:val="000000" w:themeColor="text1"/>
              </w:rPr>
            </w:pPr>
            <w:r w:rsidRPr="002E28C8">
              <w:rPr>
                <w:rFonts w:eastAsia="ZKLVX W+ Gotham" w:cstheme="minorHAnsi"/>
                <w:color w:val="000000" w:themeColor="text1"/>
              </w:rPr>
              <w:t>£479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012475F" w14:textId="24093BF1" w:rsidR="65A58F35" w:rsidRPr="002E28C8" w:rsidRDefault="788D013A" w:rsidP="32748A0A">
            <w:pPr>
              <w:rPr>
                <w:rFonts w:cstheme="minorHAnsi"/>
                <w:color w:val="000000" w:themeColor="text1"/>
              </w:rPr>
            </w:pPr>
            <w:r w:rsidRPr="002E28C8">
              <w:rPr>
                <w:rFonts w:eastAsia="ZKLVX W+ Gotham" w:cstheme="minorHAnsi"/>
                <w:color w:val="000000" w:themeColor="text1"/>
              </w:rPr>
              <w:t>£465</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ECE4F1F" w14:textId="3B4E5D78" w:rsidR="65A58F35" w:rsidRPr="002E28C8" w:rsidRDefault="788D013A" w:rsidP="32748A0A">
            <w:pPr>
              <w:rPr>
                <w:rFonts w:cstheme="minorHAnsi"/>
                <w:color w:val="000000" w:themeColor="text1"/>
              </w:rPr>
            </w:pPr>
            <w:r w:rsidRPr="002E28C8">
              <w:rPr>
                <w:rFonts w:eastAsia="ZKLVX W+ Gotham" w:cstheme="minorHAnsi"/>
                <w:color w:val="000000" w:themeColor="text1"/>
              </w:rPr>
              <w:t>£510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144B14A" w14:textId="2A20FE29" w:rsidR="65A58F35" w:rsidRPr="002E28C8" w:rsidRDefault="788D013A" w:rsidP="32748A0A">
            <w:pPr>
              <w:rPr>
                <w:rFonts w:cstheme="minorHAnsi"/>
                <w:color w:val="000000" w:themeColor="text1"/>
              </w:rPr>
            </w:pPr>
            <w:r w:rsidRPr="002E28C8">
              <w:rPr>
                <w:rFonts w:eastAsia="ZKLVX W+ Gotham" w:cstheme="minorHAnsi"/>
                <w:color w:val="000000" w:themeColor="text1"/>
              </w:rPr>
              <w:t>£541</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DCB8A17" w14:textId="4600BB0E" w:rsidR="65A58F35" w:rsidRPr="002E28C8" w:rsidRDefault="788D013A" w:rsidP="32748A0A">
            <w:pPr>
              <w:rPr>
                <w:rFonts w:cstheme="minorHAnsi"/>
                <w:color w:val="000000" w:themeColor="text1"/>
              </w:rPr>
            </w:pPr>
            <w:r w:rsidRPr="002E28C8">
              <w:rPr>
                <w:rFonts w:eastAsia="ZKLVX W+ Gotham" w:cstheme="minorHAnsi"/>
                <w:color w:val="000000" w:themeColor="text1"/>
              </w:rPr>
              <w:t>£584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A21915F" w14:textId="4CD403BE" w:rsidR="65A58F35" w:rsidRPr="002E28C8" w:rsidRDefault="788D013A" w:rsidP="32748A0A">
            <w:pPr>
              <w:rPr>
                <w:rFonts w:cstheme="minorHAnsi"/>
                <w:color w:val="000000" w:themeColor="text1"/>
              </w:rPr>
            </w:pPr>
            <w:r w:rsidRPr="002E28C8">
              <w:rPr>
                <w:rFonts w:eastAsia="ZKLVX W+ Gotham" w:cstheme="minorHAnsi"/>
                <w:color w:val="000000" w:themeColor="text1"/>
              </w:rPr>
              <w:t>£64</w:t>
            </w:r>
            <w:r w:rsidR="3892E4FC" w:rsidRPr="002E28C8">
              <w:rPr>
                <w:rFonts w:eastAsia="ZKLVX W+ Gotham" w:cstheme="minorHAnsi"/>
                <w:color w:val="000000" w:themeColor="text1"/>
              </w:rPr>
              <w:t>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2DC5163" w14:textId="69641791" w:rsidR="65A58F35" w:rsidRPr="002E28C8" w:rsidRDefault="788D013A" w:rsidP="32748A0A">
            <w:pPr>
              <w:rPr>
                <w:rFonts w:cstheme="minorHAnsi"/>
                <w:color w:val="000000" w:themeColor="text1"/>
              </w:rPr>
            </w:pPr>
            <w:r w:rsidRPr="002E28C8">
              <w:rPr>
                <w:rFonts w:eastAsia="ZKLVX W+ Gotham" w:cstheme="minorHAnsi"/>
                <w:color w:val="000000" w:themeColor="text1"/>
              </w:rPr>
              <w:t>35%</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97B998F" w14:textId="20423E66" w:rsidR="65A58F35" w:rsidRPr="002E28C8" w:rsidRDefault="788D013A" w:rsidP="32748A0A">
            <w:pPr>
              <w:rPr>
                <w:rFonts w:cstheme="minorHAnsi"/>
                <w:color w:val="000000" w:themeColor="text1"/>
              </w:rPr>
            </w:pPr>
            <w:r w:rsidRPr="002E28C8">
              <w:rPr>
                <w:rFonts w:eastAsia="ZKLVX W+ Gotham" w:cstheme="minorHAnsi"/>
                <w:color w:val="000000" w:themeColor="text1"/>
              </w:rPr>
              <w:t>10%</w:t>
            </w:r>
          </w:p>
        </w:tc>
      </w:tr>
      <w:tr w:rsidR="65A58F35" w:rsidRPr="002E28C8" w14:paraId="71B39924" w14:textId="77777777" w:rsidTr="32748A0A">
        <w:trPr>
          <w:trHeight w:val="300"/>
        </w:trPr>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79D56C7" w14:textId="79D1B492" w:rsidR="65A58F35" w:rsidRPr="002E28C8" w:rsidRDefault="788D013A" w:rsidP="32748A0A">
            <w:pPr>
              <w:rPr>
                <w:rFonts w:cstheme="minorHAnsi"/>
                <w:color w:val="000000" w:themeColor="text1"/>
              </w:rPr>
            </w:pPr>
            <w:r w:rsidRPr="002E28C8">
              <w:rPr>
                <w:rFonts w:eastAsia="ZKLVX W+ Gotham" w:cstheme="minorHAnsi"/>
                <w:color w:val="000000" w:themeColor="text1"/>
              </w:rPr>
              <w:t>3 Bed</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83A6D74" w14:textId="74364B1A" w:rsidR="65A58F35" w:rsidRPr="002E28C8" w:rsidRDefault="788D013A" w:rsidP="32748A0A">
            <w:pPr>
              <w:rPr>
                <w:rFonts w:cstheme="minorHAnsi"/>
                <w:color w:val="000000" w:themeColor="text1"/>
              </w:rPr>
            </w:pPr>
            <w:r w:rsidRPr="002E28C8">
              <w:rPr>
                <w:rFonts w:eastAsia="ZKLVX W+ Gotham" w:cstheme="minorHAnsi"/>
                <w:color w:val="000000" w:themeColor="text1"/>
              </w:rPr>
              <w:t>£619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7D7EB40" w14:textId="6E3B0BEE" w:rsidR="65A58F35" w:rsidRPr="002E28C8" w:rsidRDefault="788D013A" w:rsidP="32748A0A">
            <w:pPr>
              <w:rPr>
                <w:rFonts w:cstheme="minorHAnsi"/>
                <w:color w:val="000000" w:themeColor="text1"/>
              </w:rPr>
            </w:pPr>
            <w:r w:rsidRPr="002E28C8">
              <w:rPr>
                <w:rFonts w:eastAsia="ZKLVX W+ Gotham" w:cstheme="minorHAnsi"/>
                <w:color w:val="000000" w:themeColor="text1"/>
              </w:rPr>
              <w:t>£584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8AF5B9E" w14:textId="741EDA90" w:rsidR="65A58F35" w:rsidRPr="002E28C8" w:rsidRDefault="788D013A" w:rsidP="32748A0A">
            <w:pPr>
              <w:rPr>
                <w:rFonts w:cstheme="minorHAnsi"/>
                <w:color w:val="000000" w:themeColor="text1"/>
              </w:rPr>
            </w:pPr>
            <w:r w:rsidRPr="002E28C8">
              <w:rPr>
                <w:rFonts w:eastAsia="ZKLVX W+ Gotham" w:cstheme="minorHAnsi"/>
                <w:color w:val="000000" w:themeColor="text1"/>
              </w:rPr>
              <w:t>£637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882851E" w14:textId="68233353" w:rsidR="65A58F35" w:rsidRPr="002E28C8" w:rsidRDefault="788D013A" w:rsidP="32748A0A">
            <w:pPr>
              <w:rPr>
                <w:rFonts w:cstheme="minorHAnsi"/>
                <w:color w:val="000000" w:themeColor="text1"/>
              </w:rPr>
            </w:pPr>
            <w:r w:rsidRPr="002E28C8">
              <w:rPr>
                <w:rFonts w:eastAsia="ZKLVX W+ Gotham" w:cstheme="minorHAnsi"/>
                <w:color w:val="000000" w:themeColor="text1"/>
              </w:rPr>
              <w:t>£679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13F577B" w14:textId="28A33B61" w:rsidR="65A58F35" w:rsidRPr="002E28C8" w:rsidRDefault="788D013A" w:rsidP="32748A0A">
            <w:pPr>
              <w:rPr>
                <w:rFonts w:cstheme="minorHAnsi"/>
                <w:color w:val="000000" w:themeColor="text1"/>
              </w:rPr>
            </w:pPr>
            <w:r w:rsidRPr="002E28C8">
              <w:rPr>
                <w:rFonts w:eastAsia="ZKLVX W+ Gotham" w:cstheme="minorHAnsi"/>
                <w:color w:val="000000" w:themeColor="text1"/>
              </w:rPr>
              <w:t>£726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9101ADD" w14:textId="4908522D" w:rsidR="65A58F35" w:rsidRPr="002E28C8" w:rsidRDefault="788D013A" w:rsidP="32748A0A">
            <w:pPr>
              <w:rPr>
                <w:rFonts w:cstheme="minorHAnsi"/>
                <w:color w:val="000000" w:themeColor="text1"/>
              </w:rPr>
            </w:pPr>
            <w:r w:rsidRPr="002E28C8">
              <w:rPr>
                <w:rFonts w:eastAsia="ZKLVX W+ Gotham" w:cstheme="minorHAnsi"/>
                <w:color w:val="000000" w:themeColor="text1"/>
              </w:rPr>
              <w:t>£8</w:t>
            </w:r>
            <w:r w:rsidR="3892E4FC" w:rsidRPr="002E28C8">
              <w:rPr>
                <w:rFonts w:eastAsia="ZKLVX W+ Gotham" w:cstheme="minorHAnsi"/>
                <w:color w:val="000000" w:themeColor="text1"/>
              </w:rPr>
              <w:t>24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EABEF92" w14:textId="17F5CA38" w:rsidR="65A58F35" w:rsidRPr="002E28C8" w:rsidRDefault="788D013A" w:rsidP="32748A0A">
            <w:pPr>
              <w:rPr>
                <w:rFonts w:cstheme="minorHAnsi"/>
                <w:color w:val="000000" w:themeColor="text1"/>
              </w:rPr>
            </w:pPr>
            <w:r w:rsidRPr="002E28C8">
              <w:rPr>
                <w:rFonts w:eastAsia="ZKLVX W+ Gotham" w:cstheme="minorHAnsi"/>
                <w:color w:val="000000" w:themeColor="text1"/>
              </w:rPr>
              <w:t>39%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74F7A4A" w14:textId="5B40EF78" w:rsidR="65A58F35" w:rsidRPr="002E28C8" w:rsidRDefault="788D013A" w:rsidP="32748A0A">
            <w:pPr>
              <w:rPr>
                <w:rFonts w:cstheme="minorHAnsi"/>
                <w:color w:val="000000" w:themeColor="text1"/>
              </w:rPr>
            </w:pPr>
            <w:r w:rsidRPr="002E28C8">
              <w:rPr>
                <w:rFonts w:eastAsia="ZKLVX W+ Gotham" w:cstheme="minorHAnsi"/>
                <w:color w:val="000000" w:themeColor="text1"/>
              </w:rPr>
              <w:t>19%</w:t>
            </w:r>
          </w:p>
        </w:tc>
      </w:tr>
      <w:tr w:rsidR="65A58F35" w:rsidRPr="002E28C8" w14:paraId="634FC1B9" w14:textId="77777777" w:rsidTr="32748A0A">
        <w:trPr>
          <w:trHeight w:val="300"/>
        </w:trPr>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06C5A3B" w14:textId="6B8CA993" w:rsidR="65A58F35" w:rsidRPr="002E28C8" w:rsidRDefault="788D013A" w:rsidP="32748A0A">
            <w:pPr>
              <w:rPr>
                <w:rFonts w:cstheme="minorHAnsi"/>
                <w:color w:val="000000" w:themeColor="text1"/>
              </w:rPr>
            </w:pPr>
            <w:r w:rsidRPr="002E28C8">
              <w:rPr>
                <w:rFonts w:eastAsia="ZKLVX W+ Gotham" w:cstheme="minorHAnsi"/>
                <w:color w:val="000000" w:themeColor="text1"/>
              </w:rPr>
              <w:t>4 Bed</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50545E6" w14:textId="2014B297" w:rsidR="65A58F35" w:rsidRPr="002E28C8" w:rsidRDefault="788D013A" w:rsidP="32748A0A">
            <w:pPr>
              <w:rPr>
                <w:rFonts w:cstheme="minorHAnsi"/>
                <w:color w:val="000000" w:themeColor="text1"/>
              </w:rPr>
            </w:pPr>
            <w:r w:rsidRPr="002E28C8">
              <w:rPr>
                <w:rFonts w:eastAsia="ZKLVX W+ Gotham" w:cstheme="minorHAnsi"/>
                <w:color w:val="000000" w:themeColor="text1"/>
              </w:rPr>
              <w:t>£866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236F7D9" w14:textId="42449368" w:rsidR="65A58F35" w:rsidRPr="002E28C8" w:rsidRDefault="788D013A" w:rsidP="32748A0A">
            <w:pPr>
              <w:rPr>
                <w:rFonts w:cstheme="minorHAnsi"/>
                <w:color w:val="000000" w:themeColor="text1"/>
              </w:rPr>
            </w:pPr>
            <w:r w:rsidRPr="002E28C8">
              <w:rPr>
                <w:rFonts w:eastAsia="ZKLVX W+ Gotham" w:cstheme="minorHAnsi"/>
                <w:color w:val="000000" w:themeColor="text1"/>
              </w:rPr>
              <w:t>£908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00BDA02" w14:textId="1E379FA9" w:rsidR="65A58F35" w:rsidRPr="002E28C8" w:rsidRDefault="788D013A" w:rsidP="32748A0A">
            <w:pPr>
              <w:rPr>
                <w:rFonts w:cstheme="minorHAnsi"/>
                <w:color w:val="000000" w:themeColor="text1"/>
              </w:rPr>
            </w:pPr>
            <w:r w:rsidRPr="002E28C8">
              <w:rPr>
                <w:rFonts w:eastAsia="ZKLVX W+ Gotham" w:cstheme="minorHAnsi"/>
                <w:color w:val="000000" w:themeColor="text1"/>
              </w:rPr>
              <w:t>£879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56446AE" w14:textId="0B253205" w:rsidR="65A58F35" w:rsidRPr="002E28C8" w:rsidRDefault="788D013A" w:rsidP="32748A0A">
            <w:pPr>
              <w:rPr>
                <w:rFonts w:cstheme="minorHAnsi"/>
                <w:color w:val="000000" w:themeColor="text1"/>
              </w:rPr>
            </w:pPr>
            <w:r w:rsidRPr="002E28C8">
              <w:rPr>
                <w:rFonts w:eastAsia="ZKLVX W+ Gotham" w:cstheme="minorHAnsi"/>
                <w:color w:val="000000" w:themeColor="text1"/>
              </w:rPr>
              <w:t>£901</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06E9DFC" w14:textId="7C7F6DBD" w:rsidR="65A58F35" w:rsidRPr="002E28C8" w:rsidRDefault="788D013A" w:rsidP="32748A0A">
            <w:pPr>
              <w:rPr>
                <w:rFonts w:cstheme="minorHAnsi"/>
                <w:color w:val="000000" w:themeColor="text1"/>
              </w:rPr>
            </w:pPr>
            <w:r w:rsidRPr="002E28C8">
              <w:rPr>
                <w:rFonts w:eastAsia="ZKLVX W+ Gotham" w:cstheme="minorHAnsi"/>
                <w:color w:val="000000" w:themeColor="text1"/>
              </w:rPr>
              <w:t>£1,028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DA8174E" w14:textId="12F0E388" w:rsidR="65A58F35" w:rsidRPr="002E28C8" w:rsidRDefault="788D013A" w:rsidP="32748A0A">
            <w:pPr>
              <w:rPr>
                <w:rFonts w:cstheme="minorHAnsi"/>
                <w:color w:val="000000" w:themeColor="text1"/>
              </w:rPr>
            </w:pPr>
            <w:r w:rsidRPr="002E28C8">
              <w:rPr>
                <w:rFonts w:eastAsia="ZKLVX W+ Gotham" w:cstheme="minorHAnsi"/>
                <w:color w:val="000000" w:themeColor="text1"/>
              </w:rPr>
              <w:t>£1,3</w:t>
            </w:r>
            <w:r w:rsidR="5C877971" w:rsidRPr="002E28C8">
              <w:rPr>
                <w:rFonts w:eastAsia="ZKLVX W+ Gotham" w:cstheme="minorHAnsi"/>
                <w:color w:val="000000" w:themeColor="text1"/>
              </w:rPr>
              <w:t>24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5F30A46" w14:textId="6FABA890" w:rsidR="65A58F35" w:rsidRPr="002E28C8" w:rsidRDefault="788D013A" w:rsidP="32748A0A">
            <w:pPr>
              <w:rPr>
                <w:rFonts w:cstheme="minorHAnsi"/>
                <w:color w:val="000000" w:themeColor="text1"/>
              </w:rPr>
            </w:pPr>
            <w:r w:rsidRPr="002E28C8">
              <w:rPr>
                <w:rFonts w:eastAsia="ZKLVX W+ Gotham" w:cstheme="minorHAnsi"/>
                <w:color w:val="000000" w:themeColor="text1"/>
              </w:rPr>
              <w:t>54%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C9D5A3D" w14:textId="449C08FF" w:rsidR="65A58F35" w:rsidRPr="002E28C8" w:rsidRDefault="788D013A" w:rsidP="32748A0A">
            <w:pPr>
              <w:rPr>
                <w:rFonts w:cstheme="minorHAnsi"/>
                <w:color w:val="000000" w:themeColor="text1"/>
              </w:rPr>
            </w:pPr>
            <w:r w:rsidRPr="002E28C8">
              <w:rPr>
                <w:rFonts w:eastAsia="ZKLVX W+ Gotham" w:cstheme="minorHAnsi"/>
                <w:color w:val="000000" w:themeColor="text1"/>
              </w:rPr>
              <w:t>30%</w:t>
            </w:r>
          </w:p>
        </w:tc>
      </w:tr>
      <w:tr w:rsidR="65A58F35" w:rsidRPr="002E28C8" w14:paraId="1C60AB1E" w14:textId="77777777" w:rsidTr="32748A0A">
        <w:trPr>
          <w:trHeight w:val="300"/>
        </w:trPr>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7634803" w14:textId="1464C0D6" w:rsidR="65A58F35" w:rsidRPr="002E28C8" w:rsidRDefault="788D013A" w:rsidP="32748A0A">
            <w:pPr>
              <w:rPr>
                <w:rFonts w:cstheme="minorHAnsi"/>
                <w:color w:val="000000" w:themeColor="text1"/>
              </w:rPr>
            </w:pPr>
            <w:r w:rsidRPr="002E28C8">
              <w:rPr>
                <w:rFonts w:eastAsia="ZKLVX W+ Gotham" w:cstheme="minorHAnsi"/>
                <w:color w:val="000000" w:themeColor="text1"/>
              </w:rPr>
              <w:t>5 Bed</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5240DEB" w14:textId="18FF43F2" w:rsidR="65A58F35" w:rsidRPr="002E28C8" w:rsidRDefault="788D013A" w:rsidP="32748A0A">
            <w:pPr>
              <w:rPr>
                <w:rFonts w:cstheme="minorHAnsi"/>
                <w:color w:val="000000" w:themeColor="text1"/>
              </w:rPr>
            </w:pPr>
            <w:r w:rsidRPr="002E28C8">
              <w:rPr>
                <w:rFonts w:eastAsia="ZKLVX W+ Gotham" w:cstheme="minorHAnsi"/>
                <w:color w:val="000000" w:themeColor="text1"/>
              </w:rPr>
              <w:t>£1,329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4D67E47" w14:textId="0CB4EC79" w:rsidR="65A58F35" w:rsidRPr="002E28C8" w:rsidRDefault="788D013A" w:rsidP="32748A0A">
            <w:pPr>
              <w:rPr>
                <w:rFonts w:cstheme="minorHAnsi"/>
                <w:color w:val="000000" w:themeColor="text1"/>
              </w:rPr>
            </w:pPr>
            <w:r w:rsidRPr="002E28C8">
              <w:rPr>
                <w:rFonts w:eastAsia="ZKLVX W+ Gotham" w:cstheme="minorHAnsi"/>
                <w:color w:val="000000" w:themeColor="text1"/>
              </w:rPr>
              <w:t>£1,500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F8D5E02" w14:textId="22230E40" w:rsidR="65A58F35" w:rsidRPr="002E28C8" w:rsidRDefault="788D013A" w:rsidP="32748A0A">
            <w:pPr>
              <w:rPr>
                <w:rFonts w:cstheme="minorHAnsi"/>
                <w:color w:val="000000" w:themeColor="text1"/>
              </w:rPr>
            </w:pPr>
            <w:r w:rsidRPr="002E28C8">
              <w:rPr>
                <w:rFonts w:eastAsia="ZKLVX W+ Gotham" w:cstheme="minorHAnsi"/>
                <w:color w:val="000000" w:themeColor="text1"/>
              </w:rPr>
              <w:t>£1,306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11F17F7" w14:textId="251FAFED" w:rsidR="65A58F35" w:rsidRPr="002E28C8" w:rsidRDefault="788D013A" w:rsidP="32748A0A">
            <w:pPr>
              <w:rPr>
                <w:rFonts w:cstheme="minorHAnsi"/>
                <w:color w:val="000000" w:themeColor="text1"/>
              </w:rPr>
            </w:pPr>
            <w:r w:rsidRPr="002E28C8">
              <w:rPr>
                <w:rFonts w:eastAsia="ZKLVX W+ Gotham" w:cstheme="minorHAnsi"/>
                <w:color w:val="000000" w:themeColor="text1"/>
              </w:rPr>
              <w:t>£1,400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2C1B389" w14:textId="68EBE596" w:rsidR="65A58F35" w:rsidRPr="002E28C8" w:rsidRDefault="2F9A55D6" w:rsidP="32748A0A">
            <w:pPr>
              <w:rPr>
                <w:rFonts w:cstheme="minorHAnsi"/>
                <w:color w:val="000000" w:themeColor="text1"/>
              </w:rPr>
            </w:pPr>
            <w:r w:rsidRPr="002E28C8">
              <w:rPr>
                <w:rFonts w:eastAsia="ZKLVX W+ Gotham" w:cstheme="minorHAnsi"/>
                <w:color w:val="000000" w:themeColor="text1"/>
              </w:rPr>
              <w:t>-</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4C4A8F5" w14:textId="11489D85" w:rsidR="65A58F35" w:rsidRPr="002E28C8" w:rsidRDefault="788D013A" w:rsidP="32748A0A">
            <w:pPr>
              <w:rPr>
                <w:rFonts w:cstheme="minorHAnsi"/>
                <w:color w:val="000000" w:themeColor="text1"/>
              </w:rPr>
            </w:pPr>
            <w:r w:rsidRPr="002E28C8">
              <w:rPr>
                <w:rFonts w:eastAsia="ZKLVX W+ Gotham" w:cstheme="minorHAnsi"/>
                <w:color w:val="000000" w:themeColor="text1"/>
              </w:rPr>
              <w:t>£1,775</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422EA59" w14:textId="1C73B6BD" w:rsidR="65A58F35" w:rsidRPr="002E28C8" w:rsidRDefault="788D013A" w:rsidP="32748A0A">
            <w:pPr>
              <w:rPr>
                <w:rFonts w:cstheme="minorHAnsi"/>
                <w:color w:val="000000" w:themeColor="text1"/>
              </w:rPr>
            </w:pPr>
            <w:r w:rsidRPr="002E28C8">
              <w:rPr>
                <w:rFonts w:eastAsia="ZKLVX W+ Gotham" w:cstheme="minorHAnsi"/>
                <w:color w:val="000000" w:themeColor="text1"/>
              </w:rPr>
              <w:t>34%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7D2A21C" w14:textId="552EEDF1" w:rsidR="65A58F35" w:rsidRPr="002E28C8" w:rsidRDefault="0CF57348" w:rsidP="32748A0A">
            <w:pPr>
              <w:rPr>
                <w:rFonts w:cstheme="minorHAnsi"/>
                <w:color w:val="000000" w:themeColor="text1"/>
              </w:rPr>
            </w:pPr>
            <w:r w:rsidRPr="002E28C8">
              <w:rPr>
                <w:rFonts w:cstheme="minorHAnsi"/>
                <w:color w:val="000000" w:themeColor="text1"/>
              </w:rPr>
              <w:t>-</w:t>
            </w:r>
          </w:p>
        </w:tc>
      </w:tr>
      <w:tr w:rsidR="65A58F35" w:rsidRPr="002E28C8" w14:paraId="2AFD8AAC" w14:textId="77777777" w:rsidTr="32748A0A">
        <w:trPr>
          <w:trHeight w:val="300"/>
        </w:trPr>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A1A6298" w14:textId="6990DDE6" w:rsidR="65A58F35" w:rsidRPr="002E28C8" w:rsidRDefault="788D013A" w:rsidP="32748A0A">
            <w:pPr>
              <w:rPr>
                <w:rFonts w:cstheme="minorHAnsi"/>
                <w:color w:val="000000" w:themeColor="text1"/>
              </w:rPr>
            </w:pPr>
            <w:r w:rsidRPr="002E28C8">
              <w:rPr>
                <w:rFonts w:eastAsia="ZKLVX W+ Gotham" w:cstheme="minorHAnsi"/>
                <w:color w:val="000000" w:themeColor="text1"/>
              </w:rPr>
              <w:t>Total</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D6890B4" w14:textId="2732F1B2" w:rsidR="65A58F35" w:rsidRPr="002E28C8" w:rsidRDefault="788D013A" w:rsidP="32748A0A">
            <w:pPr>
              <w:rPr>
                <w:rFonts w:cstheme="minorHAnsi"/>
                <w:color w:val="000000" w:themeColor="text1"/>
              </w:rPr>
            </w:pPr>
            <w:r w:rsidRPr="002E28C8">
              <w:rPr>
                <w:rFonts w:eastAsia="ZKLVX W+ Gotham" w:cstheme="minorHAnsi"/>
                <w:color w:val="000000" w:themeColor="text1"/>
              </w:rPr>
              <w:t>£489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7FB8205" w14:textId="1A9F7144" w:rsidR="65A58F35" w:rsidRPr="002E28C8" w:rsidRDefault="788D013A" w:rsidP="32748A0A">
            <w:pPr>
              <w:rPr>
                <w:rFonts w:cstheme="minorHAnsi"/>
                <w:color w:val="000000" w:themeColor="text1"/>
              </w:rPr>
            </w:pPr>
            <w:r w:rsidRPr="002E28C8">
              <w:rPr>
                <w:rFonts w:eastAsia="ZKLVX W+ Gotham" w:cstheme="minorHAnsi"/>
                <w:color w:val="000000" w:themeColor="text1"/>
              </w:rPr>
              <w:t>£481</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85B7C05" w14:textId="584E0CB7" w:rsidR="65A58F35" w:rsidRPr="002E28C8" w:rsidRDefault="788D013A" w:rsidP="32748A0A">
            <w:pPr>
              <w:rPr>
                <w:rFonts w:cstheme="minorHAnsi"/>
                <w:color w:val="000000" w:themeColor="text1"/>
              </w:rPr>
            </w:pPr>
            <w:r w:rsidRPr="002E28C8">
              <w:rPr>
                <w:rFonts w:eastAsia="ZKLVX W+ Gotham" w:cstheme="minorHAnsi"/>
                <w:color w:val="000000" w:themeColor="text1"/>
              </w:rPr>
              <w:t>£520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78EE52B" w14:textId="277D045F" w:rsidR="65A58F35" w:rsidRPr="002E28C8" w:rsidRDefault="788D013A" w:rsidP="32748A0A">
            <w:pPr>
              <w:rPr>
                <w:rFonts w:cstheme="minorHAnsi"/>
                <w:color w:val="000000" w:themeColor="text1"/>
              </w:rPr>
            </w:pPr>
            <w:r w:rsidRPr="002E28C8">
              <w:rPr>
                <w:rFonts w:eastAsia="ZKLVX W+ Gotham" w:cstheme="minorHAnsi"/>
                <w:color w:val="000000" w:themeColor="text1"/>
              </w:rPr>
              <w:t>£530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8857B54" w14:textId="36BA23B3" w:rsidR="65A58F35" w:rsidRPr="002E28C8" w:rsidRDefault="788D013A" w:rsidP="32748A0A">
            <w:pPr>
              <w:rPr>
                <w:rFonts w:cstheme="minorHAnsi"/>
                <w:color w:val="000000" w:themeColor="text1"/>
              </w:rPr>
            </w:pPr>
            <w:r w:rsidRPr="002E28C8">
              <w:rPr>
                <w:rFonts w:eastAsia="ZKLVX W+ Gotham" w:cstheme="minorHAnsi"/>
                <w:color w:val="000000" w:themeColor="text1"/>
              </w:rPr>
              <w:t>£576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5BB6C7E" w14:textId="76034AD1" w:rsidR="65A58F35" w:rsidRPr="002E28C8" w:rsidRDefault="788D013A" w:rsidP="32748A0A">
            <w:pPr>
              <w:rPr>
                <w:rFonts w:cstheme="minorHAnsi"/>
                <w:color w:val="000000" w:themeColor="text1"/>
              </w:rPr>
            </w:pPr>
            <w:r w:rsidRPr="002E28C8">
              <w:rPr>
                <w:rFonts w:eastAsia="ZKLVX W+ Gotham" w:cstheme="minorHAnsi"/>
                <w:color w:val="000000" w:themeColor="text1"/>
              </w:rPr>
              <w:t>£64</w:t>
            </w:r>
            <w:r w:rsidR="5C877971" w:rsidRPr="002E28C8">
              <w:rPr>
                <w:rFonts w:eastAsia="ZKLVX W+ Gotham" w:cstheme="minorHAnsi"/>
                <w:color w:val="000000" w:themeColor="text1"/>
              </w:rPr>
              <w:t>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C67BF16" w14:textId="20F216C4" w:rsidR="65A58F35" w:rsidRPr="002E28C8" w:rsidRDefault="788D013A" w:rsidP="32748A0A">
            <w:pPr>
              <w:rPr>
                <w:rFonts w:cstheme="minorHAnsi"/>
                <w:color w:val="000000" w:themeColor="text1"/>
              </w:rPr>
            </w:pPr>
            <w:r w:rsidRPr="002E28C8">
              <w:rPr>
                <w:rFonts w:eastAsia="ZKLVX W+ Gotham" w:cstheme="minorHAnsi"/>
                <w:color w:val="000000" w:themeColor="text1"/>
              </w:rPr>
              <w:t>33%</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FEA5412" w14:textId="5F198161" w:rsidR="65A58F35" w:rsidRPr="002E28C8" w:rsidRDefault="788D013A" w:rsidP="32748A0A">
            <w:pPr>
              <w:rPr>
                <w:rFonts w:cstheme="minorHAnsi"/>
                <w:color w:val="000000" w:themeColor="text1"/>
              </w:rPr>
            </w:pPr>
            <w:r w:rsidRPr="002E28C8">
              <w:rPr>
                <w:rFonts w:eastAsia="ZKLVX W+ Gotham" w:cstheme="minorHAnsi"/>
                <w:color w:val="000000" w:themeColor="text1"/>
              </w:rPr>
              <w:t>13%</w:t>
            </w:r>
          </w:p>
        </w:tc>
      </w:tr>
    </w:tbl>
    <w:p w14:paraId="50347968" w14:textId="77777777" w:rsidR="00E526EC" w:rsidRPr="003C77FA" w:rsidRDefault="62723EF1" w:rsidP="32748A0A">
      <w:pPr>
        <w:rPr>
          <w:rFonts w:cstheme="minorHAnsi"/>
          <w:color w:val="000000" w:themeColor="text1"/>
          <w:sz w:val="16"/>
          <w:szCs w:val="16"/>
        </w:rPr>
      </w:pPr>
      <w:r w:rsidRPr="003C77FA">
        <w:rPr>
          <w:rFonts w:cstheme="minorHAnsi"/>
          <w:color w:val="000000" w:themeColor="text1"/>
          <w:sz w:val="16"/>
          <w:szCs w:val="16"/>
        </w:rPr>
        <w:t>Source: Falkirk Council Private Rent Database</w:t>
      </w:r>
    </w:p>
    <w:p w14:paraId="2D384571" w14:textId="7F4DBA12" w:rsidR="00867B4D" w:rsidRPr="002E28C8" w:rsidRDefault="5AC22A7F" w:rsidP="32748A0A">
      <w:pPr>
        <w:rPr>
          <w:rFonts w:cstheme="minorHAnsi"/>
          <w:color w:val="000000" w:themeColor="text1"/>
        </w:rPr>
      </w:pPr>
      <w:r w:rsidRPr="002E28C8">
        <w:rPr>
          <w:rFonts w:cstheme="minorHAnsi"/>
          <w:color w:val="000000" w:themeColor="text1"/>
        </w:rPr>
        <w:t xml:space="preserve">The following table highlights that </w:t>
      </w:r>
      <w:r w:rsidR="15E4707C" w:rsidRPr="002E28C8">
        <w:rPr>
          <w:rFonts w:cstheme="minorHAnsi"/>
          <w:color w:val="000000" w:themeColor="text1"/>
        </w:rPr>
        <w:t xml:space="preserve">price increases apply to all sub areas however </w:t>
      </w:r>
      <w:r w:rsidR="1BC0702C" w:rsidRPr="002E28C8">
        <w:rPr>
          <w:rFonts w:cstheme="minorHAnsi"/>
          <w:color w:val="000000" w:themeColor="text1"/>
        </w:rPr>
        <w:t xml:space="preserve">it is important to </w:t>
      </w:r>
      <w:r w:rsidR="649D1273" w:rsidRPr="002E28C8">
        <w:rPr>
          <w:rFonts w:cstheme="minorHAnsi"/>
          <w:color w:val="000000" w:themeColor="text1"/>
        </w:rPr>
        <w:t xml:space="preserve">caveat that in some sub areas there </w:t>
      </w:r>
      <w:r w:rsidR="26DC9960" w:rsidRPr="002E28C8">
        <w:rPr>
          <w:rFonts w:cstheme="minorHAnsi"/>
          <w:color w:val="000000" w:themeColor="text1"/>
        </w:rPr>
        <w:t xml:space="preserve">were fewer properties </w:t>
      </w:r>
      <w:r w:rsidR="638A4E90" w:rsidRPr="002E28C8">
        <w:rPr>
          <w:rFonts w:cstheme="minorHAnsi"/>
          <w:color w:val="000000" w:themeColor="text1"/>
        </w:rPr>
        <w:t xml:space="preserve">we have identified </w:t>
      </w:r>
      <w:r w:rsidR="183493D6" w:rsidRPr="002E28C8">
        <w:rPr>
          <w:rFonts w:cstheme="minorHAnsi"/>
          <w:color w:val="000000" w:themeColor="text1"/>
        </w:rPr>
        <w:t>as</w:t>
      </w:r>
      <w:r w:rsidR="638A4E90" w:rsidRPr="002E28C8">
        <w:rPr>
          <w:rFonts w:cstheme="minorHAnsi"/>
          <w:color w:val="000000" w:themeColor="text1"/>
        </w:rPr>
        <w:t xml:space="preserve"> </w:t>
      </w:r>
      <w:r w:rsidR="26DC9960" w:rsidRPr="002E28C8">
        <w:rPr>
          <w:rFonts w:cstheme="minorHAnsi"/>
          <w:color w:val="000000" w:themeColor="text1"/>
        </w:rPr>
        <w:t xml:space="preserve">advertised </w:t>
      </w:r>
      <w:r w:rsidR="6D3E5BB2" w:rsidRPr="002E28C8">
        <w:rPr>
          <w:rFonts w:cstheme="minorHAnsi"/>
          <w:color w:val="000000" w:themeColor="text1"/>
        </w:rPr>
        <w:t xml:space="preserve">to let </w:t>
      </w:r>
      <w:r w:rsidR="26DC9960" w:rsidRPr="002E28C8">
        <w:rPr>
          <w:rFonts w:cstheme="minorHAnsi"/>
          <w:color w:val="000000" w:themeColor="text1"/>
        </w:rPr>
        <w:t>therefore the sample size was smaller</w:t>
      </w:r>
      <w:r w:rsidR="22B75468" w:rsidRPr="002E28C8">
        <w:rPr>
          <w:rFonts w:cstheme="minorHAnsi"/>
          <w:color w:val="000000" w:themeColor="text1"/>
        </w:rPr>
        <w:t xml:space="preserve"> (Bo’ness)</w:t>
      </w:r>
      <w:r w:rsidR="26DC9960" w:rsidRPr="002E28C8">
        <w:rPr>
          <w:rFonts w:cstheme="minorHAnsi"/>
          <w:color w:val="000000" w:themeColor="text1"/>
        </w:rPr>
        <w:t xml:space="preserve">. </w:t>
      </w:r>
    </w:p>
    <w:p w14:paraId="62CCCD9A" w14:textId="1B59FAA1" w:rsidR="00867B4D" w:rsidRPr="002E28C8" w:rsidRDefault="20A9FD1A"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Table</w:t>
      </w:r>
      <w:r w:rsidR="19663B91" w:rsidRPr="002E28C8">
        <w:rPr>
          <w:rFonts w:asciiTheme="minorHAnsi" w:hAnsiTheme="minorHAnsi" w:cstheme="minorHAnsi"/>
          <w:color w:val="000000" w:themeColor="text1"/>
        </w:rPr>
        <w:t xml:space="preserve"> 10.3</w:t>
      </w:r>
      <w:r w:rsidRPr="002E28C8">
        <w:rPr>
          <w:rFonts w:asciiTheme="minorHAnsi" w:hAnsiTheme="minorHAnsi" w:cstheme="minorHAnsi"/>
          <w:color w:val="000000" w:themeColor="text1"/>
        </w:rPr>
        <w:t xml:space="preserve">: Average </w:t>
      </w:r>
      <w:r w:rsidR="1DC9D6C4" w:rsidRPr="002E28C8">
        <w:rPr>
          <w:rFonts w:asciiTheme="minorHAnsi" w:hAnsiTheme="minorHAnsi" w:cstheme="minorHAnsi"/>
          <w:color w:val="000000" w:themeColor="text1"/>
        </w:rPr>
        <w:t xml:space="preserve">monthly </w:t>
      </w:r>
      <w:r w:rsidRPr="002E28C8">
        <w:rPr>
          <w:rFonts w:asciiTheme="minorHAnsi" w:hAnsiTheme="minorHAnsi" w:cstheme="minorHAnsi"/>
          <w:color w:val="000000" w:themeColor="text1"/>
        </w:rPr>
        <w:t>rent by housing submarket area 2017-2022</w:t>
      </w:r>
    </w:p>
    <w:tbl>
      <w:tblPr>
        <w:tblStyle w:val="TableGrid"/>
        <w:tblW w:w="9254" w:type="dxa"/>
        <w:tblLayout w:type="fixed"/>
        <w:tblLook w:val="04A0" w:firstRow="1" w:lastRow="0" w:firstColumn="1" w:lastColumn="0" w:noHBand="0" w:noVBand="1"/>
      </w:tblPr>
      <w:tblGrid>
        <w:gridCol w:w="1550"/>
        <w:gridCol w:w="690"/>
        <w:gridCol w:w="1002"/>
        <w:gridCol w:w="1002"/>
        <w:gridCol w:w="1002"/>
        <w:gridCol w:w="1002"/>
        <w:gridCol w:w="1002"/>
        <w:gridCol w:w="1002"/>
        <w:gridCol w:w="1002"/>
      </w:tblGrid>
      <w:tr w:rsidR="65A58F35" w:rsidRPr="002E28C8" w14:paraId="536CA4A4" w14:textId="77777777" w:rsidTr="32748A0A">
        <w:trPr>
          <w:trHeight w:val="300"/>
        </w:trPr>
        <w:tc>
          <w:tcPr>
            <w:tcW w:w="1550" w:type="dxa"/>
            <w:tcBorders>
              <w:top w:val="single" w:sz="8" w:space="0" w:color="auto"/>
              <w:left w:val="single" w:sz="8" w:space="0" w:color="auto"/>
              <w:bottom w:val="single" w:sz="8" w:space="0" w:color="auto"/>
              <w:right w:val="single" w:sz="8" w:space="0" w:color="auto"/>
            </w:tcBorders>
            <w:tcMar>
              <w:left w:w="108" w:type="dxa"/>
              <w:right w:w="108" w:type="dxa"/>
            </w:tcMar>
          </w:tcPr>
          <w:p w14:paraId="47C17307" w14:textId="0C779350"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Sub area</w:t>
            </w:r>
          </w:p>
        </w:tc>
        <w:tc>
          <w:tcPr>
            <w:tcW w:w="690" w:type="dxa"/>
            <w:tcBorders>
              <w:top w:val="single" w:sz="8" w:space="0" w:color="auto"/>
              <w:left w:val="single" w:sz="8" w:space="0" w:color="auto"/>
              <w:bottom w:val="single" w:sz="8" w:space="0" w:color="auto"/>
              <w:right w:val="single" w:sz="8" w:space="0" w:color="auto"/>
            </w:tcBorders>
            <w:tcMar>
              <w:left w:w="108" w:type="dxa"/>
              <w:right w:w="108" w:type="dxa"/>
            </w:tcMar>
          </w:tcPr>
          <w:p w14:paraId="0C11E436" w14:textId="5BF653FF"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2017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F8C0D9E" w14:textId="295AC1D9"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2018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BD035B3" w14:textId="191E9B3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2019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831A84F" w14:textId="32E5604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2020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FECD275" w14:textId="4110886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2021</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8F73632" w14:textId="4344C34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2022</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0F74664" w14:textId="6F9B30BF"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 change 2017-2022</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1A20952" w14:textId="6AF805BD"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 change 2021-22</w:t>
            </w:r>
          </w:p>
        </w:tc>
      </w:tr>
      <w:tr w:rsidR="65A58F35" w:rsidRPr="002E28C8" w14:paraId="59E5DAD4" w14:textId="77777777" w:rsidTr="32748A0A">
        <w:trPr>
          <w:trHeight w:val="300"/>
        </w:trPr>
        <w:tc>
          <w:tcPr>
            <w:tcW w:w="1550" w:type="dxa"/>
            <w:tcBorders>
              <w:top w:val="single" w:sz="8" w:space="0" w:color="auto"/>
              <w:left w:val="single" w:sz="8" w:space="0" w:color="auto"/>
              <w:bottom w:val="single" w:sz="8" w:space="0" w:color="auto"/>
              <w:right w:val="single" w:sz="8" w:space="0" w:color="auto"/>
            </w:tcBorders>
            <w:tcMar>
              <w:left w:w="108" w:type="dxa"/>
              <w:right w:w="108" w:type="dxa"/>
            </w:tcMar>
          </w:tcPr>
          <w:p w14:paraId="76032CA6" w14:textId="686F957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Bo'ness</w:t>
            </w:r>
          </w:p>
        </w:tc>
        <w:tc>
          <w:tcPr>
            <w:tcW w:w="690" w:type="dxa"/>
            <w:tcBorders>
              <w:top w:val="single" w:sz="8" w:space="0" w:color="auto"/>
              <w:left w:val="single" w:sz="8" w:space="0" w:color="auto"/>
              <w:bottom w:val="single" w:sz="8" w:space="0" w:color="auto"/>
              <w:right w:val="single" w:sz="8" w:space="0" w:color="auto"/>
            </w:tcBorders>
            <w:tcMar>
              <w:left w:w="108" w:type="dxa"/>
              <w:right w:w="108" w:type="dxa"/>
            </w:tcMar>
          </w:tcPr>
          <w:p w14:paraId="47554E78" w14:textId="005C8FCF"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£475</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70C9872" w14:textId="432875E9"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£443</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CD78769" w14:textId="286CB2B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£518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D40451C" w14:textId="0EB60A4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£490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147EE92" w14:textId="0B637E7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£497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E1CCEE1" w14:textId="0C174C0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£597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0601091" w14:textId="2EA4541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AC1E090" w14:textId="20E61F9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w:t>
            </w:r>
          </w:p>
        </w:tc>
      </w:tr>
      <w:tr w:rsidR="65A58F35" w:rsidRPr="002E28C8" w14:paraId="494DE887" w14:textId="77777777" w:rsidTr="32748A0A">
        <w:trPr>
          <w:trHeight w:val="300"/>
        </w:trPr>
        <w:tc>
          <w:tcPr>
            <w:tcW w:w="1550" w:type="dxa"/>
            <w:tcBorders>
              <w:top w:val="single" w:sz="8" w:space="0" w:color="auto"/>
              <w:left w:val="single" w:sz="8" w:space="0" w:color="auto"/>
              <w:bottom w:val="single" w:sz="8" w:space="0" w:color="auto"/>
              <w:right w:val="single" w:sz="8" w:space="0" w:color="auto"/>
            </w:tcBorders>
            <w:tcMar>
              <w:left w:w="108" w:type="dxa"/>
              <w:right w:w="108" w:type="dxa"/>
            </w:tcMar>
          </w:tcPr>
          <w:p w14:paraId="092B59D8" w14:textId="68F9E017"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Denny &amp; Bonnybridge</w:t>
            </w:r>
          </w:p>
        </w:tc>
        <w:tc>
          <w:tcPr>
            <w:tcW w:w="690" w:type="dxa"/>
            <w:tcBorders>
              <w:top w:val="single" w:sz="8" w:space="0" w:color="auto"/>
              <w:left w:val="single" w:sz="8" w:space="0" w:color="auto"/>
              <w:bottom w:val="single" w:sz="8" w:space="0" w:color="auto"/>
              <w:right w:val="single" w:sz="8" w:space="0" w:color="auto"/>
            </w:tcBorders>
            <w:tcMar>
              <w:left w:w="108" w:type="dxa"/>
              <w:right w:w="108" w:type="dxa"/>
            </w:tcMar>
          </w:tcPr>
          <w:p w14:paraId="37CEF2BF" w14:textId="0E7AD25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£528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ABD30C3" w14:textId="756BFF4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£453</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0FEE6EE" w14:textId="12668B5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£533</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63049EC" w14:textId="7DFC921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£666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A0ECADD" w14:textId="733F900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£584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F37F35D" w14:textId="192DD24F"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£728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CF2C5FC" w14:textId="61E1487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38%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8716194" w14:textId="59677DE9"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25%</w:t>
            </w:r>
          </w:p>
        </w:tc>
      </w:tr>
      <w:tr w:rsidR="65A58F35" w:rsidRPr="002E28C8" w14:paraId="22844465" w14:textId="77777777" w:rsidTr="32748A0A">
        <w:trPr>
          <w:trHeight w:val="300"/>
        </w:trPr>
        <w:tc>
          <w:tcPr>
            <w:tcW w:w="1550" w:type="dxa"/>
            <w:tcBorders>
              <w:top w:val="single" w:sz="8" w:space="0" w:color="auto"/>
              <w:left w:val="single" w:sz="8" w:space="0" w:color="auto"/>
              <w:bottom w:val="single" w:sz="8" w:space="0" w:color="auto"/>
              <w:right w:val="single" w:sz="8" w:space="0" w:color="auto"/>
            </w:tcBorders>
            <w:tcMar>
              <w:left w:w="108" w:type="dxa"/>
              <w:right w:w="108" w:type="dxa"/>
            </w:tcMar>
          </w:tcPr>
          <w:p w14:paraId="367FD41A" w14:textId="4B0E8E80"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Falkirk</w:t>
            </w:r>
          </w:p>
        </w:tc>
        <w:tc>
          <w:tcPr>
            <w:tcW w:w="690" w:type="dxa"/>
            <w:tcBorders>
              <w:top w:val="single" w:sz="8" w:space="0" w:color="auto"/>
              <w:left w:val="single" w:sz="8" w:space="0" w:color="auto"/>
              <w:bottom w:val="single" w:sz="8" w:space="0" w:color="auto"/>
              <w:right w:val="single" w:sz="8" w:space="0" w:color="auto"/>
            </w:tcBorders>
            <w:tcMar>
              <w:left w:w="108" w:type="dxa"/>
              <w:right w:w="108" w:type="dxa"/>
            </w:tcMar>
          </w:tcPr>
          <w:p w14:paraId="47F3E3DC" w14:textId="4BAE18C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£465</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E4F6332" w14:textId="6449A2A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£445</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D72AA49" w14:textId="5EB1BCB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£504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906217D" w14:textId="6B24376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£496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860E860" w14:textId="2E3D112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£563</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37E3983" w14:textId="5840EC4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£627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318910E" w14:textId="67D5772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35%</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2FCB8D7" w14:textId="09D0F34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11%</w:t>
            </w:r>
          </w:p>
        </w:tc>
      </w:tr>
      <w:tr w:rsidR="65A58F35" w:rsidRPr="002E28C8" w14:paraId="37B15FB9" w14:textId="77777777" w:rsidTr="32748A0A">
        <w:trPr>
          <w:trHeight w:val="300"/>
        </w:trPr>
        <w:tc>
          <w:tcPr>
            <w:tcW w:w="1550" w:type="dxa"/>
            <w:tcBorders>
              <w:top w:val="single" w:sz="8" w:space="0" w:color="auto"/>
              <w:left w:val="single" w:sz="8" w:space="0" w:color="auto"/>
              <w:bottom w:val="single" w:sz="8" w:space="0" w:color="auto"/>
              <w:right w:val="single" w:sz="8" w:space="0" w:color="auto"/>
            </w:tcBorders>
            <w:tcMar>
              <w:left w:w="108" w:type="dxa"/>
              <w:right w:w="108" w:type="dxa"/>
            </w:tcMar>
          </w:tcPr>
          <w:p w14:paraId="1D812B45" w14:textId="4A51167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Grangemouth</w:t>
            </w:r>
          </w:p>
        </w:tc>
        <w:tc>
          <w:tcPr>
            <w:tcW w:w="690" w:type="dxa"/>
            <w:tcBorders>
              <w:top w:val="single" w:sz="8" w:space="0" w:color="auto"/>
              <w:left w:val="single" w:sz="8" w:space="0" w:color="auto"/>
              <w:bottom w:val="single" w:sz="8" w:space="0" w:color="auto"/>
              <w:right w:val="single" w:sz="8" w:space="0" w:color="auto"/>
            </w:tcBorders>
            <w:tcMar>
              <w:left w:w="108" w:type="dxa"/>
              <w:right w:w="108" w:type="dxa"/>
            </w:tcMar>
          </w:tcPr>
          <w:p w14:paraId="41C6E14D" w14:textId="0D406EA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£447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CD71F01" w14:textId="47F4452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£650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CA8CCF9" w14:textId="067AC20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£478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A4D6198" w14:textId="2616CD1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£524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940D5B5" w14:textId="6F5D799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£544</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72B594D" w14:textId="507F6BD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£677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AD068F4" w14:textId="3F9B5A1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51%</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0852332" w14:textId="3504D72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24%</w:t>
            </w:r>
          </w:p>
        </w:tc>
      </w:tr>
      <w:tr w:rsidR="65A58F35" w:rsidRPr="002E28C8" w14:paraId="51867089" w14:textId="77777777" w:rsidTr="32748A0A">
        <w:trPr>
          <w:trHeight w:val="300"/>
        </w:trPr>
        <w:tc>
          <w:tcPr>
            <w:tcW w:w="1550" w:type="dxa"/>
            <w:tcBorders>
              <w:top w:val="single" w:sz="8" w:space="0" w:color="auto"/>
              <w:left w:val="single" w:sz="8" w:space="0" w:color="auto"/>
              <w:bottom w:val="single" w:sz="8" w:space="0" w:color="auto"/>
              <w:right w:val="single" w:sz="8" w:space="0" w:color="auto"/>
            </w:tcBorders>
            <w:tcMar>
              <w:left w:w="108" w:type="dxa"/>
              <w:right w:w="108" w:type="dxa"/>
            </w:tcMar>
          </w:tcPr>
          <w:p w14:paraId="5A225E2F" w14:textId="046D396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Braes &amp; Rural South</w:t>
            </w:r>
          </w:p>
        </w:tc>
        <w:tc>
          <w:tcPr>
            <w:tcW w:w="690" w:type="dxa"/>
            <w:tcBorders>
              <w:top w:val="single" w:sz="8" w:space="0" w:color="auto"/>
              <w:left w:val="single" w:sz="8" w:space="0" w:color="auto"/>
              <w:bottom w:val="single" w:sz="8" w:space="0" w:color="auto"/>
              <w:right w:val="single" w:sz="8" w:space="0" w:color="auto"/>
            </w:tcBorders>
            <w:tcMar>
              <w:left w:w="108" w:type="dxa"/>
              <w:right w:w="108" w:type="dxa"/>
            </w:tcMar>
          </w:tcPr>
          <w:p w14:paraId="08B017B8" w14:textId="7F8D6B6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£545</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C03AB19" w14:textId="32307EB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£528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2FD5E3A" w14:textId="123F9CED"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£553</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127937D" w14:textId="508EB41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£566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2072B7F" w14:textId="0AD8221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£636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7F48574" w14:textId="615B1F2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£687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EDEC758" w14:textId="4426C0B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C24497B" w14:textId="11BDF2A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8%</w:t>
            </w:r>
          </w:p>
        </w:tc>
      </w:tr>
      <w:tr w:rsidR="65A58F35" w:rsidRPr="002E28C8" w14:paraId="0477FAC5" w14:textId="77777777" w:rsidTr="32748A0A">
        <w:trPr>
          <w:trHeight w:val="300"/>
        </w:trPr>
        <w:tc>
          <w:tcPr>
            <w:tcW w:w="1550" w:type="dxa"/>
            <w:tcBorders>
              <w:top w:val="single" w:sz="8" w:space="0" w:color="auto"/>
              <w:left w:val="single" w:sz="8" w:space="0" w:color="auto"/>
              <w:bottom w:val="single" w:sz="8" w:space="0" w:color="auto"/>
              <w:right w:val="single" w:sz="8" w:space="0" w:color="auto"/>
            </w:tcBorders>
            <w:tcMar>
              <w:left w:w="108" w:type="dxa"/>
              <w:right w:w="108" w:type="dxa"/>
            </w:tcMar>
          </w:tcPr>
          <w:p w14:paraId="7E666553" w14:textId="403DE04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Stenhousemuir, Larbert &amp; Rural North</w:t>
            </w:r>
          </w:p>
        </w:tc>
        <w:tc>
          <w:tcPr>
            <w:tcW w:w="690" w:type="dxa"/>
            <w:tcBorders>
              <w:top w:val="single" w:sz="8" w:space="0" w:color="auto"/>
              <w:left w:val="single" w:sz="8" w:space="0" w:color="auto"/>
              <w:bottom w:val="single" w:sz="8" w:space="0" w:color="auto"/>
              <w:right w:val="single" w:sz="8" w:space="0" w:color="auto"/>
            </w:tcBorders>
            <w:tcMar>
              <w:left w:w="108" w:type="dxa"/>
              <w:right w:w="108" w:type="dxa"/>
            </w:tcMar>
          </w:tcPr>
          <w:p w14:paraId="2D5ABA8B" w14:textId="23AEF63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£563</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FDC94A0" w14:textId="531624DF"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£547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76D263E" w14:textId="3563B6C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£593</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A88F62B" w14:textId="35206CD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£637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7B86DD8" w14:textId="569ACCB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£658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5FB6D46" w14:textId="6923568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£677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4BB53D57" w14:textId="711F532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0E84A58" w14:textId="3573FD9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3%</w:t>
            </w:r>
          </w:p>
        </w:tc>
      </w:tr>
      <w:tr w:rsidR="65A58F35" w:rsidRPr="002E28C8" w14:paraId="3AD095DE" w14:textId="77777777" w:rsidTr="32748A0A">
        <w:trPr>
          <w:trHeight w:val="300"/>
        </w:trPr>
        <w:tc>
          <w:tcPr>
            <w:tcW w:w="1550" w:type="dxa"/>
            <w:tcBorders>
              <w:top w:val="single" w:sz="8" w:space="0" w:color="auto"/>
              <w:left w:val="single" w:sz="8" w:space="0" w:color="auto"/>
              <w:bottom w:val="single" w:sz="8" w:space="0" w:color="auto"/>
              <w:right w:val="single" w:sz="8" w:space="0" w:color="auto"/>
            </w:tcBorders>
            <w:tcMar>
              <w:left w:w="108" w:type="dxa"/>
              <w:right w:w="108" w:type="dxa"/>
            </w:tcMar>
          </w:tcPr>
          <w:p w14:paraId="62401100" w14:textId="7444481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Total</w:t>
            </w:r>
          </w:p>
        </w:tc>
        <w:tc>
          <w:tcPr>
            <w:tcW w:w="690" w:type="dxa"/>
            <w:tcBorders>
              <w:top w:val="single" w:sz="8" w:space="0" w:color="auto"/>
              <w:left w:val="single" w:sz="8" w:space="0" w:color="auto"/>
              <w:bottom w:val="single" w:sz="8" w:space="0" w:color="auto"/>
              <w:right w:val="single" w:sz="8" w:space="0" w:color="auto"/>
            </w:tcBorders>
            <w:tcMar>
              <w:left w:w="108" w:type="dxa"/>
              <w:right w:w="108" w:type="dxa"/>
            </w:tcMar>
          </w:tcPr>
          <w:p w14:paraId="110F1D63" w14:textId="5F39C36D"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£489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F363BAA" w14:textId="56B9711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£481</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BE8B315" w14:textId="26BD6CE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£520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D97C5E4" w14:textId="5A0798E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£530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9E8D4AA" w14:textId="681734B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£576</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84863D6" w14:textId="2F40D95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£649</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1B0E4D1" w14:textId="0E3BBA5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33%</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0AFD0A6" w14:textId="6E496C5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13%</w:t>
            </w:r>
          </w:p>
        </w:tc>
      </w:tr>
    </w:tbl>
    <w:p w14:paraId="0D7AC58D" w14:textId="77777777" w:rsidR="00867B4D" w:rsidRPr="003C77FA" w:rsidRDefault="20A9FD1A" w:rsidP="32748A0A">
      <w:pPr>
        <w:spacing w:after="100" w:afterAutospacing="1" w:line="240" w:lineRule="auto"/>
        <w:rPr>
          <w:rFonts w:cstheme="minorHAnsi"/>
          <w:color w:val="000000" w:themeColor="text1"/>
          <w:sz w:val="16"/>
          <w:szCs w:val="16"/>
        </w:rPr>
      </w:pPr>
      <w:r w:rsidRPr="003C77FA">
        <w:rPr>
          <w:rFonts w:cstheme="minorHAnsi"/>
          <w:color w:val="000000" w:themeColor="text1"/>
          <w:sz w:val="16"/>
          <w:szCs w:val="16"/>
        </w:rPr>
        <w:t>Source: Falkirk Council Private Rent Database</w:t>
      </w:r>
    </w:p>
    <w:p w14:paraId="0AF03A09" w14:textId="378A3E82" w:rsidR="00867B4D" w:rsidRPr="002E28C8" w:rsidRDefault="20A9FD1A" w:rsidP="32748A0A">
      <w:pPr>
        <w:rPr>
          <w:rFonts w:cstheme="minorHAnsi"/>
          <w:color w:val="000000" w:themeColor="text1"/>
        </w:rPr>
      </w:pPr>
      <w:r w:rsidRPr="002E28C8">
        <w:rPr>
          <w:rFonts w:cstheme="minorHAnsi"/>
          <w:color w:val="000000" w:themeColor="text1"/>
        </w:rPr>
        <w:t>In contrast, Local Housing Allowance (LHA) levels across Forth Valley remained the same between 2017-2019 (</w:t>
      </w:r>
      <w:r w:rsidR="3A1CE985" w:rsidRPr="002E28C8">
        <w:rPr>
          <w:rFonts w:cstheme="minorHAnsi"/>
          <w:color w:val="000000" w:themeColor="text1"/>
        </w:rPr>
        <w:t>except for</w:t>
      </w:r>
      <w:r w:rsidRPr="002E28C8">
        <w:rPr>
          <w:rFonts w:cstheme="minorHAnsi"/>
          <w:color w:val="000000" w:themeColor="text1"/>
        </w:rPr>
        <w:t xml:space="preserve"> the shared rate which saw an increase in 2019/20) and have remained at the same level since 2020/21.  </w:t>
      </w:r>
    </w:p>
    <w:p w14:paraId="3CEF317A" w14:textId="2FD941A4" w:rsidR="00867B4D" w:rsidRPr="002E28C8" w:rsidRDefault="21D8CCF0" w:rsidP="32748A0A">
      <w:pPr>
        <w:rPr>
          <w:rFonts w:cstheme="minorHAnsi"/>
          <w:color w:val="000000" w:themeColor="text1"/>
        </w:rPr>
      </w:pPr>
      <w:r w:rsidRPr="002E28C8">
        <w:rPr>
          <w:rFonts w:cstheme="minorHAnsi"/>
          <w:color w:val="000000" w:themeColor="text1"/>
        </w:rPr>
        <w:t>The table</w:t>
      </w:r>
      <w:r w:rsidR="20A9FD1A" w:rsidRPr="002E28C8">
        <w:rPr>
          <w:rFonts w:cstheme="minorHAnsi"/>
          <w:color w:val="000000" w:themeColor="text1"/>
        </w:rPr>
        <w:t xml:space="preserve"> below, shows the difference between LHA levels and private rental information.  </w:t>
      </w:r>
    </w:p>
    <w:p w14:paraId="2B49FB5C" w14:textId="77777777" w:rsidR="00876767" w:rsidRDefault="00876767">
      <w:pPr>
        <w:rPr>
          <w:rFonts w:eastAsiaTheme="majorEastAsia" w:cstheme="minorHAnsi"/>
          <w:i/>
          <w:iCs/>
          <w:color w:val="000000" w:themeColor="text1"/>
          <w:lang w:val="en-US"/>
        </w:rPr>
      </w:pPr>
      <w:r>
        <w:rPr>
          <w:rFonts w:cstheme="minorHAnsi"/>
          <w:color w:val="000000" w:themeColor="text1"/>
        </w:rPr>
        <w:br w:type="page"/>
      </w:r>
    </w:p>
    <w:p w14:paraId="3F49F6BA" w14:textId="032B32D6" w:rsidR="00867B4D" w:rsidRPr="002E28C8" w:rsidRDefault="2EC9BD30"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lastRenderedPageBreak/>
        <w:t>T</w:t>
      </w:r>
      <w:r w:rsidR="20A9FD1A" w:rsidRPr="002E28C8">
        <w:rPr>
          <w:rFonts w:asciiTheme="minorHAnsi" w:hAnsiTheme="minorHAnsi" w:cstheme="minorHAnsi"/>
          <w:color w:val="000000" w:themeColor="text1"/>
        </w:rPr>
        <w:t>able</w:t>
      </w:r>
      <w:r w:rsidR="3E4F9A64" w:rsidRPr="002E28C8">
        <w:rPr>
          <w:rFonts w:asciiTheme="minorHAnsi" w:hAnsiTheme="minorHAnsi" w:cstheme="minorHAnsi"/>
          <w:color w:val="000000" w:themeColor="text1"/>
        </w:rPr>
        <w:t xml:space="preserve"> 10.4</w:t>
      </w:r>
      <w:r w:rsidR="20A9FD1A" w:rsidRPr="002E28C8">
        <w:rPr>
          <w:rFonts w:asciiTheme="minorHAnsi" w:hAnsiTheme="minorHAnsi" w:cstheme="minorHAnsi"/>
          <w:color w:val="000000" w:themeColor="text1"/>
        </w:rPr>
        <w:t>: Private Rents Compared to LHA Rates</w:t>
      </w:r>
    </w:p>
    <w:tbl>
      <w:tblPr>
        <w:tblStyle w:val="TableGrid"/>
        <w:tblW w:w="0" w:type="auto"/>
        <w:tblLayout w:type="fixed"/>
        <w:tblLook w:val="04A0" w:firstRow="1" w:lastRow="0" w:firstColumn="1" w:lastColumn="0" w:noHBand="0" w:noVBand="1"/>
      </w:tblPr>
      <w:tblGrid>
        <w:gridCol w:w="1737"/>
        <w:gridCol w:w="1844"/>
        <w:gridCol w:w="1853"/>
        <w:gridCol w:w="1844"/>
        <w:gridCol w:w="1737"/>
      </w:tblGrid>
      <w:tr w:rsidR="65A58F35" w:rsidRPr="002E28C8" w14:paraId="2CE0408F" w14:textId="77777777" w:rsidTr="32748A0A">
        <w:trPr>
          <w:trHeight w:val="300"/>
        </w:trPr>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7483D686" w14:textId="7FC3FC0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Property Type</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4A8C5296" w14:textId="62A7BF20"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2022/23 Monthly</w:t>
            </w:r>
          </w:p>
          <w:p w14:paraId="56FEBD7E" w14:textId="5DC80194"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LHA Rates</w:t>
            </w:r>
          </w:p>
        </w:tc>
        <w:tc>
          <w:tcPr>
            <w:tcW w:w="1853" w:type="dxa"/>
            <w:tcBorders>
              <w:top w:val="single" w:sz="8" w:space="0" w:color="auto"/>
              <w:left w:val="single" w:sz="8" w:space="0" w:color="auto"/>
              <w:bottom w:val="single" w:sz="8" w:space="0" w:color="auto"/>
              <w:right w:val="single" w:sz="8" w:space="0" w:color="auto"/>
            </w:tcBorders>
            <w:tcMar>
              <w:left w:w="108" w:type="dxa"/>
              <w:right w:w="108" w:type="dxa"/>
            </w:tcMar>
          </w:tcPr>
          <w:p w14:paraId="0936EBAE" w14:textId="177A9650"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2022/23 Falkirk Council PRD</w:t>
            </w:r>
          </w:p>
          <w:p w14:paraId="18E800B8" w14:textId="30321EB0"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(average)</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3F1C5432" w14:textId="239968D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 xml:space="preserve">Difference </w:t>
            </w:r>
          </w:p>
        </w:tc>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421EEFA9" w14:textId="0BFBDA0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Difference %</w:t>
            </w:r>
          </w:p>
        </w:tc>
      </w:tr>
      <w:tr w:rsidR="65A58F35" w:rsidRPr="002E28C8" w14:paraId="74CA4B75" w14:textId="77777777" w:rsidTr="32748A0A">
        <w:trPr>
          <w:trHeight w:val="300"/>
        </w:trPr>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79764231" w14:textId="5124D00D"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Shared</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154387A2" w14:textId="24659B6D"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£296.48</w:t>
            </w:r>
          </w:p>
        </w:tc>
        <w:tc>
          <w:tcPr>
            <w:tcW w:w="1853" w:type="dxa"/>
            <w:tcBorders>
              <w:top w:val="single" w:sz="8" w:space="0" w:color="auto"/>
              <w:left w:val="single" w:sz="8" w:space="0" w:color="auto"/>
              <w:bottom w:val="single" w:sz="8" w:space="0" w:color="auto"/>
              <w:right w:val="single" w:sz="8" w:space="0" w:color="auto"/>
            </w:tcBorders>
            <w:tcMar>
              <w:left w:w="108" w:type="dxa"/>
              <w:right w:w="108" w:type="dxa"/>
            </w:tcMar>
          </w:tcPr>
          <w:p w14:paraId="1E27FEED" w14:textId="10DF107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22E3C072" w14:textId="105CAFDD"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6900BD9D" w14:textId="1CC48D4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r>
      <w:tr w:rsidR="65A58F35" w:rsidRPr="002E28C8" w14:paraId="0248A8B5" w14:textId="77777777" w:rsidTr="32748A0A">
        <w:trPr>
          <w:trHeight w:val="300"/>
        </w:trPr>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5AF8349D" w14:textId="194C927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 Bedroom</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039C2D98" w14:textId="2200A61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£363.60</w:t>
            </w:r>
          </w:p>
        </w:tc>
        <w:tc>
          <w:tcPr>
            <w:tcW w:w="1853" w:type="dxa"/>
            <w:tcBorders>
              <w:top w:val="single" w:sz="8" w:space="0" w:color="auto"/>
              <w:left w:val="single" w:sz="8" w:space="0" w:color="auto"/>
              <w:bottom w:val="single" w:sz="8" w:space="0" w:color="auto"/>
              <w:right w:val="single" w:sz="8" w:space="0" w:color="auto"/>
            </w:tcBorders>
            <w:tcMar>
              <w:left w:w="108" w:type="dxa"/>
              <w:right w:w="108" w:type="dxa"/>
            </w:tcMar>
          </w:tcPr>
          <w:p w14:paraId="1400539B" w14:textId="1DE45880"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£486</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1703BD7A" w14:textId="4F083A7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£122.40</w:t>
            </w:r>
          </w:p>
        </w:tc>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63A71BBF" w14:textId="6335740A"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+34%</w:t>
            </w:r>
          </w:p>
        </w:tc>
      </w:tr>
      <w:tr w:rsidR="65A58F35" w:rsidRPr="002E28C8" w14:paraId="10EA7BCD" w14:textId="77777777" w:rsidTr="32748A0A">
        <w:trPr>
          <w:trHeight w:val="300"/>
        </w:trPr>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58D08833" w14:textId="13BCDFA7"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 Bedroom</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1461903C" w14:textId="37D4294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£460.28</w:t>
            </w:r>
          </w:p>
        </w:tc>
        <w:tc>
          <w:tcPr>
            <w:tcW w:w="1853" w:type="dxa"/>
            <w:tcBorders>
              <w:top w:val="single" w:sz="8" w:space="0" w:color="auto"/>
              <w:left w:val="single" w:sz="8" w:space="0" w:color="auto"/>
              <w:bottom w:val="single" w:sz="8" w:space="0" w:color="auto"/>
              <w:right w:val="single" w:sz="8" w:space="0" w:color="auto"/>
            </w:tcBorders>
            <w:tcMar>
              <w:left w:w="108" w:type="dxa"/>
              <w:right w:w="108" w:type="dxa"/>
            </w:tcMar>
          </w:tcPr>
          <w:p w14:paraId="50649DCD" w14:textId="521C856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£654</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061F2F72" w14:textId="6011748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£193.72</w:t>
            </w:r>
          </w:p>
        </w:tc>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6F63EEB6" w14:textId="28F7EBA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+42%</w:t>
            </w:r>
          </w:p>
        </w:tc>
      </w:tr>
      <w:tr w:rsidR="65A58F35" w:rsidRPr="002E28C8" w14:paraId="1507F210" w14:textId="77777777" w:rsidTr="32748A0A">
        <w:trPr>
          <w:trHeight w:val="300"/>
        </w:trPr>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18FAE92B" w14:textId="48867A4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 xml:space="preserve">3 Bedroom </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13007109" w14:textId="742645E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£598.36</w:t>
            </w:r>
          </w:p>
        </w:tc>
        <w:tc>
          <w:tcPr>
            <w:tcW w:w="1853" w:type="dxa"/>
            <w:tcBorders>
              <w:top w:val="single" w:sz="8" w:space="0" w:color="auto"/>
              <w:left w:val="single" w:sz="8" w:space="0" w:color="auto"/>
              <w:bottom w:val="single" w:sz="8" w:space="0" w:color="auto"/>
              <w:right w:val="single" w:sz="8" w:space="0" w:color="auto"/>
            </w:tcBorders>
            <w:tcMar>
              <w:left w:w="108" w:type="dxa"/>
              <w:right w:w="108" w:type="dxa"/>
            </w:tcMar>
          </w:tcPr>
          <w:p w14:paraId="125270F0" w14:textId="5E030E1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£862</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7E03B3FB" w14:textId="66B4B19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£263.64</w:t>
            </w:r>
          </w:p>
        </w:tc>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27B9B2C7" w14:textId="37BAE09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+44%</w:t>
            </w:r>
          </w:p>
        </w:tc>
      </w:tr>
      <w:tr w:rsidR="65A58F35" w:rsidRPr="002E28C8" w14:paraId="09E5F218" w14:textId="77777777" w:rsidTr="32748A0A">
        <w:trPr>
          <w:trHeight w:val="300"/>
        </w:trPr>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3F8A7E3A" w14:textId="6F8D0F4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 Bedroom</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1B15AA90" w14:textId="66BDD86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£874.52</w:t>
            </w:r>
          </w:p>
        </w:tc>
        <w:tc>
          <w:tcPr>
            <w:tcW w:w="1853" w:type="dxa"/>
            <w:tcBorders>
              <w:top w:val="single" w:sz="8" w:space="0" w:color="auto"/>
              <w:left w:val="single" w:sz="8" w:space="0" w:color="auto"/>
              <w:bottom w:val="single" w:sz="8" w:space="0" w:color="auto"/>
              <w:right w:val="single" w:sz="8" w:space="0" w:color="auto"/>
            </w:tcBorders>
            <w:tcMar>
              <w:left w:w="108" w:type="dxa"/>
              <w:right w:w="108" w:type="dxa"/>
            </w:tcMar>
          </w:tcPr>
          <w:p w14:paraId="0F3615DC" w14:textId="6869A35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£1,331</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358CECE6" w14:textId="5F8D791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£456.48</w:t>
            </w:r>
          </w:p>
        </w:tc>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07877784" w14:textId="71F038C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+52%</w:t>
            </w:r>
          </w:p>
        </w:tc>
      </w:tr>
      <w:tr w:rsidR="65A58F35" w:rsidRPr="002E28C8" w14:paraId="0EEFF824" w14:textId="77777777" w:rsidTr="32748A0A">
        <w:trPr>
          <w:trHeight w:val="300"/>
        </w:trPr>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550D113D" w14:textId="0CB2AFF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5 Bedroom</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3B8F573A" w14:textId="24C34D5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£874.52</w:t>
            </w:r>
          </w:p>
        </w:tc>
        <w:tc>
          <w:tcPr>
            <w:tcW w:w="1853" w:type="dxa"/>
            <w:tcBorders>
              <w:top w:val="single" w:sz="8" w:space="0" w:color="auto"/>
              <w:left w:val="single" w:sz="8" w:space="0" w:color="auto"/>
              <w:bottom w:val="single" w:sz="8" w:space="0" w:color="auto"/>
              <w:right w:val="single" w:sz="8" w:space="0" w:color="auto"/>
            </w:tcBorders>
            <w:tcMar>
              <w:left w:w="108" w:type="dxa"/>
              <w:right w:w="108" w:type="dxa"/>
            </w:tcMar>
          </w:tcPr>
          <w:p w14:paraId="31482252" w14:textId="1264E80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£1,775</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6B5E1C7D" w14:textId="169EB89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£900.48</w:t>
            </w:r>
          </w:p>
        </w:tc>
        <w:tc>
          <w:tcPr>
            <w:tcW w:w="1737" w:type="dxa"/>
            <w:tcBorders>
              <w:top w:val="single" w:sz="8" w:space="0" w:color="auto"/>
              <w:left w:val="single" w:sz="8" w:space="0" w:color="auto"/>
              <w:bottom w:val="single" w:sz="8" w:space="0" w:color="auto"/>
              <w:right w:val="single" w:sz="8" w:space="0" w:color="auto"/>
            </w:tcBorders>
            <w:tcMar>
              <w:left w:w="108" w:type="dxa"/>
              <w:right w:w="108" w:type="dxa"/>
            </w:tcMar>
          </w:tcPr>
          <w:p w14:paraId="69E14796" w14:textId="2B76044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+103%</w:t>
            </w:r>
          </w:p>
        </w:tc>
      </w:tr>
    </w:tbl>
    <w:p w14:paraId="2A1F3FAA" w14:textId="77777777" w:rsidR="00867B4D" w:rsidRPr="003C77FA" w:rsidRDefault="20A9FD1A" w:rsidP="32748A0A">
      <w:pPr>
        <w:rPr>
          <w:rFonts w:cstheme="minorHAnsi"/>
          <w:color w:val="000000" w:themeColor="text1"/>
          <w:sz w:val="16"/>
          <w:szCs w:val="16"/>
        </w:rPr>
      </w:pPr>
      <w:r w:rsidRPr="003C77FA">
        <w:rPr>
          <w:rFonts w:cstheme="minorHAnsi"/>
          <w:color w:val="000000" w:themeColor="text1"/>
          <w:sz w:val="16"/>
          <w:szCs w:val="16"/>
        </w:rPr>
        <w:t>Source: Falkirk Council Private Rent Database, Scottish Government (Rent Service Scotland)</w:t>
      </w:r>
    </w:p>
    <w:p w14:paraId="65B68B29" w14:textId="546001CC" w:rsidR="00AA7E82" w:rsidRPr="002E28C8" w:rsidRDefault="6B88D536" w:rsidP="32748A0A">
      <w:pPr>
        <w:rPr>
          <w:rFonts w:cstheme="minorHAnsi"/>
          <w:color w:val="000000" w:themeColor="text1"/>
          <w:lang w:val="en-US"/>
        </w:rPr>
      </w:pPr>
      <w:r w:rsidRPr="002E28C8">
        <w:rPr>
          <w:rFonts w:cstheme="minorHAnsi"/>
          <w:color w:val="000000" w:themeColor="text1"/>
          <w:lang w:val="en-US"/>
        </w:rPr>
        <w:t xml:space="preserve">We have used the following table </w:t>
      </w:r>
      <w:r w:rsidR="294DF280" w:rsidRPr="002E28C8">
        <w:rPr>
          <w:rFonts w:cstheme="minorHAnsi"/>
          <w:color w:val="000000" w:themeColor="text1"/>
          <w:lang w:val="en-US"/>
        </w:rPr>
        <w:t>to compare rents and incomes</w:t>
      </w:r>
      <w:r w:rsidR="73A54EE2" w:rsidRPr="002E28C8">
        <w:rPr>
          <w:rFonts w:cstheme="minorHAnsi"/>
          <w:color w:val="000000" w:themeColor="text1"/>
          <w:lang w:val="en-US"/>
        </w:rPr>
        <w:t xml:space="preserve"> at sub area level</w:t>
      </w:r>
      <w:r w:rsidR="00D422E3" w:rsidRPr="002E28C8">
        <w:rPr>
          <w:rFonts w:cstheme="minorHAnsi"/>
          <w:color w:val="000000" w:themeColor="text1"/>
          <w:lang w:val="en-US"/>
        </w:rPr>
        <w:t>.</w:t>
      </w:r>
      <w:r w:rsidR="00D422E3">
        <w:rPr>
          <w:rFonts w:cstheme="minorHAnsi"/>
          <w:color w:val="000000" w:themeColor="text1"/>
          <w:lang w:val="en-US"/>
        </w:rPr>
        <w:t xml:space="preserve"> </w:t>
      </w:r>
      <w:r w:rsidR="72ED2EA9" w:rsidRPr="002E28C8">
        <w:rPr>
          <w:rFonts w:cstheme="minorHAnsi"/>
          <w:color w:val="000000" w:themeColor="text1"/>
          <w:lang w:val="en-US"/>
        </w:rPr>
        <w:t xml:space="preserve">This indicates that </w:t>
      </w:r>
      <w:r w:rsidR="4D4FB658" w:rsidRPr="002E28C8">
        <w:rPr>
          <w:rFonts w:cstheme="minorHAnsi"/>
          <w:color w:val="000000" w:themeColor="text1"/>
          <w:lang w:val="en-US"/>
        </w:rPr>
        <w:t xml:space="preserve">there are sub areas where private renting is more affordable but </w:t>
      </w:r>
      <w:r w:rsidR="2997A614" w:rsidRPr="002E28C8">
        <w:rPr>
          <w:rFonts w:cstheme="minorHAnsi"/>
          <w:color w:val="000000" w:themeColor="text1"/>
          <w:lang w:val="en-US"/>
        </w:rPr>
        <w:t>again this needs to be caveated in relation to sample sizes in some areas</w:t>
      </w:r>
      <w:r w:rsidR="00D422E3" w:rsidRPr="002E28C8">
        <w:rPr>
          <w:rFonts w:cstheme="minorHAnsi"/>
          <w:color w:val="000000" w:themeColor="text1"/>
          <w:lang w:val="en-US"/>
        </w:rPr>
        <w:t xml:space="preserve">. </w:t>
      </w:r>
    </w:p>
    <w:p w14:paraId="0BDA236B" w14:textId="745274E4" w:rsidR="00867B4D" w:rsidRPr="002E28C8" w:rsidRDefault="20A9FD1A"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Table</w:t>
      </w:r>
      <w:r w:rsidR="0E8B2DAF" w:rsidRPr="002E28C8">
        <w:rPr>
          <w:rFonts w:asciiTheme="minorHAnsi" w:hAnsiTheme="minorHAnsi" w:cstheme="minorHAnsi"/>
          <w:color w:val="000000" w:themeColor="text1"/>
        </w:rPr>
        <w:t xml:space="preserve"> 10.5</w:t>
      </w:r>
      <w:r w:rsidRPr="002E28C8">
        <w:rPr>
          <w:rFonts w:asciiTheme="minorHAnsi" w:hAnsiTheme="minorHAnsi" w:cstheme="minorHAnsi"/>
          <w:color w:val="000000" w:themeColor="text1"/>
        </w:rPr>
        <w:t>: Affordability of renting for Lower Income Households by Housing Submarket Areas (2020/2021)</w:t>
      </w:r>
    </w:p>
    <w:tbl>
      <w:tblPr>
        <w:tblStyle w:val="TableGridLight"/>
        <w:tblW w:w="8172" w:type="dxa"/>
        <w:tblLayout w:type="fixed"/>
        <w:tblLook w:val="04A0" w:firstRow="1" w:lastRow="0" w:firstColumn="1" w:lastColumn="0" w:noHBand="0" w:noVBand="1"/>
      </w:tblPr>
      <w:tblGrid>
        <w:gridCol w:w="3600"/>
        <w:gridCol w:w="1020"/>
        <w:gridCol w:w="1143"/>
        <w:gridCol w:w="1134"/>
        <w:gridCol w:w="1275"/>
      </w:tblGrid>
      <w:tr w:rsidR="00694F6A" w:rsidRPr="002E28C8" w14:paraId="553E6597" w14:textId="77777777" w:rsidTr="32748A0A">
        <w:trPr>
          <w:trHeight w:val="657"/>
        </w:trPr>
        <w:tc>
          <w:tcPr>
            <w:tcW w:w="3600" w:type="dxa"/>
            <w:hideMark/>
          </w:tcPr>
          <w:p w14:paraId="4A8D7E5C" w14:textId="77777777" w:rsidR="00694F6A" w:rsidRPr="002E28C8" w:rsidRDefault="0B0C508E" w:rsidP="32748A0A">
            <w:pPr>
              <w:rPr>
                <w:rFonts w:eastAsia="Times New Roman" w:cstheme="minorHAnsi"/>
                <w:color w:val="000000" w:themeColor="text1"/>
                <w:lang w:eastAsia="en-GB"/>
              </w:rPr>
            </w:pPr>
            <w:r w:rsidRPr="002E28C8">
              <w:rPr>
                <w:rFonts w:eastAsia="Times New Roman" w:cstheme="minorHAnsi"/>
                <w:color w:val="000000" w:themeColor="text1"/>
              </w:rPr>
              <w:t>Area</w:t>
            </w:r>
          </w:p>
        </w:tc>
        <w:tc>
          <w:tcPr>
            <w:tcW w:w="1020" w:type="dxa"/>
            <w:hideMark/>
          </w:tcPr>
          <w:p w14:paraId="31357BFF"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Average Rent per Month</w:t>
            </w:r>
          </w:p>
        </w:tc>
        <w:tc>
          <w:tcPr>
            <w:tcW w:w="1143" w:type="dxa"/>
            <w:hideMark/>
          </w:tcPr>
          <w:p w14:paraId="6BE2A0AE"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Average rent per Year</w:t>
            </w:r>
          </w:p>
        </w:tc>
        <w:tc>
          <w:tcPr>
            <w:tcW w:w="1134" w:type="dxa"/>
            <w:hideMark/>
          </w:tcPr>
          <w:p w14:paraId="703B1224"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LQ Income</w:t>
            </w:r>
          </w:p>
        </w:tc>
        <w:tc>
          <w:tcPr>
            <w:tcW w:w="1275" w:type="dxa"/>
            <w:hideMark/>
          </w:tcPr>
          <w:p w14:paraId="2533F4AD"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 LQ income to housing costs</w:t>
            </w:r>
          </w:p>
        </w:tc>
      </w:tr>
      <w:tr w:rsidR="00694F6A" w:rsidRPr="002E28C8" w14:paraId="318768EE" w14:textId="77777777" w:rsidTr="32748A0A">
        <w:trPr>
          <w:trHeight w:val="300"/>
        </w:trPr>
        <w:tc>
          <w:tcPr>
            <w:tcW w:w="3600" w:type="dxa"/>
            <w:vAlign w:val="center"/>
            <w:hideMark/>
          </w:tcPr>
          <w:p w14:paraId="55CC3C67" w14:textId="77777777" w:rsidR="00694F6A" w:rsidRPr="002E28C8" w:rsidRDefault="0B0C508E" w:rsidP="32748A0A">
            <w:pPr>
              <w:rPr>
                <w:rFonts w:eastAsia="Times New Roman" w:cstheme="minorHAnsi"/>
                <w:color w:val="000000" w:themeColor="text1"/>
                <w:lang w:eastAsia="en-GB"/>
              </w:rPr>
            </w:pPr>
            <w:r w:rsidRPr="002E28C8">
              <w:rPr>
                <w:rFonts w:eastAsia="Times New Roman" w:cstheme="minorHAnsi"/>
                <w:color w:val="000000" w:themeColor="text1"/>
              </w:rPr>
              <w:t>Braes &amp; Rural South</w:t>
            </w:r>
          </w:p>
        </w:tc>
        <w:tc>
          <w:tcPr>
            <w:tcW w:w="1020" w:type="dxa"/>
            <w:noWrap/>
            <w:vAlign w:val="center"/>
            <w:hideMark/>
          </w:tcPr>
          <w:p w14:paraId="17362080"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 xml:space="preserve">£566 </w:t>
            </w:r>
          </w:p>
        </w:tc>
        <w:tc>
          <w:tcPr>
            <w:tcW w:w="1143" w:type="dxa"/>
            <w:noWrap/>
            <w:vAlign w:val="center"/>
            <w:hideMark/>
          </w:tcPr>
          <w:p w14:paraId="12898341"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£6,792</w:t>
            </w:r>
          </w:p>
        </w:tc>
        <w:tc>
          <w:tcPr>
            <w:tcW w:w="1134" w:type="dxa"/>
            <w:noWrap/>
            <w:vAlign w:val="center"/>
            <w:hideMark/>
          </w:tcPr>
          <w:p w14:paraId="407D034B"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£19,760</w:t>
            </w:r>
          </w:p>
        </w:tc>
        <w:tc>
          <w:tcPr>
            <w:tcW w:w="1275" w:type="dxa"/>
            <w:noWrap/>
            <w:vAlign w:val="center"/>
            <w:hideMark/>
          </w:tcPr>
          <w:p w14:paraId="16F4344F"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34%</w:t>
            </w:r>
          </w:p>
        </w:tc>
      </w:tr>
      <w:tr w:rsidR="00694F6A" w:rsidRPr="002E28C8" w14:paraId="7D45CFD3" w14:textId="77777777" w:rsidTr="32748A0A">
        <w:trPr>
          <w:trHeight w:val="300"/>
        </w:trPr>
        <w:tc>
          <w:tcPr>
            <w:tcW w:w="3600" w:type="dxa"/>
            <w:vAlign w:val="center"/>
            <w:hideMark/>
          </w:tcPr>
          <w:p w14:paraId="32D14F13" w14:textId="77777777" w:rsidR="00694F6A" w:rsidRPr="002E28C8" w:rsidRDefault="0B0C508E" w:rsidP="32748A0A">
            <w:pPr>
              <w:rPr>
                <w:rFonts w:eastAsia="Times New Roman" w:cstheme="minorHAnsi"/>
                <w:color w:val="000000" w:themeColor="text1"/>
                <w:lang w:eastAsia="en-GB"/>
              </w:rPr>
            </w:pPr>
            <w:r w:rsidRPr="002E28C8">
              <w:rPr>
                <w:rFonts w:eastAsia="Times New Roman" w:cstheme="minorHAnsi"/>
                <w:color w:val="000000" w:themeColor="text1"/>
              </w:rPr>
              <w:t>Falkirk</w:t>
            </w:r>
          </w:p>
        </w:tc>
        <w:tc>
          <w:tcPr>
            <w:tcW w:w="1020" w:type="dxa"/>
            <w:noWrap/>
            <w:vAlign w:val="center"/>
            <w:hideMark/>
          </w:tcPr>
          <w:p w14:paraId="22D352DD"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 xml:space="preserve">£496 </w:t>
            </w:r>
          </w:p>
        </w:tc>
        <w:tc>
          <w:tcPr>
            <w:tcW w:w="1143" w:type="dxa"/>
            <w:noWrap/>
            <w:vAlign w:val="center"/>
            <w:hideMark/>
          </w:tcPr>
          <w:p w14:paraId="201E9C4A"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£5,952</w:t>
            </w:r>
          </w:p>
        </w:tc>
        <w:tc>
          <w:tcPr>
            <w:tcW w:w="1134" w:type="dxa"/>
            <w:noWrap/>
            <w:vAlign w:val="center"/>
            <w:hideMark/>
          </w:tcPr>
          <w:p w14:paraId="515E789B"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£14,560</w:t>
            </w:r>
          </w:p>
        </w:tc>
        <w:tc>
          <w:tcPr>
            <w:tcW w:w="1275" w:type="dxa"/>
            <w:noWrap/>
            <w:vAlign w:val="center"/>
            <w:hideMark/>
          </w:tcPr>
          <w:p w14:paraId="3045B537"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41%</w:t>
            </w:r>
          </w:p>
        </w:tc>
      </w:tr>
      <w:tr w:rsidR="00694F6A" w:rsidRPr="002E28C8" w14:paraId="72042B32" w14:textId="77777777" w:rsidTr="32748A0A">
        <w:trPr>
          <w:trHeight w:val="300"/>
        </w:trPr>
        <w:tc>
          <w:tcPr>
            <w:tcW w:w="3600" w:type="dxa"/>
            <w:vAlign w:val="center"/>
            <w:hideMark/>
          </w:tcPr>
          <w:p w14:paraId="7A42D17A" w14:textId="77777777" w:rsidR="00694F6A" w:rsidRPr="002E28C8" w:rsidRDefault="0B0C508E" w:rsidP="32748A0A">
            <w:pPr>
              <w:rPr>
                <w:rFonts w:eastAsia="Times New Roman" w:cstheme="minorHAnsi"/>
                <w:color w:val="000000" w:themeColor="text1"/>
                <w:lang w:eastAsia="en-GB"/>
              </w:rPr>
            </w:pPr>
            <w:r w:rsidRPr="002E28C8">
              <w:rPr>
                <w:rFonts w:eastAsia="Times New Roman" w:cstheme="minorHAnsi"/>
                <w:color w:val="000000" w:themeColor="text1"/>
              </w:rPr>
              <w:t>Denny &amp; Bonnybridge</w:t>
            </w:r>
          </w:p>
        </w:tc>
        <w:tc>
          <w:tcPr>
            <w:tcW w:w="1020" w:type="dxa"/>
            <w:noWrap/>
            <w:vAlign w:val="center"/>
            <w:hideMark/>
          </w:tcPr>
          <w:p w14:paraId="706B3106"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 xml:space="preserve">£666 </w:t>
            </w:r>
          </w:p>
        </w:tc>
        <w:tc>
          <w:tcPr>
            <w:tcW w:w="1143" w:type="dxa"/>
            <w:noWrap/>
            <w:vAlign w:val="center"/>
            <w:hideMark/>
          </w:tcPr>
          <w:p w14:paraId="5B44AF2F"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£7,992</w:t>
            </w:r>
          </w:p>
        </w:tc>
        <w:tc>
          <w:tcPr>
            <w:tcW w:w="1134" w:type="dxa"/>
            <w:noWrap/>
            <w:vAlign w:val="center"/>
            <w:hideMark/>
          </w:tcPr>
          <w:p w14:paraId="75018F96"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£15,080</w:t>
            </w:r>
          </w:p>
        </w:tc>
        <w:tc>
          <w:tcPr>
            <w:tcW w:w="1275" w:type="dxa"/>
            <w:noWrap/>
            <w:vAlign w:val="center"/>
            <w:hideMark/>
          </w:tcPr>
          <w:p w14:paraId="57EE74D0"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53%</w:t>
            </w:r>
          </w:p>
        </w:tc>
      </w:tr>
      <w:tr w:rsidR="00694F6A" w:rsidRPr="002E28C8" w14:paraId="5D9575BF" w14:textId="77777777" w:rsidTr="32748A0A">
        <w:trPr>
          <w:trHeight w:val="300"/>
        </w:trPr>
        <w:tc>
          <w:tcPr>
            <w:tcW w:w="3600" w:type="dxa"/>
            <w:vAlign w:val="center"/>
            <w:hideMark/>
          </w:tcPr>
          <w:p w14:paraId="24FA22FD" w14:textId="77777777" w:rsidR="00694F6A" w:rsidRPr="002E28C8" w:rsidRDefault="0B0C508E" w:rsidP="32748A0A">
            <w:pPr>
              <w:rPr>
                <w:rFonts w:eastAsia="Times New Roman" w:cstheme="minorHAnsi"/>
                <w:color w:val="000000" w:themeColor="text1"/>
                <w:lang w:eastAsia="en-GB"/>
              </w:rPr>
            </w:pPr>
            <w:r w:rsidRPr="002E28C8">
              <w:rPr>
                <w:rFonts w:eastAsia="Times New Roman" w:cstheme="minorHAnsi"/>
                <w:color w:val="000000" w:themeColor="text1"/>
              </w:rPr>
              <w:t>Bo'ness</w:t>
            </w:r>
          </w:p>
        </w:tc>
        <w:tc>
          <w:tcPr>
            <w:tcW w:w="1020" w:type="dxa"/>
            <w:noWrap/>
            <w:vAlign w:val="center"/>
            <w:hideMark/>
          </w:tcPr>
          <w:p w14:paraId="2B1D0746"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 xml:space="preserve">£490 </w:t>
            </w:r>
          </w:p>
        </w:tc>
        <w:tc>
          <w:tcPr>
            <w:tcW w:w="1143" w:type="dxa"/>
            <w:noWrap/>
            <w:vAlign w:val="center"/>
            <w:hideMark/>
          </w:tcPr>
          <w:p w14:paraId="13ACC739"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£5,880</w:t>
            </w:r>
          </w:p>
        </w:tc>
        <w:tc>
          <w:tcPr>
            <w:tcW w:w="1134" w:type="dxa"/>
            <w:noWrap/>
            <w:vAlign w:val="center"/>
            <w:hideMark/>
          </w:tcPr>
          <w:p w14:paraId="6663916C"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£17,680</w:t>
            </w:r>
          </w:p>
        </w:tc>
        <w:tc>
          <w:tcPr>
            <w:tcW w:w="1275" w:type="dxa"/>
            <w:noWrap/>
            <w:vAlign w:val="center"/>
            <w:hideMark/>
          </w:tcPr>
          <w:p w14:paraId="14CED386"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33%</w:t>
            </w:r>
          </w:p>
        </w:tc>
      </w:tr>
      <w:tr w:rsidR="00694F6A" w:rsidRPr="002E28C8" w14:paraId="28A570BF" w14:textId="77777777" w:rsidTr="32748A0A">
        <w:trPr>
          <w:trHeight w:val="300"/>
        </w:trPr>
        <w:tc>
          <w:tcPr>
            <w:tcW w:w="3600" w:type="dxa"/>
            <w:vAlign w:val="center"/>
            <w:hideMark/>
          </w:tcPr>
          <w:p w14:paraId="49D317D2" w14:textId="77777777" w:rsidR="00694F6A" w:rsidRPr="002E28C8" w:rsidRDefault="0B0C508E" w:rsidP="32748A0A">
            <w:pPr>
              <w:rPr>
                <w:rFonts w:eastAsia="Times New Roman" w:cstheme="minorHAnsi"/>
                <w:color w:val="000000" w:themeColor="text1"/>
                <w:lang w:eastAsia="en-GB"/>
              </w:rPr>
            </w:pPr>
            <w:r w:rsidRPr="002E28C8">
              <w:rPr>
                <w:rFonts w:eastAsia="Times New Roman" w:cstheme="minorHAnsi"/>
                <w:color w:val="000000" w:themeColor="text1"/>
              </w:rPr>
              <w:t>Grangemouth</w:t>
            </w:r>
          </w:p>
        </w:tc>
        <w:tc>
          <w:tcPr>
            <w:tcW w:w="1020" w:type="dxa"/>
            <w:noWrap/>
            <w:vAlign w:val="center"/>
            <w:hideMark/>
          </w:tcPr>
          <w:p w14:paraId="4245C1A9"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 xml:space="preserve">£524 </w:t>
            </w:r>
          </w:p>
        </w:tc>
        <w:tc>
          <w:tcPr>
            <w:tcW w:w="1143" w:type="dxa"/>
            <w:noWrap/>
            <w:vAlign w:val="center"/>
            <w:hideMark/>
          </w:tcPr>
          <w:p w14:paraId="0923393A"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£6,288</w:t>
            </w:r>
          </w:p>
        </w:tc>
        <w:tc>
          <w:tcPr>
            <w:tcW w:w="1134" w:type="dxa"/>
            <w:noWrap/>
            <w:vAlign w:val="center"/>
            <w:hideMark/>
          </w:tcPr>
          <w:p w14:paraId="27572ED4"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£13,000</w:t>
            </w:r>
          </w:p>
        </w:tc>
        <w:tc>
          <w:tcPr>
            <w:tcW w:w="1275" w:type="dxa"/>
            <w:noWrap/>
            <w:vAlign w:val="center"/>
            <w:hideMark/>
          </w:tcPr>
          <w:p w14:paraId="56AC3CCD"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48%</w:t>
            </w:r>
          </w:p>
        </w:tc>
      </w:tr>
      <w:tr w:rsidR="00694F6A" w:rsidRPr="002E28C8" w14:paraId="096CF401" w14:textId="77777777" w:rsidTr="32748A0A">
        <w:trPr>
          <w:trHeight w:val="300"/>
        </w:trPr>
        <w:tc>
          <w:tcPr>
            <w:tcW w:w="3600" w:type="dxa"/>
            <w:vAlign w:val="center"/>
            <w:hideMark/>
          </w:tcPr>
          <w:p w14:paraId="6DE314EB" w14:textId="77777777" w:rsidR="00694F6A" w:rsidRPr="002E28C8" w:rsidRDefault="0B0C508E" w:rsidP="32748A0A">
            <w:pPr>
              <w:rPr>
                <w:rFonts w:eastAsia="Times New Roman" w:cstheme="minorHAnsi"/>
                <w:color w:val="000000" w:themeColor="text1"/>
                <w:lang w:eastAsia="en-GB"/>
              </w:rPr>
            </w:pPr>
            <w:r w:rsidRPr="002E28C8">
              <w:rPr>
                <w:rFonts w:eastAsia="Times New Roman" w:cstheme="minorHAnsi"/>
                <w:color w:val="000000" w:themeColor="text1"/>
              </w:rPr>
              <w:t>Stenhousemuir Larbert &amp; Rural North</w:t>
            </w:r>
          </w:p>
        </w:tc>
        <w:tc>
          <w:tcPr>
            <w:tcW w:w="1020" w:type="dxa"/>
            <w:noWrap/>
            <w:vAlign w:val="center"/>
            <w:hideMark/>
          </w:tcPr>
          <w:p w14:paraId="3BA66ACA"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 xml:space="preserve">£637 </w:t>
            </w:r>
          </w:p>
        </w:tc>
        <w:tc>
          <w:tcPr>
            <w:tcW w:w="1143" w:type="dxa"/>
            <w:noWrap/>
            <w:vAlign w:val="center"/>
            <w:hideMark/>
          </w:tcPr>
          <w:p w14:paraId="7A5BA51D"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£7,644</w:t>
            </w:r>
          </w:p>
        </w:tc>
        <w:tc>
          <w:tcPr>
            <w:tcW w:w="1134" w:type="dxa"/>
            <w:noWrap/>
            <w:vAlign w:val="center"/>
            <w:hideMark/>
          </w:tcPr>
          <w:p w14:paraId="28DA52A8"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£19,760</w:t>
            </w:r>
          </w:p>
        </w:tc>
        <w:tc>
          <w:tcPr>
            <w:tcW w:w="1275" w:type="dxa"/>
            <w:noWrap/>
            <w:vAlign w:val="center"/>
            <w:hideMark/>
          </w:tcPr>
          <w:p w14:paraId="5AA1BA17"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39%</w:t>
            </w:r>
          </w:p>
        </w:tc>
      </w:tr>
      <w:tr w:rsidR="00694F6A" w:rsidRPr="002E28C8" w14:paraId="3C8DC813" w14:textId="77777777" w:rsidTr="32748A0A">
        <w:trPr>
          <w:trHeight w:val="300"/>
        </w:trPr>
        <w:tc>
          <w:tcPr>
            <w:tcW w:w="3600" w:type="dxa"/>
            <w:vAlign w:val="center"/>
            <w:hideMark/>
          </w:tcPr>
          <w:p w14:paraId="33D97034" w14:textId="77777777" w:rsidR="00694F6A" w:rsidRPr="002E28C8" w:rsidRDefault="0B0C508E" w:rsidP="32748A0A">
            <w:pPr>
              <w:rPr>
                <w:rFonts w:eastAsia="Times New Roman" w:cstheme="minorHAnsi"/>
                <w:color w:val="000000" w:themeColor="text1"/>
                <w:lang w:eastAsia="en-GB"/>
              </w:rPr>
            </w:pPr>
            <w:r w:rsidRPr="002E28C8">
              <w:rPr>
                <w:rFonts w:eastAsia="Times New Roman" w:cstheme="minorHAnsi"/>
                <w:color w:val="000000" w:themeColor="text1"/>
              </w:rPr>
              <w:t>Overall</w:t>
            </w:r>
          </w:p>
        </w:tc>
        <w:tc>
          <w:tcPr>
            <w:tcW w:w="1020" w:type="dxa"/>
            <w:noWrap/>
            <w:vAlign w:val="center"/>
            <w:hideMark/>
          </w:tcPr>
          <w:p w14:paraId="37B24A51"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 xml:space="preserve">£530 </w:t>
            </w:r>
          </w:p>
        </w:tc>
        <w:tc>
          <w:tcPr>
            <w:tcW w:w="1143" w:type="dxa"/>
            <w:noWrap/>
            <w:vAlign w:val="center"/>
            <w:hideMark/>
          </w:tcPr>
          <w:p w14:paraId="4DD9CD95"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£6,360</w:t>
            </w:r>
          </w:p>
        </w:tc>
        <w:tc>
          <w:tcPr>
            <w:tcW w:w="1134" w:type="dxa"/>
            <w:noWrap/>
            <w:vAlign w:val="center"/>
            <w:hideMark/>
          </w:tcPr>
          <w:p w14:paraId="37B0A3E6"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£16,640</w:t>
            </w:r>
          </w:p>
        </w:tc>
        <w:tc>
          <w:tcPr>
            <w:tcW w:w="1275" w:type="dxa"/>
            <w:noWrap/>
            <w:vAlign w:val="center"/>
            <w:hideMark/>
          </w:tcPr>
          <w:p w14:paraId="0E8C6F12" w14:textId="77777777" w:rsidR="00694F6A" w:rsidRPr="002E28C8" w:rsidRDefault="0B0C508E" w:rsidP="32748A0A">
            <w:pPr>
              <w:jc w:val="center"/>
              <w:rPr>
                <w:rFonts w:eastAsia="Times New Roman" w:cstheme="minorHAnsi"/>
                <w:color w:val="000000" w:themeColor="text1"/>
                <w:lang w:eastAsia="en-GB"/>
              </w:rPr>
            </w:pPr>
            <w:r w:rsidRPr="002E28C8">
              <w:rPr>
                <w:rFonts w:eastAsia="Times New Roman" w:cstheme="minorHAnsi"/>
                <w:color w:val="000000" w:themeColor="text1"/>
              </w:rPr>
              <w:t>38%</w:t>
            </w:r>
          </w:p>
        </w:tc>
      </w:tr>
    </w:tbl>
    <w:p w14:paraId="26416622" w14:textId="77777777" w:rsidR="00694F6A" w:rsidRPr="003C77FA" w:rsidRDefault="0B0C508E" w:rsidP="32748A0A">
      <w:pPr>
        <w:rPr>
          <w:rFonts w:cstheme="minorHAnsi"/>
          <w:color w:val="000000" w:themeColor="text1"/>
          <w:sz w:val="16"/>
          <w:szCs w:val="16"/>
        </w:rPr>
      </w:pPr>
      <w:r w:rsidRPr="003C77FA">
        <w:rPr>
          <w:rFonts w:cstheme="minorHAnsi"/>
          <w:color w:val="000000" w:themeColor="text1"/>
          <w:sz w:val="16"/>
          <w:szCs w:val="16"/>
        </w:rPr>
        <w:t>Source: Falkirk Private rented database, HNDA Tool</w:t>
      </w:r>
    </w:p>
    <w:p w14:paraId="17CF200D" w14:textId="77777777" w:rsidR="00AA6989" w:rsidRPr="00C95D79" w:rsidRDefault="2144DFB0" w:rsidP="32748A0A">
      <w:pPr>
        <w:spacing w:after="0" w:line="240" w:lineRule="auto"/>
        <w:rPr>
          <w:rFonts w:cstheme="minorHAnsi"/>
        </w:rPr>
      </w:pPr>
      <w:r w:rsidRPr="00C95D79">
        <w:rPr>
          <w:rFonts w:cstheme="minorHAnsi"/>
        </w:rPr>
        <w:t xml:space="preserve">The available evidence does not meet the criteria for a </w:t>
      </w:r>
      <w:r w:rsidRPr="00D1687F">
        <w:rPr>
          <w:rFonts w:cstheme="minorHAnsi"/>
          <w:i/>
          <w:iCs/>
        </w:rPr>
        <w:t>Rent Pressure Zone</w:t>
      </w:r>
      <w:r w:rsidRPr="00C95D79">
        <w:rPr>
          <w:rFonts w:cstheme="minorHAnsi"/>
          <w:b/>
          <w:bCs/>
        </w:rPr>
        <w:t xml:space="preserve"> </w:t>
      </w:r>
      <w:r w:rsidRPr="00C95D79">
        <w:rPr>
          <w:rFonts w:cstheme="minorHAnsi"/>
        </w:rPr>
        <w:t xml:space="preserve">designation.  We will continue to monitor rents and the associated pressures over the period of this LHS and, where necessary, progress this option. </w:t>
      </w:r>
    </w:p>
    <w:p w14:paraId="000D4E25" w14:textId="77777777" w:rsidR="00AA6989" w:rsidRPr="00C95D79" w:rsidRDefault="00AA6989" w:rsidP="32748A0A">
      <w:pPr>
        <w:spacing w:after="0" w:line="240" w:lineRule="auto"/>
        <w:rPr>
          <w:rFonts w:cstheme="minorHAnsi"/>
        </w:rPr>
      </w:pPr>
    </w:p>
    <w:p w14:paraId="197B967E" w14:textId="69EA75C0" w:rsidR="00AA6989" w:rsidRPr="00C95D79" w:rsidRDefault="2144DFB0" w:rsidP="32748A0A">
      <w:pPr>
        <w:spacing w:after="0" w:line="240" w:lineRule="auto"/>
        <w:rPr>
          <w:rFonts w:cstheme="minorHAnsi"/>
        </w:rPr>
      </w:pPr>
      <w:r w:rsidRPr="00C95D79">
        <w:rPr>
          <w:rFonts w:cstheme="minorHAnsi"/>
        </w:rPr>
        <w:t xml:space="preserve">We will continue to promote the PRS as a housing option where appropriate.  Until the relaunch of our Private Rented Access Service, individuals and families will be helped to access the PRS via discretionary housing payments towards upfront costs:  this is identified through Housing Options assessments. </w:t>
      </w:r>
    </w:p>
    <w:p w14:paraId="6FB41095" w14:textId="77777777" w:rsidR="00177606" w:rsidRPr="00C95D79" w:rsidRDefault="00177606" w:rsidP="32748A0A">
      <w:pPr>
        <w:spacing w:after="0" w:line="240" w:lineRule="auto"/>
        <w:rPr>
          <w:rFonts w:cstheme="minorHAnsi"/>
          <w:b/>
          <w:bCs/>
        </w:rPr>
      </w:pPr>
    </w:p>
    <w:p w14:paraId="256301EF" w14:textId="30197375" w:rsidR="00154691" w:rsidRPr="00C95D79" w:rsidRDefault="3D16EEF4" w:rsidP="32748A0A">
      <w:pPr>
        <w:pStyle w:val="Heading3"/>
        <w:spacing w:before="0" w:line="240" w:lineRule="auto"/>
        <w:rPr>
          <w:rFonts w:asciiTheme="minorHAnsi" w:hAnsiTheme="minorHAnsi" w:cstheme="minorHAnsi"/>
          <w:color w:val="auto"/>
          <w:sz w:val="22"/>
          <w:szCs w:val="22"/>
          <w:u w:val="single"/>
        </w:rPr>
      </w:pPr>
      <w:r w:rsidRPr="00C95D79">
        <w:rPr>
          <w:rFonts w:asciiTheme="minorHAnsi" w:hAnsiTheme="minorHAnsi" w:cstheme="minorHAnsi"/>
          <w:color w:val="auto"/>
          <w:sz w:val="22"/>
          <w:szCs w:val="22"/>
          <w:u w:val="single"/>
        </w:rPr>
        <w:t>Land</w:t>
      </w:r>
      <w:r w:rsidR="2A8935BA" w:rsidRPr="00C95D79">
        <w:rPr>
          <w:rFonts w:asciiTheme="minorHAnsi" w:hAnsiTheme="minorHAnsi" w:cstheme="minorHAnsi"/>
          <w:color w:val="auto"/>
          <w:sz w:val="22"/>
          <w:szCs w:val="22"/>
          <w:u w:val="single"/>
        </w:rPr>
        <w:t>lord Registration</w:t>
      </w:r>
    </w:p>
    <w:p w14:paraId="681B078B" w14:textId="77777777" w:rsidR="00D10FFE" w:rsidRPr="00C95D79" w:rsidRDefault="00D10FFE" w:rsidP="32748A0A">
      <w:pPr>
        <w:spacing w:after="0" w:line="240" w:lineRule="auto"/>
        <w:rPr>
          <w:rFonts w:cstheme="minorHAnsi"/>
          <w:lang w:val="en-US"/>
        </w:rPr>
      </w:pPr>
    </w:p>
    <w:p w14:paraId="5087DBD2" w14:textId="24C124D2" w:rsidR="019515B9" w:rsidRDefault="641A2231" w:rsidP="00D1687F">
      <w:pPr>
        <w:spacing w:after="0" w:line="240" w:lineRule="auto"/>
        <w:rPr>
          <w:rFonts w:cstheme="minorHAnsi"/>
        </w:rPr>
      </w:pPr>
      <w:r w:rsidRPr="00C95D79">
        <w:rPr>
          <w:rFonts w:cstheme="minorHAnsi"/>
        </w:rPr>
        <w:t>The PST</w:t>
      </w:r>
      <w:r w:rsidR="61E2A1B0" w:rsidRPr="00C95D79">
        <w:rPr>
          <w:rFonts w:cstheme="minorHAnsi"/>
        </w:rPr>
        <w:t xml:space="preserve"> </w:t>
      </w:r>
      <w:r w:rsidR="4752EEC3" w:rsidRPr="00C95D79">
        <w:rPr>
          <w:rFonts w:cstheme="minorHAnsi"/>
        </w:rPr>
        <w:t>take a proactive approach</w:t>
      </w:r>
      <w:r w:rsidR="72DE5510" w:rsidRPr="00C95D79">
        <w:rPr>
          <w:rFonts w:cstheme="minorHAnsi"/>
        </w:rPr>
        <w:t xml:space="preserve">. </w:t>
      </w:r>
      <w:r w:rsidR="008465D6" w:rsidRPr="00C95D79">
        <w:rPr>
          <w:rFonts w:cstheme="minorHAnsi"/>
        </w:rPr>
        <w:t xml:space="preserve"> To</w:t>
      </w:r>
      <w:r w:rsidR="4E0DF666" w:rsidRPr="00C95D79">
        <w:rPr>
          <w:rFonts w:cstheme="minorHAnsi"/>
        </w:rPr>
        <w:t xml:space="preserve"> help us better understand our PRS housing market, we collect a range of information from private rented property adverts on an ongoing basis in our</w:t>
      </w:r>
      <w:r w:rsidR="4E0DF666" w:rsidRPr="00C95D79">
        <w:rPr>
          <w:rFonts w:cstheme="minorHAnsi"/>
          <w:b/>
          <w:bCs/>
          <w:smallCaps/>
        </w:rPr>
        <w:t xml:space="preserve"> </w:t>
      </w:r>
      <w:r w:rsidR="4E0DF666" w:rsidRPr="00C95D79">
        <w:rPr>
          <w:rFonts w:cstheme="minorHAnsi"/>
        </w:rPr>
        <w:t xml:space="preserve">Private Rented Database (PRD):  this includes size, location, rents, deposits, EPC rates as well as checking on each Landlord Registration status.  This </w:t>
      </w:r>
      <w:r w:rsidR="2EBBFCCD" w:rsidRPr="00C95D79">
        <w:rPr>
          <w:rFonts w:cstheme="minorHAnsi"/>
        </w:rPr>
        <w:t xml:space="preserve">also </w:t>
      </w:r>
      <w:r w:rsidR="4E0DF666" w:rsidRPr="00C95D79">
        <w:rPr>
          <w:rFonts w:cstheme="minorHAnsi"/>
        </w:rPr>
        <w:t>allows us to identify changes across the PRS market</w:t>
      </w:r>
      <w:r w:rsidR="599A0C30" w:rsidRPr="00C95D79">
        <w:rPr>
          <w:rFonts w:cstheme="minorHAnsi"/>
        </w:rPr>
        <w:t xml:space="preserve">, </w:t>
      </w:r>
      <w:r w:rsidR="4E0DF666" w:rsidRPr="00C95D79">
        <w:rPr>
          <w:rFonts w:cstheme="minorHAnsi"/>
        </w:rPr>
        <w:t>monitor and enforce compliance in the PRS:</w:t>
      </w:r>
      <w:r w:rsidR="008465D6" w:rsidRPr="00C95D79">
        <w:rPr>
          <w:rFonts w:cstheme="minorHAnsi"/>
        </w:rPr>
        <w:t xml:space="preserve"> </w:t>
      </w:r>
      <w:r w:rsidR="4E0DF666" w:rsidRPr="00C95D79">
        <w:rPr>
          <w:rFonts w:cstheme="minorHAnsi"/>
        </w:rPr>
        <w:t xml:space="preserve"> </w:t>
      </w:r>
      <w:r w:rsidR="2D3F7765" w:rsidRPr="00C95D79">
        <w:rPr>
          <w:rFonts w:cstheme="minorHAnsi"/>
        </w:rPr>
        <w:t>allowing</w:t>
      </w:r>
      <w:r w:rsidR="4E0DF666" w:rsidRPr="00C95D79">
        <w:rPr>
          <w:rFonts w:cstheme="minorHAnsi"/>
        </w:rPr>
        <w:t xml:space="preserve"> us check that advertised properties and landlords are registered and the required advertised information is </w:t>
      </w:r>
      <w:r w:rsidR="2D3F7765" w:rsidRPr="00C95D79">
        <w:rPr>
          <w:rFonts w:cstheme="minorHAnsi"/>
        </w:rPr>
        <w:t>given</w:t>
      </w:r>
      <w:r w:rsidR="4E0DF666" w:rsidRPr="00C95D79">
        <w:rPr>
          <w:rFonts w:cstheme="minorHAnsi"/>
        </w:rPr>
        <w:t xml:space="preserve">.  </w:t>
      </w:r>
    </w:p>
    <w:p w14:paraId="5C464088" w14:textId="77777777" w:rsidR="00D1687F" w:rsidRPr="002E28C8" w:rsidRDefault="00D1687F" w:rsidP="00D1687F">
      <w:pPr>
        <w:spacing w:after="0" w:line="240" w:lineRule="auto"/>
        <w:rPr>
          <w:rFonts w:cstheme="minorHAnsi"/>
          <w:color w:val="000000" w:themeColor="text1"/>
        </w:rPr>
      </w:pPr>
    </w:p>
    <w:p w14:paraId="7137DED5" w14:textId="72B3EF07" w:rsidR="00D22A51" w:rsidRPr="002E28C8" w:rsidRDefault="3A2B25D5" w:rsidP="32748A0A">
      <w:pPr>
        <w:autoSpaceDE w:val="0"/>
        <w:autoSpaceDN w:val="0"/>
        <w:adjustRightInd w:val="0"/>
        <w:spacing w:after="0" w:line="240" w:lineRule="auto"/>
        <w:rPr>
          <w:rFonts w:eastAsia="ZKLVX W+ Gotham" w:cstheme="minorHAnsi"/>
          <w:color w:val="000000" w:themeColor="text1"/>
        </w:rPr>
      </w:pPr>
      <w:r w:rsidRPr="002E28C8">
        <w:rPr>
          <w:rFonts w:cstheme="minorHAnsi"/>
          <w:color w:val="000000" w:themeColor="text1"/>
        </w:rPr>
        <w:lastRenderedPageBreak/>
        <w:t>The PST</w:t>
      </w:r>
      <w:r w:rsidR="3B384282" w:rsidRPr="002E28C8">
        <w:rPr>
          <w:rFonts w:cstheme="minorHAnsi"/>
          <w:color w:val="000000" w:themeColor="text1"/>
        </w:rPr>
        <w:t xml:space="preserve"> </w:t>
      </w:r>
      <w:r w:rsidR="505EDE39" w:rsidRPr="002E28C8">
        <w:rPr>
          <w:rFonts w:cstheme="minorHAnsi"/>
          <w:color w:val="000000" w:themeColor="text1"/>
        </w:rPr>
        <w:t xml:space="preserve">actively contact </w:t>
      </w:r>
      <w:r w:rsidR="05EA05B5" w:rsidRPr="002E28C8">
        <w:rPr>
          <w:rFonts w:cstheme="minorHAnsi"/>
          <w:color w:val="000000" w:themeColor="text1"/>
        </w:rPr>
        <w:t>landlords leading up to renewal</w:t>
      </w:r>
      <w:r w:rsidR="3D1FAE89" w:rsidRPr="002E28C8">
        <w:rPr>
          <w:rFonts w:cstheme="minorHAnsi"/>
          <w:color w:val="000000" w:themeColor="text1"/>
        </w:rPr>
        <w:t xml:space="preserve"> by letter, </w:t>
      </w:r>
      <w:r w:rsidR="00D422E3" w:rsidRPr="002E28C8">
        <w:rPr>
          <w:rFonts w:cstheme="minorHAnsi"/>
          <w:color w:val="000000" w:themeColor="text1"/>
        </w:rPr>
        <w:t>email,</w:t>
      </w:r>
      <w:r w:rsidR="2A33EC6B" w:rsidRPr="002E28C8">
        <w:rPr>
          <w:rFonts w:cstheme="minorHAnsi"/>
          <w:color w:val="000000" w:themeColor="text1"/>
        </w:rPr>
        <w:t xml:space="preserve"> or</w:t>
      </w:r>
      <w:r w:rsidR="3D1FAE89" w:rsidRPr="002E28C8">
        <w:rPr>
          <w:rFonts w:cstheme="minorHAnsi"/>
          <w:color w:val="000000" w:themeColor="text1"/>
        </w:rPr>
        <w:t xml:space="preserve"> phone</w:t>
      </w:r>
      <w:r w:rsidR="737B752C" w:rsidRPr="002E28C8">
        <w:rPr>
          <w:rFonts w:cstheme="minorHAnsi"/>
          <w:color w:val="000000" w:themeColor="text1"/>
        </w:rPr>
        <w:t>.  Th</w:t>
      </w:r>
      <w:r w:rsidR="5AB975F0" w:rsidRPr="002E28C8">
        <w:rPr>
          <w:rFonts w:cstheme="minorHAnsi"/>
          <w:color w:val="000000" w:themeColor="text1"/>
        </w:rPr>
        <w:t xml:space="preserve">is supports landlords not to miss the renewal date and incur </w:t>
      </w:r>
      <w:r w:rsidR="743B319B" w:rsidRPr="002E28C8">
        <w:rPr>
          <w:rFonts w:cstheme="minorHAnsi"/>
          <w:color w:val="000000" w:themeColor="text1"/>
        </w:rPr>
        <w:t xml:space="preserve">a </w:t>
      </w:r>
      <w:r w:rsidR="7E59D7B8" w:rsidRPr="002E28C8">
        <w:rPr>
          <w:rFonts w:cstheme="minorHAnsi"/>
          <w:color w:val="000000" w:themeColor="text1"/>
        </w:rPr>
        <w:t xml:space="preserve">late fee.  Where necessary, </w:t>
      </w:r>
      <w:r w:rsidR="4E0DF666" w:rsidRPr="002E28C8">
        <w:rPr>
          <w:rFonts w:cstheme="minorHAnsi"/>
          <w:color w:val="000000" w:themeColor="text1"/>
        </w:rPr>
        <w:t>R</w:t>
      </w:r>
      <w:r w:rsidR="4E0DF666" w:rsidRPr="002E28C8">
        <w:rPr>
          <w:rFonts w:eastAsia="ZKLVX W+ Gotham" w:cstheme="minorHAnsi"/>
          <w:color w:val="000000" w:themeColor="text1"/>
        </w:rPr>
        <w:t>ent Penalty Notices are issued where a landlord refuses or delays registration/ re-registration.</w:t>
      </w:r>
      <w:r w:rsidR="233B859E" w:rsidRPr="002E28C8">
        <w:rPr>
          <w:rFonts w:eastAsia="ZKLVX W+ Gotham" w:cstheme="minorHAnsi"/>
          <w:color w:val="000000" w:themeColor="text1"/>
        </w:rPr>
        <w:t xml:space="preserve">  </w:t>
      </w:r>
      <w:r w:rsidR="1EBB1E9C" w:rsidRPr="002E28C8">
        <w:rPr>
          <w:rFonts w:eastAsia="ZKLVX W+ Gotham" w:cstheme="minorHAnsi"/>
          <w:color w:val="000000" w:themeColor="text1"/>
        </w:rPr>
        <w:t>In</w:t>
      </w:r>
      <w:r w:rsidR="5BC67407" w:rsidRPr="002E28C8">
        <w:rPr>
          <w:rFonts w:eastAsia="ZKLVX W+ Gotham" w:cstheme="minorHAnsi"/>
          <w:color w:val="000000" w:themeColor="text1"/>
        </w:rPr>
        <w:t xml:space="preserve"> </w:t>
      </w:r>
      <w:r w:rsidR="233B859E" w:rsidRPr="002E28C8">
        <w:rPr>
          <w:rFonts w:eastAsia="ZKLVX W+ Gotham" w:cstheme="minorHAnsi"/>
          <w:color w:val="000000" w:themeColor="text1"/>
        </w:rPr>
        <w:t>2022/23, 1 notice was issued</w:t>
      </w:r>
      <w:r w:rsidR="1EFA7537" w:rsidRPr="002E28C8">
        <w:rPr>
          <w:rFonts w:eastAsia="ZKLVX W+ Gotham" w:cstheme="minorHAnsi"/>
          <w:color w:val="000000" w:themeColor="text1"/>
        </w:rPr>
        <w:t xml:space="preserve">:   this was </w:t>
      </w:r>
      <w:r w:rsidR="233B859E" w:rsidRPr="002E28C8">
        <w:rPr>
          <w:rFonts w:eastAsia="ZKLVX W+ Gotham" w:cstheme="minorHAnsi"/>
          <w:color w:val="000000" w:themeColor="text1"/>
        </w:rPr>
        <w:t>not enforced</w:t>
      </w:r>
      <w:r w:rsidR="6BB5B610" w:rsidRPr="002E28C8">
        <w:rPr>
          <w:rFonts w:eastAsia="ZKLVX W+ Gotham" w:cstheme="minorHAnsi"/>
          <w:color w:val="000000" w:themeColor="text1"/>
        </w:rPr>
        <w:t>,</w:t>
      </w:r>
      <w:r w:rsidR="44ED9619" w:rsidRPr="002E28C8">
        <w:rPr>
          <w:rFonts w:eastAsia="ZKLVX W+ Gotham" w:cstheme="minorHAnsi"/>
          <w:color w:val="000000" w:themeColor="text1"/>
        </w:rPr>
        <w:t xml:space="preserve"> as the landlord complied</w:t>
      </w:r>
      <w:r w:rsidR="233B859E" w:rsidRPr="002E28C8">
        <w:rPr>
          <w:rFonts w:eastAsia="ZKLVX W+ Gotham" w:cstheme="minorHAnsi"/>
          <w:color w:val="000000" w:themeColor="text1"/>
        </w:rPr>
        <w:t xml:space="preserve">. </w:t>
      </w:r>
    </w:p>
    <w:p w14:paraId="552D8DB4" w14:textId="77777777" w:rsidR="0092409A" w:rsidRPr="002E28C8" w:rsidRDefault="0092409A" w:rsidP="32748A0A">
      <w:pPr>
        <w:autoSpaceDE w:val="0"/>
        <w:autoSpaceDN w:val="0"/>
        <w:adjustRightInd w:val="0"/>
        <w:spacing w:after="0" w:line="240" w:lineRule="auto"/>
        <w:rPr>
          <w:rFonts w:eastAsia="ZKLVX W+ Gotham" w:cstheme="minorHAnsi"/>
          <w:color w:val="000000" w:themeColor="text1"/>
        </w:rPr>
      </w:pPr>
    </w:p>
    <w:p w14:paraId="3D41238A" w14:textId="37806266" w:rsidR="00AF454D" w:rsidRPr="002E28C8" w:rsidRDefault="2A33EC6B" w:rsidP="32748A0A">
      <w:pPr>
        <w:autoSpaceDE w:val="0"/>
        <w:autoSpaceDN w:val="0"/>
        <w:adjustRightInd w:val="0"/>
        <w:spacing w:after="0" w:line="240" w:lineRule="auto"/>
        <w:rPr>
          <w:rFonts w:eastAsia="ZKLVX W+ Gotham" w:cstheme="minorHAnsi"/>
          <w:color w:val="000000" w:themeColor="text1"/>
        </w:rPr>
      </w:pPr>
      <w:r w:rsidRPr="002E28C8">
        <w:rPr>
          <w:rFonts w:eastAsia="ZKLVX W+ Gotham" w:cstheme="minorHAnsi"/>
          <w:color w:val="000000" w:themeColor="text1"/>
        </w:rPr>
        <w:t>As part of the registra</w:t>
      </w:r>
      <w:r w:rsidR="699A4AC7" w:rsidRPr="002E28C8">
        <w:rPr>
          <w:rFonts w:eastAsia="ZKLVX W+ Gotham" w:cstheme="minorHAnsi"/>
          <w:color w:val="000000" w:themeColor="text1"/>
        </w:rPr>
        <w:t>tion process</w:t>
      </w:r>
      <w:r w:rsidR="624A9F7D" w:rsidRPr="002E28C8">
        <w:rPr>
          <w:rFonts w:eastAsia="ZKLVX W+ Gotham" w:cstheme="minorHAnsi"/>
          <w:color w:val="000000" w:themeColor="text1"/>
        </w:rPr>
        <w:t>,</w:t>
      </w:r>
      <w:r w:rsidR="699A4AC7" w:rsidRPr="002E28C8">
        <w:rPr>
          <w:rFonts w:eastAsia="ZKLVX W+ Gotham" w:cstheme="minorHAnsi"/>
          <w:color w:val="000000" w:themeColor="text1"/>
        </w:rPr>
        <w:t xml:space="preserve"> </w:t>
      </w:r>
      <w:r w:rsidR="635DCD33" w:rsidRPr="002E28C8">
        <w:rPr>
          <w:rFonts w:eastAsia="ZKLVX W+ Gotham" w:cstheme="minorHAnsi"/>
          <w:color w:val="000000" w:themeColor="text1"/>
        </w:rPr>
        <w:t>PST</w:t>
      </w:r>
      <w:r w:rsidR="699A4AC7" w:rsidRPr="002E28C8">
        <w:rPr>
          <w:rFonts w:eastAsia="ZKLVX W+ Gotham" w:cstheme="minorHAnsi"/>
          <w:color w:val="000000" w:themeColor="text1"/>
        </w:rPr>
        <w:t xml:space="preserve"> spot check Prescribed Information responses</w:t>
      </w:r>
      <w:r w:rsidR="2E6A69A0" w:rsidRPr="002E28C8">
        <w:rPr>
          <w:rFonts w:eastAsia="ZKLVX W+ Gotham" w:cstheme="minorHAnsi"/>
          <w:color w:val="000000" w:themeColor="text1"/>
        </w:rPr>
        <w:t xml:space="preserve"> (231 in 2022/23)</w:t>
      </w:r>
      <w:r w:rsidR="624A9F7D" w:rsidRPr="002E28C8">
        <w:rPr>
          <w:rFonts w:eastAsia="ZKLVX W+ Gotham" w:cstheme="minorHAnsi"/>
          <w:color w:val="000000" w:themeColor="text1"/>
        </w:rPr>
        <w:t xml:space="preserve">:  this helps us ensure compliance.  </w:t>
      </w:r>
      <w:r w:rsidR="4C36FCD0" w:rsidRPr="002E28C8">
        <w:rPr>
          <w:rFonts w:eastAsia="ZKLVX W+ Gotham" w:cstheme="minorHAnsi"/>
          <w:color w:val="000000" w:themeColor="text1"/>
        </w:rPr>
        <w:t>E</w:t>
      </w:r>
      <w:r w:rsidR="0AD81FEE" w:rsidRPr="002E28C8">
        <w:rPr>
          <w:rFonts w:eastAsia="ZKLVX W+ Gotham" w:cstheme="minorHAnsi"/>
          <w:color w:val="000000" w:themeColor="text1"/>
        </w:rPr>
        <w:t>vidence</w:t>
      </w:r>
      <w:r w:rsidR="4C36FCD0" w:rsidRPr="002E28C8">
        <w:rPr>
          <w:rFonts w:eastAsia="ZKLVX W+ Gotham" w:cstheme="minorHAnsi"/>
          <w:color w:val="000000" w:themeColor="text1"/>
        </w:rPr>
        <w:t xml:space="preserve"> from </w:t>
      </w:r>
      <w:r w:rsidR="0AD81FEE" w:rsidRPr="002E28C8">
        <w:rPr>
          <w:rFonts w:eastAsia="ZKLVX W+ Gotham" w:cstheme="minorHAnsi"/>
          <w:color w:val="000000" w:themeColor="text1"/>
        </w:rPr>
        <w:t xml:space="preserve">2023 suggests that around </w:t>
      </w:r>
      <w:r w:rsidR="7A7B907B" w:rsidRPr="002E28C8">
        <w:rPr>
          <w:rFonts w:eastAsia="ZKLVX W+ Gotham" w:cstheme="minorHAnsi"/>
          <w:color w:val="000000" w:themeColor="text1"/>
        </w:rPr>
        <w:t>3</w:t>
      </w:r>
      <w:r w:rsidR="2786237F" w:rsidRPr="002E28C8">
        <w:rPr>
          <w:rFonts w:eastAsia="ZKLVX W+ Gotham" w:cstheme="minorHAnsi"/>
          <w:color w:val="000000" w:themeColor="text1"/>
        </w:rPr>
        <w:t>4</w:t>
      </w:r>
      <w:r w:rsidR="7C5363A5" w:rsidRPr="002E28C8">
        <w:rPr>
          <w:rFonts w:eastAsia="ZKLVX W+ Gotham" w:cstheme="minorHAnsi"/>
          <w:color w:val="000000" w:themeColor="text1"/>
        </w:rPr>
        <w:t>%</w:t>
      </w:r>
      <w:r w:rsidR="0AD81FEE" w:rsidRPr="002E28C8">
        <w:rPr>
          <w:rFonts w:eastAsia="ZKLVX W+ Gotham" w:cstheme="minorHAnsi"/>
          <w:color w:val="000000" w:themeColor="text1"/>
        </w:rPr>
        <w:t xml:space="preserve"> of</w:t>
      </w:r>
      <w:r w:rsidR="7F702C5E" w:rsidRPr="002E28C8">
        <w:rPr>
          <w:rFonts w:eastAsia="ZKLVX W+ Gotham" w:cstheme="minorHAnsi"/>
          <w:color w:val="000000" w:themeColor="text1"/>
        </w:rPr>
        <w:t xml:space="preserve"> certificates are obtained after the request for copies </w:t>
      </w:r>
      <w:r w:rsidR="3651F225" w:rsidRPr="002E28C8">
        <w:rPr>
          <w:rFonts w:eastAsia="ZKLVX W+ Gotham" w:cstheme="minorHAnsi"/>
          <w:color w:val="000000" w:themeColor="text1"/>
        </w:rPr>
        <w:t>is</w:t>
      </w:r>
      <w:r w:rsidR="7F702C5E" w:rsidRPr="002E28C8">
        <w:rPr>
          <w:rFonts w:eastAsia="ZKLVX W+ Gotham" w:cstheme="minorHAnsi"/>
          <w:color w:val="000000" w:themeColor="text1"/>
        </w:rPr>
        <w:t xml:space="preserve"> made.</w:t>
      </w:r>
      <w:r w:rsidR="25EB6CEF" w:rsidRPr="002E28C8">
        <w:rPr>
          <w:rFonts w:eastAsia="ZKLVX W+ Gotham" w:cstheme="minorHAnsi"/>
          <w:color w:val="000000" w:themeColor="text1"/>
        </w:rPr>
        <w:t xml:space="preserve"> </w:t>
      </w:r>
      <w:r w:rsidR="00F16F33">
        <w:rPr>
          <w:rFonts w:eastAsia="ZKLVX W+ Gotham" w:cstheme="minorHAnsi"/>
          <w:color w:val="000000" w:themeColor="text1"/>
        </w:rPr>
        <w:t xml:space="preserve"> </w:t>
      </w:r>
      <w:r w:rsidR="2FD8FF57" w:rsidRPr="002E28C8">
        <w:rPr>
          <w:rFonts w:eastAsia="ZKLVX W+ Gotham" w:cstheme="minorHAnsi"/>
          <w:color w:val="000000" w:themeColor="text1"/>
        </w:rPr>
        <w:t xml:space="preserve">We </w:t>
      </w:r>
      <w:r w:rsidR="7C5363A5" w:rsidRPr="002E28C8">
        <w:rPr>
          <w:rFonts w:eastAsia="ZKLVX W+ Gotham" w:cstheme="minorHAnsi"/>
          <w:color w:val="000000" w:themeColor="text1"/>
        </w:rPr>
        <w:t>have</w:t>
      </w:r>
      <w:r w:rsidR="4C36FCD0" w:rsidRPr="002E28C8">
        <w:rPr>
          <w:rFonts w:eastAsia="ZKLVX W+ Gotham" w:cstheme="minorHAnsi"/>
          <w:color w:val="000000" w:themeColor="text1"/>
        </w:rPr>
        <w:t xml:space="preserve"> also recently</w:t>
      </w:r>
      <w:r w:rsidR="7C5363A5" w:rsidRPr="002E28C8">
        <w:rPr>
          <w:rFonts w:eastAsia="ZKLVX W+ Gotham" w:cstheme="minorHAnsi"/>
          <w:color w:val="000000" w:themeColor="text1"/>
        </w:rPr>
        <w:t xml:space="preserve"> started</w:t>
      </w:r>
      <w:r w:rsidR="2FD8FF57" w:rsidRPr="002E28C8">
        <w:rPr>
          <w:rFonts w:eastAsia="ZKLVX W+ Gotham" w:cstheme="minorHAnsi"/>
          <w:color w:val="000000" w:themeColor="text1"/>
        </w:rPr>
        <w:t xml:space="preserve"> collecting information from landlords</w:t>
      </w:r>
      <w:r w:rsidR="692E44AB" w:rsidRPr="002E28C8">
        <w:rPr>
          <w:rFonts w:eastAsia="ZKLVX W+ Gotham" w:cstheme="minorHAnsi"/>
          <w:color w:val="000000" w:themeColor="text1"/>
        </w:rPr>
        <w:t xml:space="preserve"> cancelling or not renewing their registrations to help us underst</w:t>
      </w:r>
      <w:r w:rsidR="0AD81FEE" w:rsidRPr="002E28C8">
        <w:rPr>
          <w:rFonts w:eastAsia="ZKLVX W+ Gotham" w:cstheme="minorHAnsi"/>
          <w:color w:val="000000" w:themeColor="text1"/>
        </w:rPr>
        <w:t xml:space="preserve">and why they are leaving the market.  </w:t>
      </w:r>
    </w:p>
    <w:p w14:paraId="7A757D26" w14:textId="44F51095" w:rsidR="003F45DF" w:rsidRPr="002E28C8" w:rsidRDefault="003F45DF" w:rsidP="32748A0A">
      <w:pPr>
        <w:autoSpaceDE w:val="0"/>
        <w:autoSpaceDN w:val="0"/>
        <w:adjustRightInd w:val="0"/>
        <w:spacing w:after="0" w:line="240" w:lineRule="auto"/>
        <w:rPr>
          <w:rFonts w:eastAsia="ZKLVX W+ Gotham" w:cstheme="minorHAnsi"/>
          <w:color w:val="000000" w:themeColor="text1"/>
        </w:rPr>
      </w:pPr>
    </w:p>
    <w:p w14:paraId="7A5C5346" w14:textId="4C8EA261" w:rsidR="003F45DF" w:rsidRPr="002E28C8" w:rsidRDefault="25EB6CEF" w:rsidP="32748A0A">
      <w:pPr>
        <w:autoSpaceDE w:val="0"/>
        <w:autoSpaceDN w:val="0"/>
        <w:adjustRightInd w:val="0"/>
        <w:spacing w:after="0" w:line="240" w:lineRule="auto"/>
        <w:rPr>
          <w:rFonts w:eastAsia="ZKLVX W+ Gotham" w:cstheme="minorHAnsi"/>
          <w:color w:val="000000" w:themeColor="text1"/>
        </w:rPr>
      </w:pPr>
      <w:r w:rsidRPr="002E28C8">
        <w:rPr>
          <w:rFonts w:eastAsia="ZKLVX W+ Gotham" w:cstheme="minorHAnsi"/>
          <w:color w:val="000000" w:themeColor="text1"/>
        </w:rPr>
        <w:t>As a last resort,</w:t>
      </w:r>
      <w:r w:rsidR="4FBBE05D" w:rsidRPr="002E28C8">
        <w:rPr>
          <w:rFonts w:eastAsia="ZKLVX W+ Gotham" w:cstheme="minorHAnsi"/>
          <w:color w:val="000000" w:themeColor="text1"/>
        </w:rPr>
        <w:t xml:space="preserve"> </w:t>
      </w:r>
      <w:r w:rsidR="731CD022" w:rsidRPr="002E28C8">
        <w:rPr>
          <w:rFonts w:eastAsia="ZKLVX W+ Gotham" w:cstheme="minorHAnsi"/>
          <w:color w:val="000000" w:themeColor="text1"/>
        </w:rPr>
        <w:t>the PST</w:t>
      </w:r>
      <w:r w:rsidR="552FB0FF" w:rsidRPr="002E28C8">
        <w:rPr>
          <w:rFonts w:eastAsia="ZKLVX W+ Gotham" w:cstheme="minorHAnsi"/>
          <w:color w:val="000000" w:themeColor="text1"/>
        </w:rPr>
        <w:t xml:space="preserve"> r</w:t>
      </w:r>
      <w:r w:rsidR="111022FF" w:rsidRPr="002E28C8">
        <w:rPr>
          <w:rFonts w:eastAsia="ZKLVX W+ Gotham" w:cstheme="minorHAnsi"/>
          <w:color w:val="000000" w:themeColor="text1"/>
        </w:rPr>
        <w:t>equire agents to be appointed and will r</w:t>
      </w:r>
      <w:r w:rsidR="552FB0FF" w:rsidRPr="002E28C8">
        <w:rPr>
          <w:rFonts w:eastAsia="ZKLVX W+ Gotham" w:cstheme="minorHAnsi"/>
          <w:color w:val="000000" w:themeColor="text1"/>
        </w:rPr>
        <w:t xml:space="preserve">evoke </w:t>
      </w:r>
      <w:r w:rsidR="111022FF" w:rsidRPr="002E28C8">
        <w:rPr>
          <w:rFonts w:eastAsia="ZKLVX W+ Gotham" w:cstheme="minorHAnsi"/>
          <w:color w:val="000000" w:themeColor="text1"/>
        </w:rPr>
        <w:t>landlord registrations</w:t>
      </w:r>
      <w:r w:rsidR="315DAF61" w:rsidRPr="002E28C8">
        <w:rPr>
          <w:rFonts w:eastAsia="ZKLVX W+ Gotham" w:cstheme="minorHAnsi"/>
          <w:color w:val="000000" w:themeColor="text1"/>
        </w:rPr>
        <w:t xml:space="preserve">. </w:t>
      </w:r>
      <w:r w:rsidR="6E15AFFD" w:rsidRPr="002E28C8">
        <w:rPr>
          <w:rFonts w:eastAsia="ZKLVX W+ Gotham" w:cstheme="minorHAnsi"/>
          <w:color w:val="000000" w:themeColor="text1"/>
        </w:rPr>
        <w:t>However,</w:t>
      </w:r>
      <w:r w:rsidR="315DAF61" w:rsidRPr="002E28C8">
        <w:rPr>
          <w:rFonts w:eastAsia="ZKLVX W+ Gotham" w:cstheme="minorHAnsi"/>
          <w:color w:val="000000" w:themeColor="text1"/>
        </w:rPr>
        <w:t xml:space="preserve"> the </w:t>
      </w:r>
      <w:r w:rsidR="234670A9" w:rsidRPr="002E28C8">
        <w:rPr>
          <w:rFonts w:eastAsia="ZKLVX W+ Gotham" w:cstheme="minorHAnsi"/>
          <w:color w:val="000000" w:themeColor="text1"/>
        </w:rPr>
        <w:t>last r</w:t>
      </w:r>
      <w:r w:rsidR="111022FF" w:rsidRPr="002E28C8">
        <w:rPr>
          <w:rFonts w:eastAsia="ZKLVX W+ Gotham" w:cstheme="minorHAnsi"/>
          <w:color w:val="000000" w:themeColor="text1"/>
        </w:rPr>
        <w:t>e</w:t>
      </w:r>
      <w:r w:rsidR="6D0328F4" w:rsidRPr="002E28C8">
        <w:rPr>
          <w:rFonts w:eastAsia="ZKLVX W+ Gotham" w:cstheme="minorHAnsi"/>
          <w:color w:val="000000" w:themeColor="text1"/>
        </w:rPr>
        <w:t>gistration revoked was in 2021/22</w:t>
      </w:r>
      <w:r w:rsidR="315DAF61" w:rsidRPr="002E28C8">
        <w:rPr>
          <w:rFonts w:eastAsia="ZKLVX W+ Gotham" w:cstheme="minorHAnsi"/>
          <w:color w:val="000000" w:themeColor="text1"/>
        </w:rPr>
        <w:t xml:space="preserve"> highlighting the benefits of </w:t>
      </w:r>
      <w:r w:rsidR="103007CF" w:rsidRPr="002E28C8">
        <w:rPr>
          <w:rFonts w:eastAsia="ZKLVX W+ Gotham" w:cstheme="minorHAnsi"/>
          <w:color w:val="000000" w:themeColor="text1"/>
        </w:rPr>
        <w:t xml:space="preserve">the PST </w:t>
      </w:r>
      <w:r w:rsidR="7F63B9A8" w:rsidRPr="002E28C8">
        <w:rPr>
          <w:rFonts w:eastAsia="ZKLVX W+ Gotham" w:cstheme="minorHAnsi"/>
          <w:color w:val="000000" w:themeColor="text1"/>
        </w:rPr>
        <w:t>engaging early with landlords.</w:t>
      </w:r>
    </w:p>
    <w:p w14:paraId="195DF2E6" w14:textId="77777777" w:rsidR="0058526F" w:rsidRPr="002E28C8" w:rsidRDefault="0058526F" w:rsidP="32748A0A">
      <w:pPr>
        <w:autoSpaceDE w:val="0"/>
        <w:autoSpaceDN w:val="0"/>
        <w:adjustRightInd w:val="0"/>
        <w:spacing w:after="0" w:line="240" w:lineRule="auto"/>
        <w:rPr>
          <w:rFonts w:eastAsia="ZKLVX W+ Gotham" w:cstheme="minorHAnsi"/>
          <w:color w:val="000000" w:themeColor="text1"/>
        </w:rPr>
      </w:pPr>
    </w:p>
    <w:p w14:paraId="528F0817" w14:textId="1685ED26" w:rsidR="0058526F" w:rsidRPr="002E28C8" w:rsidRDefault="408C6024" w:rsidP="32748A0A">
      <w:pPr>
        <w:autoSpaceDE w:val="0"/>
        <w:autoSpaceDN w:val="0"/>
        <w:adjustRightInd w:val="0"/>
        <w:spacing w:after="0" w:line="240" w:lineRule="auto"/>
        <w:rPr>
          <w:rFonts w:eastAsia="ZKLVX W+ Gotham" w:cstheme="minorHAnsi"/>
          <w:color w:val="000000" w:themeColor="text1"/>
        </w:rPr>
      </w:pPr>
      <w:r w:rsidRPr="002E28C8">
        <w:rPr>
          <w:rFonts w:eastAsia="ZKLVX W+ Gotham" w:cstheme="minorHAnsi"/>
          <w:color w:val="000000" w:themeColor="text1"/>
        </w:rPr>
        <w:t xml:space="preserve">Our actions </w:t>
      </w:r>
      <w:r w:rsidR="33D1B7BE" w:rsidRPr="002E28C8">
        <w:rPr>
          <w:rFonts w:eastAsia="ZKLVX W+ Gotham" w:cstheme="minorHAnsi"/>
          <w:color w:val="000000" w:themeColor="text1"/>
        </w:rPr>
        <w:t xml:space="preserve">help </w:t>
      </w:r>
      <w:r w:rsidR="16D11EF2" w:rsidRPr="002E28C8">
        <w:rPr>
          <w:rFonts w:eastAsia="ZKLVX W+ Gotham" w:cstheme="minorHAnsi"/>
          <w:color w:val="000000" w:themeColor="text1"/>
        </w:rPr>
        <w:t>regulate the PR</w:t>
      </w:r>
      <w:r w:rsidR="22EB07F7" w:rsidRPr="002E28C8">
        <w:rPr>
          <w:rFonts w:eastAsia="ZKLVX W+ Gotham" w:cstheme="minorHAnsi"/>
          <w:color w:val="000000" w:themeColor="text1"/>
        </w:rPr>
        <w:t>S</w:t>
      </w:r>
      <w:r w:rsidR="19DB6956" w:rsidRPr="002E28C8">
        <w:rPr>
          <w:rFonts w:eastAsia="ZKLVX W+ Gotham" w:cstheme="minorHAnsi"/>
          <w:color w:val="000000" w:themeColor="text1"/>
        </w:rPr>
        <w:t xml:space="preserve">, endeavouring to safeguard </w:t>
      </w:r>
      <w:r w:rsidR="22EB07F7" w:rsidRPr="002E28C8">
        <w:rPr>
          <w:rFonts w:eastAsia="ZKLVX W+ Gotham" w:cstheme="minorHAnsi"/>
          <w:color w:val="000000" w:themeColor="text1"/>
        </w:rPr>
        <w:t>tenants</w:t>
      </w:r>
      <w:r w:rsidR="19DB6956" w:rsidRPr="002E28C8">
        <w:rPr>
          <w:rFonts w:eastAsia="ZKLVX W+ Gotham" w:cstheme="minorHAnsi"/>
          <w:color w:val="000000" w:themeColor="text1"/>
        </w:rPr>
        <w:t>.</w:t>
      </w:r>
      <w:r w:rsidR="280931FA" w:rsidRPr="002E28C8">
        <w:rPr>
          <w:rFonts w:eastAsia="ZKLVX W+ Gotham" w:cstheme="minorHAnsi"/>
          <w:color w:val="000000" w:themeColor="text1"/>
        </w:rPr>
        <w:t xml:space="preserve">  </w:t>
      </w:r>
    </w:p>
    <w:p w14:paraId="430AF5DB" w14:textId="77777777" w:rsidR="00127A07" w:rsidRPr="002E28C8" w:rsidRDefault="00127A07" w:rsidP="32748A0A">
      <w:pPr>
        <w:autoSpaceDE w:val="0"/>
        <w:autoSpaceDN w:val="0"/>
        <w:adjustRightInd w:val="0"/>
        <w:spacing w:after="0" w:line="240" w:lineRule="auto"/>
        <w:rPr>
          <w:rFonts w:eastAsia="ZKLVX W+ Gotham" w:cstheme="minorHAnsi"/>
          <w:color w:val="000000" w:themeColor="text1"/>
        </w:rPr>
      </w:pPr>
    </w:p>
    <w:p w14:paraId="22728FA6" w14:textId="63DB2525" w:rsidR="00CC2924" w:rsidRPr="00876767" w:rsidRDefault="696341DE" w:rsidP="32748A0A">
      <w:pPr>
        <w:pStyle w:val="Heading3"/>
        <w:rPr>
          <w:rFonts w:asciiTheme="minorHAnsi" w:hAnsiTheme="minorHAnsi" w:cstheme="minorHAnsi"/>
          <w:b/>
          <w:bCs/>
          <w:color w:val="000000" w:themeColor="text1"/>
          <w:sz w:val="22"/>
          <w:szCs w:val="22"/>
          <w:u w:val="single"/>
        </w:rPr>
      </w:pPr>
      <w:r w:rsidRPr="00876767">
        <w:rPr>
          <w:rFonts w:asciiTheme="minorHAnsi" w:hAnsiTheme="minorHAnsi" w:cstheme="minorHAnsi"/>
          <w:color w:val="000000" w:themeColor="text1"/>
          <w:sz w:val="22"/>
          <w:szCs w:val="22"/>
          <w:u w:val="single"/>
        </w:rPr>
        <w:t>Demand</w:t>
      </w:r>
      <w:r w:rsidR="0BCE171E" w:rsidRPr="00876767">
        <w:rPr>
          <w:rFonts w:asciiTheme="minorHAnsi" w:hAnsiTheme="minorHAnsi" w:cstheme="minorHAnsi"/>
          <w:color w:val="000000" w:themeColor="text1"/>
          <w:sz w:val="22"/>
          <w:szCs w:val="22"/>
          <w:u w:val="single"/>
        </w:rPr>
        <w:t xml:space="preserve"> and Supply</w:t>
      </w:r>
    </w:p>
    <w:p w14:paraId="640CE1CF" w14:textId="77777777" w:rsidR="00DC1A44" w:rsidRPr="002E28C8" w:rsidRDefault="00DC1A44" w:rsidP="32748A0A">
      <w:pPr>
        <w:spacing w:after="0" w:line="240" w:lineRule="auto"/>
        <w:rPr>
          <w:rFonts w:cstheme="minorHAnsi"/>
          <w:color w:val="000000" w:themeColor="text1"/>
        </w:rPr>
      </w:pPr>
    </w:p>
    <w:p w14:paraId="43142561" w14:textId="7AA6659B" w:rsidR="00DC1A44" w:rsidRPr="002E28C8" w:rsidRDefault="0853AE2A" w:rsidP="32748A0A">
      <w:pPr>
        <w:spacing w:after="0" w:line="240" w:lineRule="auto"/>
        <w:rPr>
          <w:rFonts w:cstheme="minorHAnsi"/>
          <w:color w:val="000000" w:themeColor="text1"/>
        </w:rPr>
      </w:pPr>
      <w:r w:rsidRPr="002E28C8">
        <w:rPr>
          <w:rFonts w:cstheme="minorHAnsi"/>
          <w:color w:val="000000" w:themeColor="text1"/>
        </w:rPr>
        <w:t>The following chart</w:t>
      </w:r>
      <w:r w:rsidR="42E82C79" w:rsidRPr="002E28C8">
        <w:rPr>
          <w:rFonts w:cstheme="minorHAnsi"/>
          <w:color w:val="000000" w:themeColor="text1"/>
        </w:rPr>
        <w:t xml:space="preserve"> </w:t>
      </w:r>
      <w:r w:rsidR="5B9D38B2" w:rsidRPr="002E28C8">
        <w:rPr>
          <w:rFonts w:cstheme="minorHAnsi"/>
          <w:color w:val="000000" w:themeColor="text1"/>
        </w:rPr>
        <w:t xml:space="preserve">is based on LHS consultation survey to private rented tenants and </w:t>
      </w:r>
      <w:r w:rsidR="42E82C79" w:rsidRPr="002E28C8">
        <w:rPr>
          <w:rFonts w:cstheme="minorHAnsi"/>
          <w:color w:val="000000" w:themeColor="text1"/>
        </w:rPr>
        <w:t xml:space="preserve">shows that a representation of current private sector tenants </w:t>
      </w:r>
      <w:r w:rsidR="2DF0BEF7" w:rsidRPr="005835DB">
        <w:rPr>
          <w:rFonts w:cstheme="minorHAnsi"/>
        </w:rPr>
        <w:t>see</w:t>
      </w:r>
      <w:r w:rsidR="42E82C79" w:rsidRPr="005835DB">
        <w:rPr>
          <w:rFonts w:cstheme="minorHAnsi"/>
        </w:rPr>
        <w:t xml:space="preserve"> them</w:t>
      </w:r>
      <w:r w:rsidR="00F16F33" w:rsidRPr="005835DB">
        <w:rPr>
          <w:rFonts w:cstheme="minorHAnsi"/>
        </w:rPr>
        <w:t>selves</w:t>
      </w:r>
      <w:r w:rsidR="42E82C79" w:rsidRPr="005835DB">
        <w:rPr>
          <w:rFonts w:cstheme="minorHAnsi"/>
        </w:rPr>
        <w:t xml:space="preserve"> living in the PRS in 5 years’ time (45%)</w:t>
      </w:r>
      <w:r w:rsidR="469DAC1D" w:rsidRPr="005835DB">
        <w:rPr>
          <w:rFonts w:cstheme="minorHAnsi"/>
        </w:rPr>
        <w:t xml:space="preserve">.  Over a longer </w:t>
      </w:r>
      <w:r w:rsidR="2DF0BEF7" w:rsidRPr="005835DB">
        <w:rPr>
          <w:rFonts w:cstheme="minorHAnsi"/>
        </w:rPr>
        <w:t>period,</w:t>
      </w:r>
      <w:r w:rsidR="3651F225" w:rsidRPr="005835DB">
        <w:rPr>
          <w:rFonts w:cstheme="minorHAnsi"/>
        </w:rPr>
        <w:t xml:space="preserve"> they</w:t>
      </w:r>
      <w:r w:rsidR="42E82C79" w:rsidRPr="005835DB">
        <w:rPr>
          <w:rFonts w:cstheme="minorHAnsi"/>
        </w:rPr>
        <w:t xml:space="preserve"> see themselves moving into home ownership (53%) or social housing (24%). </w:t>
      </w:r>
      <w:r w:rsidR="6BC356E8" w:rsidRPr="005835DB">
        <w:rPr>
          <w:rFonts w:cstheme="minorHAnsi"/>
        </w:rPr>
        <w:t xml:space="preserve"> This </w:t>
      </w:r>
      <w:r w:rsidR="4B5E2F99" w:rsidRPr="005835DB">
        <w:rPr>
          <w:rFonts w:cstheme="minorHAnsi"/>
        </w:rPr>
        <w:t>reinforces</w:t>
      </w:r>
      <w:r w:rsidR="2B2FA290" w:rsidRPr="005835DB">
        <w:rPr>
          <w:rFonts w:cstheme="minorHAnsi"/>
        </w:rPr>
        <w:t xml:space="preserve"> th</w:t>
      </w:r>
      <w:r w:rsidR="61087A94" w:rsidRPr="005835DB">
        <w:rPr>
          <w:rFonts w:cstheme="minorHAnsi"/>
        </w:rPr>
        <w:t>e understanding</w:t>
      </w:r>
      <w:r w:rsidR="6BC356E8" w:rsidRPr="005835DB">
        <w:rPr>
          <w:rFonts w:cstheme="minorHAnsi"/>
        </w:rPr>
        <w:t xml:space="preserve"> that PRS accommodates </w:t>
      </w:r>
      <w:r w:rsidR="2F5305E7" w:rsidRPr="005835DB">
        <w:rPr>
          <w:rFonts w:cstheme="minorHAnsi"/>
        </w:rPr>
        <w:t>residents at different stages of their life</w:t>
      </w:r>
      <w:r w:rsidR="40BCB206" w:rsidRPr="005835DB">
        <w:rPr>
          <w:rFonts w:cstheme="minorHAnsi"/>
        </w:rPr>
        <w:t>:</w:t>
      </w:r>
      <w:r w:rsidR="00F16F33" w:rsidRPr="005835DB">
        <w:rPr>
          <w:rFonts w:cstheme="minorHAnsi"/>
        </w:rPr>
        <w:t xml:space="preserve"> </w:t>
      </w:r>
      <w:r w:rsidR="40BCB206" w:rsidRPr="005835DB">
        <w:rPr>
          <w:rFonts w:cstheme="minorHAnsi"/>
        </w:rPr>
        <w:t xml:space="preserve"> </w:t>
      </w:r>
      <w:r w:rsidR="28D8BABA" w:rsidRPr="005835DB">
        <w:rPr>
          <w:rFonts w:cstheme="minorHAnsi"/>
        </w:rPr>
        <w:t>that f</w:t>
      </w:r>
      <w:r w:rsidR="2F5305E7" w:rsidRPr="005835DB">
        <w:rPr>
          <w:rFonts w:cstheme="minorHAnsi"/>
        </w:rPr>
        <w:t xml:space="preserve">or most it acts as a </w:t>
      </w:r>
      <w:r w:rsidR="0996A20F" w:rsidRPr="005835DB">
        <w:rPr>
          <w:rFonts w:cstheme="minorHAnsi"/>
        </w:rPr>
        <w:t>steppingstone</w:t>
      </w:r>
      <w:r w:rsidR="00F16F33" w:rsidRPr="005835DB">
        <w:rPr>
          <w:rFonts w:cstheme="minorHAnsi"/>
        </w:rPr>
        <w:t>.  A</w:t>
      </w:r>
      <w:r w:rsidR="28D8BABA" w:rsidRPr="005835DB">
        <w:rPr>
          <w:rFonts w:cstheme="minorHAnsi"/>
        </w:rPr>
        <w:t>s such</w:t>
      </w:r>
      <w:r w:rsidR="73E1FA45" w:rsidRPr="005835DB">
        <w:rPr>
          <w:rFonts w:cstheme="minorHAnsi"/>
        </w:rPr>
        <w:t xml:space="preserve"> demand</w:t>
      </w:r>
      <w:r w:rsidR="4D90083D" w:rsidRPr="005835DB">
        <w:rPr>
          <w:rFonts w:cstheme="minorHAnsi"/>
        </w:rPr>
        <w:t xml:space="preserve"> for </w:t>
      </w:r>
      <w:r w:rsidR="00F16F33" w:rsidRPr="005835DB">
        <w:rPr>
          <w:rFonts w:cstheme="minorHAnsi"/>
        </w:rPr>
        <w:t xml:space="preserve">PRS </w:t>
      </w:r>
      <w:r w:rsidR="4D90083D" w:rsidRPr="005835DB">
        <w:rPr>
          <w:rFonts w:cstheme="minorHAnsi"/>
        </w:rPr>
        <w:t>accommodation</w:t>
      </w:r>
      <w:r w:rsidR="73E1FA45" w:rsidRPr="005835DB">
        <w:rPr>
          <w:rFonts w:cstheme="minorHAnsi"/>
        </w:rPr>
        <w:t xml:space="preserve"> </w:t>
      </w:r>
      <w:r w:rsidR="2DF0BEF7" w:rsidRPr="005835DB">
        <w:rPr>
          <w:rFonts w:cstheme="minorHAnsi"/>
        </w:rPr>
        <w:t>will naturally</w:t>
      </w:r>
      <w:r w:rsidR="73E1FA45" w:rsidRPr="005835DB">
        <w:rPr>
          <w:rFonts w:cstheme="minorHAnsi"/>
        </w:rPr>
        <w:t xml:space="preserve"> rise and fall. </w:t>
      </w:r>
    </w:p>
    <w:p w14:paraId="5705E962" w14:textId="77777777" w:rsidR="00DC1A44" w:rsidRPr="002E28C8" w:rsidRDefault="00DC1A44" w:rsidP="32748A0A">
      <w:pPr>
        <w:spacing w:after="0" w:line="240" w:lineRule="auto"/>
        <w:rPr>
          <w:rFonts w:cstheme="minorHAnsi"/>
          <w:color w:val="000000" w:themeColor="text1"/>
        </w:rPr>
      </w:pPr>
    </w:p>
    <w:p w14:paraId="45F6313A" w14:textId="36A95FB7" w:rsidR="009431A0" w:rsidRPr="002E28C8" w:rsidRDefault="42E82C79"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Chart </w:t>
      </w:r>
      <w:r w:rsidR="2AE07699" w:rsidRPr="002E28C8">
        <w:rPr>
          <w:rFonts w:asciiTheme="minorHAnsi" w:hAnsiTheme="minorHAnsi" w:cstheme="minorHAnsi"/>
          <w:color w:val="000000" w:themeColor="text1"/>
        </w:rPr>
        <w:t>10.1:</w:t>
      </w:r>
      <w:r w:rsidRPr="002E28C8">
        <w:rPr>
          <w:rFonts w:asciiTheme="minorHAnsi" w:hAnsiTheme="minorHAnsi" w:cstheme="minorHAnsi"/>
          <w:color w:val="000000" w:themeColor="text1"/>
        </w:rPr>
        <w:t xml:space="preserve"> Where private sector tenants see themselves living in 5 years/ long term</w:t>
      </w:r>
    </w:p>
    <w:p w14:paraId="632C407F" w14:textId="793BAAB6" w:rsidR="009431A0" w:rsidRPr="003C77FA" w:rsidRDefault="0B0CECF0" w:rsidP="32748A0A">
      <w:pPr>
        <w:rPr>
          <w:rFonts w:cstheme="minorHAnsi"/>
          <w:color w:val="000000" w:themeColor="text1"/>
        </w:rPr>
      </w:pPr>
      <w:r w:rsidRPr="002E28C8">
        <w:rPr>
          <w:rFonts w:cstheme="minorHAnsi"/>
          <w:noProof/>
        </w:rPr>
        <w:drawing>
          <wp:inline distT="0" distB="0" distL="0" distR="0" wp14:anchorId="182CDD53" wp14:editId="1F3A7479">
            <wp:extent cx="4572000" cy="2695575"/>
            <wp:effectExtent l="0" t="0" r="0" b="0"/>
            <wp:docPr id="1876896435" name="Picture 1876896435" descr="Where private sector tenants see themselves living in 5 years/ long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896435"/>
                    <pic:cNvPicPr/>
                  </pic:nvPicPr>
                  <pic:blipFill>
                    <a:blip r:embed="rId65">
                      <a:extLst>
                        <a:ext uri="{28A0092B-C50C-407E-A947-70E740481C1C}">
                          <a14:useLocalDpi xmlns:a14="http://schemas.microsoft.com/office/drawing/2010/main" val="0"/>
                        </a:ext>
                      </a:extLst>
                    </a:blip>
                    <a:stretch>
                      <a:fillRect/>
                    </a:stretch>
                  </pic:blipFill>
                  <pic:spPr>
                    <a:xfrm>
                      <a:off x="0" y="0"/>
                      <a:ext cx="4572000" cy="2695575"/>
                    </a:xfrm>
                    <a:prstGeom prst="rect">
                      <a:avLst/>
                    </a:prstGeom>
                  </pic:spPr>
                </pic:pic>
              </a:graphicData>
            </a:graphic>
          </wp:inline>
        </w:drawing>
      </w:r>
      <w:r w:rsidR="003C77FA">
        <w:rPr>
          <w:rFonts w:cstheme="minorHAnsi"/>
          <w:color w:val="000000" w:themeColor="text1"/>
        </w:rPr>
        <w:t xml:space="preserve">                           </w:t>
      </w:r>
      <w:r w:rsidR="42E82C79" w:rsidRPr="003C77FA">
        <w:rPr>
          <w:rFonts w:cstheme="minorHAnsi"/>
          <w:color w:val="000000" w:themeColor="text1"/>
          <w:sz w:val="16"/>
          <w:szCs w:val="16"/>
        </w:rPr>
        <w:t>Source:  Private Sector Tenants survey results 2023</w:t>
      </w:r>
    </w:p>
    <w:p w14:paraId="13D244A3" w14:textId="08908549" w:rsidR="00DE0462" w:rsidRPr="002E28C8" w:rsidRDefault="2E9DF75B" w:rsidP="32748A0A">
      <w:pPr>
        <w:rPr>
          <w:rFonts w:cstheme="minorHAnsi"/>
          <w:color w:val="000000" w:themeColor="text1"/>
        </w:rPr>
      </w:pPr>
      <w:r w:rsidRPr="002E28C8">
        <w:rPr>
          <w:rFonts w:cstheme="minorHAnsi"/>
          <w:color w:val="000000" w:themeColor="text1"/>
        </w:rPr>
        <w:t xml:space="preserve">Landlord and Letting Agent survey findings suggest that over the next 5 years, over 58% of landlords who responded, plan to continue letting in some form, with just over 32% planning to stop.  The increasing regulations, tax changes, financial and eviction restrictions are likely to affect decisions to remain or leave.   </w:t>
      </w:r>
    </w:p>
    <w:p w14:paraId="04364A63" w14:textId="224CF73F" w:rsidR="00DE0462" w:rsidRPr="002E28C8" w:rsidRDefault="2E9DF75B" w:rsidP="32748A0A">
      <w:pPr>
        <w:rPr>
          <w:rFonts w:cstheme="minorHAnsi"/>
          <w:color w:val="000000" w:themeColor="text1"/>
        </w:rPr>
      </w:pPr>
      <w:r w:rsidRPr="002E28C8">
        <w:rPr>
          <w:rFonts w:cstheme="minorHAnsi"/>
          <w:color w:val="000000" w:themeColor="text1"/>
        </w:rPr>
        <w:lastRenderedPageBreak/>
        <w:t>Lo</w:t>
      </w:r>
      <w:r w:rsidR="301EB57B" w:rsidRPr="002E28C8">
        <w:rPr>
          <w:rFonts w:cstheme="minorHAnsi"/>
          <w:color w:val="000000" w:themeColor="text1"/>
        </w:rPr>
        <w:t>s</w:t>
      </w:r>
      <w:r w:rsidRPr="002E28C8">
        <w:rPr>
          <w:rFonts w:cstheme="minorHAnsi"/>
          <w:color w:val="000000" w:themeColor="text1"/>
        </w:rPr>
        <w:t xml:space="preserve">ing landlords from the PRS is likely to result in some properties being lost, through a mixture of sales into homeownership and onto other landlords, this will further increase the current pressures on </w:t>
      </w:r>
      <w:r w:rsidR="301EB57B" w:rsidRPr="002E28C8">
        <w:rPr>
          <w:rFonts w:cstheme="minorHAnsi"/>
          <w:color w:val="000000" w:themeColor="text1"/>
        </w:rPr>
        <w:t>Falkirk’s</w:t>
      </w:r>
      <w:r w:rsidRPr="002E28C8">
        <w:rPr>
          <w:rFonts w:cstheme="minorHAnsi"/>
          <w:color w:val="000000" w:themeColor="text1"/>
        </w:rPr>
        <w:t xml:space="preserve"> PRS.  </w:t>
      </w:r>
    </w:p>
    <w:p w14:paraId="25E446A3" w14:textId="787F38CD" w:rsidR="00DE0462" w:rsidRPr="002E28C8" w:rsidRDefault="498B6D9C" w:rsidP="701C14B8">
      <w:pPr>
        <w:rPr>
          <w:rFonts w:cstheme="minorHAnsi"/>
          <w:color w:val="000000" w:themeColor="text1"/>
        </w:rPr>
      </w:pPr>
      <w:r w:rsidRPr="002E28C8">
        <w:rPr>
          <w:rFonts w:cstheme="minorHAnsi"/>
          <w:color w:val="000000" w:themeColor="text1"/>
        </w:rPr>
        <w:t>Our</w:t>
      </w:r>
      <w:r w:rsidR="4AB65108" w:rsidRPr="002E28C8">
        <w:rPr>
          <w:rFonts w:cstheme="minorHAnsi"/>
          <w:color w:val="000000" w:themeColor="text1"/>
        </w:rPr>
        <w:t xml:space="preserve"> </w:t>
      </w:r>
      <w:r w:rsidRPr="002E28C8">
        <w:rPr>
          <w:rFonts w:cstheme="minorHAnsi"/>
          <w:color w:val="000000" w:themeColor="text1"/>
        </w:rPr>
        <w:t xml:space="preserve">PRD </w:t>
      </w:r>
      <w:r w:rsidR="4AB65108" w:rsidRPr="002E28C8">
        <w:rPr>
          <w:rFonts w:cstheme="minorHAnsi"/>
          <w:color w:val="000000" w:themeColor="text1"/>
        </w:rPr>
        <w:t xml:space="preserve">experience and stakeholder feedback </w:t>
      </w:r>
      <w:r w:rsidR="6D9CC5D5" w:rsidRPr="002E28C8">
        <w:rPr>
          <w:rFonts w:cstheme="minorHAnsi"/>
          <w:color w:val="000000" w:themeColor="text1"/>
        </w:rPr>
        <w:t xml:space="preserve">(landlord and letting agent) </w:t>
      </w:r>
      <w:r w:rsidR="7DA00612" w:rsidRPr="002E28C8">
        <w:rPr>
          <w:rFonts w:cstheme="minorHAnsi"/>
          <w:color w:val="000000" w:themeColor="text1"/>
        </w:rPr>
        <w:t xml:space="preserve">has highlighted </w:t>
      </w:r>
      <w:r w:rsidR="21A72570" w:rsidRPr="002E28C8">
        <w:rPr>
          <w:rFonts w:cstheme="minorHAnsi"/>
          <w:color w:val="000000" w:themeColor="text1"/>
        </w:rPr>
        <w:t>a</w:t>
      </w:r>
      <w:r w:rsidR="7C9721D2" w:rsidRPr="002E28C8">
        <w:rPr>
          <w:rFonts w:cstheme="minorHAnsi"/>
          <w:color w:val="000000" w:themeColor="text1"/>
        </w:rPr>
        <w:t xml:space="preserve"> recent</w:t>
      </w:r>
      <w:r w:rsidR="21A72570" w:rsidRPr="002E28C8">
        <w:rPr>
          <w:rFonts w:cstheme="minorHAnsi"/>
          <w:color w:val="000000" w:themeColor="text1"/>
        </w:rPr>
        <w:t xml:space="preserve"> increasing</w:t>
      </w:r>
      <w:r w:rsidR="2E9DF75B" w:rsidRPr="002E28C8">
        <w:rPr>
          <w:rFonts w:cstheme="minorHAnsi"/>
          <w:color w:val="000000" w:themeColor="text1"/>
        </w:rPr>
        <w:t xml:space="preserve"> turnover of property adverts and </w:t>
      </w:r>
      <w:r w:rsidR="21A72570" w:rsidRPr="002E28C8">
        <w:rPr>
          <w:rFonts w:cstheme="minorHAnsi"/>
          <w:color w:val="000000" w:themeColor="text1"/>
        </w:rPr>
        <w:t>a heightened</w:t>
      </w:r>
      <w:r w:rsidR="2E9DF75B" w:rsidRPr="002E28C8">
        <w:rPr>
          <w:rFonts w:cstheme="minorHAnsi"/>
          <w:color w:val="000000" w:themeColor="text1"/>
        </w:rPr>
        <w:t xml:space="preserve"> demand </w:t>
      </w:r>
      <w:r w:rsidR="00F16F33" w:rsidRPr="00F16F33">
        <w:rPr>
          <w:rFonts w:cstheme="minorHAnsi"/>
        </w:rPr>
        <w:t>on</w:t>
      </w:r>
      <w:r w:rsidR="2E9DF75B" w:rsidRPr="00F16F33">
        <w:rPr>
          <w:rFonts w:cstheme="minorHAnsi"/>
        </w:rPr>
        <w:t xml:space="preserve"> </w:t>
      </w:r>
      <w:r w:rsidR="2E9DF75B" w:rsidRPr="002E28C8">
        <w:rPr>
          <w:rFonts w:cstheme="minorHAnsi"/>
          <w:color w:val="000000" w:themeColor="text1"/>
        </w:rPr>
        <w:t>advertised lets</w:t>
      </w:r>
      <w:r w:rsidR="521A97AE" w:rsidRPr="002E28C8">
        <w:rPr>
          <w:rFonts w:cstheme="minorHAnsi"/>
          <w:color w:val="000000" w:themeColor="text1"/>
        </w:rPr>
        <w:t>, with adverts being removed</w:t>
      </w:r>
      <w:r w:rsidR="63FA138A" w:rsidRPr="002E28C8">
        <w:rPr>
          <w:rFonts w:cstheme="minorHAnsi"/>
          <w:color w:val="000000" w:themeColor="text1"/>
        </w:rPr>
        <w:t xml:space="preserve"> early </w:t>
      </w:r>
      <w:r w:rsidR="521A97AE" w:rsidRPr="002E28C8">
        <w:rPr>
          <w:rFonts w:cstheme="minorHAnsi"/>
          <w:color w:val="000000" w:themeColor="text1"/>
        </w:rPr>
        <w:t xml:space="preserve">to manage </w:t>
      </w:r>
      <w:r w:rsidR="6DDE097B" w:rsidRPr="002E28C8">
        <w:rPr>
          <w:rFonts w:cstheme="minorHAnsi"/>
          <w:color w:val="000000" w:themeColor="text1"/>
        </w:rPr>
        <w:t xml:space="preserve">demand.  </w:t>
      </w:r>
      <w:r w:rsidR="18654512" w:rsidRPr="002E28C8">
        <w:rPr>
          <w:rFonts w:cstheme="minorHAnsi"/>
          <w:color w:val="000000" w:themeColor="text1"/>
        </w:rPr>
        <w:t xml:space="preserve"> </w:t>
      </w:r>
      <w:r w:rsidR="740700FB" w:rsidRPr="002E28C8">
        <w:rPr>
          <w:rFonts w:cstheme="minorHAnsi"/>
          <w:color w:val="000000" w:themeColor="text1"/>
        </w:rPr>
        <w:t xml:space="preserve">Stakeholder feedback </w:t>
      </w:r>
      <w:r w:rsidR="6DDE097B" w:rsidRPr="002E28C8">
        <w:rPr>
          <w:rFonts w:cstheme="minorHAnsi"/>
          <w:color w:val="000000" w:themeColor="text1"/>
        </w:rPr>
        <w:t>also s</w:t>
      </w:r>
      <w:r w:rsidR="740700FB" w:rsidRPr="002E28C8">
        <w:rPr>
          <w:rFonts w:cstheme="minorHAnsi"/>
          <w:color w:val="000000" w:themeColor="text1"/>
        </w:rPr>
        <w:t xml:space="preserve">uggests </w:t>
      </w:r>
      <w:r w:rsidR="57908884" w:rsidRPr="002E28C8">
        <w:rPr>
          <w:rFonts w:cstheme="minorHAnsi"/>
          <w:color w:val="000000" w:themeColor="text1"/>
        </w:rPr>
        <w:t xml:space="preserve">more households </w:t>
      </w:r>
      <w:r w:rsidR="0DAABA29" w:rsidRPr="002E28C8">
        <w:rPr>
          <w:rFonts w:cstheme="minorHAnsi"/>
        </w:rPr>
        <w:t>moving i</w:t>
      </w:r>
      <w:r w:rsidR="70854C87" w:rsidRPr="002E28C8">
        <w:rPr>
          <w:rFonts w:cstheme="minorHAnsi"/>
        </w:rPr>
        <w:t xml:space="preserve">nto the Falkirk market than </w:t>
      </w:r>
      <w:r w:rsidR="0DAABA29" w:rsidRPr="002E28C8">
        <w:rPr>
          <w:rFonts w:cstheme="minorHAnsi"/>
        </w:rPr>
        <w:t>before.</w:t>
      </w:r>
    </w:p>
    <w:p w14:paraId="255261C5" w14:textId="6E0A40A5" w:rsidR="007707CD" w:rsidRPr="002E28C8" w:rsidRDefault="2E9DF75B" w:rsidP="701C14B8">
      <w:pPr>
        <w:rPr>
          <w:rFonts w:cstheme="minorHAnsi"/>
          <w:color w:val="000000" w:themeColor="text1"/>
        </w:rPr>
      </w:pPr>
      <w:r w:rsidRPr="002E28C8">
        <w:rPr>
          <w:rFonts w:cstheme="minorHAnsi"/>
        </w:rPr>
        <w:t xml:space="preserve">Analysis of </w:t>
      </w:r>
      <w:r w:rsidR="771C7E34" w:rsidRPr="002E28C8">
        <w:rPr>
          <w:rFonts w:cstheme="minorHAnsi"/>
          <w:b/>
          <w:bCs/>
          <w:smallCaps/>
        </w:rPr>
        <w:t>Build to Rent</w:t>
      </w:r>
      <w:r w:rsidRPr="002E28C8">
        <w:rPr>
          <w:rFonts w:cstheme="minorHAnsi"/>
        </w:rPr>
        <w:t xml:space="preserve"> </w:t>
      </w:r>
      <w:r w:rsidR="7369C5AB" w:rsidRPr="002E28C8">
        <w:rPr>
          <w:rFonts w:cstheme="minorHAnsi"/>
        </w:rPr>
        <w:t xml:space="preserve">characteristics </w:t>
      </w:r>
      <w:r w:rsidRPr="002E28C8">
        <w:rPr>
          <w:rFonts w:cstheme="minorHAnsi"/>
        </w:rPr>
        <w:t xml:space="preserve">shows a lack of evidence (age demographic, employment categories and rent levels) to support </w:t>
      </w:r>
      <w:r w:rsidR="7369C5AB" w:rsidRPr="002E28C8">
        <w:rPr>
          <w:rFonts w:cstheme="minorHAnsi"/>
        </w:rPr>
        <w:t xml:space="preserve">investment in/ </w:t>
      </w:r>
      <w:r w:rsidRPr="002E28C8">
        <w:rPr>
          <w:rFonts w:cstheme="minorHAnsi"/>
        </w:rPr>
        <w:t xml:space="preserve">development of this model within Falkirk at this time.  We will continue to </w:t>
      </w:r>
      <w:r w:rsidR="4A4E343C" w:rsidRPr="002E28C8">
        <w:rPr>
          <w:rFonts w:cstheme="minorHAnsi"/>
        </w:rPr>
        <w:t xml:space="preserve">monitor and </w:t>
      </w:r>
      <w:r w:rsidRPr="002E28C8">
        <w:rPr>
          <w:rFonts w:cstheme="minorHAnsi"/>
        </w:rPr>
        <w:t>explore build to rent</w:t>
      </w:r>
      <w:r w:rsidR="4A4E343C" w:rsidRPr="002E28C8">
        <w:rPr>
          <w:rFonts w:cstheme="minorHAnsi"/>
        </w:rPr>
        <w:t>,</w:t>
      </w:r>
      <w:r w:rsidRPr="002E28C8">
        <w:rPr>
          <w:rFonts w:cstheme="minorHAnsi"/>
        </w:rPr>
        <w:t xml:space="preserve"> as a development option</w:t>
      </w:r>
      <w:r w:rsidR="4A4E343C" w:rsidRPr="002E28C8">
        <w:rPr>
          <w:rFonts w:cstheme="minorHAnsi"/>
        </w:rPr>
        <w:t>,</w:t>
      </w:r>
      <w:r w:rsidRPr="002E28C8">
        <w:rPr>
          <w:rFonts w:cstheme="minorHAnsi"/>
        </w:rPr>
        <w:t xml:space="preserve"> over this LHS period</w:t>
      </w:r>
      <w:r w:rsidR="01E84060" w:rsidRPr="002E28C8">
        <w:rPr>
          <w:rFonts w:cstheme="minorHAnsi"/>
        </w:rPr>
        <w:t xml:space="preserve"> and provide further comment in LHS annual updates</w:t>
      </w:r>
      <w:r w:rsidRPr="002E28C8">
        <w:rPr>
          <w:rFonts w:cstheme="minorHAnsi"/>
        </w:rPr>
        <w:t xml:space="preserve">. </w:t>
      </w:r>
    </w:p>
    <w:p w14:paraId="164CB8D1" w14:textId="1278DC1F" w:rsidR="004965C1" w:rsidRPr="004F36A2" w:rsidRDefault="004965C1" w:rsidP="701C14B8">
      <w:pPr>
        <w:pStyle w:val="Heading3"/>
        <w:rPr>
          <w:rFonts w:asciiTheme="minorHAnsi" w:hAnsiTheme="minorHAnsi" w:cstheme="minorHAnsi"/>
          <w:color w:val="auto"/>
          <w:sz w:val="22"/>
          <w:szCs w:val="22"/>
          <w:u w:val="single"/>
        </w:rPr>
      </w:pPr>
      <w:r w:rsidRPr="004F36A2">
        <w:rPr>
          <w:rFonts w:asciiTheme="minorHAnsi" w:hAnsiTheme="minorHAnsi" w:cstheme="minorHAnsi"/>
          <w:color w:val="auto"/>
          <w:sz w:val="22"/>
          <w:szCs w:val="22"/>
          <w:u w:val="single"/>
        </w:rPr>
        <w:t>Mid-Market Renting</w:t>
      </w:r>
    </w:p>
    <w:p w14:paraId="63BCCDFC" w14:textId="6B03DF6F" w:rsidR="004965C1" w:rsidRPr="002E28C8" w:rsidRDefault="0030718E" w:rsidP="701C14B8">
      <w:pPr>
        <w:rPr>
          <w:rFonts w:cstheme="minorHAnsi"/>
          <w:lang w:val="en-US"/>
        </w:rPr>
      </w:pPr>
      <w:r w:rsidRPr="002E28C8">
        <w:rPr>
          <w:rFonts w:cstheme="minorHAnsi"/>
          <w:lang w:val="en-US"/>
        </w:rPr>
        <w:t xml:space="preserve">There are a few examples of mid-marketing renting </w:t>
      </w:r>
      <w:r w:rsidR="007B10D4" w:rsidRPr="002E28C8">
        <w:rPr>
          <w:rFonts w:cstheme="minorHAnsi"/>
          <w:lang w:val="en-US"/>
        </w:rPr>
        <w:t>within Falkirk</w:t>
      </w:r>
      <w:r w:rsidR="00D422E3" w:rsidRPr="002E28C8">
        <w:rPr>
          <w:rFonts w:cstheme="minorHAnsi"/>
          <w:lang w:val="en-US"/>
        </w:rPr>
        <w:t xml:space="preserve">. </w:t>
      </w:r>
      <w:r w:rsidR="007B10D4" w:rsidRPr="002E28C8">
        <w:rPr>
          <w:rFonts w:cstheme="minorHAnsi"/>
          <w:lang w:val="en-US"/>
        </w:rPr>
        <w:t xml:space="preserve">These </w:t>
      </w:r>
      <w:r w:rsidR="00690DC2" w:rsidRPr="002E28C8">
        <w:rPr>
          <w:rFonts w:cstheme="minorHAnsi"/>
          <w:lang w:val="en-US"/>
        </w:rPr>
        <w:t xml:space="preserve">have </w:t>
      </w:r>
      <w:r w:rsidR="007B10D4" w:rsidRPr="002E28C8">
        <w:rPr>
          <w:rFonts w:cstheme="minorHAnsi"/>
          <w:lang w:val="en-US"/>
        </w:rPr>
        <w:t>involve</w:t>
      </w:r>
      <w:r w:rsidR="00690DC2" w:rsidRPr="002E28C8">
        <w:rPr>
          <w:rFonts w:cstheme="minorHAnsi"/>
          <w:lang w:val="en-US"/>
        </w:rPr>
        <w:t>d</w:t>
      </w:r>
      <w:r w:rsidR="007B10D4" w:rsidRPr="002E28C8">
        <w:rPr>
          <w:rFonts w:cstheme="minorHAnsi"/>
          <w:lang w:val="en-US"/>
        </w:rPr>
        <w:t xml:space="preserve"> </w:t>
      </w:r>
      <w:r w:rsidR="009E144B" w:rsidRPr="002E28C8">
        <w:rPr>
          <w:rFonts w:cstheme="minorHAnsi"/>
          <w:lang w:val="en-US"/>
        </w:rPr>
        <w:t xml:space="preserve">subsidiaries of Housing Associations letting accommodation </w:t>
      </w:r>
      <w:r w:rsidR="002E6F1B" w:rsidRPr="002E28C8">
        <w:rPr>
          <w:rFonts w:cstheme="minorHAnsi"/>
          <w:lang w:val="en-US"/>
        </w:rPr>
        <w:t xml:space="preserve">through the </w:t>
      </w:r>
      <w:r w:rsidR="009E144B" w:rsidRPr="002E28C8">
        <w:rPr>
          <w:rFonts w:cstheme="minorHAnsi"/>
          <w:lang w:val="en-US"/>
        </w:rPr>
        <w:t>Private Residential Tenancy</w:t>
      </w:r>
      <w:r w:rsidR="00D422E3" w:rsidRPr="002E28C8">
        <w:rPr>
          <w:rFonts w:cstheme="minorHAnsi"/>
          <w:lang w:val="en-US"/>
        </w:rPr>
        <w:t xml:space="preserve">. </w:t>
      </w:r>
      <w:r w:rsidR="002E6F1B" w:rsidRPr="002E28C8">
        <w:rPr>
          <w:rFonts w:cstheme="minorHAnsi"/>
          <w:lang w:val="en-US"/>
        </w:rPr>
        <w:t>Although they are not able to register as a Private Landlord, their tenants are afforded the same</w:t>
      </w:r>
      <w:r w:rsidR="00690DC2" w:rsidRPr="002E28C8">
        <w:rPr>
          <w:rFonts w:cstheme="minorHAnsi"/>
          <w:lang w:val="en-US"/>
        </w:rPr>
        <w:t xml:space="preserve"> legislative </w:t>
      </w:r>
      <w:r w:rsidR="002E6F1B" w:rsidRPr="002E28C8">
        <w:rPr>
          <w:rFonts w:cstheme="minorHAnsi"/>
          <w:lang w:val="en-US"/>
        </w:rPr>
        <w:t>protection</w:t>
      </w:r>
      <w:r w:rsidR="00690DC2" w:rsidRPr="002E28C8">
        <w:rPr>
          <w:rFonts w:cstheme="minorHAnsi"/>
          <w:lang w:val="en-US"/>
        </w:rPr>
        <w:t xml:space="preserve"> and</w:t>
      </w:r>
      <w:r w:rsidR="00EC6A57" w:rsidRPr="002E28C8">
        <w:rPr>
          <w:rFonts w:cstheme="minorHAnsi"/>
          <w:lang w:val="en-US"/>
        </w:rPr>
        <w:t xml:space="preserve"> are able to seek</w:t>
      </w:r>
      <w:r w:rsidR="00690DC2" w:rsidRPr="002E28C8">
        <w:rPr>
          <w:rFonts w:cstheme="minorHAnsi"/>
          <w:lang w:val="en-US"/>
        </w:rPr>
        <w:t xml:space="preserve"> recourse</w:t>
      </w:r>
      <w:r w:rsidR="002E6F1B" w:rsidRPr="002E28C8">
        <w:rPr>
          <w:rFonts w:cstheme="minorHAnsi"/>
          <w:lang w:val="en-US"/>
        </w:rPr>
        <w:t xml:space="preserve"> via the First Tier Tribunal for Scotland (Housing and Property Chamber)</w:t>
      </w:r>
      <w:r w:rsidR="00D422E3" w:rsidRPr="002E28C8">
        <w:rPr>
          <w:rFonts w:cstheme="minorHAnsi"/>
          <w:lang w:val="en-US"/>
        </w:rPr>
        <w:t xml:space="preserve">. </w:t>
      </w:r>
      <w:r w:rsidR="00EC6A57" w:rsidRPr="002E28C8">
        <w:rPr>
          <w:rFonts w:cstheme="minorHAnsi"/>
          <w:lang w:val="en-US"/>
        </w:rPr>
        <w:t xml:space="preserve">As </w:t>
      </w:r>
      <w:r w:rsidR="004F36A2" w:rsidRPr="002E28C8">
        <w:rPr>
          <w:rFonts w:cstheme="minorHAnsi"/>
          <w:lang w:val="en-US"/>
        </w:rPr>
        <w:t>of</w:t>
      </w:r>
      <w:r w:rsidR="00EC6A57" w:rsidRPr="002E28C8">
        <w:rPr>
          <w:rFonts w:cstheme="minorHAnsi"/>
          <w:lang w:val="en-US"/>
        </w:rPr>
        <w:t xml:space="preserve"> June 2023, </w:t>
      </w:r>
      <w:r w:rsidR="006E6D4E" w:rsidRPr="002E28C8">
        <w:rPr>
          <w:rFonts w:cstheme="minorHAnsi"/>
          <w:lang w:val="en-US"/>
        </w:rPr>
        <w:t xml:space="preserve">we are aware of 82 mid-market properties.  </w:t>
      </w:r>
    </w:p>
    <w:p w14:paraId="73FC6D2B" w14:textId="3BA3CF19" w:rsidR="5403E006" w:rsidRPr="004F36A2" w:rsidRDefault="2290988E" w:rsidP="32748A0A">
      <w:pPr>
        <w:pStyle w:val="Heading3"/>
        <w:rPr>
          <w:rFonts w:asciiTheme="minorHAnsi" w:eastAsia="ZKLVX W+ Gotham" w:hAnsiTheme="minorHAnsi" w:cstheme="minorHAnsi"/>
          <w:b/>
          <w:bCs/>
          <w:color w:val="000000" w:themeColor="text1"/>
          <w:sz w:val="22"/>
          <w:szCs w:val="22"/>
          <w:u w:val="single"/>
        </w:rPr>
      </w:pPr>
      <w:r w:rsidRPr="004F36A2">
        <w:rPr>
          <w:rFonts w:asciiTheme="minorHAnsi" w:hAnsiTheme="minorHAnsi" w:cstheme="minorHAnsi"/>
          <w:color w:val="000000" w:themeColor="text1"/>
          <w:sz w:val="22"/>
          <w:szCs w:val="22"/>
          <w:u w:val="single"/>
        </w:rPr>
        <w:t>Houses in Multiple Occupancy (HMO)</w:t>
      </w:r>
    </w:p>
    <w:p w14:paraId="5B428BD2" w14:textId="1A5EDE20" w:rsidR="5403E006" w:rsidRPr="002E28C8" w:rsidRDefault="2290988E" w:rsidP="00F27764">
      <w:pPr>
        <w:rPr>
          <w:rFonts w:eastAsia="ZKLVX W+ Gotham" w:cstheme="minorHAnsi"/>
          <w:color w:val="000000" w:themeColor="text1"/>
        </w:rPr>
      </w:pPr>
      <w:r w:rsidRPr="002E28C8">
        <w:rPr>
          <w:rFonts w:cstheme="minorHAnsi"/>
          <w:color w:val="000000" w:themeColor="text1"/>
        </w:rPr>
        <w:t xml:space="preserve">HMOs exist in the private rented sector and can play a role in accommodating household types such as young working people, students, lower income households, economic migrants and those who are at risk of homelessness. </w:t>
      </w:r>
      <w:r w:rsidR="00F16F33">
        <w:rPr>
          <w:rFonts w:cstheme="minorHAnsi"/>
          <w:color w:val="000000" w:themeColor="text1"/>
        </w:rPr>
        <w:t xml:space="preserve"> </w:t>
      </w:r>
      <w:r w:rsidRPr="002E28C8">
        <w:rPr>
          <w:rFonts w:cstheme="minorHAnsi"/>
          <w:color w:val="000000" w:themeColor="text1"/>
        </w:rPr>
        <w:t xml:space="preserve">The number of houses in multiple occupancy in Falkirk as of 31st March each year is shown below highlighting numbers falling steadily over the last 10 years with a 49% fall in total. </w:t>
      </w:r>
    </w:p>
    <w:p w14:paraId="41AC2DE8" w14:textId="12351830" w:rsidR="5403E006" w:rsidRPr="002E28C8" w:rsidRDefault="2290988E" w:rsidP="32748A0A">
      <w:pPr>
        <w:pStyle w:val="Heading4"/>
        <w:rPr>
          <w:rFonts w:asciiTheme="minorHAnsi" w:eastAsia="ZKLVX W+ Gotham" w:hAnsiTheme="minorHAnsi" w:cstheme="minorHAnsi"/>
          <w:color w:val="000000" w:themeColor="text1"/>
          <w:u w:val="single"/>
        </w:rPr>
      </w:pPr>
      <w:r w:rsidRPr="002E28C8">
        <w:rPr>
          <w:rFonts w:asciiTheme="minorHAnsi" w:hAnsiTheme="minorHAnsi" w:cstheme="minorHAnsi"/>
          <w:color w:val="000000" w:themeColor="text1"/>
        </w:rPr>
        <w:t>Table</w:t>
      </w:r>
      <w:r w:rsidR="63F88974" w:rsidRPr="002E28C8">
        <w:rPr>
          <w:rFonts w:asciiTheme="minorHAnsi" w:hAnsiTheme="minorHAnsi" w:cstheme="minorHAnsi"/>
          <w:color w:val="000000" w:themeColor="text1"/>
        </w:rPr>
        <w:t xml:space="preserve"> 10.6</w:t>
      </w:r>
      <w:r w:rsidRPr="002E28C8">
        <w:rPr>
          <w:rFonts w:asciiTheme="minorHAnsi" w:hAnsiTheme="minorHAnsi" w:cstheme="minorHAnsi"/>
          <w:color w:val="000000" w:themeColor="text1"/>
        </w:rPr>
        <w:t>: Number of HMO Licenses at the end of March 2010-2023</w:t>
      </w:r>
    </w:p>
    <w:tbl>
      <w:tblPr>
        <w:tblStyle w:val="TableGrid"/>
        <w:tblW w:w="0" w:type="auto"/>
        <w:tblLayout w:type="fixed"/>
        <w:tblLook w:val="04A0" w:firstRow="1" w:lastRow="0" w:firstColumn="1" w:lastColumn="0" w:noHBand="0" w:noVBand="1"/>
      </w:tblPr>
      <w:tblGrid>
        <w:gridCol w:w="4395"/>
        <w:gridCol w:w="4395"/>
      </w:tblGrid>
      <w:tr w:rsidR="65A58F35" w:rsidRPr="002E28C8" w14:paraId="3C015A2A"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2320EE3A" w14:textId="06666294"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2010</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67CBF488" w14:textId="03C241CD"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41</w:t>
            </w:r>
          </w:p>
        </w:tc>
      </w:tr>
      <w:tr w:rsidR="65A58F35" w:rsidRPr="002E28C8" w14:paraId="7956CA49"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C6912BE" w14:textId="216DB55C"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2011</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71356D28" w14:textId="4019BD56"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43</w:t>
            </w:r>
          </w:p>
        </w:tc>
      </w:tr>
      <w:tr w:rsidR="65A58F35" w:rsidRPr="002E28C8" w14:paraId="2C511BD2"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082188FF" w14:textId="4CC013F8"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2012</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13C58382" w14:textId="7577B323"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40</w:t>
            </w:r>
          </w:p>
        </w:tc>
      </w:tr>
      <w:tr w:rsidR="65A58F35" w:rsidRPr="002E28C8" w14:paraId="40CCF92C"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65A7CC8B" w14:textId="19166309"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2013</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0C407E1C" w14:textId="4D129FB4"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35</w:t>
            </w:r>
          </w:p>
        </w:tc>
      </w:tr>
      <w:tr w:rsidR="65A58F35" w:rsidRPr="002E28C8" w14:paraId="5A7DE96E"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2A728329" w14:textId="1051EDCC"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2014</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51600936" w14:textId="7672C4D1"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34</w:t>
            </w:r>
          </w:p>
        </w:tc>
      </w:tr>
      <w:tr w:rsidR="65A58F35" w:rsidRPr="002E28C8" w14:paraId="79D99DC6"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105D1025" w14:textId="6D7547B2"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2015</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7D31ACFB" w14:textId="445A99A0"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34</w:t>
            </w:r>
          </w:p>
        </w:tc>
      </w:tr>
      <w:tr w:rsidR="65A58F35" w:rsidRPr="002E28C8" w14:paraId="24DC120F"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5E987240" w14:textId="2B7A38A6"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2016</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610E1906" w14:textId="1E3BEB49"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29</w:t>
            </w:r>
          </w:p>
        </w:tc>
      </w:tr>
      <w:tr w:rsidR="65A58F35" w:rsidRPr="002E28C8" w14:paraId="77592454"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13C0AFC" w14:textId="259599D5"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2017</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00DD731D" w14:textId="3D5EDFB7"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26</w:t>
            </w:r>
          </w:p>
        </w:tc>
      </w:tr>
      <w:tr w:rsidR="65A58F35" w:rsidRPr="002E28C8" w14:paraId="49264835"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51D97AE" w14:textId="3EC0BDCC"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2018</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669FD044" w14:textId="144F8473"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29</w:t>
            </w:r>
          </w:p>
        </w:tc>
      </w:tr>
      <w:tr w:rsidR="65A58F35" w:rsidRPr="002E28C8" w14:paraId="494A3BEE"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1E6830E7" w14:textId="4A2CA039"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2019</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61BEFE95" w14:textId="21995137"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21</w:t>
            </w:r>
          </w:p>
        </w:tc>
      </w:tr>
      <w:tr w:rsidR="65A58F35" w:rsidRPr="002E28C8" w14:paraId="20D97442"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D845BCA" w14:textId="2446595C"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2020</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36B13FC" w14:textId="6EBCDE0F"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21</w:t>
            </w:r>
          </w:p>
        </w:tc>
      </w:tr>
      <w:tr w:rsidR="65A58F35" w:rsidRPr="002E28C8" w14:paraId="458AC158"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4EB791E7" w14:textId="31E5A791"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2021</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2CE7B07D" w14:textId="078E53A7"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w:t>
            </w:r>
          </w:p>
        </w:tc>
      </w:tr>
      <w:tr w:rsidR="65A58F35" w:rsidRPr="002E28C8" w14:paraId="5B656A7C"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56EA28D8" w14:textId="35C6CEFB"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2022</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0B4A4CE5" w14:textId="69E9EEA4" w:rsidR="65A58F35" w:rsidRPr="002E28C8" w:rsidRDefault="27BEA089" w:rsidP="32748A0A">
            <w:pPr>
              <w:spacing w:line="276" w:lineRule="auto"/>
              <w:rPr>
                <w:rFonts w:eastAsia="ZKLVX W+ Gotham" w:cstheme="minorHAnsi"/>
                <w:color w:val="000000" w:themeColor="text1"/>
              </w:rPr>
            </w:pPr>
            <w:r w:rsidRPr="002E28C8">
              <w:rPr>
                <w:rFonts w:eastAsia="ZKLVX W+ Gotham" w:cstheme="minorHAnsi"/>
                <w:color w:val="000000" w:themeColor="text1"/>
              </w:rPr>
              <w:t>28</w:t>
            </w:r>
          </w:p>
        </w:tc>
      </w:tr>
      <w:tr w:rsidR="65A58F35" w:rsidRPr="002E28C8" w14:paraId="44AF8FB4" w14:textId="77777777" w:rsidTr="32748A0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17FB32A" w14:textId="10B9E7CE" w:rsidR="65A58F35" w:rsidRPr="002E28C8" w:rsidRDefault="788D013A" w:rsidP="32748A0A">
            <w:pPr>
              <w:spacing w:line="276" w:lineRule="auto"/>
              <w:rPr>
                <w:rFonts w:eastAsia="ZKLVX W+ Gotham" w:cstheme="minorHAnsi"/>
                <w:color w:val="000000" w:themeColor="text1"/>
              </w:rPr>
            </w:pPr>
            <w:r w:rsidRPr="002E28C8">
              <w:rPr>
                <w:rFonts w:eastAsia="ZKLVX W+ Gotham" w:cstheme="minorHAnsi"/>
                <w:color w:val="000000" w:themeColor="text1"/>
              </w:rPr>
              <w:t>2023</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98A3D45" w14:textId="67DAFA1D" w:rsidR="65A58F35" w:rsidRPr="002E28C8" w:rsidRDefault="2A000E6F" w:rsidP="32748A0A">
            <w:pPr>
              <w:spacing w:line="276" w:lineRule="auto"/>
              <w:rPr>
                <w:rFonts w:eastAsia="ZKLVX W+ Gotham" w:cstheme="minorHAnsi"/>
                <w:color w:val="000000" w:themeColor="text1"/>
              </w:rPr>
            </w:pPr>
            <w:r w:rsidRPr="002E28C8">
              <w:rPr>
                <w:rFonts w:eastAsia="ZKLVX W+ Gotham" w:cstheme="minorHAnsi"/>
                <w:color w:val="000000" w:themeColor="text1"/>
              </w:rPr>
              <w:t>2</w:t>
            </w:r>
            <w:r w:rsidR="3007A86A" w:rsidRPr="002E28C8">
              <w:rPr>
                <w:rFonts w:eastAsia="ZKLVX W+ Gotham" w:cstheme="minorHAnsi"/>
                <w:color w:val="000000" w:themeColor="text1"/>
              </w:rPr>
              <w:t>8</w:t>
            </w:r>
          </w:p>
        </w:tc>
      </w:tr>
    </w:tbl>
    <w:p w14:paraId="1817607F" w14:textId="49003800" w:rsidR="1EDC5666" w:rsidRPr="003C77FA" w:rsidRDefault="020AA97A" w:rsidP="32748A0A">
      <w:pPr>
        <w:spacing w:line="276" w:lineRule="auto"/>
        <w:rPr>
          <w:rFonts w:eastAsia="ZKLVX W+ Gotham" w:cstheme="minorHAnsi"/>
          <w:color w:val="000000" w:themeColor="text1"/>
          <w:sz w:val="16"/>
          <w:szCs w:val="16"/>
        </w:rPr>
      </w:pPr>
      <w:r w:rsidRPr="003C77FA">
        <w:rPr>
          <w:rFonts w:eastAsia="ZKLVX W+ Gotham" w:cstheme="minorHAnsi"/>
          <w:color w:val="000000" w:themeColor="text1"/>
          <w:sz w:val="16"/>
          <w:szCs w:val="16"/>
        </w:rPr>
        <w:t xml:space="preserve">Source: Scottish Government Housing Statistics Annual Return of HMO </w:t>
      </w:r>
      <w:r w:rsidR="2D58FDF7" w:rsidRPr="003C77FA">
        <w:rPr>
          <w:rFonts w:eastAsia="ZKLVX W+ Gotham" w:cstheme="minorHAnsi"/>
          <w:color w:val="000000" w:themeColor="text1"/>
          <w:sz w:val="16"/>
          <w:szCs w:val="16"/>
        </w:rPr>
        <w:t>(2010-</w:t>
      </w:r>
      <w:r w:rsidRPr="003C77FA">
        <w:rPr>
          <w:rFonts w:eastAsia="ZKLVX W+ Gotham" w:cstheme="minorHAnsi"/>
          <w:color w:val="000000" w:themeColor="text1"/>
          <w:sz w:val="16"/>
          <w:szCs w:val="16"/>
        </w:rPr>
        <w:t>2021</w:t>
      </w:r>
      <w:r w:rsidR="2D58FDF7" w:rsidRPr="003C77FA">
        <w:rPr>
          <w:rFonts w:eastAsia="ZKLVX W+ Gotham" w:cstheme="minorHAnsi"/>
          <w:color w:val="000000" w:themeColor="text1"/>
          <w:sz w:val="16"/>
          <w:szCs w:val="16"/>
        </w:rPr>
        <w:t>), Licensing Section data (2022 &amp; 2023)</w:t>
      </w:r>
    </w:p>
    <w:p w14:paraId="19930CE1" w14:textId="6EDB45A8" w:rsidR="006D1EB5" w:rsidRPr="002E28C8" w:rsidRDefault="006D1EB5" w:rsidP="14146248">
      <w:pPr>
        <w:ind w:left="-109"/>
        <w:rPr>
          <w:rFonts w:eastAsiaTheme="minorEastAsia" w:cstheme="minorHAnsi"/>
          <w:color w:val="000000" w:themeColor="text1"/>
        </w:rPr>
      </w:pPr>
      <w:r w:rsidRPr="002E28C8">
        <w:rPr>
          <w:rFonts w:eastAsiaTheme="minorEastAsia" w:cstheme="minorHAnsi"/>
          <w:color w:val="000000" w:themeColor="text1"/>
        </w:rPr>
        <w:t xml:space="preserve">National information shows fluctuations with increases </w:t>
      </w:r>
      <w:r w:rsidR="53E13248" w:rsidRPr="002E28C8">
        <w:rPr>
          <w:rFonts w:eastAsiaTheme="minorEastAsia" w:cstheme="minorHAnsi"/>
          <w:color w:val="000000" w:themeColor="text1"/>
        </w:rPr>
        <w:t>seen</w:t>
      </w:r>
      <w:r w:rsidRPr="002E28C8">
        <w:rPr>
          <w:rFonts w:eastAsiaTheme="minorEastAsia" w:cstheme="minorHAnsi"/>
          <w:color w:val="000000" w:themeColor="text1"/>
        </w:rPr>
        <w:t xml:space="preserve"> in university cities.  Information from the Licensing Section shows a slight increase during 2022 and 2023.  </w:t>
      </w:r>
    </w:p>
    <w:p w14:paraId="59B4B9C0" w14:textId="11295A53" w:rsidR="006D1EB5" w:rsidRPr="00C95D79" w:rsidRDefault="006D1EB5" w:rsidP="006D1EB5">
      <w:pPr>
        <w:ind w:left="-109"/>
        <w:rPr>
          <w:rFonts w:eastAsiaTheme="minorEastAsia" w:cstheme="minorHAnsi"/>
        </w:rPr>
      </w:pPr>
      <w:r w:rsidRPr="00C95D79">
        <w:rPr>
          <w:rFonts w:eastAsiaTheme="minorEastAsia" w:cstheme="minorHAnsi"/>
        </w:rPr>
        <w:lastRenderedPageBreak/>
        <w:t xml:space="preserve">Looking at 2023 local authority information, there are 22 HMO’s which are let as flats and houses, the rest are hostel accommodation (5) or housing for older people (1).  Anecdotal evidence suggests that reducing HMO numbers </w:t>
      </w:r>
      <w:r w:rsidR="00F16F33" w:rsidRPr="00C95D79">
        <w:rPr>
          <w:rFonts w:eastAsiaTheme="minorEastAsia" w:cstheme="minorHAnsi"/>
        </w:rPr>
        <w:t xml:space="preserve">has been </w:t>
      </w:r>
      <w:r w:rsidRPr="00C95D79">
        <w:rPr>
          <w:rFonts w:eastAsiaTheme="minorEastAsia" w:cstheme="minorHAnsi"/>
        </w:rPr>
        <w:t>due to changes in business management/ practices and property sales.</w:t>
      </w:r>
    </w:p>
    <w:p w14:paraId="5BE47482" w14:textId="53F82374" w:rsidR="00E3061E" w:rsidRPr="00C95D79" w:rsidRDefault="7A6DB5EE" w:rsidP="32748A0A">
      <w:pPr>
        <w:ind w:left="-109"/>
        <w:rPr>
          <w:rFonts w:eastAsiaTheme="minorEastAsia" w:cstheme="minorHAnsi"/>
        </w:rPr>
      </w:pPr>
      <w:r w:rsidRPr="00C95D79">
        <w:rPr>
          <w:rFonts w:eastAsiaTheme="minorEastAsia" w:cstheme="minorHAnsi"/>
        </w:rPr>
        <w:t>A reduction in the number of HMOs reduces the housing options for people on lower incomes.  We will continue to monitor HMO numbers to see if pressures on the PRS impact</w:t>
      </w:r>
      <w:r w:rsidR="00F16F33" w:rsidRPr="00C95D79">
        <w:rPr>
          <w:rFonts w:eastAsiaTheme="minorEastAsia" w:cstheme="minorHAnsi"/>
        </w:rPr>
        <w:t>s</w:t>
      </w:r>
      <w:r w:rsidRPr="00C95D79">
        <w:rPr>
          <w:rFonts w:eastAsiaTheme="minorEastAsia" w:cstheme="minorHAnsi"/>
        </w:rPr>
        <w:t xml:space="preserve"> on future need and demand for this housing option.</w:t>
      </w:r>
    </w:p>
    <w:p w14:paraId="73509630" w14:textId="07A6F4CD" w:rsidR="68198CB4" w:rsidRPr="00C95D79" w:rsidRDefault="636C86E5" w:rsidP="004F36A2">
      <w:pPr>
        <w:pStyle w:val="Heading3"/>
        <w:ind w:left="-142"/>
        <w:rPr>
          <w:rFonts w:asciiTheme="minorHAnsi" w:eastAsia="ZKLVX W+ Gotham" w:hAnsiTheme="minorHAnsi" w:cstheme="minorHAnsi"/>
          <w:b/>
          <w:bCs/>
          <w:color w:val="auto"/>
          <w:sz w:val="22"/>
          <w:szCs w:val="22"/>
          <w:u w:val="single"/>
        </w:rPr>
      </w:pPr>
      <w:r w:rsidRPr="00C95D79">
        <w:rPr>
          <w:rFonts w:asciiTheme="minorHAnsi" w:hAnsiTheme="minorHAnsi" w:cstheme="minorHAnsi"/>
          <w:color w:val="auto"/>
          <w:sz w:val="22"/>
          <w:szCs w:val="22"/>
          <w:u w:val="single"/>
        </w:rPr>
        <w:t>Short-term Lets</w:t>
      </w:r>
    </w:p>
    <w:p w14:paraId="23155489" w14:textId="319CB633" w:rsidR="68198CB4" w:rsidRPr="002E28C8" w:rsidRDefault="636C86E5" w:rsidP="004F36A2">
      <w:pPr>
        <w:spacing w:line="276" w:lineRule="auto"/>
        <w:ind w:left="-142"/>
        <w:rPr>
          <w:rFonts w:eastAsia="ZKLVX W+ Gotham" w:cstheme="minorHAnsi"/>
          <w:color w:val="000000" w:themeColor="text1"/>
        </w:rPr>
      </w:pPr>
      <w:r w:rsidRPr="00C95D79">
        <w:rPr>
          <w:rFonts w:eastAsia="ZKLVX W+ Gotham" w:cstheme="minorHAnsi"/>
        </w:rPr>
        <w:t>Research on the use of short term lets in Scotland found that the number increased dramatically from 2016</w:t>
      </w:r>
      <w:r w:rsidR="68198CB4" w:rsidRPr="00C95D79">
        <w:rPr>
          <w:rStyle w:val="FootnoteReference"/>
          <w:rFonts w:eastAsia="ZKLVX W+ Gotham" w:cstheme="minorHAnsi"/>
        </w:rPr>
        <w:footnoteReference w:id="30"/>
      </w:r>
      <w:r w:rsidRPr="00C95D79">
        <w:rPr>
          <w:rFonts w:eastAsia="ZKLVX W+ Gotham" w:cstheme="minorHAnsi"/>
        </w:rPr>
        <w:t>.  Falkirk</w:t>
      </w:r>
      <w:r w:rsidR="528085A4" w:rsidRPr="00C95D79">
        <w:rPr>
          <w:rFonts w:eastAsia="ZKLVX W+ Gotham" w:cstheme="minorHAnsi"/>
        </w:rPr>
        <w:t xml:space="preserve"> ha</w:t>
      </w:r>
      <w:r w:rsidR="00F16F33" w:rsidRPr="00C95D79">
        <w:rPr>
          <w:rFonts w:eastAsia="ZKLVX W+ Gotham" w:cstheme="minorHAnsi"/>
        </w:rPr>
        <w:t>d</w:t>
      </w:r>
      <w:r w:rsidR="528085A4" w:rsidRPr="00C95D79">
        <w:rPr>
          <w:rFonts w:eastAsia="ZKLVX W+ Gotham" w:cstheme="minorHAnsi"/>
        </w:rPr>
        <w:t xml:space="preserve"> </w:t>
      </w:r>
      <w:r w:rsidRPr="00C95D79">
        <w:rPr>
          <w:rFonts w:eastAsia="ZKLVX W+ Gotham" w:cstheme="minorHAnsi"/>
        </w:rPr>
        <w:t xml:space="preserve">one of the </w:t>
      </w:r>
      <w:r w:rsidRPr="002E28C8">
        <w:rPr>
          <w:rFonts w:eastAsia="ZKLVX W+ Gotham" w:cstheme="minorHAnsi"/>
          <w:color w:val="000000" w:themeColor="text1"/>
        </w:rPr>
        <w:t>lowest number of listings in May 2019 at 113</w:t>
      </w:r>
      <w:r w:rsidR="0B81BF63" w:rsidRPr="002E28C8">
        <w:rPr>
          <w:rFonts w:eastAsia="ZKLVX W+ Gotham" w:cstheme="minorHAnsi"/>
          <w:color w:val="000000" w:themeColor="text1"/>
        </w:rPr>
        <w:t xml:space="preserve">. </w:t>
      </w:r>
      <w:r w:rsidRPr="002E28C8">
        <w:rPr>
          <w:rFonts w:eastAsia="ZKLVX W+ Gotham" w:cstheme="minorHAnsi"/>
          <w:color w:val="000000" w:themeColor="text1"/>
        </w:rPr>
        <w:t xml:space="preserve"> </w:t>
      </w:r>
    </w:p>
    <w:p w14:paraId="2977D55C" w14:textId="1860C125" w:rsidR="68198CB4" w:rsidRPr="002E28C8" w:rsidRDefault="636C86E5" w:rsidP="004F36A2">
      <w:pPr>
        <w:pStyle w:val="Heading4"/>
        <w:ind w:left="-142"/>
        <w:rPr>
          <w:rFonts w:asciiTheme="minorHAnsi" w:eastAsia="ZKLVX W+ Gotham" w:hAnsiTheme="minorHAnsi" w:cstheme="minorHAnsi"/>
          <w:color w:val="000000" w:themeColor="text1"/>
          <w:u w:val="single"/>
        </w:rPr>
      </w:pPr>
      <w:r w:rsidRPr="002E28C8">
        <w:rPr>
          <w:rFonts w:asciiTheme="minorHAnsi" w:hAnsiTheme="minorHAnsi" w:cstheme="minorHAnsi"/>
          <w:color w:val="000000" w:themeColor="text1"/>
        </w:rPr>
        <w:t>Table</w:t>
      </w:r>
      <w:r w:rsidR="72FC57E6" w:rsidRPr="002E28C8">
        <w:rPr>
          <w:rFonts w:asciiTheme="minorHAnsi" w:hAnsiTheme="minorHAnsi" w:cstheme="minorHAnsi"/>
          <w:color w:val="000000" w:themeColor="text1"/>
        </w:rPr>
        <w:t xml:space="preserve"> 10.7</w:t>
      </w:r>
      <w:r w:rsidRPr="002E28C8">
        <w:rPr>
          <w:rFonts w:asciiTheme="minorHAnsi" w:hAnsiTheme="minorHAnsi" w:cstheme="minorHAnsi"/>
          <w:color w:val="000000" w:themeColor="text1"/>
        </w:rPr>
        <w:t>: Short term let listings for Falkirk in May 2019</w:t>
      </w:r>
    </w:p>
    <w:tbl>
      <w:tblPr>
        <w:tblStyle w:val="TableGridLight"/>
        <w:tblW w:w="0" w:type="auto"/>
        <w:tblLook w:val="04A0" w:firstRow="1" w:lastRow="0" w:firstColumn="1" w:lastColumn="0" w:noHBand="0" w:noVBand="1"/>
      </w:tblPr>
      <w:tblGrid>
        <w:gridCol w:w="1830"/>
        <w:gridCol w:w="1755"/>
        <w:gridCol w:w="1200"/>
        <w:gridCol w:w="1125"/>
        <w:gridCol w:w="1800"/>
        <w:gridCol w:w="1122"/>
      </w:tblGrid>
      <w:tr w:rsidR="65A58F35" w:rsidRPr="002E28C8" w14:paraId="04FCADD4" w14:textId="77777777" w:rsidTr="32748A0A">
        <w:trPr>
          <w:trHeight w:val="615"/>
        </w:trPr>
        <w:tc>
          <w:tcPr>
            <w:tcW w:w="1830" w:type="dxa"/>
          </w:tcPr>
          <w:p w14:paraId="72403CE5" w14:textId="0FC6649E"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Council Area</w:t>
            </w:r>
          </w:p>
        </w:tc>
        <w:tc>
          <w:tcPr>
            <w:tcW w:w="1755" w:type="dxa"/>
          </w:tcPr>
          <w:p w14:paraId="40BA7985" w14:textId="582D52AA"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Entire home/apt</w:t>
            </w:r>
          </w:p>
        </w:tc>
        <w:tc>
          <w:tcPr>
            <w:tcW w:w="1200" w:type="dxa"/>
          </w:tcPr>
          <w:p w14:paraId="257B7B67" w14:textId="6DBEFBDC"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Private room</w:t>
            </w:r>
          </w:p>
        </w:tc>
        <w:tc>
          <w:tcPr>
            <w:tcW w:w="1125" w:type="dxa"/>
          </w:tcPr>
          <w:p w14:paraId="673F5FD9" w14:textId="33B9F7FB"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Shared room</w:t>
            </w:r>
          </w:p>
        </w:tc>
        <w:tc>
          <w:tcPr>
            <w:tcW w:w="1800" w:type="dxa"/>
          </w:tcPr>
          <w:p w14:paraId="09C0EC88" w14:textId="1C1B39EF"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Total</w:t>
            </w:r>
            <w:r w:rsidR="65A58F35" w:rsidRPr="002E28C8">
              <w:rPr>
                <w:rFonts w:cstheme="minorHAnsi"/>
              </w:rPr>
              <w:br/>
            </w:r>
            <w:r w:rsidRPr="002E28C8">
              <w:rPr>
                <w:rFonts w:eastAsia="ZKLVX W+ Gotham" w:cstheme="minorHAnsi"/>
                <w:b/>
                <w:bCs/>
                <w:color w:val="000000" w:themeColor="text1"/>
              </w:rPr>
              <w:t xml:space="preserve">  (May 2019)</w:t>
            </w:r>
          </w:p>
        </w:tc>
        <w:tc>
          <w:tcPr>
            <w:tcW w:w="1122" w:type="dxa"/>
          </w:tcPr>
          <w:p w14:paraId="4087669B" w14:textId="0DC536A5" w:rsidR="65A58F35" w:rsidRPr="002E28C8" w:rsidRDefault="788D013A" w:rsidP="32748A0A">
            <w:pPr>
              <w:jc w:val="center"/>
              <w:rPr>
                <w:rFonts w:eastAsia="ZKLVX W+ Gotham" w:cstheme="minorHAnsi"/>
                <w:b/>
                <w:bCs/>
                <w:color w:val="000000" w:themeColor="text1"/>
              </w:rPr>
            </w:pPr>
            <w:r w:rsidRPr="002E28C8">
              <w:rPr>
                <w:rFonts w:eastAsia="ZKLVX W+ Gotham" w:cstheme="minorHAnsi"/>
                <w:b/>
                <w:bCs/>
                <w:color w:val="000000" w:themeColor="text1"/>
              </w:rPr>
              <w:t>% Of Total</w:t>
            </w:r>
          </w:p>
        </w:tc>
      </w:tr>
      <w:tr w:rsidR="65A58F35" w:rsidRPr="002E28C8" w14:paraId="771FDF49" w14:textId="77777777" w:rsidTr="32748A0A">
        <w:trPr>
          <w:trHeight w:val="300"/>
        </w:trPr>
        <w:tc>
          <w:tcPr>
            <w:tcW w:w="1830" w:type="dxa"/>
          </w:tcPr>
          <w:p w14:paraId="587BBA20" w14:textId="40D20D9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Falkirk</w:t>
            </w:r>
          </w:p>
        </w:tc>
        <w:tc>
          <w:tcPr>
            <w:tcW w:w="1755" w:type="dxa"/>
          </w:tcPr>
          <w:p w14:paraId="5706477C" w14:textId="0A93A5AE"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71</w:t>
            </w:r>
          </w:p>
        </w:tc>
        <w:tc>
          <w:tcPr>
            <w:tcW w:w="1200" w:type="dxa"/>
          </w:tcPr>
          <w:p w14:paraId="1B7ED6FF" w14:textId="34945DD0"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42</w:t>
            </w:r>
          </w:p>
        </w:tc>
        <w:tc>
          <w:tcPr>
            <w:tcW w:w="1125" w:type="dxa"/>
          </w:tcPr>
          <w:p w14:paraId="170DBDD4" w14:textId="0CB6185B"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0</w:t>
            </w:r>
          </w:p>
        </w:tc>
        <w:tc>
          <w:tcPr>
            <w:tcW w:w="1800" w:type="dxa"/>
          </w:tcPr>
          <w:p w14:paraId="0B99D06D" w14:textId="30EAAB24"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113</w:t>
            </w:r>
          </w:p>
        </w:tc>
        <w:tc>
          <w:tcPr>
            <w:tcW w:w="1122" w:type="dxa"/>
          </w:tcPr>
          <w:p w14:paraId="3CDDA88E" w14:textId="43786ED9" w:rsidR="65A58F35" w:rsidRPr="002E28C8" w:rsidRDefault="788D013A" w:rsidP="32748A0A">
            <w:pPr>
              <w:jc w:val="center"/>
              <w:rPr>
                <w:rFonts w:eastAsia="ZKLVX W+ Gotham" w:cstheme="minorHAnsi"/>
                <w:color w:val="000000" w:themeColor="text1"/>
              </w:rPr>
            </w:pPr>
            <w:r w:rsidRPr="002E28C8">
              <w:rPr>
                <w:rFonts w:eastAsia="ZKLVX W+ Gotham" w:cstheme="minorHAnsi"/>
                <w:color w:val="000000" w:themeColor="text1"/>
              </w:rPr>
              <w:t>0.35</w:t>
            </w:r>
          </w:p>
        </w:tc>
      </w:tr>
    </w:tbl>
    <w:p w14:paraId="26988C1A" w14:textId="3A3789A8" w:rsidR="36B09CF5" w:rsidRPr="003C77FA" w:rsidRDefault="08F14125" w:rsidP="32748A0A">
      <w:pPr>
        <w:spacing w:line="276" w:lineRule="auto"/>
        <w:rPr>
          <w:rFonts w:eastAsia="ZKLVX W+ Gotham" w:cstheme="minorHAnsi"/>
          <w:color w:val="000000" w:themeColor="text1"/>
          <w:sz w:val="16"/>
          <w:szCs w:val="16"/>
        </w:rPr>
      </w:pPr>
      <w:r w:rsidRPr="003C77FA">
        <w:rPr>
          <w:rFonts w:eastAsia="ZKLVX W+ Gotham" w:cstheme="minorHAnsi"/>
          <w:color w:val="000000" w:themeColor="text1"/>
          <w:sz w:val="16"/>
          <w:szCs w:val="16"/>
        </w:rPr>
        <w:t>Source: Research into the impact of short-term lets on communities across Scotland, Scottish Government, 2019</w:t>
      </w:r>
    </w:p>
    <w:p w14:paraId="745496CD" w14:textId="64067DCB" w:rsidR="36B09CF5" w:rsidRPr="002E28C8" w:rsidRDefault="08F14125" w:rsidP="004F36A2">
      <w:pPr>
        <w:spacing w:line="276" w:lineRule="auto"/>
        <w:ind w:left="-142"/>
        <w:rPr>
          <w:rFonts w:eastAsia="ZKLVX W+ Gotham" w:cstheme="minorHAnsi"/>
          <w:color w:val="000000" w:themeColor="text1"/>
        </w:rPr>
      </w:pPr>
      <w:r w:rsidRPr="002E28C8">
        <w:rPr>
          <w:rFonts w:eastAsia="ZKLVX W+ Gotham" w:cstheme="minorHAnsi"/>
          <w:color w:val="000000" w:themeColor="text1"/>
        </w:rPr>
        <w:t xml:space="preserve">All local authorities were required to establish a short-term let licensing scheme by October 2022. Existing hosts and operators now have until 1 October 2023 to apply for a licence for each property that they operate as a short-term let. </w:t>
      </w:r>
      <w:r w:rsidR="00F16F33">
        <w:rPr>
          <w:rFonts w:eastAsia="ZKLVX W+ Gotham" w:cstheme="minorHAnsi"/>
          <w:color w:val="000000" w:themeColor="text1"/>
        </w:rPr>
        <w:t xml:space="preserve"> </w:t>
      </w:r>
      <w:r w:rsidRPr="002E28C8">
        <w:rPr>
          <w:rFonts w:eastAsia="ZKLVX W+ Gotham" w:cstheme="minorHAnsi"/>
          <w:color w:val="000000" w:themeColor="text1"/>
        </w:rPr>
        <w:t xml:space="preserve">This may have an impact on the number of short-term lets in Falkirk in the future with owners </w:t>
      </w:r>
      <w:r w:rsidR="27A92A8A" w:rsidRPr="002E28C8">
        <w:rPr>
          <w:rFonts w:eastAsia="ZKLVX W+ Gotham" w:cstheme="minorHAnsi"/>
          <w:color w:val="000000" w:themeColor="text1"/>
        </w:rPr>
        <w:t>reverting</w:t>
      </w:r>
      <w:r w:rsidRPr="002E28C8">
        <w:rPr>
          <w:rFonts w:eastAsia="ZKLVX W+ Gotham" w:cstheme="minorHAnsi"/>
          <w:color w:val="000000" w:themeColor="text1"/>
        </w:rPr>
        <w:t xml:space="preserve"> to long term renting.  The table below indicates the number of applications received and licences issued as </w:t>
      </w:r>
      <w:r w:rsidR="0BC43202" w:rsidRPr="002E28C8">
        <w:rPr>
          <w:rFonts w:eastAsia="ZKLVX W+ Gotham" w:cstheme="minorHAnsi"/>
          <w:color w:val="000000" w:themeColor="text1"/>
        </w:rPr>
        <w:t>of</w:t>
      </w:r>
      <w:r w:rsidRPr="002E28C8">
        <w:rPr>
          <w:rFonts w:eastAsia="ZKLVX W+ Gotham" w:cstheme="minorHAnsi"/>
          <w:color w:val="000000" w:themeColor="text1"/>
        </w:rPr>
        <w:t xml:space="preserve"> April 2023.  Short term lets require to meet the Repairing Standard, which extends minimum enforceable property conditions across the PRS.</w:t>
      </w:r>
    </w:p>
    <w:p w14:paraId="009BB82A" w14:textId="5DD2403A" w:rsidR="36B09CF5" w:rsidRPr="002E28C8" w:rsidRDefault="08F14125" w:rsidP="32748A0A">
      <w:pPr>
        <w:pStyle w:val="Heading4"/>
        <w:rPr>
          <w:rFonts w:asciiTheme="minorHAnsi" w:eastAsia="ZKLVX W+ Gotham" w:hAnsiTheme="minorHAnsi" w:cstheme="minorHAnsi"/>
          <w:color w:val="000000" w:themeColor="text1"/>
          <w:u w:val="single"/>
        </w:rPr>
      </w:pPr>
      <w:r w:rsidRPr="002E28C8">
        <w:rPr>
          <w:rFonts w:asciiTheme="minorHAnsi" w:hAnsiTheme="minorHAnsi" w:cstheme="minorHAnsi"/>
          <w:color w:val="000000" w:themeColor="text1"/>
        </w:rPr>
        <w:t>Table</w:t>
      </w:r>
      <w:r w:rsidR="744D109B" w:rsidRPr="002E28C8">
        <w:rPr>
          <w:rFonts w:asciiTheme="minorHAnsi" w:hAnsiTheme="minorHAnsi" w:cstheme="minorHAnsi"/>
          <w:color w:val="000000" w:themeColor="text1"/>
        </w:rPr>
        <w:t xml:space="preserve"> 10.8</w:t>
      </w:r>
      <w:r w:rsidRPr="002E28C8">
        <w:rPr>
          <w:rFonts w:asciiTheme="minorHAnsi" w:hAnsiTheme="minorHAnsi" w:cstheme="minorHAnsi"/>
          <w:color w:val="000000" w:themeColor="text1"/>
        </w:rPr>
        <w:t xml:space="preserve">:  Short-term applications and issued </w:t>
      </w:r>
      <w:r w:rsidR="0BC43202" w:rsidRPr="002E28C8">
        <w:rPr>
          <w:rFonts w:asciiTheme="minorHAnsi" w:hAnsiTheme="minorHAnsi" w:cstheme="minorHAnsi"/>
          <w:color w:val="000000" w:themeColor="text1"/>
        </w:rPr>
        <w:t>licenses</w:t>
      </w:r>
      <w:r w:rsidRPr="002E28C8">
        <w:rPr>
          <w:rFonts w:asciiTheme="minorHAnsi" w:hAnsiTheme="minorHAnsi" w:cstheme="minorHAnsi"/>
          <w:color w:val="000000" w:themeColor="text1"/>
        </w:rPr>
        <w:t xml:space="preserve"> (as </w:t>
      </w:r>
      <w:r w:rsidR="0BC43202" w:rsidRPr="002E28C8">
        <w:rPr>
          <w:rFonts w:asciiTheme="minorHAnsi" w:hAnsiTheme="minorHAnsi" w:cstheme="minorHAnsi"/>
          <w:color w:val="000000" w:themeColor="text1"/>
        </w:rPr>
        <w:t>of</w:t>
      </w:r>
      <w:r w:rsidRPr="002E28C8">
        <w:rPr>
          <w:rFonts w:asciiTheme="minorHAnsi" w:hAnsiTheme="minorHAnsi" w:cstheme="minorHAnsi"/>
          <w:color w:val="000000" w:themeColor="text1"/>
        </w:rPr>
        <w:t xml:space="preserve"> April 2023)</w:t>
      </w:r>
    </w:p>
    <w:tbl>
      <w:tblPr>
        <w:tblStyle w:val="TableGrid"/>
        <w:tblW w:w="0" w:type="auto"/>
        <w:tblLook w:val="04A0" w:firstRow="1" w:lastRow="0" w:firstColumn="1" w:lastColumn="0" w:noHBand="0" w:noVBand="1"/>
      </w:tblPr>
      <w:tblGrid>
        <w:gridCol w:w="2300"/>
        <w:gridCol w:w="2268"/>
      </w:tblGrid>
      <w:tr w:rsidR="65A58F35" w:rsidRPr="002E28C8" w14:paraId="1014476E" w14:textId="77777777" w:rsidTr="32748A0A">
        <w:trPr>
          <w:trHeight w:val="300"/>
        </w:trPr>
        <w:tc>
          <w:tcPr>
            <w:tcW w:w="2300" w:type="dxa"/>
            <w:vAlign w:val="center"/>
          </w:tcPr>
          <w:p w14:paraId="39A61034" w14:textId="268E285E" w:rsidR="65A58F35" w:rsidRPr="002E28C8" w:rsidRDefault="788D013A" w:rsidP="32748A0A">
            <w:pPr>
              <w:spacing w:line="276" w:lineRule="auto"/>
              <w:jc w:val="center"/>
              <w:rPr>
                <w:rFonts w:eastAsia="ZKLVX W+ Gotham" w:cstheme="minorHAnsi"/>
                <w:b/>
                <w:bCs/>
                <w:color w:val="000000" w:themeColor="text1"/>
              </w:rPr>
            </w:pPr>
            <w:r w:rsidRPr="002E28C8">
              <w:rPr>
                <w:rFonts w:eastAsia="ZKLVX W+ Gotham" w:cstheme="minorHAnsi"/>
                <w:b/>
                <w:bCs/>
                <w:color w:val="000000" w:themeColor="text1"/>
              </w:rPr>
              <w:t>Accepted Applications</w:t>
            </w:r>
          </w:p>
        </w:tc>
        <w:tc>
          <w:tcPr>
            <w:tcW w:w="2268" w:type="dxa"/>
            <w:vAlign w:val="center"/>
          </w:tcPr>
          <w:p w14:paraId="55ED1F30" w14:textId="0FEC2394" w:rsidR="65A58F35" w:rsidRPr="002E28C8" w:rsidRDefault="788D013A" w:rsidP="32748A0A">
            <w:pPr>
              <w:spacing w:line="276" w:lineRule="auto"/>
              <w:jc w:val="center"/>
              <w:rPr>
                <w:rFonts w:eastAsia="ZKLVX W+ Gotham" w:cstheme="minorHAnsi"/>
                <w:b/>
                <w:bCs/>
                <w:color w:val="000000" w:themeColor="text1"/>
              </w:rPr>
            </w:pPr>
            <w:r w:rsidRPr="002E28C8">
              <w:rPr>
                <w:rFonts w:eastAsia="ZKLVX W+ Gotham" w:cstheme="minorHAnsi"/>
                <w:b/>
                <w:bCs/>
                <w:color w:val="000000" w:themeColor="text1"/>
              </w:rPr>
              <w:t>Licences Issued</w:t>
            </w:r>
          </w:p>
        </w:tc>
      </w:tr>
      <w:tr w:rsidR="65A58F35" w:rsidRPr="002E28C8" w14:paraId="0E59D253" w14:textId="77777777" w:rsidTr="32748A0A">
        <w:trPr>
          <w:trHeight w:val="300"/>
        </w:trPr>
        <w:tc>
          <w:tcPr>
            <w:tcW w:w="2300" w:type="dxa"/>
            <w:vAlign w:val="center"/>
          </w:tcPr>
          <w:p w14:paraId="1C8B9DA1" w14:textId="4E4A1486" w:rsidR="65A58F35" w:rsidRPr="002E28C8" w:rsidRDefault="788D013A" w:rsidP="32748A0A">
            <w:pPr>
              <w:spacing w:line="276" w:lineRule="auto"/>
              <w:jc w:val="center"/>
              <w:rPr>
                <w:rFonts w:eastAsia="ZKLVX W+ Gotham" w:cstheme="minorHAnsi"/>
                <w:color w:val="000000" w:themeColor="text1"/>
              </w:rPr>
            </w:pPr>
            <w:r w:rsidRPr="002E28C8">
              <w:rPr>
                <w:rFonts w:eastAsia="ZKLVX W+ Gotham" w:cstheme="minorHAnsi"/>
                <w:color w:val="000000" w:themeColor="text1"/>
              </w:rPr>
              <w:t>8</w:t>
            </w:r>
          </w:p>
        </w:tc>
        <w:tc>
          <w:tcPr>
            <w:tcW w:w="2268" w:type="dxa"/>
            <w:vAlign w:val="center"/>
          </w:tcPr>
          <w:p w14:paraId="07A7066E" w14:textId="0B024375" w:rsidR="65A58F35" w:rsidRPr="002E28C8" w:rsidRDefault="788D013A" w:rsidP="32748A0A">
            <w:pPr>
              <w:spacing w:line="276" w:lineRule="auto"/>
              <w:jc w:val="center"/>
              <w:rPr>
                <w:rFonts w:eastAsia="ZKLVX W+ Gotham" w:cstheme="minorHAnsi"/>
                <w:color w:val="000000" w:themeColor="text1"/>
              </w:rPr>
            </w:pPr>
            <w:r w:rsidRPr="002E28C8">
              <w:rPr>
                <w:rFonts w:eastAsia="ZKLVX W+ Gotham" w:cstheme="minorHAnsi"/>
                <w:color w:val="000000" w:themeColor="text1"/>
              </w:rPr>
              <w:t>2</w:t>
            </w:r>
          </w:p>
        </w:tc>
      </w:tr>
    </w:tbl>
    <w:p w14:paraId="0EBBA46E" w14:textId="7CB2417D" w:rsidR="00CC2924" w:rsidRPr="003C77FA" w:rsidRDefault="69BCB3DA" w:rsidP="32748A0A">
      <w:pPr>
        <w:spacing w:after="0" w:line="240" w:lineRule="auto"/>
        <w:rPr>
          <w:rFonts w:eastAsia="ZKLVX W+ Gotham" w:cstheme="minorHAnsi"/>
          <w:color w:val="000000" w:themeColor="text1"/>
          <w:sz w:val="16"/>
          <w:szCs w:val="16"/>
        </w:rPr>
      </w:pPr>
      <w:r w:rsidRPr="002E28C8">
        <w:rPr>
          <w:rFonts w:eastAsia="ZKLVX W+ Gotham" w:cstheme="minorHAnsi"/>
          <w:color w:val="000000" w:themeColor="text1"/>
        </w:rPr>
        <w:t xml:space="preserve"> </w:t>
      </w:r>
      <w:r w:rsidRPr="003C77FA">
        <w:rPr>
          <w:rFonts w:eastAsia="ZKLVX W+ Gotham" w:cstheme="minorHAnsi"/>
          <w:color w:val="000000" w:themeColor="text1"/>
          <w:sz w:val="16"/>
          <w:szCs w:val="16"/>
        </w:rPr>
        <w:t>Source:  Licensing Section, Falkirk Council</w:t>
      </w:r>
    </w:p>
    <w:p w14:paraId="6A72113E" w14:textId="77777777" w:rsidR="00552D5C" w:rsidRPr="002E28C8" w:rsidRDefault="00552D5C" w:rsidP="32748A0A">
      <w:pPr>
        <w:pStyle w:val="Heading3"/>
        <w:rPr>
          <w:rFonts w:asciiTheme="minorHAnsi" w:hAnsiTheme="minorHAnsi" w:cstheme="minorHAnsi"/>
          <w:color w:val="000000" w:themeColor="text1"/>
          <w:sz w:val="22"/>
          <w:szCs w:val="22"/>
        </w:rPr>
      </w:pPr>
    </w:p>
    <w:p w14:paraId="0E1936BC" w14:textId="027F587B" w:rsidR="002766C4" w:rsidRPr="004F36A2" w:rsidRDefault="4242A981" w:rsidP="004F36A2">
      <w:pPr>
        <w:pStyle w:val="Heading3"/>
        <w:ind w:left="-142"/>
        <w:rPr>
          <w:rFonts w:asciiTheme="minorHAnsi" w:hAnsiTheme="minorHAnsi" w:cstheme="minorHAnsi"/>
          <w:b/>
          <w:bCs/>
          <w:color w:val="000000" w:themeColor="text1"/>
          <w:sz w:val="22"/>
          <w:szCs w:val="22"/>
          <w:u w:val="single"/>
        </w:rPr>
      </w:pPr>
      <w:r w:rsidRPr="004F36A2">
        <w:rPr>
          <w:rFonts w:asciiTheme="minorHAnsi" w:hAnsiTheme="minorHAnsi" w:cstheme="minorHAnsi"/>
          <w:color w:val="000000" w:themeColor="text1"/>
          <w:sz w:val="22"/>
          <w:szCs w:val="22"/>
          <w:u w:val="single"/>
        </w:rPr>
        <w:t>Homelessness</w:t>
      </w:r>
    </w:p>
    <w:p w14:paraId="47AA55C8" w14:textId="7386AD56" w:rsidR="00F2717C" w:rsidRPr="00C95D79" w:rsidRDefault="4242A981" w:rsidP="004F36A2">
      <w:pPr>
        <w:ind w:left="-142"/>
        <w:rPr>
          <w:rFonts w:cstheme="minorHAnsi"/>
        </w:rPr>
      </w:pPr>
      <w:r w:rsidRPr="00C95D79">
        <w:rPr>
          <w:rFonts w:cstheme="minorHAnsi"/>
        </w:rPr>
        <w:t xml:space="preserve">The following table </w:t>
      </w:r>
      <w:r w:rsidR="3D9D5D21" w:rsidRPr="00C95D79">
        <w:rPr>
          <w:rFonts w:cstheme="minorHAnsi"/>
        </w:rPr>
        <w:t>indicates there</w:t>
      </w:r>
      <w:r w:rsidR="554B66A3" w:rsidRPr="00C95D79">
        <w:rPr>
          <w:rFonts w:cstheme="minorHAnsi"/>
        </w:rPr>
        <w:t xml:space="preserve"> has been a steadily increasing trend of homeless presentations from the PRS, representing a </w:t>
      </w:r>
      <w:r w:rsidR="008A314E" w:rsidRPr="00C95D79">
        <w:rPr>
          <w:rFonts w:cstheme="minorHAnsi"/>
        </w:rPr>
        <w:t>276</w:t>
      </w:r>
      <w:r w:rsidR="554B66A3" w:rsidRPr="00C95D79">
        <w:rPr>
          <w:rFonts w:cstheme="minorHAnsi"/>
        </w:rPr>
        <w:t xml:space="preserve">% increase between 2018/19 and </w:t>
      </w:r>
      <w:r w:rsidR="5DFD329F" w:rsidRPr="00C95D79">
        <w:rPr>
          <w:rFonts w:cstheme="minorHAnsi"/>
        </w:rPr>
        <w:t>2021/22</w:t>
      </w:r>
      <w:r w:rsidR="554B66A3" w:rsidRPr="00C95D79">
        <w:rPr>
          <w:rFonts w:cstheme="minorHAnsi"/>
        </w:rPr>
        <w:t xml:space="preserve">.  During the same period, the number of presentations overall increased by 13% and the number rehoused in the PRS increased by </w:t>
      </w:r>
      <w:r w:rsidR="009D181A" w:rsidRPr="00C95D79">
        <w:rPr>
          <w:rFonts w:cstheme="minorHAnsi"/>
        </w:rPr>
        <w:t>18</w:t>
      </w:r>
      <w:r w:rsidR="554B66A3" w:rsidRPr="00C95D79">
        <w:rPr>
          <w:rFonts w:cstheme="minorHAnsi"/>
        </w:rPr>
        <w:t xml:space="preserve">%.  </w:t>
      </w:r>
    </w:p>
    <w:p w14:paraId="543966A1" w14:textId="557A1532" w:rsidR="00732586" w:rsidRPr="00C95D79" w:rsidRDefault="0C499987" w:rsidP="004F36A2">
      <w:pPr>
        <w:ind w:left="-142"/>
        <w:rPr>
          <w:rFonts w:cstheme="minorHAnsi"/>
        </w:rPr>
      </w:pPr>
      <w:r w:rsidRPr="00C95D79">
        <w:rPr>
          <w:rFonts w:cstheme="minorHAnsi"/>
        </w:rPr>
        <w:t>H</w:t>
      </w:r>
      <w:r w:rsidR="4A068A4A" w:rsidRPr="00C95D79">
        <w:rPr>
          <w:rFonts w:cstheme="minorHAnsi"/>
        </w:rPr>
        <w:t>omeless presentation from Falkirk Council, other Registered Social Landlords and homeowners</w:t>
      </w:r>
      <w:r w:rsidRPr="00C95D79">
        <w:rPr>
          <w:rFonts w:cstheme="minorHAnsi"/>
        </w:rPr>
        <w:t xml:space="preserve">, for the same period, all increased at a higher rate.  </w:t>
      </w:r>
      <w:r w:rsidR="3D9D5D21" w:rsidRPr="00C95D79">
        <w:rPr>
          <w:rFonts w:cstheme="minorHAnsi"/>
        </w:rPr>
        <w:t xml:space="preserve">From discussions with stakeholders </w:t>
      </w:r>
      <w:r w:rsidR="19A8BF3A" w:rsidRPr="00C95D79">
        <w:rPr>
          <w:rFonts w:cstheme="minorHAnsi"/>
        </w:rPr>
        <w:t>(</w:t>
      </w:r>
      <w:r w:rsidR="67641C0E" w:rsidRPr="00C95D79">
        <w:rPr>
          <w:rFonts w:cstheme="minorHAnsi"/>
        </w:rPr>
        <w:t>PST</w:t>
      </w:r>
      <w:r w:rsidR="3D519914" w:rsidRPr="00C95D79">
        <w:rPr>
          <w:rFonts w:cstheme="minorHAnsi"/>
        </w:rPr>
        <w:t xml:space="preserve"> and housing needs teams</w:t>
      </w:r>
      <w:r w:rsidR="19A8BF3A" w:rsidRPr="00C95D79">
        <w:rPr>
          <w:rFonts w:cstheme="minorHAnsi"/>
        </w:rPr>
        <w:t>)</w:t>
      </w:r>
      <w:r w:rsidR="3D519914" w:rsidRPr="00C95D79">
        <w:rPr>
          <w:rFonts w:cstheme="minorHAnsi"/>
        </w:rPr>
        <w:t xml:space="preserve">, it is </w:t>
      </w:r>
      <w:r w:rsidR="48A33582" w:rsidRPr="00C95D79">
        <w:rPr>
          <w:rFonts w:cstheme="minorHAnsi"/>
        </w:rPr>
        <w:t xml:space="preserve">perceived this relates to </w:t>
      </w:r>
      <w:r w:rsidR="3B4C04EB" w:rsidRPr="00C95D79">
        <w:rPr>
          <w:rFonts w:cstheme="minorHAnsi"/>
        </w:rPr>
        <w:t xml:space="preserve">the implications of </w:t>
      </w:r>
      <w:r w:rsidR="692C2981" w:rsidRPr="00C95D79">
        <w:rPr>
          <w:rFonts w:cstheme="minorHAnsi"/>
        </w:rPr>
        <w:t>the covid pandemic</w:t>
      </w:r>
      <w:r w:rsidR="1B2E0091" w:rsidRPr="00C95D79">
        <w:rPr>
          <w:rFonts w:cstheme="minorHAnsi"/>
        </w:rPr>
        <w:t xml:space="preserve"> and landlords leaving the private rented market. </w:t>
      </w:r>
      <w:r w:rsidR="00394D72" w:rsidRPr="00C95D79">
        <w:rPr>
          <w:rFonts w:cstheme="minorHAnsi"/>
        </w:rPr>
        <w:t>F</w:t>
      </w:r>
      <w:r w:rsidR="19A8BF3A" w:rsidRPr="00C95D79">
        <w:rPr>
          <w:rFonts w:cstheme="minorHAnsi"/>
        </w:rPr>
        <w:t>urther discussions are ongoing.</w:t>
      </w:r>
    </w:p>
    <w:p w14:paraId="0E056207" w14:textId="1786A911" w:rsidR="0020510B" w:rsidRPr="002E28C8" w:rsidRDefault="19115587"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lastRenderedPageBreak/>
        <w:t>Chart 10.2</w:t>
      </w:r>
      <w:r w:rsidR="554B66A3" w:rsidRPr="002E28C8">
        <w:rPr>
          <w:rFonts w:asciiTheme="minorHAnsi" w:hAnsiTheme="minorHAnsi" w:cstheme="minorHAnsi"/>
          <w:color w:val="000000" w:themeColor="text1"/>
        </w:rPr>
        <w:t>:  Homeless Presentations from and Rehoused in Private Rented Sector (2018/19 – 2021</w:t>
      </w:r>
      <w:r w:rsidR="469303F5" w:rsidRPr="002E28C8">
        <w:rPr>
          <w:rFonts w:asciiTheme="minorHAnsi" w:hAnsiTheme="minorHAnsi" w:cstheme="minorHAnsi"/>
          <w:color w:val="000000" w:themeColor="text1"/>
        </w:rPr>
        <w:t>/22</w:t>
      </w:r>
      <w:r w:rsidR="554B66A3" w:rsidRPr="002E28C8">
        <w:rPr>
          <w:rFonts w:asciiTheme="minorHAnsi" w:hAnsiTheme="minorHAnsi" w:cstheme="minorHAnsi"/>
          <w:color w:val="000000" w:themeColor="text1"/>
        </w:rPr>
        <w:t>)</w:t>
      </w:r>
    </w:p>
    <w:p w14:paraId="7993E9C0" w14:textId="7C4C3AAF" w:rsidR="007F6314" w:rsidRPr="002E28C8" w:rsidRDefault="007F6314" w:rsidP="007F6314">
      <w:pPr>
        <w:spacing w:after="0"/>
        <w:rPr>
          <w:rFonts w:cstheme="minorHAnsi"/>
          <w:lang w:val="en-US"/>
        </w:rPr>
      </w:pPr>
      <w:r w:rsidRPr="002E28C8">
        <w:rPr>
          <w:rFonts w:cstheme="minorHAnsi"/>
          <w:noProof/>
        </w:rPr>
        <w:drawing>
          <wp:inline distT="0" distB="0" distL="0" distR="0" wp14:anchorId="13744988" wp14:editId="5C60A8CB">
            <wp:extent cx="4114800" cy="2333501"/>
            <wp:effectExtent l="0" t="0" r="0" b="10160"/>
            <wp:docPr id="1" name="Chart 1" descr="Homeless Presentations from and Rehoused in Private Rented Sector (2018/19 – 2021/22)">
              <a:extLst xmlns:a="http://schemas.openxmlformats.org/drawingml/2006/main">
                <a:ext uri="{FF2B5EF4-FFF2-40B4-BE49-F238E27FC236}">
                  <a16:creationId xmlns:a16="http://schemas.microsoft.com/office/drawing/2014/main" id="{DBF22BDF-171D-5CC2-EF1E-42F2B18B30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3654063" w14:textId="77777777" w:rsidR="0020510B" w:rsidRPr="003C77FA" w:rsidRDefault="554B66A3" w:rsidP="32748A0A">
      <w:pPr>
        <w:spacing w:after="0" w:line="240" w:lineRule="auto"/>
        <w:rPr>
          <w:rFonts w:eastAsia="ZKLVX W+ Gotham" w:cstheme="minorHAnsi"/>
          <w:color w:val="000000" w:themeColor="text1"/>
          <w:sz w:val="16"/>
          <w:szCs w:val="16"/>
        </w:rPr>
      </w:pPr>
      <w:r w:rsidRPr="003C77FA">
        <w:rPr>
          <w:rFonts w:eastAsia="ZKLVX W+ Gotham" w:cstheme="minorHAnsi"/>
          <w:color w:val="000000" w:themeColor="text1"/>
          <w:sz w:val="16"/>
          <w:szCs w:val="16"/>
        </w:rPr>
        <w:t xml:space="preserve">Source:  HL1 return information </w:t>
      </w:r>
    </w:p>
    <w:p w14:paraId="165C411C" w14:textId="019C07AE" w:rsidR="5A8D1018" w:rsidRPr="002E28C8" w:rsidRDefault="5A8D1018" w:rsidP="32748A0A">
      <w:pPr>
        <w:spacing w:after="0" w:line="240" w:lineRule="auto"/>
        <w:rPr>
          <w:rFonts w:cstheme="minorHAnsi"/>
          <w:color w:val="000000" w:themeColor="text1"/>
        </w:rPr>
      </w:pPr>
    </w:p>
    <w:p w14:paraId="6A12935D" w14:textId="272594A7" w:rsidR="13F6AE8D" w:rsidRPr="002E28C8" w:rsidRDefault="0341D401" w:rsidP="32748A0A">
      <w:pPr>
        <w:spacing w:after="0" w:line="240" w:lineRule="auto"/>
        <w:rPr>
          <w:rFonts w:cstheme="minorHAnsi"/>
          <w:color w:val="000000" w:themeColor="text1"/>
        </w:rPr>
      </w:pPr>
      <w:r w:rsidRPr="002E28C8">
        <w:rPr>
          <w:rFonts w:cstheme="minorHAnsi"/>
          <w:color w:val="000000" w:themeColor="text1"/>
        </w:rPr>
        <w:t>Falkirk Council (FC</w:t>
      </w:r>
      <w:r w:rsidRPr="002E28C8">
        <w:rPr>
          <w:rFonts w:cstheme="minorHAnsi"/>
        </w:rPr>
        <w:t xml:space="preserve">) </w:t>
      </w:r>
      <w:r w:rsidR="001C57B5" w:rsidRPr="002E28C8">
        <w:rPr>
          <w:rFonts w:cstheme="minorHAnsi"/>
        </w:rPr>
        <w:t>Homeless</w:t>
      </w:r>
      <w:r w:rsidR="28F83639" w:rsidRPr="002E28C8">
        <w:rPr>
          <w:rFonts w:cstheme="minorHAnsi"/>
        </w:rPr>
        <w:t xml:space="preserve"> </w:t>
      </w:r>
      <w:r w:rsidR="28F83639" w:rsidRPr="002E28C8">
        <w:rPr>
          <w:rFonts w:cstheme="minorHAnsi"/>
          <w:color w:val="000000" w:themeColor="text1"/>
        </w:rPr>
        <w:t>Prevention Team offers a range of assistance to help maintain private sector tenancies</w:t>
      </w:r>
      <w:r w:rsidR="687C5461" w:rsidRPr="002E28C8">
        <w:rPr>
          <w:rFonts w:cstheme="minorHAnsi"/>
          <w:color w:val="000000" w:themeColor="text1"/>
        </w:rPr>
        <w:t xml:space="preserve">, </w:t>
      </w:r>
      <w:r w:rsidR="4AA56DE6" w:rsidRPr="002E28C8">
        <w:rPr>
          <w:rFonts w:cstheme="minorHAnsi"/>
          <w:color w:val="000000" w:themeColor="text1"/>
        </w:rPr>
        <w:t xml:space="preserve">this can include </w:t>
      </w:r>
      <w:r w:rsidR="28F83639" w:rsidRPr="002E28C8">
        <w:rPr>
          <w:rFonts w:cstheme="minorHAnsi"/>
          <w:color w:val="000000" w:themeColor="text1"/>
        </w:rPr>
        <w:t>access</w:t>
      </w:r>
      <w:r w:rsidR="4AA56DE6" w:rsidRPr="002E28C8">
        <w:rPr>
          <w:rFonts w:cstheme="minorHAnsi"/>
          <w:color w:val="000000" w:themeColor="text1"/>
        </w:rPr>
        <w:t>ing Discretionary Housing Payments</w:t>
      </w:r>
      <w:r w:rsidR="086014F2" w:rsidRPr="002E28C8">
        <w:rPr>
          <w:rFonts w:cstheme="minorHAnsi"/>
          <w:color w:val="000000" w:themeColor="text1"/>
        </w:rPr>
        <w:t xml:space="preserve"> and tenancy sustainment</w:t>
      </w:r>
      <w:r w:rsidR="28F83639" w:rsidRPr="002E28C8">
        <w:rPr>
          <w:rFonts w:cstheme="minorHAnsi"/>
          <w:color w:val="000000" w:themeColor="text1"/>
        </w:rPr>
        <w:t xml:space="preserve"> to alleviate the threat of homelessness. </w:t>
      </w:r>
    </w:p>
    <w:p w14:paraId="23FEFD3C" w14:textId="16FDCC07" w:rsidR="13F6AE8D" w:rsidRPr="002E28C8" w:rsidRDefault="13F6AE8D" w:rsidP="32748A0A">
      <w:pPr>
        <w:spacing w:after="0" w:line="240" w:lineRule="auto"/>
        <w:rPr>
          <w:rFonts w:cstheme="minorHAnsi"/>
          <w:color w:val="000000" w:themeColor="text1"/>
        </w:rPr>
      </w:pPr>
    </w:p>
    <w:p w14:paraId="47952A4E" w14:textId="27066A2C" w:rsidR="0020510B" w:rsidRPr="00876767" w:rsidRDefault="0341D401" w:rsidP="34F0358C">
      <w:pPr>
        <w:spacing w:after="0" w:line="240" w:lineRule="auto"/>
        <w:rPr>
          <w:color w:val="000000" w:themeColor="text1"/>
        </w:rPr>
      </w:pPr>
      <w:r w:rsidRPr="00876767">
        <w:rPr>
          <w:color w:val="000000" w:themeColor="text1"/>
        </w:rPr>
        <w:t>FC</w:t>
      </w:r>
      <w:r w:rsidR="554B66A3" w:rsidRPr="00876767">
        <w:rPr>
          <w:color w:val="000000" w:themeColor="text1"/>
        </w:rPr>
        <w:t xml:space="preserve"> Leasing Scheme (PSL) helps to provide temporary homeless accommodation.  We will review our PSL scheme during this LHS period</w:t>
      </w:r>
      <w:r w:rsidR="1F8B5F2D" w:rsidRPr="00876767">
        <w:rPr>
          <w:color w:val="000000" w:themeColor="text1"/>
        </w:rPr>
        <w:t>, with the aim</w:t>
      </w:r>
      <w:r w:rsidR="1AAEA89E" w:rsidRPr="00876767">
        <w:rPr>
          <w:color w:val="000000" w:themeColor="text1"/>
        </w:rPr>
        <w:t xml:space="preserve"> </w:t>
      </w:r>
      <w:r w:rsidR="1F8B5F2D" w:rsidRPr="00876767">
        <w:rPr>
          <w:color w:val="000000" w:themeColor="text1"/>
        </w:rPr>
        <w:t>of making the scheme more attract</w:t>
      </w:r>
      <w:r w:rsidR="6B921C5B" w:rsidRPr="00876767">
        <w:rPr>
          <w:color w:val="000000" w:themeColor="text1"/>
        </w:rPr>
        <w:t>ive</w:t>
      </w:r>
      <w:r w:rsidR="1F8B5F2D" w:rsidRPr="00876767">
        <w:rPr>
          <w:color w:val="000000" w:themeColor="text1"/>
        </w:rPr>
        <w:t xml:space="preserve"> to landlords </w:t>
      </w:r>
      <w:r w:rsidR="5047081B" w:rsidRPr="00876767">
        <w:rPr>
          <w:color w:val="000000" w:themeColor="text1"/>
        </w:rPr>
        <w:t xml:space="preserve">and </w:t>
      </w:r>
      <w:r w:rsidR="554B66A3" w:rsidRPr="00876767">
        <w:rPr>
          <w:color w:val="000000" w:themeColor="text1"/>
        </w:rPr>
        <w:t>increas</w:t>
      </w:r>
      <w:r w:rsidR="1AAEA89E" w:rsidRPr="00876767">
        <w:rPr>
          <w:color w:val="000000" w:themeColor="text1"/>
        </w:rPr>
        <w:t>ing</w:t>
      </w:r>
      <w:r w:rsidR="554B66A3" w:rsidRPr="00876767">
        <w:rPr>
          <w:color w:val="000000" w:themeColor="text1"/>
        </w:rPr>
        <w:t xml:space="preserve"> the number of private sector properties participating in the scheme.</w:t>
      </w:r>
      <w:r w:rsidR="554B66A3" w:rsidRPr="002E28C8">
        <w:rPr>
          <w:rFonts w:cstheme="minorHAnsi"/>
          <w:color w:val="000000" w:themeColor="text1"/>
        </w:rPr>
        <w:t xml:space="preserve"> </w:t>
      </w:r>
      <w:r w:rsidR="27396F81" w:rsidRPr="002E28C8">
        <w:rPr>
          <w:rFonts w:cstheme="minorHAnsi"/>
          <w:color w:val="000000" w:themeColor="text1"/>
        </w:rPr>
        <w:t xml:space="preserve">  </w:t>
      </w:r>
    </w:p>
    <w:p w14:paraId="0B5BEF9D" w14:textId="77777777" w:rsidR="0009155A" w:rsidRPr="00876767" w:rsidRDefault="0009155A" w:rsidP="34F0358C">
      <w:pPr>
        <w:spacing w:after="0" w:line="240" w:lineRule="auto"/>
        <w:rPr>
          <w:rFonts w:ascii="ZKLVX W+ Gotham" w:eastAsia="ZKLVX W+ Gotham" w:hAnsi="ZKLVX W+ Gotham" w:cs="ZKLVX W+ Gotham"/>
          <w:color w:val="000000" w:themeColor="text1"/>
          <w:sz w:val="20"/>
          <w:szCs w:val="20"/>
        </w:rPr>
      </w:pPr>
    </w:p>
    <w:p w14:paraId="5CE8F79A" w14:textId="559C36B4" w:rsidR="004422D7" w:rsidRPr="00876767" w:rsidRDefault="192A9AED" w:rsidP="32748A0A">
      <w:pPr>
        <w:pStyle w:val="Heading3"/>
        <w:rPr>
          <w:rFonts w:asciiTheme="minorHAnsi" w:eastAsia="ZKLVX W+ Gotham" w:hAnsiTheme="minorHAnsi" w:cstheme="minorHAnsi"/>
          <w:b/>
          <w:bCs/>
          <w:color w:val="000000" w:themeColor="text1"/>
          <w:sz w:val="22"/>
          <w:szCs w:val="22"/>
          <w:u w:val="single"/>
        </w:rPr>
      </w:pPr>
      <w:r w:rsidRPr="00876767">
        <w:rPr>
          <w:rFonts w:asciiTheme="minorHAnsi" w:hAnsiTheme="minorHAnsi" w:cstheme="minorHAnsi"/>
          <w:color w:val="000000" w:themeColor="text1"/>
          <w:sz w:val="22"/>
          <w:szCs w:val="22"/>
          <w:u w:val="single"/>
        </w:rPr>
        <w:t>Property Conditions</w:t>
      </w:r>
    </w:p>
    <w:p w14:paraId="05E7817D" w14:textId="77777777" w:rsidR="004422D7" w:rsidRPr="00C95D79" w:rsidRDefault="004422D7" w:rsidP="32748A0A">
      <w:pPr>
        <w:spacing w:after="0" w:line="240" w:lineRule="auto"/>
        <w:rPr>
          <w:rFonts w:eastAsia="ZKLVX W+ Gotham" w:cstheme="minorHAnsi"/>
          <w:i/>
          <w:iCs/>
        </w:rPr>
      </w:pPr>
    </w:p>
    <w:p w14:paraId="71F1CFF1" w14:textId="1CDFA2A3" w:rsidR="003C6C53" w:rsidRPr="00C95D79" w:rsidRDefault="7F9A1209" w:rsidP="32748A0A">
      <w:pPr>
        <w:spacing w:after="0" w:line="240" w:lineRule="auto"/>
        <w:rPr>
          <w:rFonts w:eastAsia="ZKLVX W+ Gotham" w:cstheme="minorHAnsi"/>
        </w:rPr>
      </w:pPr>
      <w:r w:rsidRPr="00C95D79">
        <w:rPr>
          <w:rFonts w:eastAsia="ZKLVX W+ Gotham" w:cstheme="minorHAnsi"/>
        </w:rPr>
        <w:t>The size of our PRS and the sample sizes of the Scottish House Condition Survey mean that property condition information and</w:t>
      </w:r>
      <w:r w:rsidR="58785427" w:rsidRPr="00C95D79">
        <w:rPr>
          <w:rFonts w:eastAsia="ZKLVX W+ Gotham" w:cstheme="minorHAnsi"/>
        </w:rPr>
        <w:t xml:space="preserve"> the</w:t>
      </w:r>
      <w:r w:rsidRPr="00C95D79">
        <w:rPr>
          <w:rFonts w:eastAsia="ZKLVX W+ Gotham" w:cstheme="minorHAnsi"/>
        </w:rPr>
        <w:t xml:space="preserve"> levels and extent of disrepair </w:t>
      </w:r>
      <w:r w:rsidR="7AE1B194" w:rsidRPr="00C95D79">
        <w:rPr>
          <w:rFonts w:eastAsia="ZKLVX W+ Gotham" w:cstheme="minorHAnsi"/>
        </w:rPr>
        <w:t>for</w:t>
      </w:r>
      <w:r w:rsidRPr="00C95D79">
        <w:rPr>
          <w:rFonts w:eastAsia="ZKLVX W+ Gotham" w:cstheme="minorHAnsi"/>
        </w:rPr>
        <w:t xml:space="preserve"> Falkirk’s PRS is</w:t>
      </w:r>
      <w:r w:rsidR="7AE1B194" w:rsidRPr="00C95D79">
        <w:rPr>
          <w:rFonts w:eastAsia="ZKLVX W+ Gotham" w:cstheme="minorHAnsi"/>
        </w:rPr>
        <w:t xml:space="preserve"> unavailable</w:t>
      </w:r>
      <w:r w:rsidRPr="00C95D79">
        <w:rPr>
          <w:rFonts w:eastAsia="ZKLVX W+ Gotham" w:cstheme="minorHAnsi"/>
        </w:rPr>
        <w:t xml:space="preserve">.  </w:t>
      </w:r>
    </w:p>
    <w:p w14:paraId="64C33255" w14:textId="1974E4DD" w:rsidR="003C6C53" w:rsidRPr="00C95D79" w:rsidRDefault="003C6C53" w:rsidP="32748A0A">
      <w:pPr>
        <w:spacing w:after="0" w:line="240" w:lineRule="auto"/>
        <w:rPr>
          <w:rFonts w:eastAsia="ZKLVX W+ Gotham" w:cstheme="minorHAnsi"/>
        </w:rPr>
      </w:pPr>
    </w:p>
    <w:p w14:paraId="269FDA7A" w14:textId="490551FB" w:rsidR="003C6C53" w:rsidRPr="00C95D79" w:rsidRDefault="7F9A1209" w:rsidP="32748A0A">
      <w:pPr>
        <w:spacing w:after="0" w:line="240" w:lineRule="auto"/>
        <w:rPr>
          <w:rFonts w:eastAsia="ZKLVX W+ Gotham" w:cstheme="minorHAnsi"/>
        </w:rPr>
      </w:pPr>
      <w:r w:rsidRPr="00C95D79">
        <w:rPr>
          <w:rFonts w:eastAsia="ZKLVX W+ Gotham" w:cstheme="minorHAnsi"/>
        </w:rPr>
        <w:t xml:space="preserve">We know there are a few areas of higher PRS </w:t>
      </w:r>
      <w:r w:rsidR="0F7403ED" w:rsidRPr="00C95D79">
        <w:rPr>
          <w:rFonts w:eastAsia="ZKLVX W+ Gotham" w:cstheme="minorHAnsi"/>
        </w:rPr>
        <w:t>concentration,</w:t>
      </w:r>
      <w:r w:rsidRPr="00C95D79">
        <w:rPr>
          <w:rFonts w:eastAsia="ZKLVX W+ Gotham" w:cstheme="minorHAnsi"/>
        </w:rPr>
        <w:t xml:space="preserve"> and </w:t>
      </w:r>
      <w:r w:rsidR="6842CEF9" w:rsidRPr="00C95D79">
        <w:rPr>
          <w:rFonts w:eastAsia="ZKLVX W+ Gotham" w:cstheme="minorHAnsi"/>
        </w:rPr>
        <w:t xml:space="preserve">the </w:t>
      </w:r>
      <w:r w:rsidR="00C15CF6" w:rsidRPr="00C95D79">
        <w:rPr>
          <w:rFonts w:eastAsia="ZKLVX W+ Gotham" w:cstheme="minorHAnsi"/>
        </w:rPr>
        <w:t>PST</w:t>
      </w:r>
      <w:r w:rsidRPr="00C95D79">
        <w:rPr>
          <w:rFonts w:eastAsia="ZKLVX W+ Gotham" w:cstheme="minorHAnsi"/>
        </w:rPr>
        <w:t xml:space="preserve"> actions help to highlight any geographic concentrations of property issues.</w:t>
      </w:r>
    </w:p>
    <w:p w14:paraId="6309E86F" w14:textId="77777777" w:rsidR="00394D72" w:rsidRPr="00C95D79" w:rsidRDefault="00394D72" w:rsidP="32748A0A">
      <w:pPr>
        <w:spacing w:after="0" w:line="240" w:lineRule="auto"/>
        <w:rPr>
          <w:rFonts w:eastAsia="ZKLVX W+ Gotham" w:cstheme="minorHAnsi"/>
        </w:rPr>
      </w:pPr>
    </w:p>
    <w:p w14:paraId="3B483F35" w14:textId="20ED20DB" w:rsidR="0096627A" w:rsidRPr="00C95D79" w:rsidRDefault="634377E8" w:rsidP="32748A0A">
      <w:pPr>
        <w:spacing w:after="0" w:line="240" w:lineRule="auto"/>
        <w:rPr>
          <w:rFonts w:eastAsia="ZKLVX W+ Gotham" w:cstheme="minorHAnsi"/>
        </w:rPr>
      </w:pPr>
      <w:r w:rsidRPr="00C95D79">
        <w:rPr>
          <w:rFonts w:eastAsia="ZKLVX W+ Gotham" w:cstheme="minorHAnsi"/>
        </w:rPr>
        <w:t>Private Rented survey results show</w:t>
      </w:r>
      <w:r w:rsidR="2E6A69A0" w:rsidRPr="00C95D79">
        <w:rPr>
          <w:rFonts w:eastAsia="ZKLVX W+ Gotham" w:cstheme="minorHAnsi"/>
        </w:rPr>
        <w:t>s</w:t>
      </w:r>
      <w:r w:rsidRPr="00C95D79">
        <w:rPr>
          <w:rFonts w:eastAsia="ZKLVX W+ Gotham" w:cstheme="minorHAnsi"/>
        </w:rPr>
        <w:t xml:space="preserve"> that 73% of private sector tenants and </w:t>
      </w:r>
      <w:r w:rsidR="23EE064E" w:rsidRPr="00C95D79">
        <w:rPr>
          <w:rFonts w:eastAsia="ZKLVX W+ Gotham" w:cstheme="minorHAnsi"/>
        </w:rPr>
        <w:t>around</w:t>
      </w:r>
      <w:r w:rsidRPr="00C95D79">
        <w:rPr>
          <w:rFonts w:eastAsia="ZKLVX W+ Gotham" w:cstheme="minorHAnsi"/>
        </w:rPr>
        <w:t xml:space="preserve"> 99% of landlords rated the condition of PRS properties as good/ very good.  This indicates that </w:t>
      </w:r>
      <w:r w:rsidR="13C50985" w:rsidRPr="00C95D79">
        <w:rPr>
          <w:rFonts w:eastAsia="ZKLVX W+ Gotham" w:cstheme="minorHAnsi"/>
        </w:rPr>
        <w:t>property</w:t>
      </w:r>
      <w:r w:rsidRPr="00C95D79">
        <w:rPr>
          <w:rFonts w:eastAsia="ZKLVX W+ Gotham" w:cstheme="minorHAnsi"/>
        </w:rPr>
        <w:t xml:space="preserve"> conditions </w:t>
      </w:r>
      <w:r w:rsidR="397F2113" w:rsidRPr="00C95D79">
        <w:rPr>
          <w:rFonts w:eastAsia="ZKLVX W+ Gotham" w:cstheme="minorHAnsi"/>
        </w:rPr>
        <w:t>locally</w:t>
      </w:r>
      <w:r w:rsidRPr="00C95D79">
        <w:rPr>
          <w:rFonts w:eastAsia="ZKLVX W+ Gotham" w:cstheme="minorHAnsi"/>
        </w:rPr>
        <w:t xml:space="preserve"> are reasonable and that </w:t>
      </w:r>
      <w:r w:rsidR="1E1E5F08" w:rsidRPr="00C95D79">
        <w:rPr>
          <w:rFonts w:eastAsia="ZKLVX W+ Gotham" w:cstheme="minorHAnsi"/>
        </w:rPr>
        <w:t xml:space="preserve">poor </w:t>
      </w:r>
      <w:r w:rsidRPr="00C95D79">
        <w:rPr>
          <w:rFonts w:eastAsia="ZKLVX W+ Gotham" w:cstheme="minorHAnsi"/>
        </w:rPr>
        <w:t xml:space="preserve">property condition issues may be </w:t>
      </w:r>
      <w:r w:rsidR="00394D72" w:rsidRPr="00C95D79">
        <w:rPr>
          <w:rFonts w:eastAsia="ZKLVX W+ Gotham" w:cstheme="minorHAnsi"/>
        </w:rPr>
        <w:t xml:space="preserve">confined </w:t>
      </w:r>
      <w:r w:rsidRPr="00C95D79">
        <w:rPr>
          <w:rFonts w:eastAsia="ZKLVX W+ Gotham" w:cstheme="minorHAnsi"/>
        </w:rPr>
        <w:t xml:space="preserve">to a </w:t>
      </w:r>
      <w:r w:rsidR="6C51019C" w:rsidRPr="00C95D79">
        <w:rPr>
          <w:rFonts w:eastAsia="ZKLVX W+ Gotham" w:cstheme="minorHAnsi"/>
        </w:rPr>
        <w:t xml:space="preserve">limited </w:t>
      </w:r>
      <w:r w:rsidRPr="00C95D79">
        <w:rPr>
          <w:rFonts w:eastAsia="ZKLVX W+ Gotham" w:cstheme="minorHAnsi"/>
        </w:rPr>
        <w:t>number of lets.</w:t>
      </w:r>
    </w:p>
    <w:p w14:paraId="354F38F1" w14:textId="77777777" w:rsidR="0096627A" w:rsidRPr="00C95D79" w:rsidRDefault="0096627A" w:rsidP="32748A0A">
      <w:pPr>
        <w:spacing w:after="0" w:line="240" w:lineRule="auto"/>
        <w:rPr>
          <w:rFonts w:eastAsia="ZKLVX W+ Gotham" w:cstheme="minorHAnsi"/>
        </w:rPr>
      </w:pPr>
    </w:p>
    <w:p w14:paraId="0F53180E" w14:textId="21CE1DCE" w:rsidR="003C6C53" w:rsidRPr="00C95D79" w:rsidRDefault="759EA6D8" w:rsidP="32748A0A">
      <w:pPr>
        <w:spacing w:after="0" w:line="240" w:lineRule="auto"/>
        <w:rPr>
          <w:rFonts w:eastAsia="ZKLVX W+ Gotham" w:cstheme="minorHAnsi"/>
        </w:rPr>
      </w:pPr>
      <w:r w:rsidRPr="00C95D79">
        <w:rPr>
          <w:rFonts w:eastAsia="ZKLVX W+ Gotham" w:cstheme="minorHAnsi"/>
        </w:rPr>
        <w:t>The PST</w:t>
      </w:r>
      <w:r w:rsidR="588A0E43" w:rsidRPr="00C95D79">
        <w:rPr>
          <w:rFonts w:eastAsia="ZKLVX W+ Gotham" w:cstheme="minorHAnsi"/>
        </w:rPr>
        <w:t xml:space="preserve"> </w:t>
      </w:r>
      <w:r w:rsidR="4A4FCA3A" w:rsidRPr="00C95D79">
        <w:rPr>
          <w:rFonts w:eastAsia="ZKLVX W+ Gotham" w:cstheme="minorHAnsi"/>
        </w:rPr>
        <w:t xml:space="preserve">take a </w:t>
      </w:r>
      <w:r w:rsidRPr="00C95D79">
        <w:rPr>
          <w:rFonts w:eastAsia="ZKLVX W+ Gotham" w:cstheme="minorHAnsi"/>
        </w:rPr>
        <w:t>pre-emptive</w:t>
      </w:r>
      <w:r w:rsidR="588A0E43" w:rsidRPr="00C95D79">
        <w:rPr>
          <w:rFonts w:eastAsia="ZKLVX W+ Gotham" w:cstheme="minorHAnsi"/>
        </w:rPr>
        <w:t xml:space="preserve"> approach</w:t>
      </w:r>
      <w:r w:rsidR="4A4FCA3A" w:rsidRPr="00C95D79">
        <w:rPr>
          <w:rFonts w:eastAsia="ZKLVX W+ Gotham" w:cstheme="minorHAnsi"/>
        </w:rPr>
        <w:t xml:space="preserve"> which</w:t>
      </w:r>
      <w:r w:rsidR="7F9A1209" w:rsidRPr="00C95D79">
        <w:rPr>
          <w:rFonts w:eastAsia="ZKLVX W+ Gotham" w:cstheme="minorHAnsi"/>
        </w:rPr>
        <w:t xml:space="preserve"> allows </w:t>
      </w:r>
      <w:r w:rsidR="405A847A" w:rsidRPr="00C95D79">
        <w:rPr>
          <w:rFonts w:eastAsia="ZKLVX W+ Gotham" w:cstheme="minorHAnsi"/>
        </w:rPr>
        <w:t>them</w:t>
      </w:r>
      <w:r w:rsidR="7F9A1209" w:rsidRPr="00C95D79">
        <w:rPr>
          <w:rFonts w:eastAsia="ZKLVX W+ Gotham" w:cstheme="minorHAnsi"/>
        </w:rPr>
        <w:t xml:space="preserve"> to address unregistered landlords and properties across Falkirk</w:t>
      </w:r>
      <w:r w:rsidR="6CAE755A" w:rsidRPr="00C95D79">
        <w:rPr>
          <w:rFonts w:eastAsia="ZKLVX W+ Gotham" w:cstheme="minorHAnsi"/>
        </w:rPr>
        <w:t xml:space="preserve">. </w:t>
      </w:r>
      <w:r w:rsidR="676472E7" w:rsidRPr="00C95D79">
        <w:rPr>
          <w:rFonts w:eastAsia="ZKLVX W+ Gotham" w:cstheme="minorHAnsi"/>
        </w:rPr>
        <w:t xml:space="preserve"> </w:t>
      </w:r>
      <w:r w:rsidR="6CAE755A" w:rsidRPr="00C95D79">
        <w:rPr>
          <w:rFonts w:eastAsia="ZKLVX W+ Gotham" w:cstheme="minorHAnsi"/>
        </w:rPr>
        <w:t>D</w:t>
      </w:r>
      <w:r w:rsidR="7F9A1209" w:rsidRPr="00C95D79">
        <w:rPr>
          <w:rFonts w:eastAsia="ZKLVX W+ Gotham" w:cstheme="minorHAnsi"/>
        </w:rPr>
        <w:t xml:space="preserve">uring 2022/23, </w:t>
      </w:r>
      <w:r w:rsidR="46BEA48E" w:rsidRPr="00C95D79">
        <w:rPr>
          <w:rFonts w:eastAsia="ZKLVX W+ Gotham" w:cstheme="minorHAnsi"/>
        </w:rPr>
        <w:t>376 adverts highlighted</w:t>
      </w:r>
      <w:r w:rsidR="00394D72" w:rsidRPr="00C95D79">
        <w:rPr>
          <w:rFonts w:eastAsia="ZKLVX W+ Gotham" w:cstheme="minorHAnsi"/>
        </w:rPr>
        <w:t xml:space="preserve"> through the PRD</w:t>
      </w:r>
      <w:r w:rsidR="46BEA48E" w:rsidRPr="00C95D79">
        <w:rPr>
          <w:rFonts w:eastAsia="ZKLVX W+ Gotham" w:cstheme="minorHAnsi"/>
        </w:rPr>
        <w:t xml:space="preserve"> were </w:t>
      </w:r>
      <w:r w:rsidR="442CD475" w:rsidRPr="00C95D79">
        <w:rPr>
          <w:rFonts w:eastAsia="ZKLVX W+ Gotham" w:cstheme="minorHAnsi"/>
        </w:rPr>
        <w:t>forwarded on t</w:t>
      </w:r>
      <w:r w:rsidR="5F3FB55D" w:rsidRPr="00C95D79">
        <w:rPr>
          <w:rFonts w:eastAsia="ZKLVX W+ Gotham" w:cstheme="minorHAnsi"/>
        </w:rPr>
        <w:t>o</w:t>
      </w:r>
      <w:r w:rsidR="442CD475" w:rsidRPr="00C95D79">
        <w:rPr>
          <w:rFonts w:eastAsia="ZKLVX W+ Gotham" w:cstheme="minorHAnsi"/>
        </w:rPr>
        <w:t xml:space="preserve"> the </w:t>
      </w:r>
      <w:r w:rsidR="4A5B315E" w:rsidRPr="00C95D79">
        <w:rPr>
          <w:rFonts w:eastAsia="ZKLVX W+ Gotham" w:cstheme="minorHAnsi"/>
        </w:rPr>
        <w:t>PST</w:t>
      </w:r>
      <w:r w:rsidR="442CD475" w:rsidRPr="00C95D79">
        <w:rPr>
          <w:rFonts w:eastAsia="ZKLVX W+ Gotham" w:cstheme="minorHAnsi"/>
        </w:rPr>
        <w:t xml:space="preserve"> </w:t>
      </w:r>
      <w:r w:rsidR="0BED81AF" w:rsidRPr="00C95D79">
        <w:rPr>
          <w:rFonts w:eastAsia="ZKLVX W+ Gotham" w:cstheme="minorHAnsi"/>
        </w:rPr>
        <w:t>for investigation</w:t>
      </w:r>
      <w:r w:rsidR="0B098AC9" w:rsidRPr="00C95D79">
        <w:rPr>
          <w:rFonts w:eastAsia="ZKLVX W+ Gotham" w:cstheme="minorHAnsi"/>
        </w:rPr>
        <w:t xml:space="preserve">.  As a result, </w:t>
      </w:r>
      <w:r w:rsidR="7F9A1209" w:rsidRPr="00C95D79">
        <w:rPr>
          <w:rFonts w:eastAsia="ZKLVX W+ Gotham" w:cstheme="minorHAnsi"/>
        </w:rPr>
        <w:t>1</w:t>
      </w:r>
      <w:r w:rsidR="6FBA83E5" w:rsidRPr="00C95D79">
        <w:rPr>
          <w:rFonts w:eastAsia="ZKLVX W+ Gotham" w:cstheme="minorHAnsi"/>
        </w:rPr>
        <w:t>5</w:t>
      </w:r>
      <w:r w:rsidR="7F9A1209" w:rsidRPr="00C95D79">
        <w:rPr>
          <w:rFonts w:eastAsia="ZKLVX W+ Gotham" w:cstheme="minorHAnsi"/>
        </w:rPr>
        <w:t xml:space="preserve"> unregistered landlords</w:t>
      </w:r>
      <w:r w:rsidR="0B098AC9" w:rsidRPr="00C95D79">
        <w:rPr>
          <w:rFonts w:eastAsia="ZKLVX W+ Gotham" w:cstheme="minorHAnsi"/>
        </w:rPr>
        <w:t xml:space="preserve"> and</w:t>
      </w:r>
      <w:r w:rsidR="6FBA83E5" w:rsidRPr="00C95D79">
        <w:rPr>
          <w:rFonts w:eastAsia="ZKLVX W+ Gotham" w:cstheme="minorHAnsi"/>
        </w:rPr>
        <w:t xml:space="preserve"> 81</w:t>
      </w:r>
      <w:r w:rsidR="7F9A1209" w:rsidRPr="00C95D79">
        <w:rPr>
          <w:rFonts w:eastAsia="ZKLVX W+ Gotham" w:cstheme="minorHAnsi"/>
        </w:rPr>
        <w:t xml:space="preserve"> unregistered properties</w:t>
      </w:r>
      <w:r w:rsidR="0B098AC9" w:rsidRPr="00C95D79">
        <w:rPr>
          <w:rFonts w:eastAsia="ZKLVX W+ Gotham" w:cstheme="minorHAnsi"/>
        </w:rPr>
        <w:t xml:space="preserve"> were discovered</w:t>
      </w:r>
      <w:r w:rsidR="7F9A1209" w:rsidRPr="00C95D79">
        <w:rPr>
          <w:rFonts w:eastAsia="ZKLVX W+ Gotham" w:cstheme="minorHAnsi"/>
        </w:rPr>
        <w:t>.</w:t>
      </w:r>
      <w:r w:rsidR="5FF90AEB" w:rsidRPr="00C95D79">
        <w:rPr>
          <w:rFonts w:eastAsia="ZKLVX W+ Gotham" w:cstheme="minorHAnsi"/>
        </w:rPr>
        <w:t xml:space="preserve"> </w:t>
      </w:r>
      <w:r w:rsidR="676472E7" w:rsidRPr="00C95D79">
        <w:rPr>
          <w:rFonts w:eastAsia="ZKLVX W+ Gotham" w:cstheme="minorHAnsi"/>
        </w:rPr>
        <w:t xml:space="preserve"> </w:t>
      </w:r>
      <w:r w:rsidR="5FF90AEB" w:rsidRPr="00C95D79">
        <w:rPr>
          <w:rFonts w:eastAsia="ZKLVX W+ Gotham" w:cstheme="minorHAnsi"/>
        </w:rPr>
        <w:t xml:space="preserve">This approach takes account of </w:t>
      </w:r>
      <w:r w:rsidR="2347DDA0" w:rsidRPr="00C95D79">
        <w:rPr>
          <w:rFonts w:eastAsia="ZKLVX W+ Gotham" w:cstheme="minorHAnsi"/>
        </w:rPr>
        <w:t xml:space="preserve">feedback </w:t>
      </w:r>
      <w:r w:rsidR="5FF90AEB" w:rsidRPr="00C95D79">
        <w:rPr>
          <w:rFonts w:eastAsia="ZKLVX W+ Gotham" w:cstheme="minorHAnsi"/>
        </w:rPr>
        <w:t xml:space="preserve">made at </w:t>
      </w:r>
      <w:r w:rsidR="7DEC4999" w:rsidRPr="00C95D79">
        <w:rPr>
          <w:rFonts w:eastAsia="ZKLVX W+ Gotham" w:cstheme="minorHAnsi"/>
        </w:rPr>
        <w:t xml:space="preserve">our </w:t>
      </w:r>
      <w:r w:rsidR="704D6FDD" w:rsidRPr="00C95D79">
        <w:rPr>
          <w:rFonts w:eastAsia="ZKLVX W+ Gotham" w:cstheme="minorHAnsi"/>
        </w:rPr>
        <w:t xml:space="preserve">private </w:t>
      </w:r>
      <w:r w:rsidR="5FF90AEB" w:rsidRPr="00C95D79">
        <w:rPr>
          <w:rFonts w:eastAsia="ZKLVX W+ Gotham" w:cstheme="minorHAnsi"/>
        </w:rPr>
        <w:t>Landlord</w:t>
      </w:r>
      <w:r w:rsidR="29A7A2B5" w:rsidRPr="00C95D79">
        <w:rPr>
          <w:rFonts w:eastAsia="ZKLVX W+ Gotham" w:cstheme="minorHAnsi"/>
        </w:rPr>
        <w:t xml:space="preserve"> </w:t>
      </w:r>
      <w:r w:rsidR="41729AC4" w:rsidRPr="00C95D79">
        <w:rPr>
          <w:rFonts w:eastAsia="ZKLVX W+ Gotham" w:cstheme="minorHAnsi"/>
        </w:rPr>
        <w:t>a</w:t>
      </w:r>
      <w:r w:rsidR="563C1175" w:rsidRPr="00C95D79">
        <w:rPr>
          <w:rFonts w:eastAsia="ZKLVX W+ Gotham" w:cstheme="minorHAnsi"/>
        </w:rPr>
        <w:t>n</w:t>
      </w:r>
      <w:r w:rsidR="41729AC4" w:rsidRPr="00C95D79">
        <w:rPr>
          <w:rFonts w:eastAsia="ZKLVX W+ Gotham" w:cstheme="minorHAnsi"/>
        </w:rPr>
        <w:t xml:space="preserve">d </w:t>
      </w:r>
      <w:r w:rsidR="29A7A2B5" w:rsidRPr="00C95D79">
        <w:rPr>
          <w:rFonts w:eastAsia="ZKLVX W+ Gotham" w:cstheme="minorHAnsi"/>
        </w:rPr>
        <w:t>Letting</w:t>
      </w:r>
      <w:r w:rsidR="4D161059" w:rsidRPr="00C95D79">
        <w:rPr>
          <w:rFonts w:eastAsia="ZKLVX W+ Gotham" w:cstheme="minorHAnsi"/>
        </w:rPr>
        <w:t xml:space="preserve"> Agent</w:t>
      </w:r>
      <w:r w:rsidR="5FF90AEB" w:rsidRPr="00C95D79">
        <w:rPr>
          <w:rFonts w:eastAsia="ZKLVX W+ Gotham" w:cstheme="minorHAnsi"/>
        </w:rPr>
        <w:t xml:space="preserve"> Forum</w:t>
      </w:r>
      <w:r w:rsidR="615C9EE8" w:rsidRPr="00C95D79">
        <w:rPr>
          <w:rFonts w:eastAsia="ZKLVX W+ Gotham" w:cstheme="minorHAnsi"/>
        </w:rPr>
        <w:t>s</w:t>
      </w:r>
      <w:r w:rsidR="5FF90AEB" w:rsidRPr="00C95D79">
        <w:rPr>
          <w:rFonts w:eastAsia="ZKLVX W+ Gotham" w:cstheme="minorHAnsi"/>
        </w:rPr>
        <w:t xml:space="preserve">. </w:t>
      </w:r>
      <w:r w:rsidR="7F9A1209" w:rsidRPr="00C95D79">
        <w:rPr>
          <w:rFonts w:eastAsia="ZKLVX W+ Gotham" w:cstheme="minorHAnsi"/>
        </w:rPr>
        <w:t xml:space="preserve">  </w:t>
      </w:r>
    </w:p>
    <w:p w14:paraId="01CE9700" w14:textId="77777777" w:rsidR="003C6C53" w:rsidRPr="00C95D79" w:rsidRDefault="003C6C53" w:rsidP="32748A0A">
      <w:pPr>
        <w:spacing w:after="0" w:line="240" w:lineRule="auto"/>
        <w:rPr>
          <w:rFonts w:eastAsia="ZKLVX W+ Gotham" w:cstheme="minorHAnsi"/>
        </w:rPr>
      </w:pPr>
    </w:p>
    <w:p w14:paraId="74595F5D" w14:textId="04B825C1" w:rsidR="00C173B4" w:rsidRPr="00C95D79" w:rsidRDefault="22B74A54" w:rsidP="00C95D79">
      <w:pPr>
        <w:spacing w:after="0" w:line="240" w:lineRule="auto"/>
        <w:rPr>
          <w:rFonts w:eastAsia="ZKLVX W+ Gotham" w:cstheme="minorHAnsi"/>
        </w:rPr>
      </w:pPr>
      <w:r w:rsidRPr="00C95D79">
        <w:rPr>
          <w:rFonts w:eastAsia="ZKLVX W+ Gotham" w:cstheme="minorHAnsi"/>
        </w:rPr>
        <w:t xml:space="preserve">In addition to </w:t>
      </w:r>
      <w:r w:rsidR="7F9A1209" w:rsidRPr="00C95D79">
        <w:rPr>
          <w:rFonts w:eastAsia="ZKLVX W+ Gotham" w:cstheme="minorHAnsi"/>
        </w:rPr>
        <w:t>spot check</w:t>
      </w:r>
      <w:r w:rsidRPr="00C95D79">
        <w:rPr>
          <w:rFonts w:eastAsia="ZKLVX W+ Gotham" w:cstheme="minorHAnsi"/>
        </w:rPr>
        <w:t xml:space="preserve">ing </w:t>
      </w:r>
      <w:r w:rsidR="7F9A1209" w:rsidRPr="00C95D79">
        <w:rPr>
          <w:rFonts w:eastAsia="ZKLVX W+ Gotham" w:cstheme="minorHAnsi"/>
        </w:rPr>
        <w:t>prescribed information</w:t>
      </w:r>
      <w:r w:rsidRPr="00C95D79">
        <w:rPr>
          <w:rFonts w:eastAsia="ZKLVX W+ Gotham" w:cstheme="minorHAnsi"/>
        </w:rPr>
        <w:t xml:space="preserve"> responses</w:t>
      </w:r>
      <w:r w:rsidR="22EEB483" w:rsidRPr="00C95D79">
        <w:rPr>
          <w:rFonts w:eastAsia="ZKLVX W+ Gotham" w:cstheme="minorHAnsi"/>
        </w:rPr>
        <w:t xml:space="preserve">, </w:t>
      </w:r>
      <w:r w:rsidR="69B94A47" w:rsidRPr="00C95D79">
        <w:rPr>
          <w:rFonts w:eastAsia="ZKLVX W+ Gotham" w:cstheme="minorHAnsi"/>
        </w:rPr>
        <w:t>the PST</w:t>
      </w:r>
      <w:r w:rsidR="0DB62A84" w:rsidRPr="00C95D79">
        <w:rPr>
          <w:rFonts w:eastAsia="ZKLVX W+ Gotham" w:cstheme="minorHAnsi"/>
        </w:rPr>
        <w:t xml:space="preserve"> </w:t>
      </w:r>
      <w:r w:rsidRPr="00C95D79">
        <w:rPr>
          <w:rFonts w:eastAsia="ZKLVX W+ Gotham" w:cstheme="minorHAnsi"/>
        </w:rPr>
        <w:t>enforce property standard</w:t>
      </w:r>
      <w:r w:rsidR="0DB62A84" w:rsidRPr="00C95D79">
        <w:rPr>
          <w:rFonts w:eastAsia="ZKLVX W+ Gotham" w:cstheme="minorHAnsi"/>
        </w:rPr>
        <w:t>s by</w:t>
      </w:r>
      <w:r w:rsidR="65102A05" w:rsidRPr="00C95D79">
        <w:rPr>
          <w:rFonts w:eastAsia="ZKLVX W+ Gotham" w:cstheme="minorHAnsi"/>
        </w:rPr>
        <w:t xml:space="preserve"> </w:t>
      </w:r>
      <w:r w:rsidR="7F9A1209" w:rsidRPr="00C95D79">
        <w:rPr>
          <w:rFonts w:eastAsia="ZKLVX W+ Gotham" w:cstheme="minorHAnsi"/>
        </w:rPr>
        <w:t>seek</w:t>
      </w:r>
      <w:r w:rsidR="0DB62A84" w:rsidRPr="00C95D79">
        <w:rPr>
          <w:rFonts w:eastAsia="ZKLVX W+ Gotham" w:cstheme="minorHAnsi"/>
        </w:rPr>
        <w:t>ing</w:t>
      </w:r>
      <w:r w:rsidR="7F9A1209" w:rsidRPr="00C95D79">
        <w:rPr>
          <w:rFonts w:eastAsia="ZKLVX W+ Gotham" w:cstheme="minorHAnsi"/>
        </w:rPr>
        <w:t xml:space="preserve"> voluntary engagement with landlords around raised condition issues (</w:t>
      </w:r>
      <w:r w:rsidR="30DBEF5D" w:rsidRPr="00C95D79">
        <w:rPr>
          <w:rFonts w:eastAsia="ZKLVX W+ Gotham" w:cstheme="minorHAnsi"/>
        </w:rPr>
        <w:t>2</w:t>
      </w:r>
      <w:r w:rsidR="1A0EAD30" w:rsidRPr="00C95D79">
        <w:rPr>
          <w:rFonts w:eastAsia="ZKLVX W+ Gotham" w:cstheme="minorHAnsi"/>
        </w:rPr>
        <w:t>42</w:t>
      </w:r>
      <w:r w:rsidR="0EEBC7E7" w:rsidRPr="00C95D79">
        <w:rPr>
          <w:rFonts w:eastAsia="ZKLVX W+ Gotham" w:cstheme="minorHAnsi"/>
        </w:rPr>
        <w:t xml:space="preserve"> </w:t>
      </w:r>
      <w:r w:rsidR="426FE77F" w:rsidRPr="00C95D79">
        <w:rPr>
          <w:rFonts w:eastAsia="ZKLVX W+ Gotham" w:cstheme="minorHAnsi"/>
        </w:rPr>
        <w:t xml:space="preserve">Action Plans </w:t>
      </w:r>
      <w:r w:rsidR="392F3195" w:rsidRPr="00C95D79">
        <w:rPr>
          <w:rFonts w:eastAsia="ZKLVX W+ Gotham" w:cstheme="minorHAnsi"/>
        </w:rPr>
        <w:t xml:space="preserve">raised </w:t>
      </w:r>
      <w:r w:rsidR="7F9A1209" w:rsidRPr="00C95D79">
        <w:rPr>
          <w:rFonts w:eastAsia="ZKLVX W+ Gotham" w:cstheme="minorHAnsi"/>
        </w:rPr>
        <w:t xml:space="preserve">in 2022/23) and support/ pursue enforcement action as appropriate to ensure that all property conditions issues are satisfactorily addressed </w:t>
      </w:r>
      <w:r w:rsidR="530935F1" w:rsidRPr="00C95D79">
        <w:rPr>
          <w:rFonts w:eastAsia="ZKLVX W+ Gotham" w:cstheme="minorHAnsi"/>
        </w:rPr>
        <w:t>(</w:t>
      </w:r>
      <w:r w:rsidR="30DBEF5D" w:rsidRPr="00C95D79">
        <w:rPr>
          <w:rFonts w:eastAsia="ZKLVX W+ Gotham" w:cstheme="minorHAnsi"/>
        </w:rPr>
        <w:t>2</w:t>
      </w:r>
      <w:r w:rsidR="5F3FB55D" w:rsidRPr="00C95D79">
        <w:rPr>
          <w:rFonts w:eastAsia="ZKLVX W+ Gotham" w:cstheme="minorHAnsi"/>
        </w:rPr>
        <w:t>7</w:t>
      </w:r>
      <w:r w:rsidR="530935F1" w:rsidRPr="00C95D79">
        <w:rPr>
          <w:rFonts w:eastAsia="ZKLVX W+ Gotham" w:cstheme="minorHAnsi"/>
        </w:rPr>
        <w:t>,</w:t>
      </w:r>
      <w:r w:rsidR="7F9A1209" w:rsidRPr="00C95D79">
        <w:rPr>
          <w:rFonts w:eastAsia="ZKLVX W+ Gotham" w:cstheme="minorHAnsi"/>
        </w:rPr>
        <w:t xml:space="preserve"> </w:t>
      </w:r>
      <w:r w:rsidR="00A801EC" w:rsidRPr="00C95D79">
        <w:rPr>
          <w:rFonts w:eastAsia="ZKLVX W+ Gotham" w:cstheme="minorHAnsi"/>
        </w:rPr>
        <w:t xml:space="preserve">including </w:t>
      </w:r>
      <w:r w:rsidR="7F9A1209" w:rsidRPr="00C95D79">
        <w:rPr>
          <w:rFonts w:eastAsia="ZKLVX W+ Gotham" w:cstheme="minorHAnsi"/>
        </w:rPr>
        <w:t>3</w:t>
      </w:r>
      <w:r w:rsidR="7F9A1209" w:rsidRPr="00C95D79">
        <w:rPr>
          <w:rFonts w:eastAsia="ZKLVX W+ Gotham" w:cstheme="minorHAnsi"/>
          <w:vertAlign w:val="superscript"/>
        </w:rPr>
        <w:t>rd</w:t>
      </w:r>
      <w:r w:rsidR="7F9A1209" w:rsidRPr="00C95D79">
        <w:rPr>
          <w:rFonts w:eastAsia="ZKLVX W+ Gotham" w:cstheme="minorHAnsi"/>
        </w:rPr>
        <w:t xml:space="preserve"> party referrals</w:t>
      </w:r>
      <w:r w:rsidR="00394D72" w:rsidRPr="00C95D79">
        <w:rPr>
          <w:rFonts w:eastAsia="ZKLVX W+ Gotham" w:cstheme="minorHAnsi"/>
        </w:rPr>
        <w:t xml:space="preserve"> </w:t>
      </w:r>
      <w:r w:rsidR="392F3195" w:rsidRPr="00C95D79">
        <w:rPr>
          <w:rFonts w:eastAsia="ZKLVX W+ Gotham" w:cstheme="minorHAnsi"/>
        </w:rPr>
        <w:t xml:space="preserve">made </w:t>
      </w:r>
      <w:r w:rsidR="7F9A1209" w:rsidRPr="00C95D79">
        <w:rPr>
          <w:rFonts w:eastAsia="ZKLVX W+ Gotham" w:cstheme="minorHAnsi"/>
        </w:rPr>
        <w:t>to Housing and Property Chamber</w:t>
      </w:r>
      <w:r w:rsidR="05E8B199" w:rsidRPr="00C95D79">
        <w:rPr>
          <w:rFonts w:eastAsia="ZKLVX W+ Gotham" w:cstheme="minorHAnsi"/>
        </w:rPr>
        <w:t xml:space="preserve"> in 2022/23</w:t>
      </w:r>
      <w:r w:rsidR="7F9A1209" w:rsidRPr="00C95D79">
        <w:rPr>
          <w:rFonts w:eastAsia="ZKLVX W+ Gotham" w:cstheme="minorHAnsi"/>
        </w:rPr>
        <w:t>).</w:t>
      </w:r>
      <w:r w:rsidR="773FFA42" w:rsidRPr="00C95D79">
        <w:rPr>
          <w:rFonts w:eastAsia="ZKLVX W+ Gotham" w:cstheme="minorHAnsi"/>
        </w:rPr>
        <w:t xml:space="preserve">  </w:t>
      </w:r>
      <w:r w:rsidR="6ACEB280" w:rsidRPr="00C95D79">
        <w:rPr>
          <w:rFonts w:eastAsia="ZKLVX W+ Gotham" w:cstheme="minorHAnsi"/>
        </w:rPr>
        <w:t xml:space="preserve">Collecting information on issues raised helps inform </w:t>
      </w:r>
      <w:r w:rsidR="0D13E2E2" w:rsidRPr="00C95D79">
        <w:rPr>
          <w:rFonts w:eastAsia="ZKLVX W+ Gotham" w:cstheme="minorHAnsi"/>
        </w:rPr>
        <w:t xml:space="preserve">the PST’s </w:t>
      </w:r>
      <w:r w:rsidR="6259D591" w:rsidRPr="00C95D79">
        <w:rPr>
          <w:rFonts w:eastAsia="ZKLVX W+ Gotham" w:cstheme="minorHAnsi"/>
        </w:rPr>
        <w:t xml:space="preserve">understanding of property conditions issues within the PRS.  </w:t>
      </w:r>
      <w:r w:rsidR="16F0D264" w:rsidRPr="00C95D79">
        <w:rPr>
          <w:rFonts w:eastAsia="ZKLVX W+ Gotham" w:cstheme="minorHAnsi"/>
        </w:rPr>
        <w:t>The PST</w:t>
      </w:r>
      <w:r w:rsidR="33598F60" w:rsidRPr="00C95D79">
        <w:rPr>
          <w:rFonts w:eastAsia="ZKLVX W+ Gotham" w:cstheme="minorHAnsi"/>
        </w:rPr>
        <w:t xml:space="preserve"> </w:t>
      </w:r>
      <w:r w:rsidR="0FF2461E" w:rsidRPr="00C95D79">
        <w:rPr>
          <w:rFonts w:eastAsia="ZKLVX W+ Gotham" w:cstheme="minorHAnsi"/>
        </w:rPr>
        <w:t xml:space="preserve">plan </w:t>
      </w:r>
      <w:r w:rsidR="33598F60" w:rsidRPr="00C95D79">
        <w:rPr>
          <w:rFonts w:eastAsia="ZKLVX W+ Gotham" w:cstheme="minorHAnsi"/>
        </w:rPr>
        <w:t>to i</w:t>
      </w:r>
      <w:r w:rsidR="0055A3AC" w:rsidRPr="00C95D79">
        <w:rPr>
          <w:rFonts w:eastAsia="ZKLVX W+ Gotham" w:cstheme="minorHAnsi"/>
        </w:rPr>
        <w:t>ntroduc</w:t>
      </w:r>
      <w:r w:rsidR="33598F60" w:rsidRPr="00C95D79">
        <w:rPr>
          <w:rFonts w:eastAsia="ZKLVX W+ Gotham" w:cstheme="minorHAnsi"/>
        </w:rPr>
        <w:t>e</w:t>
      </w:r>
      <w:r w:rsidR="0055A3AC" w:rsidRPr="00C95D79">
        <w:rPr>
          <w:rFonts w:eastAsia="ZKLVX W+ Gotham" w:cstheme="minorHAnsi"/>
        </w:rPr>
        <w:t xml:space="preserve"> </w:t>
      </w:r>
      <w:r w:rsidR="33598F60" w:rsidRPr="00C95D79">
        <w:rPr>
          <w:rFonts w:eastAsia="ZKLVX W+ Gotham" w:cstheme="minorHAnsi"/>
        </w:rPr>
        <w:t>a</w:t>
      </w:r>
      <w:r w:rsidR="48059077" w:rsidRPr="00C95D79">
        <w:rPr>
          <w:rFonts w:eastAsia="ZKLVX W+ Gotham" w:cstheme="minorHAnsi"/>
        </w:rPr>
        <w:t xml:space="preserve"> </w:t>
      </w:r>
      <w:r w:rsidR="7F9A1209" w:rsidRPr="002E28C8">
        <w:rPr>
          <w:rFonts w:eastAsia="ZKLVX W+ Gotham" w:cstheme="minorHAnsi"/>
          <w:color w:val="000000" w:themeColor="text1"/>
        </w:rPr>
        <w:lastRenderedPageBreak/>
        <w:t>Private Tenant Engagement</w:t>
      </w:r>
      <w:r w:rsidR="32DCE9D2" w:rsidRPr="002E28C8">
        <w:rPr>
          <w:rFonts w:eastAsia="ZKLVX W+ Gotham" w:cstheme="minorHAnsi"/>
          <w:color w:val="000000" w:themeColor="text1"/>
        </w:rPr>
        <w:t xml:space="preserve"> pilot</w:t>
      </w:r>
      <w:r w:rsidR="7F9A1209" w:rsidRPr="002E28C8">
        <w:rPr>
          <w:rFonts w:eastAsia="ZKLVX W+ Gotham" w:cstheme="minorHAnsi"/>
          <w:color w:val="000000" w:themeColor="text1"/>
        </w:rPr>
        <w:t xml:space="preserve"> in 2023/24</w:t>
      </w:r>
      <w:r w:rsidR="33598F60" w:rsidRPr="002E28C8">
        <w:rPr>
          <w:rFonts w:eastAsia="ZKLVX W+ Gotham" w:cstheme="minorHAnsi"/>
          <w:color w:val="000000" w:themeColor="text1"/>
        </w:rPr>
        <w:t>.  This</w:t>
      </w:r>
      <w:r w:rsidR="334A35B6" w:rsidRPr="002E28C8">
        <w:rPr>
          <w:rFonts w:eastAsia="ZKLVX W+ Gotham" w:cstheme="minorHAnsi"/>
          <w:color w:val="000000" w:themeColor="text1"/>
        </w:rPr>
        <w:t xml:space="preserve"> </w:t>
      </w:r>
      <w:r w:rsidR="634377E8" w:rsidRPr="002E28C8">
        <w:rPr>
          <w:rFonts w:eastAsia="ZKLVX W+ Gotham" w:cstheme="minorHAnsi"/>
          <w:color w:val="000000" w:themeColor="text1"/>
        </w:rPr>
        <w:t>will</w:t>
      </w:r>
      <w:r w:rsidR="7F9A1209" w:rsidRPr="002E28C8">
        <w:rPr>
          <w:rFonts w:eastAsia="ZKLVX W+ Gotham" w:cstheme="minorHAnsi"/>
          <w:color w:val="000000" w:themeColor="text1"/>
        </w:rPr>
        <w:t xml:space="preserve"> allow </w:t>
      </w:r>
      <w:r w:rsidR="24D377CD" w:rsidRPr="00C95D79">
        <w:rPr>
          <w:rFonts w:eastAsia="ZKLVX W+ Gotham" w:cstheme="minorHAnsi"/>
        </w:rPr>
        <w:t>them</w:t>
      </w:r>
      <w:r w:rsidR="7F9A1209" w:rsidRPr="00C95D79">
        <w:rPr>
          <w:rFonts w:eastAsia="ZKLVX W+ Gotham" w:cstheme="minorHAnsi"/>
        </w:rPr>
        <w:t xml:space="preserve"> to raise awareness </w:t>
      </w:r>
      <w:r w:rsidR="00394D72" w:rsidRPr="00C95D79">
        <w:rPr>
          <w:rFonts w:eastAsia="ZKLVX W+ Gotham" w:cstheme="minorHAnsi"/>
        </w:rPr>
        <w:t xml:space="preserve">of </w:t>
      </w:r>
      <w:r w:rsidR="7F9A1209" w:rsidRPr="00C95D79">
        <w:rPr>
          <w:rFonts w:eastAsia="ZKLVX W+ Gotham" w:cstheme="minorHAnsi"/>
        </w:rPr>
        <w:t xml:space="preserve">PRS property </w:t>
      </w:r>
      <w:r w:rsidR="47F9BA23" w:rsidRPr="00C95D79">
        <w:rPr>
          <w:rFonts w:eastAsia="ZKLVX W+ Gotham" w:cstheme="minorHAnsi"/>
        </w:rPr>
        <w:t>requirement</w:t>
      </w:r>
      <w:r w:rsidR="4ECF698E" w:rsidRPr="00C95D79">
        <w:rPr>
          <w:rFonts w:eastAsia="ZKLVX W+ Gotham" w:cstheme="minorHAnsi"/>
        </w:rPr>
        <w:t>s</w:t>
      </w:r>
      <w:r w:rsidR="73AC905A" w:rsidRPr="00C95D79">
        <w:rPr>
          <w:rFonts w:eastAsia="ZKLVX W+ Gotham" w:cstheme="minorHAnsi"/>
        </w:rPr>
        <w:t xml:space="preserve">, </w:t>
      </w:r>
      <w:r w:rsidR="0C1A33A6" w:rsidRPr="00C95D79">
        <w:rPr>
          <w:rFonts w:eastAsia="ZKLVX W+ Gotham" w:cstheme="minorHAnsi"/>
        </w:rPr>
        <w:t>becom</w:t>
      </w:r>
      <w:r w:rsidR="73AC905A" w:rsidRPr="00C95D79">
        <w:rPr>
          <w:rFonts w:eastAsia="ZKLVX W+ Gotham" w:cstheme="minorHAnsi"/>
        </w:rPr>
        <w:t>e</w:t>
      </w:r>
      <w:r w:rsidR="0C1A33A6" w:rsidRPr="00C95D79">
        <w:rPr>
          <w:rFonts w:eastAsia="ZKLVX W+ Gotham" w:cstheme="minorHAnsi"/>
        </w:rPr>
        <w:t xml:space="preserve"> </w:t>
      </w:r>
      <w:r w:rsidR="7F9A1209" w:rsidRPr="00C95D79">
        <w:rPr>
          <w:rFonts w:eastAsia="ZKLVX W+ Gotham" w:cstheme="minorHAnsi"/>
        </w:rPr>
        <w:t>aware of</w:t>
      </w:r>
      <w:r w:rsidR="4D6EC95E" w:rsidRPr="00C95D79">
        <w:rPr>
          <w:rFonts w:eastAsia="ZKLVX W+ Gotham" w:cstheme="minorHAnsi"/>
        </w:rPr>
        <w:t xml:space="preserve"> and</w:t>
      </w:r>
      <w:r w:rsidR="0B272DAF" w:rsidRPr="00C95D79">
        <w:rPr>
          <w:rFonts w:eastAsia="ZKLVX W+ Gotham" w:cstheme="minorHAnsi"/>
        </w:rPr>
        <w:t xml:space="preserve"> </w:t>
      </w:r>
      <w:r w:rsidR="7F9A1209" w:rsidRPr="00C95D79">
        <w:rPr>
          <w:rFonts w:eastAsia="ZKLVX W+ Gotham" w:cstheme="minorHAnsi"/>
        </w:rPr>
        <w:t>help</w:t>
      </w:r>
      <w:r w:rsidR="0C1A33A6" w:rsidRPr="00C95D79">
        <w:rPr>
          <w:rFonts w:eastAsia="ZKLVX W+ Gotham" w:cstheme="minorHAnsi"/>
        </w:rPr>
        <w:t xml:space="preserve"> </w:t>
      </w:r>
      <w:r w:rsidR="7F9A1209" w:rsidRPr="00C95D79">
        <w:rPr>
          <w:rFonts w:eastAsia="ZKLVX W+ Gotham" w:cstheme="minorHAnsi"/>
        </w:rPr>
        <w:t>address ongoing</w:t>
      </w:r>
      <w:r w:rsidR="2F7AF901" w:rsidRPr="00C95D79">
        <w:rPr>
          <w:rFonts w:eastAsia="ZKLVX W+ Gotham" w:cstheme="minorHAnsi"/>
        </w:rPr>
        <w:t xml:space="preserve"> property condition</w:t>
      </w:r>
      <w:r w:rsidR="7F9A1209" w:rsidRPr="00C95D79">
        <w:rPr>
          <w:rFonts w:eastAsia="ZKLVX W+ Gotham" w:cstheme="minorHAnsi"/>
        </w:rPr>
        <w:t xml:space="preserve"> issues</w:t>
      </w:r>
      <w:r w:rsidR="65102A05" w:rsidRPr="00C95D79">
        <w:rPr>
          <w:rFonts w:eastAsia="ZKLVX W+ Gotham" w:cstheme="minorHAnsi"/>
        </w:rPr>
        <w:t xml:space="preserve">.   </w:t>
      </w:r>
    </w:p>
    <w:p w14:paraId="26B928A2" w14:textId="77777777" w:rsidR="00C173B4" w:rsidRPr="00C95D79" w:rsidRDefault="00C173B4" w:rsidP="00C95D79">
      <w:pPr>
        <w:spacing w:after="0" w:line="240" w:lineRule="auto"/>
        <w:rPr>
          <w:rFonts w:eastAsia="ZKLVX W+ Gotham" w:cstheme="minorHAnsi"/>
        </w:rPr>
      </w:pPr>
    </w:p>
    <w:p w14:paraId="6D837A2B" w14:textId="75B8F1D9" w:rsidR="003C6C53" w:rsidRPr="00C95D79" w:rsidRDefault="44FAF159" w:rsidP="00C95D79">
      <w:pPr>
        <w:spacing w:after="0" w:line="240" w:lineRule="auto"/>
        <w:rPr>
          <w:rFonts w:eastAsia="ZKLVX W+ Gotham" w:cstheme="minorHAnsi"/>
        </w:rPr>
      </w:pPr>
      <w:r w:rsidRPr="00C95D79">
        <w:rPr>
          <w:rFonts w:eastAsia="ZKLVX W+ Gotham" w:cstheme="minorHAnsi"/>
        </w:rPr>
        <w:t xml:space="preserve">The awareness of tenancy rights and protections are essential to a well operating PRS.  </w:t>
      </w:r>
      <w:r w:rsidR="399BD533" w:rsidRPr="00C95D79">
        <w:rPr>
          <w:rFonts w:eastAsia="ZKLVX W+ Gotham" w:cstheme="minorHAnsi"/>
        </w:rPr>
        <w:t xml:space="preserve">Through this survey, </w:t>
      </w:r>
      <w:r w:rsidR="42916765" w:rsidRPr="00C95D79">
        <w:rPr>
          <w:rFonts w:eastAsia="ZKLVX W+ Gotham" w:cstheme="minorHAnsi"/>
        </w:rPr>
        <w:t>the PS</w:t>
      </w:r>
      <w:r w:rsidR="0B8B58B2" w:rsidRPr="00C95D79">
        <w:rPr>
          <w:rFonts w:eastAsia="ZKLVX W+ Gotham" w:cstheme="minorHAnsi"/>
        </w:rPr>
        <w:t xml:space="preserve">T </w:t>
      </w:r>
      <w:r w:rsidR="65102A05" w:rsidRPr="00C95D79">
        <w:rPr>
          <w:rFonts w:eastAsia="ZKLVX W+ Gotham" w:cstheme="minorHAnsi"/>
        </w:rPr>
        <w:t>also hope to</w:t>
      </w:r>
      <w:r w:rsidR="73AC905A" w:rsidRPr="00C95D79">
        <w:rPr>
          <w:rFonts w:eastAsia="ZKLVX W+ Gotham" w:cstheme="minorHAnsi"/>
        </w:rPr>
        <w:t xml:space="preserve"> collect</w:t>
      </w:r>
      <w:r w:rsidR="65102A05" w:rsidRPr="00C95D79">
        <w:rPr>
          <w:rFonts w:eastAsia="ZKLVX W+ Gotham" w:cstheme="minorHAnsi"/>
        </w:rPr>
        <w:t xml:space="preserve"> </w:t>
      </w:r>
      <w:r w:rsidR="16906C90" w:rsidRPr="00C95D79">
        <w:rPr>
          <w:rFonts w:eastAsia="ZKLVX W+ Gotham" w:cstheme="minorHAnsi"/>
        </w:rPr>
        <w:t xml:space="preserve">tenant </w:t>
      </w:r>
      <w:r w:rsidR="346514C0" w:rsidRPr="00C95D79">
        <w:rPr>
          <w:rFonts w:eastAsia="ZKLVX W+ Gotham" w:cstheme="minorHAnsi"/>
        </w:rPr>
        <w:t>contact information</w:t>
      </w:r>
      <w:r w:rsidR="16906C90" w:rsidRPr="00C95D79">
        <w:rPr>
          <w:rFonts w:eastAsia="ZKLVX W+ Gotham" w:cstheme="minorHAnsi"/>
        </w:rPr>
        <w:t xml:space="preserve">.  This will help us </w:t>
      </w:r>
      <w:r w:rsidR="5E9AD718" w:rsidRPr="00C95D79">
        <w:rPr>
          <w:rFonts w:eastAsia="ZKLVX W+ Gotham" w:cstheme="minorHAnsi"/>
        </w:rPr>
        <w:t xml:space="preserve">to </w:t>
      </w:r>
      <w:r w:rsidR="108E7CD3" w:rsidRPr="00C95D79">
        <w:rPr>
          <w:rFonts w:eastAsia="ZKLVX W+ Gotham" w:cstheme="minorHAnsi"/>
        </w:rPr>
        <w:t xml:space="preserve">develop a tenants </w:t>
      </w:r>
      <w:r w:rsidR="27AE1EE6" w:rsidRPr="00C95D79">
        <w:rPr>
          <w:rFonts w:eastAsia="ZKLVX W+ Gotham" w:cstheme="minorHAnsi"/>
        </w:rPr>
        <w:t xml:space="preserve">stakeholder </w:t>
      </w:r>
      <w:r w:rsidR="108E7CD3" w:rsidRPr="00C95D79">
        <w:rPr>
          <w:rFonts w:eastAsia="ZKLVX W+ Gotham" w:cstheme="minorHAnsi"/>
        </w:rPr>
        <w:t>database</w:t>
      </w:r>
      <w:r w:rsidR="30411D0A" w:rsidRPr="00C95D79">
        <w:rPr>
          <w:rFonts w:eastAsia="ZKLVX W+ Gotham" w:cstheme="minorHAnsi"/>
        </w:rPr>
        <w:t>:  we plan to use this database</w:t>
      </w:r>
      <w:r w:rsidR="316EBC93" w:rsidRPr="00C95D79">
        <w:rPr>
          <w:rFonts w:eastAsia="ZKLVX W+ Gotham" w:cstheme="minorHAnsi"/>
        </w:rPr>
        <w:t xml:space="preserve"> to </w:t>
      </w:r>
      <w:r w:rsidR="2A3E8DDB" w:rsidRPr="00C95D79">
        <w:rPr>
          <w:rFonts w:eastAsia="ZKLVX W+ Gotham" w:cstheme="minorHAnsi"/>
        </w:rPr>
        <w:t>share</w:t>
      </w:r>
      <w:r w:rsidR="2E354152" w:rsidRPr="00C95D79">
        <w:rPr>
          <w:rFonts w:eastAsia="ZKLVX W+ Gotham" w:cstheme="minorHAnsi"/>
        </w:rPr>
        <w:t xml:space="preserve"> a range of</w:t>
      </w:r>
      <w:r w:rsidR="346514C0" w:rsidRPr="00C95D79">
        <w:rPr>
          <w:rFonts w:eastAsia="ZKLVX W+ Gotham" w:cstheme="minorHAnsi"/>
        </w:rPr>
        <w:t xml:space="preserve"> renting information</w:t>
      </w:r>
      <w:r w:rsidR="5E9AD718" w:rsidRPr="00C95D79">
        <w:rPr>
          <w:rFonts w:eastAsia="ZKLVX W+ Gotham" w:cstheme="minorHAnsi"/>
        </w:rPr>
        <w:t xml:space="preserve"> </w:t>
      </w:r>
      <w:r w:rsidR="73B56E9C" w:rsidRPr="00C95D79">
        <w:rPr>
          <w:rFonts w:eastAsia="ZKLVX W+ Gotham" w:cstheme="minorHAnsi"/>
        </w:rPr>
        <w:t xml:space="preserve">directly to </w:t>
      </w:r>
      <w:r w:rsidR="3E4422DC" w:rsidRPr="00C95D79">
        <w:rPr>
          <w:rFonts w:eastAsia="ZKLVX W+ Gotham" w:cstheme="minorHAnsi"/>
        </w:rPr>
        <w:t>private sector tenants</w:t>
      </w:r>
      <w:r w:rsidR="2E354152" w:rsidRPr="00C95D79">
        <w:rPr>
          <w:rFonts w:eastAsia="ZKLVX W+ Gotham" w:cstheme="minorHAnsi"/>
        </w:rPr>
        <w:t xml:space="preserve"> </w:t>
      </w:r>
      <w:r w:rsidR="67FFBB1A" w:rsidRPr="00C95D79">
        <w:rPr>
          <w:rFonts w:eastAsia="ZKLVX W+ Gotham" w:cstheme="minorHAnsi"/>
        </w:rPr>
        <w:t>and</w:t>
      </w:r>
      <w:r w:rsidR="5F8C7EDD" w:rsidRPr="00C95D79">
        <w:rPr>
          <w:rFonts w:eastAsia="ZKLVX W+ Gotham" w:cstheme="minorHAnsi"/>
        </w:rPr>
        <w:t xml:space="preserve"> for </w:t>
      </w:r>
      <w:r w:rsidR="7ED99ECC" w:rsidRPr="00C95D79">
        <w:rPr>
          <w:rFonts w:eastAsia="ZKLVX W+ Gotham" w:cstheme="minorHAnsi"/>
        </w:rPr>
        <w:t>future engagement activities</w:t>
      </w:r>
      <w:r w:rsidR="28AFB537" w:rsidRPr="00C95D79">
        <w:rPr>
          <w:rFonts w:eastAsia="ZKLVX W+ Gotham" w:cstheme="minorHAnsi"/>
        </w:rPr>
        <w:t>,</w:t>
      </w:r>
      <w:r w:rsidR="58C9B181" w:rsidRPr="00C95D79">
        <w:rPr>
          <w:rFonts w:eastAsia="ZKLVX W+ Gotham" w:cstheme="minorHAnsi"/>
        </w:rPr>
        <w:t xml:space="preserve"> where permission </w:t>
      </w:r>
      <w:r w:rsidR="2C9F7B8B" w:rsidRPr="00C95D79">
        <w:rPr>
          <w:rFonts w:eastAsia="ZKLVX W+ Gotham" w:cstheme="minorHAnsi"/>
        </w:rPr>
        <w:t>is</w:t>
      </w:r>
      <w:r w:rsidR="58C9B181" w:rsidRPr="00C95D79">
        <w:rPr>
          <w:rFonts w:eastAsia="ZKLVX W+ Gotham" w:cstheme="minorHAnsi"/>
        </w:rPr>
        <w:t xml:space="preserve"> granted</w:t>
      </w:r>
      <w:r w:rsidR="13559782" w:rsidRPr="00C95D79">
        <w:rPr>
          <w:rFonts w:eastAsia="ZKLVX W+ Gotham" w:cstheme="minorHAnsi"/>
        </w:rPr>
        <w:t>.</w:t>
      </w:r>
      <w:r w:rsidR="2951FF09" w:rsidRPr="00C95D79">
        <w:rPr>
          <w:rFonts w:eastAsia="ZKLVX W+ Gotham" w:cstheme="minorHAnsi"/>
        </w:rPr>
        <w:t xml:space="preserve">  </w:t>
      </w:r>
      <w:r w:rsidR="19570E71" w:rsidRPr="00C95D79">
        <w:rPr>
          <w:rFonts w:eastAsia="ZKLVX W+ Gotham" w:cstheme="minorHAnsi"/>
        </w:rPr>
        <w:t xml:space="preserve">This will help us </w:t>
      </w:r>
      <w:r w:rsidR="6FDA6081" w:rsidRPr="00C95D79">
        <w:rPr>
          <w:rFonts w:eastAsia="ZKLVX W+ Gotham" w:cstheme="minorHAnsi"/>
        </w:rPr>
        <w:t xml:space="preserve">raise awareness </w:t>
      </w:r>
      <w:r w:rsidR="6FA47ECC" w:rsidRPr="00C95D79">
        <w:rPr>
          <w:rFonts w:eastAsia="ZKLVX W+ Gotham" w:cstheme="minorHAnsi"/>
        </w:rPr>
        <w:t>about</w:t>
      </w:r>
      <w:r w:rsidR="2951FF09" w:rsidRPr="00C95D79">
        <w:rPr>
          <w:rFonts w:eastAsia="ZKLVX W+ Gotham" w:cstheme="minorHAnsi"/>
        </w:rPr>
        <w:t xml:space="preserve"> </w:t>
      </w:r>
      <w:r w:rsidR="44E5D27A" w:rsidRPr="00C95D79">
        <w:rPr>
          <w:rFonts w:eastAsia="ZKLVX W+ Gotham" w:cstheme="minorHAnsi"/>
        </w:rPr>
        <w:t>tenants’</w:t>
      </w:r>
      <w:r w:rsidR="2951FF09" w:rsidRPr="00C95D79">
        <w:rPr>
          <w:rFonts w:eastAsia="ZKLVX W+ Gotham" w:cstheme="minorHAnsi"/>
        </w:rPr>
        <w:t xml:space="preserve"> rights, </w:t>
      </w:r>
      <w:r w:rsidR="6FA47ECC" w:rsidRPr="00C95D79">
        <w:rPr>
          <w:rFonts w:eastAsia="ZKLVX W+ Gotham" w:cstheme="minorHAnsi"/>
        </w:rPr>
        <w:t xml:space="preserve">how to get </w:t>
      </w:r>
      <w:r w:rsidR="019BF6DE" w:rsidRPr="00C95D79">
        <w:rPr>
          <w:rFonts w:eastAsia="ZKLVX W+ Gotham" w:cstheme="minorHAnsi"/>
        </w:rPr>
        <w:t xml:space="preserve">tenancy </w:t>
      </w:r>
      <w:r w:rsidR="6FA47ECC" w:rsidRPr="00C95D79">
        <w:rPr>
          <w:rFonts w:eastAsia="ZKLVX W+ Gotham" w:cstheme="minorHAnsi"/>
        </w:rPr>
        <w:t>help a</w:t>
      </w:r>
      <w:r w:rsidR="2C9F7B8B" w:rsidRPr="00C95D79">
        <w:rPr>
          <w:rFonts w:eastAsia="ZKLVX W+ Gotham" w:cstheme="minorHAnsi"/>
        </w:rPr>
        <w:t>nd</w:t>
      </w:r>
      <w:r w:rsidR="6FA47ECC" w:rsidRPr="00C95D79">
        <w:rPr>
          <w:rFonts w:eastAsia="ZKLVX W+ Gotham" w:cstheme="minorHAnsi"/>
        </w:rPr>
        <w:t xml:space="preserve"> </w:t>
      </w:r>
      <w:r w:rsidR="1D166FE2" w:rsidRPr="00C95D79">
        <w:rPr>
          <w:rFonts w:eastAsia="ZKLVX W+ Gotham" w:cstheme="minorHAnsi"/>
        </w:rPr>
        <w:t xml:space="preserve">other sources of assistance. </w:t>
      </w:r>
      <w:r w:rsidR="620C85CE" w:rsidRPr="00C95D79">
        <w:rPr>
          <w:rFonts w:eastAsia="ZKLVX W+ Gotham" w:cstheme="minorHAnsi"/>
        </w:rPr>
        <w:t xml:space="preserve"> </w:t>
      </w:r>
    </w:p>
    <w:p w14:paraId="43C69BC1" w14:textId="77777777" w:rsidR="001A0E9A" w:rsidRPr="00C95D79" w:rsidRDefault="001A0E9A" w:rsidP="00C95D79">
      <w:pPr>
        <w:spacing w:after="0" w:line="240" w:lineRule="auto"/>
        <w:rPr>
          <w:rFonts w:cstheme="minorHAnsi"/>
          <w:b/>
          <w:bCs/>
        </w:rPr>
      </w:pPr>
    </w:p>
    <w:p w14:paraId="13BDA1B5" w14:textId="4365324A" w:rsidR="00CC2924" w:rsidRPr="00C95D79" w:rsidRDefault="696341DE" w:rsidP="00C95D79">
      <w:pPr>
        <w:pStyle w:val="Heading3"/>
        <w:spacing w:before="0" w:line="240" w:lineRule="auto"/>
        <w:rPr>
          <w:rFonts w:asciiTheme="minorHAnsi" w:hAnsiTheme="minorHAnsi" w:cstheme="minorHAnsi"/>
          <w:color w:val="auto"/>
          <w:sz w:val="22"/>
          <w:szCs w:val="22"/>
          <w:u w:val="single"/>
        </w:rPr>
      </w:pPr>
      <w:r w:rsidRPr="00C95D79">
        <w:rPr>
          <w:rFonts w:asciiTheme="minorHAnsi" w:hAnsiTheme="minorHAnsi" w:cstheme="minorHAnsi"/>
          <w:color w:val="auto"/>
          <w:sz w:val="22"/>
          <w:szCs w:val="22"/>
          <w:u w:val="single"/>
        </w:rPr>
        <w:t xml:space="preserve">Energy </w:t>
      </w:r>
      <w:r w:rsidR="2F7AF901" w:rsidRPr="00C95D79">
        <w:rPr>
          <w:rFonts w:asciiTheme="minorHAnsi" w:hAnsiTheme="minorHAnsi" w:cstheme="minorHAnsi"/>
          <w:color w:val="auto"/>
          <w:sz w:val="22"/>
          <w:szCs w:val="22"/>
          <w:u w:val="single"/>
        </w:rPr>
        <w:t>E</w:t>
      </w:r>
      <w:r w:rsidRPr="00C95D79">
        <w:rPr>
          <w:rFonts w:asciiTheme="minorHAnsi" w:hAnsiTheme="minorHAnsi" w:cstheme="minorHAnsi"/>
          <w:color w:val="auto"/>
          <w:sz w:val="22"/>
          <w:szCs w:val="22"/>
          <w:u w:val="single"/>
        </w:rPr>
        <w:t>fficiency</w:t>
      </w:r>
      <w:r w:rsidR="26621CD5" w:rsidRPr="00C95D79">
        <w:rPr>
          <w:rFonts w:asciiTheme="minorHAnsi" w:hAnsiTheme="minorHAnsi" w:cstheme="minorHAnsi"/>
          <w:color w:val="auto"/>
          <w:sz w:val="22"/>
          <w:szCs w:val="22"/>
          <w:u w:val="single"/>
        </w:rPr>
        <w:t xml:space="preserve"> and Fuel Poverty</w:t>
      </w:r>
    </w:p>
    <w:p w14:paraId="6E7DCEAD" w14:textId="549446B7" w:rsidR="00CC2924" w:rsidRPr="00C95D79" w:rsidRDefault="00CC2924" w:rsidP="00C95D79">
      <w:pPr>
        <w:spacing w:after="0" w:line="240" w:lineRule="auto"/>
        <w:contextualSpacing/>
        <w:rPr>
          <w:rFonts w:eastAsia="ZKLVX W+ Gotham" w:cstheme="minorHAnsi"/>
          <w:b/>
          <w:bCs/>
        </w:rPr>
      </w:pPr>
    </w:p>
    <w:p w14:paraId="07DD6DAD" w14:textId="274826CC" w:rsidR="0033331C" w:rsidRPr="00C95D79" w:rsidRDefault="417CFE88" w:rsidP="00C95D79">
      <w:pPr>
        <w:spacing w:after="0" w:line="240" w:lineRule="auto"/>
        <w:rPr>
          <w:rFonts w:eastAsia="ZKLVX W+ Gotham" w:cstheme="minorHAnsi"/>
        </w:rPr>
      </w:pPr>
      <w:bookmarkStart w:id="14" w:name="_Hlk129960235"/>
      <w:r w:rsidRPr="00C95D79">
        <w:rPr>
          <w:rFonts w:cstheme="minorHAnsi"/>
        </w:rPr>
        <w:t>The Scottish Government currently plan</w:t>
      </w:r>
      <w:r w:rsidR="00394D72" w:rsidRPr="00C95D79">
        <w:rPr>
          <w:rFonts w:cstheme="minorHAnsi"/>
        </w:rPr>
        <w:t>s</w:t>
      </w:r>
      <w:r w:rsidRPr="00C95D79">
        <w:rPr>
          <w:rFonts w:cstheme="minorHAnsi"/>
        </w:rPr>
        <w:t xml:space="preserve"> to publish legislation</w:t>
      </w:r>
      <w:r w:rsidR="3748B9D0" w:rsidRPr="00C95D79">
        <w:rPr>
          <w:rFonts w:cstheme="minorHAnsi"/>
        </w:rPr>
        <w:t xml:space="preserve"> at</w:t>
      </w:r>
      <w:r w:rsidRPr="00C95D79">
        <w:rPr>
          <w:rFonts w:cstheme="minorHAnsi"/>
        </w:rPr>
        <w:t xml:space="preserve"> the end of 2023 </w:t>
      </w:r>
      <w:r w:rsidR="00394D72" w:rsidRPr="00C95D79">
        <w:rPr>
          <w:rFonts w:cstheme="minorHAnsi"/>
        </w:rPr>
        <w:t>about</w:t>
      </w:r>
      <w:r w:rsidRPr="00C95D79">
        <w:rPr>
          <w:rFonts w:cstheme="minorHAnsi"/>
        </w:rPr>
        <w:t xml:space="preserve"> energy efficiency standards in the PRS.</w:t>
      </w:r>
      <w:bookmarkEnd w:id="14"/>
      <w:r w:rsidRPr="00C95D79">
        <w:rPr>
          <w:rFonts w:cstheme="minorHAnsi"/>
        </w:rPr>
        <w:t xml:space="preserve"> </w:t>
      </w:r>
      <w:r w:rsidR="09B43894" w:rsidRPr="00C95D79">
        <w:rPr>
          <w:rFonts w:cstheme="minorHAnsi"/>
        </w:rPr>
        <w:t xml:space="preserve"> </w:t>
      </w:r>
      <w:r w:rsidRPr="00C95D79">
        <w:rPr>
          <w:rFonts w:cstheme="minorHAnsi"/>
        </w:rPr>
        <w:t xml:space="preserve">It is anticipated that Private Rented Sector properties </w:t>
      </w:r>
      <w:r w:rsidR="0E0E4498" w:rsidRPr="00C95D79">
        <w:rPr>
          <w:rFonts w:cstheme="minorHAnsi"/>
        </w:rPr>
        <w:t>will require</w:t>
      </w:r>
      <w:r w:rsidRPr="00C95D79">
        <w:rPr>
          <w:rFonts w:cstheme="minorHAnsi"/>
        </w:rPr>
        <w:t xml:space="preserve"> </w:t>
      </w:r>
      <w:r w:rsidR="00394D72" w:rsidRPr="00C95D79">
        <w:rPr>
          <w:rFonts w:cstheme="minorHAnsi"/>
        </w:rPr>
        <w:t xml:space="preserve">to </w:t>
      </w:r>
      <w:r w:rsidRPr="00C95D79">
        <w:rPr>
          <w:rFonts w:cstheme="minorHAnsi"/>
        </w:rPr>
        <w:t>have a minimum EPC rating of C from 2025 when the tenancy changes where it is feasible and cost effective, with all PRS properties requiring to reach this 2028.</w:t>
      </w:r>
      <w:r w:rsidRPr="00C95D79">
        <w:rPr>
          <w:rFonts w:eastAsia="ZKLVX W+ Gotham" w:cstheme="minorHAnsi"/>
        </w:rPr>
        <w:t xml:space="preserve"> </w:t>
      </w:r>
    </w:p>
    <w:p w14:paraId="54C54BFB" w14:textId="77777777" w:rsidR="0033331C" w:rsidRPr="002E28C8" w:rsidRDefault="0033331C" w:rsidP="00C95D79">
      <w:pPr>
        <w:spacing w:after="0" w:line="240" w:lineRule="auto"/>
        <w:rPr>
          <w:rFonts w:eastAsia="ZKLVX W+ Gotham" w:cstheme="minorHAnsi"/>
          <w:color w:val="000000" w:themeColor="text1"/>
        </w:rPr>
      </w:pPr>
    </w:p>
    <w:p w14:paraId="51FE9844" w14:textId="5134BD06" w:rsidR="4389D01D" w:rsidRPr="002E28C8" w:rsidRDefault="4C4CDC65" w:rsidP="00C95D79">
      <w:pPr>
        <w:spacing w:after="0" w:line="240" w:lineRule="auto"/>
        <w:rPr>
          <w:rFonts w:cstheme="minorHAnsi"/>
          <w:color w:val="000000" w:themeColor="text1"/>
        </w:rPr>
      </w:pPr>
      <w:r w:rsidRPr="002E28C8">
        <w:rPr>
          <w:rFonts w:cstheme="minorHAnsi"/>
          <w:color w:val="000000" w:themeColor="text1"/>
        </w:rPr>
        <w:t>The following table</w:t>
      </w:r>
      <w:r w:rsidR="417CFE88" w:rsidRPr="002E28C8">
        <w:rPr>
          <w:rFonts w:cstheme="minorHAnsi"/>
          <w:color w:val="000000" w:themeColor="text1"/>
        </w:rPr>
        <w:t xml:space="preserve"> represents EPC information sourced from </w:t>
      </w:r>
      <w:r w:rsidR="34AE92DD" w:rsidRPr="002E28C8">
        <w:rPr>
          <w:rFonts w:cstheme="minorHAnsi"/>
          <w:color w:val="000000" w:themeColor="text1"/>
        </w:rPr>
        <w:t>the PRD</w:t>
      </w:r>
      <w:r w:rsidR="417CFE88" w:rsidRPr="002E28C8">
        <w:rPr>
          <w:rFonts w:cstheme="minorHAnsi"/>
          <w:color w:val="000000" w:themeColor="text1"/>
        </w:rPr>
        <w:t xml:space="preserve"> which indicates that there has been little improvement in the EPC ratings within the Private Sector over the last 3 years. </w:t>
      </w:r>
    </w:p>
    <w:p w14:paraId="2D920118" w14:textId="306059CB" w:rsidR="006F1C66" w:rsidRPr="002E28C8" w:rsidRDefault="006F1C66" w:rsidP="00C95D79">
      <w:pPr>
        <w:spacing w:after="0" w:line="240" w:lineRule="auto"/>
        <w:rPr>
          <w:rFonts w:eastAsiaTheme="majorEastAsia" w:cstheme="minorHAnsi"/>
          <w:i/>
          <w:iCs/>
          <w:color w:val="000000" w:themeColor="text1"/>
          <w:lang w:val="en-US"/>
        </w:rPr>
      </w:pPr>
    </w:p>
    <w:p w14:paraId="326D568F" w14:textId="6F4462DF" w:rsidR="00CC2924" w:rsidRPr="002E28C8" w:rsidRDefault="76837651" w:rsidP="00C95D79">
      <w:pPr>
        <w:pStyle w:val="Heading4"/>
        <w:spacing w:before="0" w:line="240" w:lineRule="auto"/>
        <w:contextualSpacing/>
        <w:rPr>
          <w:rFonts w:asciiTheme="minorHAnsi" w:eastAsia="ZKLVX W+ Gotham" w:hAnsiTheme="minorHAnsi" w:cstheme="minorHAnsi"/>
          <w:color w:val="000000" w:themeColor="text1"/>
          <w:u w:val="single"/>
        </w:rPr>
      </w:pPr>
      <w:r w:rsidRPr="002E28C8">
        <w:rPr>
          <w:rFonts w:asciiTheme="minorHAnsi" w:hAnsiTheme="minorHAnsi" w:cstheme="minorHAnsi"/>
          <w:color w:val="000000" w:themeColor="text1"/>
        </w:rPr>
        <w:t>Chart 10.3</w:t>
      </w:r>
      <w:r w:rsidR="2DF4C0D1" w:rsidRPr="002E28C8">
        <w:rPr>
          <w:rFonts w:asciiTheme="minorHAnsi" w:hAnsiTheme="minorHAnsi" w:cstheme="minorHAnsi"/>
          <w:color w:val="000000" w:themeColor="text1"/>
        </w:rPr>
        <w:t>:  EPC information from Letting Adverts</w:t>
      </w:r>
      <w:r w:rsidR="3855FB4B" w:rsidRPr="002E28C8">
        <w:rPr>
          <w:rFonts w:asciiTheme="minorHAnsi" w:hAnsiTheme="minorHAnsi" w:cstheme="minorHAnsi"/>
          <w:color w:val="000000" w:themeColor="text1"/>
        </w:rPr>
        <w:t xml:space="preserve"> (update table after 31/3/23)</w:t>
      </w:r>
    </w:p>
    <w:p w14:paraId="522A3AE7" w14:textId="0CBEB897" w:rsidR="3F720C2D" w:rsidRPr="002E28C8" w:rsidRDefault="22CB128D" w:rsidP="32748A0A">
      <w:pPr>
        <w:spacing w:after="0" w:line="240" w:lineRule="auto"/>
        <w:contextualSpacing/>
        <w:rPr>
          <w:rFonts w:cstheme="minorHAnsi"/>
          <w:color w:val="000000" w:themeColor="text1"/>
        </w:rPr>
      </w:pPr>
      <w:r w:rsidRPr="002E28C8">
        <w:rPr>
          <w:rFonts w:cstheme="minorHAnsi"/>
          <w:noProof/>
        </w:rPr>
        <w:drawing>
          <wp:inline distT="0" distB="0" distL="0" distR="0" wp14:anchorId="3366113B" wp14:editId="006CED08">
            <wp:extent cx="5397502" cy="2501900"/>
            <wp:effectExtent l="0" t="0" r="0" b="0"/>
            <wp:docPr id="954484352" name="Picture 954484352" descr="EPC information from Letting Adverts (update table after 3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484352"/>
                    <pic:cNvPicPr/>
                  </pic:nvPicPr>
                  <pic:blipFill>
                    <a:blip r:embed="rId67">
                      <a:extLst>
                        <a:ext uri="{28A0092B-C50C-407E-A947-70E740481C1C}">
                          <a14:useLocalDpi xmlns:a14="http://schemas.microsoft.com/office/drawing/2010/main" val="0"/>
                        </a:ext>
                      </a:extLst>
                    </a:blip>
                    <a:stretch>
                      <a:fillRect/>
                    </a:stretch>
                  </pic:blipFill>
                  <pic:spPr>
                    <a:xfrm>
                      <a:off x="0" y="0"/>
                      <a:ext cx="5397502" cy="2501900"/>
                    </a:xfrm>
                    <a:prstGeom prst="rect">
                      <a:avLst/>
                    </a:prstGeom>
                  </pic:spPr>
                </pic:pic>
              </a:graphicData>
            </a:graphic>
          </wp:inline>
        </w:drawing>
      </w:r>
    </w:p>
    <w:p w14:paraId="766E5ED7" w14:textId="783A44EA" w:rsidR="00CC2924" w:rsidRPr="003C77FA" w:rsidRDefault="2DF4C0D1" w:rsidP="32748A0A">
      <w:pPr>
        <w:spacing w:after="0" w:line="240" w:lineRule="auto"/>
        <w:rPr>
          <w:rFonts w:eastAsia="ZKLVX W+ Gotham" w:cstheme="minorHAnsi"/>
          <w:color w:val="000000" w:themeColor="text1"/>
          <w:sz w:val="16"/>
          <w:szCs w:val="16"/>
        </w:rPr>
      </w:pPr>
      <w:r w:rsidRPr="003C77FA">
        <w:rPr>
          <w:rFonts w:eastAsia="ZKLVX W+ Gotham" w:cstheme="minorHAnsi"/>
          <w:color w:val="000000" w:themeColor="text1"/>
          <w:sz w:val="16"/>
          <w:szCs w:val="16"/>
        </w:rPr>
        <w:t>Source: Private Rented Database (2020/21 - 2022/23)</w:t>
      </w:r>
    </w:p>
    <w:p w14:paraId="07EE3B5C" w14:textId="5B27387C" w:rsidR="00CC2924" w:rsidRPr="002E28C8" w:rsidRDefault="00CC2924" w:rsidP="32748A0A">
      <w:pPr>
        <w:spacing w:after="0" w:line="240" w:lineRule="auto"/>
        <w:rPr>
          <w:rFonts w:eastAsia="ZKLVX W+ Gotham" w:cstheme="minorHAnsi"/>
          <w:color w:val="000000" w:themeColor="text1"/>
        </w:rPr>
      </w:pPr>
    </w:p>
    <w:p w14:paraId="3229E6F3" w14:textId="77777777" w:rsidR="00DE6465" w:rsidRPr="00C95D79" w:rsidRDefault="68442737" w:rsidP="32748A0A">
      <w:pPr>
        <w:spacing w:after="0" w:line="276" w:lineRule="auto"/>
        <w:contextualSpacing/>
        <w:rPr>
          <w:rFonts w:eastAsia="ZKLVX W+ Gotham" w:cstheme="minorHAnsi"/>
        </w:rPr>
      </w:pPr>
      <w:r w:rsidRPr="002E28C8">
        <w:rPr>
          <w:rFonts w:eastAsia="ZKLVX W+ Gotham" w:cstheme="minorHAnsi"/>
          <w:color w:val="000000" w:themeColor="text1"/>
        </w:rPr>
        <w:t xml:space="preserve">Age of stock is an important indicator of energy efficiency.  Older properties are less energy efficient than newly constructed properties, are more likely to be in a poorer condition and cost more to meet the planned energy standards.  With 39% of PRS stock pre-dating 1944 and only 36% built after 1982, this may raise issues throughout the LHS </w:t>
      </w:r>
      <w:r w:rsidRPr="00C95D79">
        <w:rPr>
          <w:rFonts w:eastAsia="ZKLVX W+ Gotham" w:cstheme="minorHAnsi"/>
        </w:rPr>
        <w:t xml:space="preserve">period as landlords try to meet the planned standards:  currently 56% compliant and 44% non-compliant.  </w:t>
      </w:r>
    </w:p>
    <w:p w14:paraId="0C8DCC5A" w14:textId="77777777" w:rsidR="00DE6465" w:rsidRPr="00C95D79" w:rsidRDefault="00DE6465" w:rsidP="32748A0A">
      <w:pPr>
        <w:spacing w:after="0" w:line="276" w:lineRule="auto"/>
        <w:contextualSpacing/>
        <w:rPr>
          <w:rFonts w:eastAsia="ZKLVX W+ Gotham" w:cstheme="minorHAnsi"/>
        </w:rPr>
      </w:pPr>
    </w:p>
    <w:p w14:paraId="36E54487" w14:textId="4567C594" w:rsidR="00DE6465" w:rsidRPr="00C95D79" w:rsidRDefault="68442737" w:rsidP="32748A0A">
      <w:pPr>
        <w:spacing w:after="0" w:line="276" w:lineRule="auto"/>
        <w:contextualSpacing/>
        <w:rPr>
          <w:rFonts w:eastAsia="ZKLVX W+ Gotham" w:cstheme="minorHAnsi"/>
        </w:rPr>
      </w:pPr>
      <w:r w:rsidRPr="00C95D79">
        <w:rPr>
          <w:rFonts w:cstheme="minorHAnsi"/>
        </w:rPr>
        <w:t xml:space="preserve">This is similar to Energy Savings Trust, Home Analytics information (2021) for Falkirk </w:t>
      </w:r>
      <w:r w:rsidR="00394D72" w:rsidRPr="00C95D79">
        <w:rPr>
          <w:rFonts w:cstheme="minorHAnsi"/>
        </w:rPr>
        <w:t xml:space="preserve">which shows </w:t>
      </w:r>
      <w:r w:rsidRPr="00C95D79">
        <w:rPr>
          <w:rFonts w:cstheme="minorHAnsi"/>
        </w:rPr>
        <w:t xml:space="preserve">48% of PRS properties </w:t>
      </w:r>
      <w:r w:rsidR="00394D72" w:rsidRPr="00C95D79">
        <w:rPr>
          <w:rFonts w:cstheme="minorHAnsi"/>
        </w:rPr>
        <w:t xml:space="preserve">as </w:t>
      </w:r>
      <w:r w:rsidRPr="00C95D79">
        <w:rPr>
          <w:rFonts w:cstheme="minorHAnsi"/>
        </w:rPr>
        <w:t>currently compliant</w:t>
      </w:r>
      <w:r w:rsidR="00394D72" w:rsidRPr="00C95D79">
        <w:rPr>
          <w:rFonts w:cstheme="minorHAnsi"/>
        </w:rPr>
        <w:t xml:space="preserve"> and</w:t>
      </w:r>
      <w:r w:rsidRPr="00C95D79">
        <w:rPr>
          <w:rFonts w:cstheme="minorHAnsi"/>
        </w:rPr>
        <w:t xml:space="preserve"> 52% a</w:t>
      </w:r>
      <w:r w:rsidR="00394D72" w:rsidRPr="00C95D79">
        <w:rPr>
          <w:rFonts w:cstheme="minorHAnsi"/>
        </w:rPr>
        <w:t>s</w:t>
      </w:r>
      <w:r w:rsidRPr="00C95D79">
        <w:rPr>
          <w:rFonts w:cstheme="minorHAnsi"/>
        </w:rPr>
        <w:t xml:space="preserve"> not.  </w:t>
      </w:r>
    </w:p>
    <w:p w14:paraId="1482D2DA" w14:textId="77777777" w:rsidR="00DE6465" w:rsidRPr="00C95D79" w:rsidRDefault="00DE6465" w:rsidP="32748A0A">
      <w:pPr>
        <w:spacing w:after="0" w:line="276" w:lineRule="auto"/>
        <w:contextualSpacing/>
        <w:rPr>
          <w:rFonts w:eastAsia="ZKLVX W+ Gotham" w:cstheme="minorHAnsi"/>
        </w:rPr>
      </w:pPr>
    </w:p>
    <w:p w14:paraId="79DFA692" w14:textId="3913A39F" w:rsidR="00DE6465" w:rsidRDefault="09B43894" w:rsidP="701C14B8">
      <w:pPr>
        <w:spacing w:after="0" w:line="240" w:lineRule="auto"/>
        <w:rPr>
          <w:rFonts w:eastAsiaTheme="minorEastAsia" w:cstheme="minorHAnsi"/>
          <w:color w:val="000000" w:themeColor="text1"/>
        </w:rPr>
      </w:pPr>
      <w:r w:rsidRPr="00C95D79">
        <w:rPr>
          <w:rFonts w:eastAsia="ZKLVX W+ Gotham" w:cstheme="minorHAnsi"/>
        </w:rPr>
        <w:t>To improve property conditions across Falkirk, w</w:t>
      </w:r>
      <w:r w:rsidR="68442737" w:rsidRPr="00C95D79">
        <w:rPr>
          <w:rFonts w:eastAsia="ZKLVX W+ Gotham" w:cstheme="minorHAnsi"/>
        </w:rPr>
        <w:t xml:space="preserve">e will continue to secure funding through </w:t>
      </w:r>
      <w:r w:rsidR="68442737" w:rsidRPr="00C95D79">
        <w:rPr>
          <w:rFonts w:eastAsiaTheme="minorEastAsia" w:cstheme="minorHAnsi"/>
        </w:rPr>
        <w:t xml:space="preserve">Home Energy Efficiency Programme: </w:t>
      </w:r>
      <w:r w:rsidR="00394D72" w:rsidRPr="00C95D79">
        <w:rPr>
          <w:rFonts w:eastAsiaTheme="minorEastAsia" w:cstheme="minorHAnsi"/>
        </w:rPr>
        <w:t xml:space="preserve"> </w:t>
      </w:r>
      <w:r w:rsidR="68442737" w:rsidRPr="00C95D79">
        <w:rPr>
          <w:rFonts w:eastAsiaTheme="minorEastAsia" w:cstheme="minorHAnsi"/>
        </w:rPr>
        <w:t xml:space="preserve">Area Based Scheme (HEEPS: ABS), raise awareness around future projects to address energy efficiency in private sector properties, promote Home Energy Scotland </w:t>
      </w:r>
      <w:r w:rsidR="68442737" w:rsidRPr="002E28C8">
        <w:rPr>
          <w:rFonts w:eastAsiaTheme="minorEastAsia" w:cstheme="minorHAnsi"/>
          <w:color w:val="000000" w:themeColor="text1"/>
        </w:rPr>
        <w:lastRenderedPageBreak/>
        <w:t>assistance and loans available to landlords through our</w:t>
      </w:r>
      <w:r w:rsidR="6CB3E57D" w:rsidRPr="002E28C8">
        <w:rPr>
          <w:rFonts w:eastAsiaTheme="minorEastAsia" w:cstheme="minorHAnsi"/>
          <w:color w:val="000000" w:themeColor="text1"/>
        </w:rPr>
        <w:t xml:space="preserve"> private</w:t>
      </w:r>
      <w:r w:rsidR="68442737" w:rsidRPr="002E28C8">
        <w:rPr>
          <w:rFonts w:eastAsiaTheme="minorEastAsia" w:cstheme="minorHAnsi"/>
          <w:color w:val="000000" w:themeColor="text1"/>
        </w:rPr>
        <w:t xml:space="preserve"> </w:t>
      </w:r>
      <w:r w:rsidR="7D57D1AF" w:rsidRPr="002E28C8">
        <w:rPr>
          <w:rFonts w:eastAsiaTheme="minorEastAsia" w:cstheme="minorHAnsi"/>
          <w:color w:val="000000" w:themeColor="text1"/>
        </w:rPr>
        <w:t>L</w:t>
      </w:r>
      <w:r w:rsidR="4662043A" w:rsidRPr="002E28C8">
        <w:rPr>
          <w:rFonts w:eastAsiaTheme="minorEastAsia" w:cstheme="minorHAnsi"/>
          <w:color w:val="000000" w:themeColor="text1"/>
        </w:rPr>
        <w:t xml:space="preserve">andlord and </w:t>
      </w:r>
      <w:r w:rsidR="29765A81" w:rsidRPr="002E28C8">
        <w:rPr>
          <w:rFonts w:eastAsiaTheme="minorEastAsia" w:cstheme="minorHAnsi"/>
          <w:color w:val="000000" w:themeColor="text1"/>
        </w:rPr>
        <w:t>L</w:t>
      </w:r>
      <w:r w:rsidR="4662043A" w:rsidRPr="002E28C8">
        <w:rPr>
          <w:rFonts w:eastAsiaTheme="minorEastAsia" w:cstheme="minorHAnsi"/>
          <w:color w:val="000000" w:themeColor="text1"/>
        </w:rPr>
        <w:t xml:space="preserve">etting </w:t>
      </w:r>
      <w:r w:rsidR="3317CE8D" w:rsidRPr="002E28C8">
        <w:rPr>
          <w:rFonts w:eastAsiaTheme="minorEastAsia" w:cstheme="minorHAnsi"/>
          <w:color w:val="000000" w:themeColor="text1"/>
        </w:rPr>
        <w:t>A</w:t>
      </w:r>
      <w:r w:rsidR="4662043A" w:rsidRPr="002E28C8">
        <w:rPr>
          <w:rFonts w:eastAsiaTheme="minorEastAsia" w:cstheme="minorHAnsi"/>
          <w:color w:val="000000" w:themeColor="text1"/>
        </w:rPr>
        <w:t xml:space="preserve">gent </w:t>
      </w:r>
      <w:r w:rsidR="704C897F" w:rsidRPr="002E28C8">
        <w:rPr>
          <w:rFonts w:eastAsiaTheme="minorEastAsia" w:cstheme="minorHAnsi"/>
          <w:color w:val="000000" w:themeColor="text1"/>
        </w:rPr>
        <w:t>F</w:t>
      </w:r>
      <w:r w:rsidR="68442737" w:rsidRPr="002E28C8">
        <w:rPr>
          <w:rFonts w:eastAsiaTheme="minorEastAsia" w:cstheme="minorHAnsi"/>
          <w:color w:val="000000" w:themeColor="text1"/>
        </w:rPr>
        <w:t xml:space="preserve">orums, Renting Matters in Falkirk e-newsletter and private sector webpages. </w:t>
      </w:r>
    </w:p>
    <w:p w14:paraId="52F59B80" w14:textId="77777777" w:rsidR="00394D72" w:rsidRPr="002E28C8" w:rsidRDefault="00394D72" w:rsidP="701C14B8">
      <w:pPr>
        <w:spacing w:after="0" w:line="240" w:lineRule="auto"/>
        <w:rPr>
          <w:rFonts w:eastAsiaTheme="minorEastAsia" w:cstheme="minorHAnsi"/>
          <w:color w:val="000000" w:themeColor="text1"/>
        </w:rPr>
      </w:pPr>
    </w:p>
    <w:p w14:paraId="40B4528B" w14:textId="497726E1" w:rsidR="00351AB1" w:rsidRPr="002E28C8" w:rsidRDefault="501486A1" w:rsidP="32748A0A">
      <w:pPr>
        <w:pStyle w:val="Heading4"/>
        <w:contextualSpacing/>
        <w:rPr>
          <w:rFonts w:asciiTheme="minorHAnsi" w:eastAsia="ZKLVX W+ Gotham" w:hAnsiTheme="minorHAnsi" w:cstheme="minorHAnsi"/>
          <w:b/>
          <w:bCs/>
          <w:smallCaps/>
          <w:color w:val="000000" w:themeColor="text1"/>
        </w:rPr>
      </w:pPr>
      <w:r w:rsidRPr="002E28C8">
        <w:rPr>
          <w:rFonts w:asciiTheme="minorHAnsi" w:hAnsiTheme="minorHAnsi" w:cstheme="minorHAnsi"/>
          <w:color w:val="000000" w:themeColor="text1"/>
        </w:rPr>
        <w:t xml:space="preserve">LHS </w:t>
      </w:r>
      <w:r w:rsidR="1696D3E4" w:rsidRPr="002E28C8">
        <w:rPr>
          <w:rFonts w:asciiTheme="minorHAnsi" w:hAnsiTheme="minorHAnsi" w:cstheme="minorHAnsi"/>
          <w:color w:val="000000" w:themeColor="text1"/>
        </w:rPr>
        <w:t>C</w:t>
      </w:r>
      <w:r w:rsidRPr="002E28C8">
        <w:rPr>
          <w:rFonts w:asciiTheme="minorHAnsi" w:hAnsiTheme="minorHAnsi" w:cstheme="minorHAnsi"/>
          <w:color w:val="000000" w:themeColor="text1"/>
        </w:rPr>
        <w:t>onsultation</w:t>
      </w:r>
    </w:p>
    <w:p w14:paraId="1AF23A2A" w14:textId="77777777" w:rsidR="00CC4C4E" w:rsidRPr="002E28C8" w:rsidRDefault="00CC4C4E" w:rsidP="32748A0A">
      <w:pPr>
        <w:spacing w:after="0" w:line="240" w:lineRule="auto"/>
        <w:contextualSpacing/>
        <w:rPr>
          <w:rFonts w:eastAsia="ZKLVX W+ Gotham" w:cstheme="minorHAnsi"/>
          <w:b/>
          <w:bCs/>
          <w:smallCaps/>
          <w:color w:val="000000" w:themeColor="text1"/>
        </w:rPr>
      </w:pPr>
    </w:p>
    <w:p w14:paraId="52C5C9FB" w14:textId="0B8B3FD5" w:rsidR="00D93E27" w:rsidRPr="00C95D79" w:rsidRDefault="089E5BF7" w:rsidP="32748A0A">
      <w:pPr>
        <w:autoSpaceDE w:val="0"/>
        <w:autoSpaceDN w:val="0"/>
        <w:adjustRightInd w:val="0"/>
        <w:spacing w:after="0" w:line="240" w:lineRule="auto"/>
        <w:rPr>
          <w:rFonts w:cstheme="minorHAnsi"/>
          <w:color w:val="000000" w:themeColor="text1"/>
        </w:rPr>
      </w:pPr>
      <w:r w:rsidRPr="00C95D79">
        <w:rPr>
          <w:rFonts w:cstheme="minorHAnsi"/>
          <w:color w:val="000000" w:themeColor="text1"/>
        </w:rPr>
        <w:t>To build on our understanding of the PRS, we issued a Private Sector Tenants survey and a Landlord &amp; Letting Agents survey (October 2022 to January 2023), receiving 85 and 81 responses respectively.  Both represented a response rate of under 2%</w:t>
      </w:r>
      <w:r w:rsidR="6CC8C990" w:rsidRPr="00C95D79">
        <w:rPr>
          <w:rFonts w:cstheme="minorHAnsi"/>
          <w:color w:val="000000" w:themeColor="text1"/>
        </w:rPr>
        <w:t xml:space="preserve">. </w:t>
      </w:r>
      <w:r w:rsidR="311E0930" w:rsidRPr="00C95D79">
        <w:rPr>
          <w:rFonts w:cstheme="minorHAnsi"/>
          <w:color w:val="000000" w:themeColor="text1"/>
        </w:rPr>
        <w:t>The findings were</w:t>
      </w:r>
      <w:r w:rsidRPr="00C95D79">
        <w:rPr>
          <w:rFonts w:cstheme="minorHAnsi"/>
          <w:color w:val="000000" w:themeColor="text1"/>
        </w:rPr>
        <w:t xml:space="preserve"> triangulated with the day-to-day experience of our </w:t>
      </w:r>
      <w:r w:rsidR="00C15CF6" w:rsidRPr="00C95D79">
        <w:rPr>
          <w:rFonts w:cstheme="minorHAnsi"/>
          <w:color w:val="000000" w:themeColor="text1"/>
        </w:rPr>
        <w:t>PST</w:t>
      </w:r>
      <w:r w:rsidR="4DD610C9" w:rsidRPr="00C95D79">
        <w:rPr>
          <w:rFonts w:cstheme="minorHAnsi"/>
          <w:color w:val="000000" w:themeColor="text1"/>
        </w:rPr>
        <w:t xml:space="preserve">, </w:t>
      </w:r>
      <w:r w:rsidR="00232C5B" w:rsidRPr="00C95D79">
        <w:rPr>
          <w:rFonts w:cstheme="minorHAnsi"/>
          <w:color w:val="000000" w:themeColor="text1"/>
        </w:rPr>
        <w:t xml:space="preserve">we </w:t>
      </w:r>
      <w:r w:rsidR="0514F464" w:rsidRPr="00C95D79">
        <w:rPr>
          <w:rFonts w:cstheme="minorHAnsi"/>
          <w:color w:val="000000" w:themeColor="text1"/>
        </w:rPr>
        <w:t>shared a findings summary with our established stakeholder group in our May 2023 Renting Matters in Falkirk newsletter and during our</w:t>
      </w:r>
      <w:r w:rsidR="60EC6215" w:rsidRPr="00C95D79">
        <w:rPr>
          <w:rFonts w:cstheme="minorHAnsi"/>
          <w:color w:val="000000" w:themeColor="text1"/>
        </w:rPr>
        <w:t xml:space="preserve"> private</w:t>
      </w:r>
      <w:r w:rsidR="0514F464" w:rsidRPr="00C95D79">
        <w:rPr>
          <w:rFonts w:cstheme="minorHAnsi"/>
          <w:color w:val="000000" w:themeColor="text1"/>
        </w:rPr>
        <w:t xml:space="preserve"> Landlord and Letting Agent Forum held on 21/6/23</w:t>
      </w:r>
      <w:r w:rsidR="4A760F0D" w:rsidRPr="00C95D79">
        <w:rPr>
          <w:rFonts w:cstheme="minorHAnsi"/>
          <w:color w:val="000000" w:themeColor="text1"/>
        </w:rPr>
        <w:t xml:space="preserve">. </w:t>
      </w:r>
      <w:r w:rsidR="00232C5B" w:rsidRPr="00C95D79">
        <w:rPr>
          <w:rFonts w:cstheme="minorHAnsi"/>
          <w:color w:val="000000" w:themeColor="text1"/>
        </w:rPr>
        <w:t xml:space="preserve"> The f</w:t>
      </w:r>
      <w:r w:rsidR="0514F464" w:rsidRPr="00C95D79">
        <w:rPr>
          <w:rFonts w:cstheme="minorHAnsi"/>
          <w:color w:val="000000" w:themeColor="text1"/>
        </w:rPr>
        <w:t>eedback</w:t>
      </w:r>
      <w:r w:rsidR="00232C5B" w:rsidRPr="00C95D79">
        <w:rPr>
          <w:rFonts w:cstheme="minorHAnsi"/>
          <w:color w:val="000000" w:themeColor="text1"/>
        </w:rPr>
        <w:t xml:space="preserve"> received was consistent with t</w:t>
      </w:r>
      <w:r w:rsidR="0514F464" w:rsidRPr="00C95D79">
        <w:rPr>
          <w:rFonts w:cstheme="minorHAnsi"/>
          <w:color w:val="000000" w:themeColor="text1"/>
        </w:rPr>
        <w:t>he findings</w:t>
      </w:r>
      <w:r w:rsidR="5FF9FF08" w:rsidRPr="00C95D79">
        <w:rPr>
          <w:rFonts w:cstheme="minorHAnsi"/>
          <w:color w:val="000000" w:themeColor="text1"/>
        </w:rPr>
        <w:t xml:space="preserve"> </w:t>
      </w:r>
      <w:r w:rsidR="6F42EAB0" w:rsidRPr="00C95D79">
        <w:rPr>
          <w:rFonts w:cstheme="minorHAnsi"/>
          <w:color w:val="000000" w:themeColor="text1"/>
        </w:rPr>
        <w:t>expressed in LHS consultation.</w:t>
      </w:r>
    </w:p>
    <w:p w14:paraId="02A9DAAA" w14:textId="77777777" w:rsidR="00F7540D" w:rsidRPr="00C95D79" w:rsidRDefault="00F7540D" w:rsidP="32748A0A">
      <w:pPr>
        <w:autoSpaceDE w:val="0"/>
        <w:autoSpaceDN w:val="0"/>
        <w:adjustRightInd w:val="0"/>
        <w:spacing w:after="0" w:line="240" w:lineRule="auto"/>
        <w:rPr>
          <w:rFonts w:cstheme="minorHAnsi"/>
          <w:color w:val="000000" w:themeColor="text1"/>
        </w:rPr>
      </w:pPr>
    </w:p>
    <w:p w14:paraId="7C99C43B" w14:textId="0002105F" w:rsidR="00E4686A" w:rsidRPr="00C95D79" w:rsidRDefault="74D2F18D" w:rsidP="32748A0A">
      <w:pPr>
        <w:spacing w:after="0" w:line="240" w:lineRule="auto"/>
        <w:rPr>
          <w:rFonts w:cstheme="minorHAnsi"/>
          <w:color w:val="000000" w:themeColor="text1"/>
        </w:rPr>
      </w:pPr>
      <w:r w:rsidRPr="00C95D79">
        <w:rPr>
          <w:rFonts w:cstheme="minorHAnsi"/>
          <w:color w:val="000000" w:themeColor="text1"/>
        </w:rPr>
        <w:t xml:space="preserve">As </w:t>
      </w:r>
      <w:r w:rsidR="24BF1427" w:rsidRPr="00C95D79">
        <w:rPr>
          <w:rFonts w:cstheme="minorHAnsi"/>
          <w:color w:val="000000" w:themeColor="text1"/>
        </w:rPr>
        <w:t>there is not</w:t>
      </w:r>
      <w:r w:rsidRPr="00C95D79">
        <w:rPr>
          <w:rFonts w:cstheme="minorHAnsi"/>
          <w:color w:val="000000" w:themeColor="text1"/>
        </w:rPr>
        <w:t xml:space="preserve"> </w:t>
      </w:r>
      <w:r w:rsidR="00123C1E">
        <w:rPr>
          <w:rFonts w:cstheme="minorHAnsi"/>
          <w:color w:val="000000" w:themeColor="text1"/>
        </w:rPr>
        <w:t xml:space="preserve">currently </w:t>
      </w:r>
      <w:r w:rsidRPr="00C95D79">
        <w:rPr>
          <w:rFonts w:cstheme="minorHAnsi"/>
          <w:color w:val="000000" w:themeColor="text1"/>
        </w:rPr>
        <w:t>an established private sector tenant stakeholder group</w:t>
      </w:r>
      <w:r w:rsidR="325D7C2D" w:rsidRPr="00C95D79">
        <w:rPr>
          <w:rFonts w:cstheme="minorHAnsi"/>
          <w:color w:val="000000" w:themeColor="text1"/>
        </w:rPr>
        <w:t xml:space="preserve"> to engage with, s</w:t>
      </w:r>
      <w:r w:rsidR="02DB7D76" w:rsidRPr="00C95D79">
        <w:rPr>
          <w:rFonts w:cstheme="minorHAnsi"/>
          <w:color w:val="000000" w:themeColor="text1"/>
        </w:rPr>
        <w:t>ummary</w:t>
      </w:r>
      <w:r w:rsidR="31A559D7" w:rsidRPr="00C95D79">
        <w:rPr>
          <w:rFonts w:cstheme="minorHAnsi"/>
          <w:color w:val="000000" w:themeColor="text1"/>
        </w:rPr>
        <w:t xml:space="preserve"> </w:t>
      </w:r>
      <w:r w:rsidR="02DB7D76" w:rsidRPr="00C95D79">
        <w:rPr>
          <w:rFonts w:cstheme="minorHAnsi"/>
          <w:color w:val="000000" w:themeColor="text1"/>
        </w:rPr>
        <w:t xml:space="preserve">reports of both </w:t>
      </w:r>
      <w:r w:rsidR="31A559D7" w:rsidRPr="00C95D79">
        <w:rPr>
          <w:rFonts w:cstheme="minorHAnsi"/>
          <w:color w:val="000000" w:themeColor="text1"/>
        </w:rPr>
        <w:t>survey</w:t>
      </w:r>
      <w:r w:rsidR="1049D62A" w:rsidRPr="00C95D79">
        <w:rPr>
          <w:rFonts w:cstheme="minorHAnsi"/>
          <w:color w:val="000000" w:themeColor="text1"/>
        </w:rPr>
        <w:t xml:space="preserve">s were added to </w:t>
      </w:r>
      <w:r w:rsidR="31A559D7" w:rsidRPr="00C95D79">
        <w:rPr>
          <w:rFonts w:cstheme="minorHAnsi"/>
          <w:color w:val="000000" w:themeColor="text1"/>
        </w:rPr>
        <w:t xml:space="preserve">our </w:t>
      </w:r>
      <w:hyperlink r:id="rId68">
        <w:r w:rsidR="31A559D7" w:rsidRPr="00123C1E">
          <w:rPr>
            <w:rStyle w:val="Hyperlink"/>
            <w:rFonts w:cstheme="minorHAnsi"/>
            <w:color w:val="4472C4" w:themeColor="accent1"/>
          </w:rPr>
          <w:t>Private Sector</w:t>
        </w:r>
        <w:r w:rsidR="31A559D7" w:rsidRPr="00C95D79">
          <w:rPr>
            <w:rStyle w:val="Hyperlink"/>
            <w:rFonts w:cstheme="minorHAnsi"/>
            <w:color w:val="000000" w:themeColor="text1"/>
          </w:rPr>
          <w:t xml:space="preserve"> </w:t>
        </w:r>
      </w:hyperlink>
      <w:r w:rsidR="31A559D7" w:rsidRPr="00C95D79">
        <w:rPr>
          <w:rFonts w:cstheme="minorHAnsi"/>
          <w:color w:val="000000" w:themeColor="text1"/>
        </w:rPr>
        <w:t>webpages</w:t>
      </w:r>
      <w:r w:rsidR="00123C1E">
        <w:rPr>
          <w:rFonts w:cstheme="minorHAnsi"/>
          <w:color w:val="000000" w:themeColor="text1"/>
        </w:rPr>
        <w:t>. This gave</w:t>
      </w:r>
      <w:r w:rsidR="293A58F4" w:rsidRPr="00C95D79">
        <w:rPr>
          <w:rFonts w:cstheme="minorHAnsi"/>
          <w:color w:val="000000" w:themeColor="text1"/>
        </w:rPr>
        <w:t xml:space="preserve"> </w:t>
      </w:r>
      <w:r w:rsidR="00123C1E">
        <w:rPr>
          <w:rFonts w:cstheme="minorHAnsi"/>
          <w:color w:val="000000" w:themeColor="text1"/>
        </w:rPr>
        <w:t>allowed feedback to be shared more widely</w:t>
      </w:r>
      <w:r w:rsidR="53EBB5FE" w:rsidRPr="00C95D79">
        <w:rPr>
          <w:rFonts w:cstheme="minorHAnsi"/>
          <w:color w:val="000000" w:themeColor="text1"/>
        </w:rPr>
        <w:t xml:space="preserve">. </w:t>
      </w:r>
    </w:p>
    <w:p w14:paraId="0B3794F5" w14:textId="77777777" w:rsidR="00BD6ED7" w:rsidRPr="00C95D79" w:rsidRDefault="00BD6ED7" w:rsidP="32748A0A">
      <w:pPr>
        <w:spacing w:after="0" w:line="240" w:lineRule="auto"/>
        <w:rPr>
          <w:rFonts w:cstheme="minorHAnsi"/>
          <w:color w:val="000000" w:themeColor="text1"/>
        </w:rPr>
      </w:pPr>
    </w:p>
    <w:p w14:paraId="13E41FCD" w14:textId="0C80E1EE" w:rsidR="00BD6ED7" w:rsidRPr="00C95D79" w:rsidRDefault="73780CF0" w:rsidP="32748A0A">
      <w:pPr>
        <w:spacing w:after="0" w:line="240" w:lineRule="auto"/>
        <w:rPr>
          <w:rFonts w:cstheme="minorHAnsi"/>
          <w:color w:val="000000" w:themeColor="text1"/>
        </w:rPr>
      </w:pPr>
      <w:r w:rsidRPr="00C95D79">
        <w:rPr>
          <w:rFonts w:cstheme="minorHAnsi"/>
          <w:color w:val="000000" w:themeColor="text1"/>
        </w:rPr>
        <w:t>C</w:t>
      </w:r>
      <w:r w:rsidR="45A19917" w:rsidRPr="00C95D79">
        <w:rPr>
          <w:rFonts w:cstheme="minorHAnsi"/>
          <w:color w:val="000000" w:themeColor="text1"/>
        </w:rPr>
        <w:t xml:space="preserve">ollaboration </w:t>
      </w:r>
      <w:r w:rsidRPr="00C95D79">
        <w:rPr>
          <w:rFonts w:cstheme="minorHAnsi"/>
          <w:color w:val="000000" w:themeColor="text1"/>
        </w:rPr>
        <w:t xml:space="preserve">with these </w:t>
      </w:r>
      <w:r w:rsidR="09DF0035" w:rsidRPr="00C95D79">
        <w:rPr>
          <w:rFonts w:cstheme="minorHAnsi"/>
          <w:color w:val="000000" w:themeColor="text1"/>
        </w:rPr>
        <w:t>PRS</w:t>
      </w:r>
      <w:r w:rsidRPr="00C95D79">
        <w:rPr>
          <w:rFonts w:cstheme="minorHAnsi"/>
          <w:color w:val="000000" w:themeColor="text1"/>
        </w:rPr>
        <w:t xml:space="preserve"> groups has helped </w:t>
      </w:r>
      <w:r w:rsidR="6FF1BE0A" w:rsidRPr="00C95D79">
        <w:rPr>
          <w:rFonts w:cstheme="minorHAnsi"/>
          <w:color w:val="000000" w:themeColor="text1"/>
        </w:rPr>
        <w:t>the PST</w:t>
      </w:r>
      <w:r w:rsidRPr="00C95D79">
        <w:rPr>
          <w:rFonts w:cstheme="minorHAnsi"/>
          <w:color w:val="000000" w:themeColor="text1"/>
        </w:rPr>
        <w:t xml:space="preserve"> develop </w:t>
      </w:r>
      <w:r w:rsidR="00232C5B" w:rsidRPr="00C95D79">
        <w:rPr>
          <w:rFonts w:cstheme="minorHAnsi"/>
          <w:color w:val="000000" w:themeColor="text1"/>
        </w:rPr>
        <w:t xml:space="preserve">our </w:t>
      </w:r>
      <w:r w:rsidR="248108BE" w:rsidRPr="00C95D79">
        <w:rPr>
          <w:rFonts w:cstheme="minorHAnsi"/>
          <w:color w:val="000000" w:themeColor="text1"/>
        </w:rPr>
        <w:t xml:space="preserve">first ever </w:t>
      </w:r>
      <w:r w:rsidR="65A72A04" w:rsidRPr="00C95D79">
        <w:rPr>
          <w:rFonts w:cstheme="minorHAnsi"/>
          <w:color w:val="000000" w:themeColor="text1"/>
        </w:rPr>
        <w:t>PRS LHS section</w:t>
      </w:r>
      <w:r w:rsidR="6A6C6260" w:rsidRPr="00C95D79">
        <w:rPr>
          <w:rFonts w:cstheme="minorHAnsi"/>
          <w:color w:val="000000" w:themeColor="text1"/>
        </w:rPr>
        <w:t>.</w:t>
      </w:r>
      <w:r w:rsidR="00232C5B" w:rsidRPr="00C95D79">
        <w:rPr>
          <w:rFonts w:cstheme="minorHAnsi"/>
          <w:color w:val="000000" w:themeColor="text1"/>
        </w:rPr>
        <w:t xml:space="preserve"> </w:t>
      </w:r>
      <w:r w:rsidR="6A6C6260" w:rsidRPr="00C95D79">
        <w:rPr>
          <w:rFonts w:cstheme="minorHAnsi"/>
          <w:color w:val="000000" w:themeColor="text1"/>
        </w:rPr>
        <w:t xml:space="preserve"> </w:t>
      </w:r>
      <w:r w:rsidR="71F74676" w:rsidRPr="00C95D79">
        <w:rPr>
          <w:rFonts w:cstheme="minorHAnsi"/>
          <w:color w:val="000000" w:themeColor="text1"/>
        </w:rPr>
        <w:t xml:space="preserve">It </w:t>
      </w:r>
      <w:r w:rsidR="3351283D" w:rsidRPr="00C95D79">
        <w:rPr>
          <w:rFonts w:cstheme="minorHAnsi"/>
          <w:color w:val="000000" w:themeColor="text1"/>
        </w:rPr>
        <w:t>has</w:t>
      </w:r>
      <w:r w:rsidR="71F74676" w:rsidRPr="00C95D79">
        <w:rPr>
          <w:rFonts w:cstheme="minorHAnsi"/>
          <w:color w:val="000000" w:themeColor="text1"/>
        </w:rPr>
        <w:t xml:space="preserve"> also help</w:t>
      </w:r>
      <w:r w:rsidR="3351283D" w:rsidRPr="00C95D79">
        <w:rPr>
          <w:rFonts w:cstheme="minorHAnsi"/>
          <w:color w:val="000000" w:themeColor="text1"/>
        </w:rPr>
        <w:t>ed,</w:t>
      </w:r>
      <w:r w:rsidR="0049250F" w:rsidRPr="00C95D79">
        <w:rPr>
          <w:rFonts w:cstheme="minorHAnsi"/>
          <w:color w:val="000000" w:themeColor="text1"/>
        </w:rPr>
        <w:t xml:space="preserve"> </w:t>
      </w:r>
      <w:r w:rsidR="0856287B" w:rsidRPr="00C95D79">
        <w:rPr>
          <w:rFonts w:cstheme="minorHAnsi"/>
          <w:color w:val="000000" w:themeColor="text1"/>
        </w:rPr>
        <w:t xml:space="preserve">on an ongoing basis, </w:t>
      </w:r>
      <w:r w:rsidR="3351283D" w:rsidRPr="00C95D79">
        <w:rPr>
          <w:rFonts w:cstheme="minorHAnsi"/>
          <w:color w:val="000000" w:themeColor="text1"/>
        </w:rPr>
        <w:t xml:space="preserve">to </w:t>
      </w:r>
      <w:r w:rsidR="7ABAF465" w:rsidRPr="00C95D79">
        <w:rPr>
          <w:rFonts w:cstheme="minorHAnsi"/>
          <w:color w:val="000000" w:themeColor="text1"/>
        </w:rPr>
        <w:t>support</w:t>
      </w:r>
      <w:r w:rsidR="2073B636" w:rsidRPr="00C95D79">
        <w:rPr>
          <w:rFonts w:cstheme="minorHAnsi"/>
          <w:color w:val="000000" w:themeColor="text1"/>
        </w:rPr>
        <w:t xml:space="preserve"> a sustainable PRS within Falkirk</w:t>
      </w:r>
      <w:r w:rsidR="12A821BA" w:rsidRPr="00C95D79">
        <w:rPr>
          <w:rFonts w:cstheme="minorHAnsi"/>
          <w:color w:val="000000" w:themeColor="text1"/>
        </w:rPr>
        <w:t xml:space="preserve">. </w:t>
      </w:r>
      <w:r w:rsidR="00232C5B" w:rsidRPr="00C95D79">
        <w:rPr>
          <w:rFonts w:cstheme="minorHAnsi"/>
          <w:color w:val="000000" w:themeColor="text1"/>
        </w:rPr>
        <w:t xml:space="preserve"> </w:t>
      </w:r>
      <w:r w:rsidR="09D468FE" w:rsidRPr="00C95D79">
        <w:rPr>
          <w:rFonts w:cstheme="minorHAnsi"/>
          <w:color w:val="000000" w:themeColor="text1"/>
        </w:rPr>
        <w:t>The</w:t>
      </w:r>
      <w:r w:rsidR="7553AFBA" w:rsidRPr="00C95D79">
        <w:rPr>
          <w:rFonts w:cstheme="minorHAnsi"/>
          <w:color w:val="000000" w:themeColor="text1"/>
        </w:rPr>
        <w:t xml:space="preserve"> private </w:t>
      </w:r>
      <w:r w:rsidR="00232C5B" w:rsidRPr="00C95D79">
        <w:rPr>
          <w:rFonts w:cstheme="minorHAnsi"/>
          <w:color w:val="000000" w:themeColor="text1"/>
        </w:rPr>
        <w:t>L</w:t>
      </w:r>
      <w:r w:rsidR="1E74B156" w:rsidRPr="00C95D79">
        <w:rPr>
          <w:rFonts w:cstheme="minorHAnsi"/>
          <w:color w:val="000000" w:themeColor="text1"/>
        </w:rPr>
        <w:t>andlord</w:t>
      </w:r>
      <w:r w:rsidR="4CD90611" w:rsidRPr="00C95D79">
        <w:rPr>
          <w:rFonts w:cstheme="minorHAnsi"/>
          <w:color w:val="000000" w:themeColor="text1"/>
        </w:rPr>
        <w:t xml:space="preserve"> and </w:t>
      </w:r>
      <w:r w:rsidR="00232C5B" w:rsidRPr="00C95D79">
        <w:rPr>
          <w:rFonts w:cstheme="minorHAnsi"/>
          <w:color w:val="000000" w:themeColor="text1"/>
        </w:rPr>
        <w:t>L</w:t>
      </w:r>
      <w:r w:rsidR="4CD90611" w:rsidRPr="00C95D79">
        <w:rPr>
          <w:rFonts w:cstheme="minorHAnsi"/>
          <w:color w:val="000000" w:themeColor="text1"/>
        </w:rPr>
        <w:t xml:space="preserve">etting </w:t>
      </w:r>
      <w:r w:rsidR="00232C5B" w:rsidRPr="00C95D79">
        <w:rPr>
          <w:rFonts w:cstheme="minorHAnsi"/>
          <w:color w:val="000000" w:themeColor="text1"/>
        </w:rPr>
        <w:t>A</w:t>
      </w:r>
      <w:r w:rsidR="4CD90611" w:rsidRPr="00C95D79">
        <w:rPr>
          <w:rFonts w:cstheme="minorHAnsi"/>
          <w:color w:val="000000" w:themeColor="text1"/>
        </w:rPr>
        <w:t xml:space="preserve">gent </w:t>
      </w:r>
      <w:r w:rsidR="00232C5B" w:rsidRPr="00C95D79">
        <w:rPr>
          <w:rFonts w:cstheme="minorHAnsi"/>
          <w:color w:val="000000" w:themeColor="text1"/>
        </w:rPr>
        <w:t>F</w:t>
      </w:r>
      <w:r w:rsidR="1E74B156" w:rsidRPr="00C95D79">
        <w:rPr>
          <w:rFonts w:cstheme="minorHAnsi"/>
          <w:color w:val="000000" w:themeColor="text1"/>
        </w:rPr>
        <w:t>orum</w:t>
      </w:r>
      <w:r w:rsidR="2B11704A" w:rsidRPr="00C95D79">
        <w:rPr>
          <w:rFonts w:cstheme="minorHAnsi"/>
          <w:color w:val="000000" w:themeColor="text1"/>
        </w:rPr>
        <w:t xml:space="preserve"> believe p</w:t>
      </w:r>
      <w:r w:rsidR="593D7867" w:rsidRPr="00C95D79">
        <w:rPr>
          <w:rFonts w:cstheme="minorHAnsi"/>
          <w:color w:val="000000" w:themeColor="text1"/>
        </w:rPr>
        <w:t xml:space="preserve">artnership working </w:t>
      </w:r>
      <w:r w:rsidR="02C03A8D" w:rsidRPr="00C95D79">
        <w:rPr>
          <w:rFonts w:cstheme="minorHAnsi"/>
          <w:color w:val="000000" w:themeColor="text1"/>
        </w:rPr>
        <w:t>is essential to the continue</w:t>
      </w:r>
      <w:r w:rsidR="673C048A" w:rsidRPr="00C95D79">
        <w:rPr>
          <w:rFonts w:cstheme="minorHAnsi"/>
          <w:color w:val="000000" w:themeColor="text1"/>
        </w:rPr>
        <w:t>d</w:t>
      </w:r>
      <w:r w:rsidR="02C03A8D" w:rsidRPr="00C95D79">
        <w:rPr>
          <w:rFonts w:cstheme="minorHAnsi"/>
          <w:color w:val="000000" w:themeColor="text1"/>
        </w:rPr>
        <w:t xml:space="preserve"> development and sustainability of </w:t>
      </w:r>
      <w:r w:rsidR="72F5D40A" w:rsidRPr="00C95D79">
        <w:rPr>
          <w:rFonts w:cstheme="minorHAnsi"/>
          <w:color w:val="000000" w:themeColor="text1"/>
        </w:rPr>
        <w:t xml:space="preserve">the </w:t>
      </w:r>
      <w:r w:rsidR="02C03A8D" w:rsidRPr="00C95D79">
        <w:rPr>
          <w:rFonts w:cstheme="minorHAnsi"/>
          <w:color w:val="000000" w:themeColor="text1"/>
        </w:rPr>
        <w:t>PRS.</w:t>
      </w:r>
    </w:p>
    <w:p w14:paraId="4F0D6E31" w14:textId="77777777" w:rsidR="004F36A2" w:rsidRPr="00C95D79" w:rsidRDefault="004F36A2" w:rsidP="32748A0A">
      <w:pPr>
        <w:spacing w:after="0" w:line="240" w:lineRule="auto"/>
        <w:rPr>
          <w:rFonts w:cstheme="minorHAnsi"/>
          <w:color w:val="000000" w:themeColor="text1"/>
        </w:rPr>
      </w:pPr>
    </w:p>
    <w:p w14:paraId="173B4E64" w14:textId="451DD6C2" w:rsidR="001867D5" w:rsidRPr="00C95D79" w:rsidRDefault="6A8F8A68" w:rsidP="32748A0A">
      <w:pPr>
        <w:pStyle w:val="Heading3"/>
        <w:rPr>
          <w:rFonts w:asciiTheme="minorHAnsi" w:eastAsia="ZKLVX W+ Gotham" w:hAnsiTheme="minorHAnsi" w:cstheme="minorHAnsi"/>
          <w:b/>
          <w:bCs/>
          <w:color w:val="000000" w:themeColor="text1"/>
          <w:sz w:val="22"/>
          <w:szCs w:val="22"/>
          <w:u w:val="single"/>
        </w:rPr>
      </w:pPr>
      <w:bookmarkStart w:id="15" w:name="_Hlk130897864"/>
      <w:r w:rsidRPr="00C95D79">
        <w:rPr>
          <w:rFonts w:asciiTheme="minorHAnsi" w:hAnsiTheme="minorHAnsi" w:cstheme="minorHAnsi"/>
          <w:color w:val="000000" w:themeColor="text1"/>
          <w:sz w:val="22"/>
          <w:szCs w:val="22"/>
          <w:u w:val="single"/>
        </w:rPr>
        <w:t xml:space="preserve">Key Issues and Challenges </w:t>
      </w:r>
    </w:p>
    <w:p w14:paraId="208D3198" w14:textId="77777777" w:rsidR="00126897" w:rsidRPr="00C95D79" w:rsidRDefault="00126897" w:rsidP="32748A0A">
      <w:pPr>
        <w:spacing w:after="0" w:line="240" w:lineRule="auto"/>
        <w:rPr>
          <w:rFonts w:eastAsia="ZKLVX W+ Gotham" w:cstheme="minorHAnsi"/>
          <w:b/>
          <w:bCs/>
          <w:color w:val="000000" w:themeColor="text1"/>
        </w:rPr>
      </w:pPr>
    </w:p>
    <w:p w14:paraId="0ED91AC9" w14:textId="668F6172" w:rsidR="00564B82" w:rsidRPr="00C95D79" w:rsidRDefault="13C7C94A" w:rsidP="00DB2C7D">
      <w:pPr>
        <w:pStyle w:val="ListParagraph"/>
        <w:numPr>
          <w:ilvl w:val="0"/>
          <w:numId w:val="24"/>
        </w:numPr>
        <w:spacing w:after="0" w:line="240" w:lineRule="auto"/>
        <w:rPr>
          <w:rFonts w:cstheme="minorHAnsi"/>
          <w:color w:val="000000" w:themeColor="text1"/>
        </w:rPr>
      </w:pPr>
      <w:bookmarkStart w:id="16" w:name="_Hlk131072786"/>
      <w:bookmarkEnd w:id="15"/>
      <w:r w:rsidRPr="00C95D79">
        <w:rPr>
          <w:rFonts w:cstheme="minorHAnsi"/>
          <w:color w:val="000000" w:themeColor="text1"/>
        </w:rPr>
        <w:t>Improve</w:t>
      </w:r>
      <w:r w:rsidR="33C5E614" w:rsidRPr="00C95D79">
        <w:rPr>
          <w:rFonts w:cstheme="minorHAnsi"/>
          <w:color w:val="000000" w:themeColor="text1"/>
        </w:rPr>
        <w:t xml:space="preserve"> </w:t>
      </w:r>
      <w:r w:rsidR="3D1C70D9" w:rsidRPr="00C95D79">
        <w:rPr>
          <w:rFonts w:cstheme="minorHAnsi"/>
          <w:color w:val="000000" w:themeColor="text1"/>
        </w:rPr>
        <w:t>communication</w:t>
      </w:r>
      <w:r w:rsidR="72C99B1D" w:rsidRPr="00C95D79">
        <w:rPr>
          <w:rFonts w:cstheme="minorHAnsi"/>
          <w:color w:val="000000" w:themeColor="text1"/>
        </w:rPr>
        <w:t xml:space="preserve"> with private rented tenants </w:t>
      </w:r>
      <w:r w:rsidR="318F2B47" w:rsidRPr="00C95D79">
        <w:rPr>
          <w:rFonts w:cstheme="minorHAnsi"/>
          <w:color w:val="000000" w:themeColor="text1"/>
        </w:rPr>
        <w:t>to increase awareness of regulations, right</w:t>
      </w:r>
      <w:r w:rsidR="1CBDEA61" w:rsidRPr="00C95D79">
        <w:rPr>
          <w:rFonts w:cstheme="minorHAnsi"/>
          <w:color w:val="000000" w:themeColor="text1"/>
        </w:rPr>
        <w:t>s</w:t>
      </w:r>
      <w:r w:rsidR="04EB3DA3" w:rsidRPr="00C95D79">
        <w:rPr>
          <w:rFonts w:cstheme="minorHAnsi"/>
          <w:color w:val="000000" w:themeColor="text1"/>
        </w:rPr>
        <w:t>/ responsibilities</w:t>
      </w:r>
      <w:r w:rsidR="318F2B47" w:rsidRPr="00C95D79">
        <w:rPr>
          <w:rFonts w:cstheme="minorHAnsi"/>
          <w:color w:val="000000" w:themeColor="text1"/>
        </w:rPr>
        <w:t>, where to get help</w:t>
      </w:r>
      <w:r w:rsidR="06D8BB1E" w:rsidRPr="00C95D79">
        <w:rPr>
          <w:rFonts w:cstheme="minorHAnsi"/>
          <w:color w:val="000000" w:themeColor="text1"/>
        </w:rPr>
        <w:t xml:space="preserve"> a</w:t>
      </w:r>
      <w:r w:rsidR="5C68EAC0" w:rsidRPr="00C95D79">
        <w:rPr>
          <w:rFonts w:cstheme="minorHAnsi"/>
          <w:color w:val="000000" w:themeColor="text1"/>
        </w:rPr>
        <w:t>s well as</w:t>
      </w:r>
      <w:r w:rsidR="06D8BB1E" w:rsidRPr="00C95D79">
        <w:rPr>
          <w:rFonts w:cstheme="minorHAnsi"/>
          <w:color w:val="000000" w:themeColor="text1"/>
        </w:rPr>
        <w:t xml:space="preserve"> opportunities to feedback on their experiences</w:t>
      </w:r>
      <w:r w:rsidR="3C03063B" w:rsidRPr="00C95D79">
        <w:rPr>
          <w:rFonts w:cstheme="minorHAnsi"/>
          <w:color w:val="000000" w:themeColor="text1"/>
        </w:rPr>
        <w:t xml:space="preserve"> to</w:t>
      </w:r>
      <w:r w:rsidR="06D8BB1E" w:rsidRPr="00C95D79">
        <w:rPr>
          <w:rFonts w:cstheme="minorHAnsi"/>
          <w:color w:val="000000" w:themeColor="text1"/>
        </w:rPr>
        <w:t xml:space="preserve"> inform understanding</w:t>
      </w:r>
      <w:r w:rsidR="0B7439E9" w:rsidRPr="00C95D79">
        <w:rPr>
          <w:rFonts w:cstheme="minorHAnsi"/>
          <w:color w:val="000000" w:themeColor="text1"/>
        </w:rPr>
        <w:t xml:space="preserve"> of</w:t>
      </w:r>
      <w:r w:rsidR="06D8BB1E" w:rsidRPr="00C95D79">
        <w:rPr>
          <w:rFonts w:cstheme="minorHAnsi"/>
          <w:color w:val="000000" w:themeColor="text1"/>
        </w:rPr>
        <w:t xml:space="preserve"> and help shape the PRS</w:t>
      </w:r>
      <w:r w:rsidR="00876767" w:rsidRPr="00C95D79">
        <w:rPr>
          <w:rFonts w:cstheme="minorHAnsi"/>
          <w:color w:val="000000" w:themeColor="text1"/>
        </w:rPr>
        <w:t>.</w:t>
      </w:r>
    </w:p>
    <w:p w14:paraId="362C8ADA" w14:textId="3EF8C49E" w:rsidR="00126897" w:rsidRPr="00C95D79" w:rsidRDefault="0B7439E9" w:rsidP="00DB2C7D">
      <w:pPr>
        <w:pStyle w:val="ListParagraph"/>
        <w:numPr>
          <w:ilvl w:val="0"/>
          <w:numId w:val="24"/>
        </w:numPr>
        <w:spacing w:after="0" w:line="240" w:lineRule="auto"/>
        <w:rPr>
          <w:rFonts w:cstheme="minorHAnsi"/>
          <w:color w:val="000000" w:themeColor="text1"/>
        </w:rPr>
      </w:pPr>
      <w:r w:rsidRPr="00C95D79">
        <w:rPr>
          <w:rFonts w:cstheme="minorHAnsi"/>
          <w:color w:val="000000" w:themeColor="text1"/>
        </w:rPr>
        <w:t>B</w:t>
      </w:r>
      <w:r w:rsidR="4392619E" w:rsidRPr="00C95D79">
        <w:rPr>
          <w:rFonts w:cstheme="minorHAnsi"/>
          <w:color w:val="000000" w:themeColor="text1"/>
        </w:rPr>
        <w:t xml:space="preserve">uild on </w:t>
      </w:r>
      <w:r w:rsidRPr="00C95D79">
        <w:rPr>
          <w:rFonts w:cstheme="minorHAnsi"/>
          <w:color w:val="000000" w:themeColor="text1"/>
        </w:rPr>
        <w:t>the</w:t>
      </w:r>
      <w:r w:rsidR="4392619E" w:rsidRPr="00C95D79">
        <w:rPr>
          <w:rFonts w:cstheme="minorHAnsi"/>
          <w:color w:val="000000" w:themeColor="text1"/>
        </w:rPr>
        <w:t xml:space="preserve"> working partnership with landlords and letting agents</w:t>
      </w:r>
      <w:r w:rsidRPr="00C95D79">
        <w:rPr>
          <w:rFonts w:cstheme="minorHAnsi"/>
          <w:color w:val="000000" w:themeColor="text1"/>
        </w:rPr>
        <w:t xml:space="preserve"> to </w:t>
      </w:r>
      <w:r w:rsidR="4F97888E" w:rsidRPr="00C95D79">
        <w:rPr>
          <w:rFonts w:cstheme="minorHAnsi"/>
          <w:color w:val="000000" w:themeColor="text1"/>
        </w:rPr>
        <w:t>increas</w:t>
      </w:r>
      <w:r w:rsidRPr="00C95D79">
        <w:rPr>
          <w:rFonts w:cstheme="minorHAnsi"/>
          <w:color w:val="000000" w:themeColor="text1"/>
        </w:rPr>
        <w:t>e</w:t>
      </w:r>
      <w:r w:rsidR="4F97888E" w:rsidRPr="00C95D79">
        <w:rPr>
          <w:rFonts w:cstheme="minorHAnsi"/>
          <w:color w:val="000000" w:themeColor="text1"/>
        </w:rPr>
        <w:t xml:space="preserve"> </w:t>
      </w:r>
      <w:r w:rsidR="3E757E8B" w:rsidRPr="00C95D79">
        <w:rPr>
          <w:rFonts w:cstheme="minorHAnsi"/>
          <w:color w:val="000000" w:themeColor="text1"/>
        </w:rPr>
        <w:t>regulat</w:t>
      </w:r>
      <w:r w:rsidR="5B571B10" w:rsidRPr="00C95D79">
        <w:rPr>
          <w:rFonts w:cstheme="minorHAnsi"/>
          <w:color w:val="000000" w:themeColor="text1"/>
        </w:rPr>
        <w:t>ion</w:t>
      </w:r>
      <w:r w:rsidR="3E757E8B" w:rsidRPr="00C95D79">
        <w:rPr>
          <w:rFonts w:cstheme="minorHAnsi"/>
          <w:color w:val="000000" w:themeColor="text1"/>
        </w:rPr>
        <w:t xml:space="preserve"> and assistance awareness</w:t>
      </w:r>
      <w:r w:rsidR="2F53059C" w:rsidRPr="00C95D79">
        <w:rPr>
          <w:rFonts w:cstheme="minorHAnsi"/>
          <w:color w:val="000000" w:themeColor="text1"/>
        </w:rPr>
        <w:t>,</w:t>
      </w:r>
      <w:r w:rsidR="22A28E20" w:rsidRPr="00C95D79">
        <w:rPr>
          <w:rFonts w:cstheme="minorHAnsi"/>
          <w:color w:val="000000" w:themeColor="text1"/>
        </w:rPr>
        <w:t xml:space="preserve"> reducing </w:t>
      </w:r>
      <w:r w:rsidR="4635866C" w:rsidRPr="00C95D79">
        <w:rPr>
          <w:rFonts w:cstheme="minorHAnsi"/>
          <w:color w:val="000000" w:themeColor="text1"/>
        </w:rPr>
        <w:t>non-compliance with registration and property conditions</w:t>
      </w:r>
      <w:r w:rsidR="00876767" w:rsidRPr="00C95D79">
        <w:rPr>
          <w:rFonts w:cstheme="minorHAnsi"/>
          <w:color w:val="000000" w:themeColor="text1"/>
        </w:rPr>
        <w:t>.</w:t>
      </w:r>
      <w:r w:rsidR="3E757E8B" w:rsidRPr="00C95D79">
        <w:rPr>
          <w:rFonts w:cstheme="minorHAnsi"/>
          <w:color w:val="000000" w:themeColor="text1"/>
        </w:rPr>
        <w:t xml:space="preserve"> </w:t>
      </w:r>
    </w:p>
    <w:p w14:paraId="162E1D0E" w14:textId="5A8E5353" w:rsidR="00126897" w:rsidRPr="00C95D79" w:rsidRDefault="4392619E" w:rsidP="00DB2C7D">
      <w:pPr>
        <w:pStyle w:val="ListParagraph"/>
        <w:numPr>
          <w:ilvl w:val="0"/>
          <w:numId w:val="24"/>
        </w:numPr>
        <w:spacing w:after="0" w:line="240" w:lineRule="auto"/>
        <w:rPr>
          <w:rFonts w:cstheme="minorHAnsi"/>
          <w:color w:val="000000" w:themeColor="text1"/>
        </w:rPr>
      </w:pPr>
      <w:r w:rsidRPr="00C95D79">
        <w:rPr>
          <w:rFonts w:cstheme="minorHAnsi"/>
          <w:color w:val="000000" w:themeColor="text1"/>
        </w:rPr>
        <w:t xml:space="preserve">Lack of available PRS property condition information </w:t>
      </w:r>
    </w:p>
    <w:p w14:paraId="4234A5B4" w14:textId="3F6843E6" w:rsidR="00BF1316" w:rsidRPr="00C95D79" w:rsidRDefault="26A515D9" w:rsidP="00DB2C7D">
      <w:pPr>
        <w:pStyle w:val="ListParagraph"/>
        <w:numPr>
          <w:ilvl w:val="0"/>
          <w:numId w:val="24"/>
        </w:numPr>
        <w:spacing w:after="0" w:line="240" w:lineRule="auto"/>
        <w:rPr>
          <w:rFonts w:cstheme="minorHAnsi"/>
          <w:color w:val="000000" w:themeColor="text1"/>
        </w:rPr>
      </w:pPr>
      <w:r w:rsidRPr="00C95D79">
        <w:rPr>
          <w:rFonts w:cstheme="minorHAnsi"/>
          <w:color w:val="000000" w:themeColor="text1"/>
        </w:rPr>
        <w:t>Increased regulation,</w:t>
      </w:r>
      <w:r w:rsidR="15A887EC" w:rsidRPr="00C95D79">
        <w:rPr>
          <w:rFonts w:cstheme="minorHAnsi"/>
          <w:color w:val="000000" w:themeColor="text1"/>
        </w:rPr>
        <w:t xml:space="preserve"> renting/ eviction</w:t>
      </w:r>
      <w:r w:rsidR="4392619E" w:rsidRPr="00C95D79">
        <w:rPr>
          <w:rFonts w:cstheme="minorHAnsi"/>
          <w:color w:val="000000" w:themeColor="text1"/>
        </w:rPr>
        <w:t xml:space="preserve"> restrictions and cost of living </w:t>
      </w:r>
      <w:r w:rsidR="6093EBA5" w:rsidRPr="00C95D79">
        <w:rPr>
          <w:rFonts w:cstheme="minorHAnsi"/>
          <w:color w:val="000000" w:themeColor="text1"/>
        </w:rPr>
        <w:t xml:space="preserve">are </w:t>
      </w:r>
      <w:r w:rsidR="4392619E" w:rsidRPr="00C95D79">
        <w:rPr>
          <w:rFonts w:cstheme="minorHAnsi"/>
          <w:color w:val="000000" w:themeColor="text1"/>
        </w:rPr>
        <w:t>making PRS unattractive</w:t>
      </w:r>
      <w:r w:rsidR="15A887EC" w:rsidRPr="00C95D79">
        <w:rPr>
          <w:rFonts w:cstheme="minorHAnsi"/>
          <w:color w:val="000000" w:themeColor="text1"/>
        </w:rPr>
        <w:t xml:space="preserve"> for landlords</w:t>
      </w:r>
      <w:r w:rsidR="4B76DF2B" w:rsidRPr="00C95D79">
        <w:rPr>
          <w:rFonts w:cstheme="minorHAnsi"/>
          <w:color w:val="000000" w:themeColor="text1"/>
        </w:rPr>
        <w:t>, with survey</w:t>
      </w:r>
      <w:r w:rsidR="5BDECA52" w:rsidRPr="00C95D79">
        <w:rPr>
          <w:rFonts w:cstheme="minorHAnsi"/>
          <w:color w:val="000000" w:themeColor="text1"/>
        </w:rPr>
        <w:t xml:space="preserve"> e</w:t>
      </w:r>
      <w:r w:rsidR="2CA8D6CB" w:rsidRPr="00C95D79">
        <w:rPr>
          <w:rFonts w:cstheme="minorHAnsi"/>
          <w:color w:val="000000" w:themeColor="text1"/>
        </w:rPr>
        <w:t xml:space="preserve">vidence </w:t>
      </w:r>
      <w:r w:rsidR="4B76DF2B" w:rsidRPr="00C95D79">
        <w:rPr>
          <w:rFonts w:cstheme="minorHAnsi"/>
          <w:color w:val="000000" w:themeColor="text1"/>
        </w:rPr>
        <w:t>suggesting</w:t>
      </w:r>
      <w:r w:rsidR="5BDECA52" w:rsidRPr="00C95D79">
        <w:rPr>
          <w:rFonts w:cstheme="minorHAnsi"/>
          <w:color w:val="000000" w:themeColor="text1"/>
        </w:rPr>
        <w:t xml:space="preserve"> that 1/3 </w:t>
      </w:r>
      <w:r w:rsidR="4B76DF2B" w:rsidRPr="00C95D79">
        <w:rPr>
          <w:rFonts w:cstheme="minorHAnsi"/>
          <w:color w:val="000000" w:themeColor="text1"/>
        </w:rPr>
        <w:t>of</w:t>
      </w:r>
      <w:r w:rsidR="5BDECA52" w:rsidRPr="00C95D79">
        <w:rPr>
          <w:rFonts w:cstheme="minorHAnsi"/>
          <w:color w:val="000000" w:themeColor="text1"/>
        </w:rPr>
        <w:t xml:space="preserve"> landlords </w:t>
      </w:r>
      <w:r w:rsidR="6EF9C5A1" w:rsidRPr="00C95D79">
        <w:rPr>
          <w:rFonts w:cstheme="minorHAnsi"/>
          <w:color w:val="000000" w:themeColor="text1"/>
        </w:rPr>
        <w:t>intend</w:t>
      </w:r>
      <w:r w:rsidR="5BDECA52" w:rsidRPr="00C95D79">
        <w:rPr>
          <w:rFonts w:cstheme="minorHAnsi"/>
          <w:color w:val="000000" w:themeColor="text1"/>
        </w:rPr>
        <w:t xml:space="preserve"> to leave sector in </w:t>
      </w:r>
      <w:r w:rsidR="6C7CC912" w:rsidRPr="00C95D79">
        <w:rPr>
          <w:rFonts w:cstheme="minorHAnsi"/>
          <w:color w:val="000000" w:themeColor="text1"/>
        </w:rPr>
        <w:t xml:space="preserve">the </w:t>
      </w:r>
      <w:r w:rsidR="5BDECA52" w:rsidRPr="00C95D79">
        <w:rPr>
          <w:rFonts w:cstheme="minorHAnsi"/>
          <w:color w:val="000000" w:themeColor="text1"/>
        </w:rPr>
        <w:t>next 5 years</w:t>
      </w:r>
      <w:r w:rsidR="4B76DF2B" w:rsidRPr="00C95D79">
        <w:rPr>
          <w:rFonts w:cstheme="minorHAnsi"/>
          <w:color w:val="000000" w:themeColor="text1"/>
        </w:rPr>
        <w:t>.</w:t>
      </w:r>
    </w:p>
    <w:bookmarkEnd w:id="16"/>
    <w:p w14:paraId="798A61AD" w14:textId="778028A8" w:rsidR="00DF2458" w:rsidRPr="00C95D79" w:rsidRDefault="2F53059C" w:rsidP="00C95D79">
      <w:pPr>
        <w:pStyle w:val="ListParagraph"/>
        <w:numPr>
          <w:ilvl w:val="0"/>
          <w:numId w:val="24"/>
        </w:numPr>
        <w:spacing w:after="0" w:line="240" w:lineRule="auto"/>
        <w:rPr>
          <w:rFonts w:cstheme="minorHAnsi"/>
          <w:color w:val="000000" w:themeColor="text1"/>
        </w:rPr>
      </w:pPr>
      <w:r w:rsidRPr="00C95D79">
        <w:rPr>
          <w:rFonts w:cstheme="minorHAnsi"/>
          <w:color w:val="000000" w:themeColor="text1"/>
        </w:rPr>
        <w:t xml:space="preserve">The reducing numbers of properties, increasing PRS rental costs and stagnant LHA rates reduce </w:t>
      </w:r>
      <w:r w:rsidR="2A041FC1" w:rsidRPr="00C95D79">
        <w:rPr>
          <w:rFonts w:cstheme="minorHAnsi"/>
          <w:color w:val="000000" w:themeColor="text1"/>
        </w:rPr>
        <w:t xml:space="preserve">PRS </w:t>
      </w:r>
      <w:r w:rsidRPr="00C95D79">
        <w:rPr>
          <w:rFonts w:cstheme="minorHAnsi"/>
          <w:color w:val="000000" w:themeColor="text1"/>
        </w:rPr>
        <w:t>affordability for some household</w:t>
      </w:r>
      <w:r w:rsidR="11E9C5F7" w:rsidRPr="00C95D79">
        <w:rPr>
          <w:rFonts w:cstheme="minorHAnsi"/>
          <w:color w:val="000000" w:themeColor="text1"/>
        </w:rPr>
        <w:t>s</w:t>
      </w:r>
      <w:r w:rsidR="00876767" w:rsidRPr="00C95D79">
        <w:rPr>
          <w:rFonts w:cstheme="minorHAnsi"/>
          <w:color w:val="000000" w:themeColor="text1"/>
        </w:rPr>
        <w:t>.</w:t>
      </w:r>
    </w:p>
    <w:p w14:paraId="1808837E" w14:textId="77777777" w:rsidR="003D70AE" w:rsidRPr="00C95D79" w:rsidRDefault="003D70AE" w:rsidP="00C95D79">
      <w:pPr>
        <w:spacing w:after="0" w:line="240" w:lineRule="auto"/>
        <w:rPr>
          <w:rFonts w:cstheme="minorHAnsi"/>
          <w:b/>
          <w:bCs/>
          <w:color w:val="000000" w:themeColor="text1"/>
        </w:rPr>
      </w:pPr>
    </w:p>
    <w:p w14:paraId="19F96671" w14:textId="6CCF26C7" w:rsidR="003D70AE" w:rsidRPr="004772AD" w:rsidRDefault="79071477" w:rsidP="00C95D79">
      <w:pPr>
        <w:pStyle w:val="Heading3"/>
        <w:spacing w:before="0" w:line="240" w:lineRule="auto"/>
        <w:rPr>
          <w:rFonts w:asciiTheme="minorHAnsi" w:hAnsiTheme="minorHAnsi" w:cstheme="minorHAnsi"/>
          <w:b/>
          <w:bCs/>
          <w:color w:val="000000" w:themeColor="text1"/>
          <w:sz w:val="22"/>
          <w:szCs w:val="22"/>
          <w:u w:val="single"/>
        </w:rPr>
      </w:pPr>
      <w:r w:rsidRPr="004772AD">
        <w:rPr>
          <w:rFonts w:asciiTheme="minorHAnsi" w:hAnsiTheme="minorHAnsi" w:cstheme="minorHAnsi"/>
          <w:color w:val="000000" w:themeColor="text1"/>
          <w:sz w:val="22"/>
          <w:szCs w:val="22"/>
          <w:u w:val="single"/>
        </w:rPr>
        <w:t>Actions</w:t>
      </w:r>
    </w:p>
    <w:p w14:paraId="1C55B035" w14:textId="77777777" w:rsidR="003D70AE" w:rsidRPr="00C95D79" w:rsidRDefault="003D70AE" w:rsidP="00C95D79">
      <w:pPr>
        <w:spacing w:after="0" w:line="240" w:lineRule="auto"/>
        <w:rPr>
          <w:rFonts w:cstheme="minorHAnsi"/>
          <w:b/>
          <w:bCs/>
          <w:color w:val="000000" w:themeColor="text1"/>
        </w:rPr>
      </w:pPr>
    </w:p>
    <w:p w14:paraId="689EFB70" w14:textId="5C584EAC" w:rsidR="007E6E1B" w:rsidRPr="00FF6D6A" w:rsidRDefault="007E6E1B" w:rsidP="007E6E1B">
      <w:pPr>
        <w:pStyle w:val="ListParagraph"/>
        <w:numPr>
          <w:ilvl w:val="0"/>
          <w:numId w:val="25"/>
        </w:numPr>
        <w:spacing w:after="0" w:line="240" w:lineRule="auto"/>
        <w:ind w:left="1080"/>
      </w:pPr>
      <w:r w:rsidRPr="00FF6D6A">
        <w:t>We will continue to engage with private tenants and landlords annually</w:t>
      </w:r>
      <w:r w:rsidR="00EF7E32">
        <w:t>.</w:t>
      </w:r>
    </w:p>
    <w:p w14:paraId="3620DC64" w14:textId="0F66E32B" w:rsidR="007E6E1B" w:rsidRPr="00FF6D6A" w:rsidRDefault="007E6E1B" w:rsidP="007E6E1B">
      <w:pPr>
        <w:pStyle w:val="ListParagraph"/>
        <w:numPr>
          <w:ilvl w:val="0"/>
          <w:numId w:val="25"/>
        </w:numPr>
        <w:spacing w:after="0" w:line="240" w:lineRule="auto"/>
        <w:ind w:left="1080"/>
      </w:pPr>
      <w:r w:rsidRPr="00FF6D6A">
        <w:t>We will increase opportunities for engagement with private rented tenants</w:t>
      </w:r>
      <w:r w:rsidR="00EF7E32">
        <w:t>.</w:t>
      </w:r>
    </w:p>
    <w:p w14:paraId="25B3C6F7" w14:textId="77777777" w:rsidR="007E6E1B" w:rsidRPr="00FF6D6A" w:rsidRDefault="007E6E1B" w:rsidP="007E6E1B">
      <w:pPr>
        <w:pStyle w:val="ListParagraph"/>
        <w:numPr>
          <w:ilvl w:val="0"/>
          <w:numId w:val="25"/>
        </w:numPr>
        <w:spacing w:after="0" w:line="240" w:lineRule="auto"/>
        <w:ind w:left="1080"/>
      </w:pPr>
      <w:r w:rsidRPr="00FF6D6A">
        <w:t>We will introduce a pilot private tenant engagement survey by 2024/25</w:t>
      </w:r>
    </w:p>
    <w:p w14:paraId="7CE4B503" w14:textId="5BFB9FA7" w:rsidR="007E6E1B" w:rsidRPr="00FF6D6A" w:rsidRDefault="007E6E1B" w:rsidP="007E6E1B">
      <w:pPr>
        <w:pStyle w:val="ListParagraph"/>
        <w:numPr>
          <w:ilvl w:val="0"/>
          <w:numId w:val="25"/>
        </w:numPr>
        <w:spacing w:after="0" w:line="240" w:lineRule="auto"/>
        <w:ind w:left="1080"/>
      </w:pPr>
      <w:r w:rsidRPr="00FF6D6A">
        <w:t>We will review the pilot private tenant engagement survey</w:t>
      </w:r>
      <w:r w:rsidR="00EF7E32">
        <w:t>.</w:t>
      </w:r>
      <w:r w:rsidRPr="00FF6D6A">
        <w:t xml:space="preserve"> </w:t>
      </w:r>
    </w:p>
    <w:p w14:paraId="6D0138A3" w14:textId="7A3846A8" w:rsidR="007E6E1B" w:rsidRPr="00FF6D6A" w:rsidRDefault="007E6E1B" w:rsidP="007E6E1B">
      <w:pPr>
        <w:pStyle w:val="ListParagraph"/>
        <w:numPr>
          <w:ilvl w:val="0"/>
          <w:numId w:val="25"/>
        </w:numPr>
        <w:spacing w:after="0" w:line="240" w:lineRule="auto"/>
        <w:ind w:left="1080"/>
      </w:pPr>
      <w:r w:rsidRPr="00FF6D6A">
        <w:t>We will introduce a biennial private rented sector tenant survey</w:t>
      </w:r>
      <w:r w:rsidR="00EF7E32">
        <w:t>.</w:t>
      </w:r>
    </w:p>
    <w:p w14:paraId="62E6AB7D" w14:textId="5F28B6FD" w:rsidR="007E6E1B" w:rsidRPr="00FF6D6A" w:rsidRDefault="007E6E1B" w:rsidP="007E6E1B">
      <w:pPr>
        <w:pStyle w:val="ListParagraph"/>
        <w:numPr>
          <w:ilvl w:val="0"/>
          <w:numId w:val="25"/>
        </w:numPr>
        <w:spacing w:after="0" w:line="240" w:lineRule="auto"/>
        <w:ind w:left="1080"/>
      </w:pPr>
      <w:r w:rsidRPr="00FF6D6A">
        <w:t>We will monitor private rented sector complaints quarterly</w:t>
      </w:r>
      <w:r w:rsidR="00EF7E32">
        <w:t>.</w:t>
      </w:r>
    </w:p>
    <w:p w14:paraId="464DD85D" w14:textId="3800E246" w:rsidR="007E6E1B" w:rsidRPr="00FF6D6A" w:rsidRDefault="007E6E1B" w:rsidP="007E6E1B">
      <w:pPr>
        <w:pStyle w:val="ListParagraph"/>
        <w:numPr>
          <w:ilvl w:val="0"/>
          <w:numId w:val="25"/>
        </w:numPr>
        <w:spacing w:after="0" w:line="240" w:lineRule="auto"/>
        <w:ind w:left="1080"/>
      </w:pPr>
      <w:r w:rsidRPr="00FF6D6A">
        <w:t>We will monitor the number of HMO licences and short term let licences annually</w:t>
      </w:r>
      <w:r w:rsidR="00EF7E32">
        <w:t>.</w:t>
      </w:r>
    </w:p>
    <w:p w14:paraId="33724E96" w14:textId="66378D5E" w:rsidR="007E6E1B" w:rsidRPr="00FF6D6A" w:rsidRDefault="007E6E1B" w:rsidP="007E6E1B">
      <w:pPr>
        <w:pStyle w:val="ListParagraph"/>
        <w:numPr>
          <w:ilvl w:val="0"/>
          <w:numId w:val="25"/>
        </w:numPr>
        <w:spacing w:after="0" w:line="240" w:lineRule="auto"/>
        <w:ind w:left="1080"/>
      </w:pPr>
      <w:r w:rsidRPr="00FF6D6A">
        <w:t xml:space="preserve">We will </w:t>
      </w:r>
      <w:r w:rsidRPr="00B4131C">
        <w:t>a</w:t>
      </w:r>
      <w:r w:rsidR="00B4131C">
        <w:t>im to re</w:t>
      </w:r>
      <w:r w:rsidRPr="00FF6D6A">
        <w:t>duce the number of people who present as homeless from the private rented sector</w:t>
      </w:r>
      <w:r w:rsidR="00EF7E32">
        <w:t>.</w:t>
      </w:r>
    </w:p>
    <w:p w14:paraId="433DB26C" w14:textId="77777777" w:rsidR="007E6E1B" w:rsidRPr="00FF6D6A" w:rsidRDefault="007E6E1B" w:rsidP="007E6E1B">
      <w:pPr>
        <w:pStyle w:val="ListParagraph"/>
        <w:numPr>
          <w:ilvl w:val="0"/>
          <w:numId w:val="25"/>
        </w:numPr>
        <w:spacing w:after="0" w:line="240" w:lineRule="auto"/>
        <w:ind w:left="1080"/>
      </w:pPr>
      <w:r w:rsidRPr="00FF6D6A">
        <w:t>We will continue to review our private sector leasing scheme during 2023/24</w:t>
      </w:r>
    </w:p>
    <w:p w14:paraId="30F2C296" w14:textId="275D71DC" w:rsidR="007E6E1B" w:rsidRPr="00FF6D6A" w:rsidRDefault="007E6E1B" w:rsidP="007E6E1B">
      <w:pPr>
        <w:pStyle w:val="ListParagraph"/>
        <w:numPr>
          <w:ilvl w:val="0"/>
          <w:numId w:val="25"/>
        </w:numPr>
        <w:spacing w:after="0" w:line="240" w:lineRule="auto"/>
        <w:ind w:left="1080"/>
      </w:pPr>
      <w:r w:rsidRPr="00FF6D6A">
        <w:t>We will continue to explore the opportunities to increase the number of private sector leased properties</w:t>
      </w:r>
      <w:r w:rsidR="00EF7E32">
        <w:t>.</w:t>
      </w:r>
    </w:p>
    <w:p w14:paraId="6C1FB6CD" w14:textId="46E5D5C5" w:rsidR="007E6E1B" w:rsidRDefault="007E6E1B" w:rsidP="007E6E1B">
      <w:pPr>
        <w:pStyle w:val="ListParagraph"/>
        <w:numPr>
          <w:ilvl w:val="0"/>
          <w:numId w:val="25"/>
        </w:numPr>
        <w:spacing w:after="0" w:line="240" w:lineRule="auto"/>
        <w:ind w:left="1080"/>
        <w:rPr>
          <w:color w:val="000000" w:themeColor="text1"/>
        </w:rPr>
      </w:pPr>
      <w:r w:rsidRPr="00F4373D">
        <w:t xml:space="preserve">We will aim to increase private tenant </w:t>
      </w:r>
      <w:r w:rsidRPr="32748A0A">
        <w:rPr>
          <w:color w:val="000000" w:themeColor="text1"/>
        </w:rPr>
        <w:t>satisfaction biennially</w:t>
      </w:r>
      <w:r w:rsidR="00EF7E32">
        <w:rPr>
          <w:color w:val="000000" w:themeColor="text1"/>
        </w:rPr>
        <w:t>.</w:t>
      </w:r>
    </w:p>
    <w:p w14:paraId="17B4CD29" w14:textId="2A97C90A" w:rsidR="007E6E1B" w:rsidRPr="00FF6D6A" w:rsidRDefault="007E6E1B" w:rsidP="007E6E1B">
      <w:pPr>
        <w:pStyle w:val="ListParagraph"/>
        <w:numPr>
          <w:ilvl w:val="0"/>
          <w:numId w:val="25"/>
        </w:numPr>
        <w:spacing w:after="0" w:line="240" w:lineRule="auto"/>
        <w:ind w:left="1080"/>
      </w:pPr>
      <w:r w:rsidRPr="00FF6D6A">
        <w:lastRenderedPageBreak/>
        <w:t xml:space="preserve">We will provide information, </w:t>
      </w:r>
      <w:r w:rsidR="00D422E3" w:rsidRPr="00FF6D6A">
        <w:t>monitor,</w:t>
      </w:r>
      <w:r w:rsidRPr="00FF6D6A">
        <w:t xml:space="preserve"> and take enforcement action, where necessary, against private landlords who fail to meet statutory requirements</w:t>
      </w:r>
      <w:r w:rsidR="00EF7E32">
        <w:t>.</w:t>
      </w:r>
      <w:r w:rsidRPr="00FF6D6A">
        <w:t xml:space="preserve"> </w:t>
      </w:r>
    </w:p>
    <w:p w14:paraId="0E2F6CF2" w14:textId="651D8C7C" w:rsidR="007E6E1B" w:rsidRDefault="007E6E1B" w:rsidP="007E6E1B">
      <w:pPr>
        <w:pStyle w:val="ListParagraph"/>
        <w:numPr>
          <w:ilvl w:val="0"/>
          <w:numId w:val="25"/>
        </w:numPr>
        <w:spacing w:after="0" w:line="240" w:lineRule="auto"/>
        <w:ind w:left="1080"/>
      </w:pPr>
      <w:r w:rsidRPr="00FF6D6A">
        <w:t>We will monitor the need for rent pressure zones</w:t>
      </w:r>
      <w:r w:rsidR="00EF7E32">
        <w:t>.</w:t>
      </w:r>
      <w:r w:rsidRPr="00FF6D6A">
        <w:t xml:space="preserve"> </w:t>
      </w:r>
    </w:p>
    <w:p w14:paraId="0D2CA0F6" w14:textId="0427C05B" w:rsidR="007E6E1B" w:rsidRDefault="007E6E1B">
      <w:r>
        <w:br w:type="page"/>
      </w:r>
    </w:p>
    <w:p w14:paraId="3A188ACE" w14:textId="2B669C7F" w:rsidR="005A4DD0" w:rsidRPr="004677FA" w:rsidRDefault="730177AB" w:rsidP="32748A0A">
      <w:pPr>
        <w:pStyle w:val="Heading2"/>
        <w:spacing w:before="0" w:line="240" w:lineRule="auto"/>
        <w:rPr>
          <w:rFonts w:asciiTheme="minorHAnsi" w:hAnsiTheme="minorHAnsi" w:cstheme="minorHAnsi"/>
          <w:b/>
          <w:bCs/>
          <w:color w:val="000000" w:themeColor="text1"/>
          <w:sz w:val="22"/>
          <w:szCs w:val="22"/>
        </w:rPr>
      </w:pPr>
      <w:r w:rsidRPr="004677FA">
        <w:rPr>
          <w:rFonts w:asciiTheme="minorHAnsi" w:hAnsiTheme="minorHAnsi" w:cstheme="minorHAnsi"/>
          <w:b/>
          <w:bCs/>
          <w:color w:val="000000" w:themeColor="text1"/>
          <w:sz w:val="22"/>
          <w:szCs w:val="22"/>
        </w:rPr>
        <w:lastRenderedPageBreak/>
        <w:t>Section 1</w:t>
      </w:r>
      <w:r w:rsidR="0DD1A6A6" w:rsidRPr="004677FA">
        <w:rPr>
          <w:rFonts w:asciiTheme="minorHAnsi" w:hAnsiTheme="minorHAnsi" w:cstheme="minorHAnsi"/>
          <w:b/>
          <w:bCs/>
          <w:color w:val="000000" w:themeColor="text1"/>
          <w:sz w:val="22"/>
          <w:szCs w:val="22"/>
        </w:rPr>
        <w:t>1</w:t>
      </w:r>
      <w:r w:rsidRPr="004677FA">
        <w:rPr>
          <w:rFonts w:asciiTheme="minorHAnsi" w:hAnsiTheme="minorHAnsi" w:cstheme="minorHAnsi"/>
          <w:b/>
          <w:bCs/>
          <w:color w:val="000000" w:themeColor="text1"/>
          <w:sz w:val="22"/>
          <w:szCs w:val="22"/>
        </w:rPr>
        <w:t xml:space="preserve"> </w:t>
      </w:r>
      <w:r w:rsidR="55D50133" w:rsidRPr="004677FA">
        <w:rPr>
          <w:rFonts w:asciiTheme="minorHAnsi" w:hAnsiTheme="minorHAnsi" w:cstheme="minorHAnsi"/>
          <w:b/>
          <w:bCs/>
          <w:color w:val="000000" w:themeColor="text1"/>
          <w:sz w:val="22"/>
          <w:szCs w:val="22"/>
        </w:rPr>
        <w:t>Resources</w:t>
      </w:r>
    </w:p>
    <w:p w14:paraId="58831605" w14:textId="77777777" w:rsidR="009A663A" w:rsidRPr="002E28C8" w:rsidRDefault="009A663A" w:rsidP="32748A0A">
      <w:pPr>
        <w:pStyle w:val="Heading3"/>
        <w:spacing w:before="0" w:line="240" w:lineRule="auto"/>
        <w:rPr>
          <w:rFonts w:asciiTheme="minorHAnsi" w:hAnsiTheme="minorHAnsi" w:cstheme="minorHAnsi"/>
          <w:color w:val="000000" w:themeColor="text1"/>
          <w:sz w:val="22"/>
          <w:szCs w:val="22"/>
        </w:rPr>
      </w:pPr>
    </w:p>
    <w:p w14:paraId="03B18D55" w14:textId="77F57E8B" w:rsidR="00094E46" w:rsidRPr="002E28C8" w:rsidRDefault="04F6A879" w:rsidP="32748A0A">
      <w:pPr>
        <w:pStyle w:val="Heading3"/>
        <w:spacing w:before="0" w:line="240" w:lineRule="auto"/>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11.1</w:t>
      </w:r>
      <w:r w:rsidR="004677FA" w:rsidRPr="004677FA">
        <w:rPr>
          <w:rFonts w:asciiTheme="minorHAnsi" w:hAnsiTheme="minorHAnsi" w:cstheme="minorHAnsi"/>
          <w:color w:val="000000" w:themeColor="text1"/>
          <w:sz w:val="22"/>
          <w:szCs w:val="22"/>
          <w:u w:val="single"/>
        </w:rPr>
        <w:t xml:space="preserve"> </w:t>
      </w:r>
      <w:r w:rsidR="64FA1B81" w:rsidRPr="004677FA">
        <w:rPr>
          <w:rFonts w:asciiTheme="minorHAnsi" w:hAnsiTheme="minorHAnsi" w:cstheme="minorHAnsi"/>
          <w:i/>
          <w:iCs/>
          <w:color w:val="000000" w:themeColor="text1"/>
          <w:sz w:val="22"/>
          <w:szCs w:val="22"/>
        </w:rPr>
        <w:t>Overview</w:t>
      </w:r>
    </w:p>
    <w:p w14:paraId="2F0DA0FF" w14:textId="77777777" w:rsidR="00CD35FC" w:rsidRPr="002E28C8" w:rsidRDefault="00CD35FC" w:rsidP="32748A0A">
      <w:pPr>
        <w:spacing w:after="0" w:line="240" w:lineRule="auto"/>
        <w:rPr>
          <w:rFonts w:cstheme="minorHAnsi"/>
          <w:color w:val="000000" w:themeColor="text1"/>
        </w:rPr>
      </w:pPr>
    </w:p>
    <w:p w14:paraId="7E1E2F5A" w14:textId="2FC88E33" w:rsidR="00BB082C" w:rsidRPr="004677FA" w:rsidRDefault="0F1D6DF9" w:rsidP="34F0358C">
      <w:pPr>
        <w:spacing w:after="0" w:line="240" w:lineRule="auto"/>
        <w:rPr>
          <w:rFonts w:cstheme="minorHAnsi"/>
          <w:color w:val="000000" w:themeColor="text1"/>
        </w:rPr>
      </w:pPr>
      <w:r w:rsidRPr="002E28C8">
        <w:rPr>
          <w:rFonts w:cstheme="minorHAnsi"/>
          <w:color w:val="000000" w:themeColor="text1"/>
        </w:rPr>
        <w:t xml:space="preserve">In the LHS resources are defined as finance, </w:t>
      </w:r>
      <w:r w:rsidR="41BEE267" w:rsidRPr="002E28C8">
        <w:rPr>
          <w:rFonts w:cstheme="minorHAnsi"/>
          <w:color w:val="000000" w:themeColor="text1"/>
        </w:rPr>
        <w:t>land,</w:t>
      </w:r>
      <w:r w:rsidRPr="002E28C8">
        <w:rPr>
          <w:rFonts w:cstheme="minorHAnsi"/>
          <w:color w:val="000000" w:themeColor="text1"/>
        </w:rPr>
        <w:t xml:space="preserve"> and staff.</w:t>
      </w:r>
      <w:r w:rsidR="133B2534" w:rsidRPr="002E28C8">
        <w:rPr>
          <w:rFonts w:cstheme="minorHAnsi"/>
          <w:color w:val="000000" w:themeColor="text1"/>
        </w:rPr>
        <w:t xml:space="preserve"> </w:t>
      </w:r>
      <w:r w:rsidR="62BE058F" w:rsidRPr="004677FA">
        <w:rPr>
          <w:rFonts w:cstheme="minorHAnsi"/>
          <w:color w:val="000000" w:themeColor="text1"/>
        </w:rPr>
        <w:t xml:space="preserve">Financial resources are set out in the following </w:t>
      </w:r>
      <w:r w:rsidR="321E20EA" w:rsidRPr="004677FA">
        <w:rPr>
          <w:rFonts w:cstheme="minorHAnsi"/>
          <w:color w:val="000000" w:themeColor="text1"/>
        </w:rPr>
        <w:t xml:space="preserve">sections. </w:t>
      </w:r>
    </w:p>
    <w:p w14:paraId="4D87AEAD" w14:textId="77777777" w:rsidR="00094E46" w:rsidRPr="002E28C8" w:rsidRDefault="00094E46" w:rsidP="32748A0A">
      <w:pPr>
        <w:spacing w:after="0" w:line="240" w:lineRule="auto"/>
        <w:rPr>
          <w:rFonts w:cstheme="minorHAnsi"/>
          <w:b/>
          <w:bCs/>
          <w:color w:val="000000" w:themeColor="text1"/>
        </w:rPr>
      </w:pPr>
    </w:p>
    <w:p w14:paraId="684BC28F" w14:textId="4B15F51C" w:rsidR="00270F89" w:rsidRPr="002E28C8" w:rsidRDefault="78F76984" w:rsidP="32748A0A">
      <w:pPr>
        <w:spacing w:after="0" w:line="240" w:lineRule="auto"/>
        <w:rPr>
          <w:rFonts w:cstheme="minorHAnsi"/>
          <w:color w:val="000000" w:themeColor="text1"/>
        </w:rPr>
      </w:pPr>
      <w:r w:rsidRPr="002E28C8">
        <w:rPr>
          <w:rFonts w:cstheme="minorHAnsi"/>
          <w:color w:val="000000" w:themeColor="text1"/>
        </w:rPr>
        <w:t xml:space="preserve">This LHS highlighted </w:t>
      </w:r>
      <w:r w:rsidR="4FCA9026" w:rsidRPr="002E28C8">
        <w:rPr>
          <w:rFonts w:cstheme="minorHAnsi"/>
          <w:color w:val="000000" w:themeColor="text1"/>
        </w:rPr>
        <w:t xml:space="preserve">falling </w:t>
      </w:r>
      <w:r w:rsidR="6DE5B17E" w:rsidRPr="002E28C8">
        <w:rPr>
          <w:rFonts w:cstheme="minorHAnsi"/>
          <w:color w:val="000000" w:themeColor="text1"/>
        </w:rPr>
        <w:t>property conditions and the necessity to provide advice and information</w:t>
      </w:r>
      <w:r w:rsidR="5371422F" w:rsidRPr="002E28C8">
        <w:rPr>
          <w:rFonts w:cstheme="minorHAnsi"/>
          <w:color w:val="000000" w:themeColor="text1"/>
        </w:rPr>
        <w:t xml:space="preserve"> across tenures</w:t>
      </w:r>
      <w:r w:rsidR="279DF184" w:rsidRPr="002E28C8">
        <w:rPr>
          <w:rFonts w:cstheme="minorHAnsi"/>
          <w:color w:val="000000" w:themeColor="text1"/>
        </w:rPr>
        <w:t>.</w:t>
      </w:r>
      <w:r w:rsidR="6DE5B17E" w:rsidRPr="002E28C8">
        <w:rPr>
          <w:rFonts w:cstheme="minorHAnsi"/>
          <w:color w:val="000000" w:themeColor="text1"/>
        </w:rPr>
        <w:t xml:space="preserve"> </w:t>
      </w:r>
      <w:r w:rsidR="42EB9E05" w:rsidRPr="002E28C8">
        <w:rPr>
          <w:rFonts w:cstheme="minorHAnsi"/>
          <w:color w:val="000000" w:themeColor="text1"/>
        </w:rPr>
        <w:t>This</w:t>
      </w:r>
      <w:r w:rsidR="279DF184" w:rsidRPr="002E28C8">
        <w:rPr>
          <w:rFonts w:cstheme="minorHAnsi"/>
          <w:color w:val="000000" w:themeColor="text1"/>
        </w:rPr>
        <w:t xml:space="preserve"> requires </w:t>
      </w:r>
      <w:r w:rsidR="42389FE7" w:rsidRPr="002E28C8">
        <w:rPr>
          <w:rFonts w:cstheme="minorHAnsi"/>
          <w:color w:val="000000" w:themeColor="text1"/>
        </w:rPr>
        <w:t xml:space="preserve">staff </w:t>
      </w:r>
      <w:r w:rsidR="25EA8A17" w:rsidRPr="002E28C8">
        <w:rPr>
          <w:rFonts w:cstheme="minorHAnsi"/>
          <w:color w:val="000000" w:themeColor="text1"/>
        </w:rPr>
        <w:t>resource</w:t>
      </w:r>
      <w:r w:rsidR="42389FE7" w:rsidRPr="002E28C8">
        <w:rPr>
          <w:rFonts w:cstheme="minorHAnsi"/>
          <w:color w:val="000000" w:themeColor="text1"/>
        </w:rPr>
        <w:t>s</w:t>
      </w:r>
      <w:r w:rsidR="25EA8A17" w:rsidRPr="002E28C8">
        <w:rPr>
          <w:rFonts w:cstheme="minorHAnsi"/>
          <w:color w:val="000000" w:themeColor="text1"/>
        </w:rPr>
        <w:t xml:space="preserve"> with suitable expertise</w:t>
      </w:r>
      <w:r w:rsidR="42EB9E05" w:rsidRPr="002E28C8">
        <w:rPr>
          <w:rFonts w:cstheme="minorHAnsi"/>
          <w:color w:val="000000" w:themeColor="text1"/>
        </w:rPr>
        <w:t xml:space="preserve"> and or</w:t>
      </w:r>
      <w:r w:rsidR="04CBE877" w:rsidRPr="002E28C8">
        <w:rPr>
          <w:rFonts w:cstheme="minorHAnsi"/>
          <w:color w:val="000000" w:themeColor="text1"/>
        </w:rPr>
        <w:t xml:space="preserve"> a</w:t>
      </w:r>
      <w:r w:rsidR="42EB9E05" w:rsidRPr="002E28C8">
        <w:rPr>
          <w:rFonts w:cstheme="minorHAnsi"/>
          <w:color w:val="000000" w:themeColor="text1"/>
        </w:rPr>
        <w:t xml:space="preserve"> digital alternative</w:t>
      </w:r>
      <w:r w:rsidR="25EA8A17" w:rsidRPr="002E28C8">
        <w:rPr>
          <w:rFonts w:cstheme="minorHAnsi"/>
          <w:color w:val="000000" w:themeColor="text1"/>
        </w:rPr>
        <w:t>.</w:t>
      </w:r>
      <w:r w:rsidR="32430231" w:rsidRPr="002E28C8">
        <w:rPr>
          <w:rFonts w:cstheme="minorHAnsi"/>
          <w:color w:val="000000" w:themeColor="text1"/>
        </w:rPr>
        <w:t xml:space="preserve"> </w:t>
      </w:r>
      <w:r w:rsidR="33BE2926" w:rsidRPr="002E28C8">
        <w:rPr>
          <w:rFonts w:cstheme="minorHAnsi"/>
          <w:color w:val="000000" w:themeColor="text1"/>
        </w:rPr>
        <w:t>In relation to staffing an ageing workforce is a key risk to delivering the LHS</w:t>
      </w:r>
      <w:r w:rsidR="376B0996" w:rsidRPr="002E28C8">
        <w:rPr>
          <w:rFonts w:cstheme="minorHAnsi"/>
          <w:color w:val="000000" w:themeColor="text1"/>
        </w:rPr>
        <w:t xml:space="preserve">. </w:t>
      </w:r>
    </w:p>
    <w:p w14:paraId="6E6C4A53" w14:textId="77777777" w:rsidR="009729DF" w:rsidRPr="002E28C8" w:rsidRDefault="009729DF" w:rsidP="32748A0A">
      <w:pPr>
        <w:spacing w:after="0" w:line="240" w:lineRule="auto"/>
        <w:rPr>
          <w:rFonts w:cstheme="minorHAnsi"/>
          <w:color w:val="000000" w:themeColor="text1"/>
        </w:rPr>
      </w:pPr>
    </w:p>
    <w:p w14:paraId="06A254B4" w14:textId="541012A1" w:rsidR="00741564" w:rsidRPr="002E28C8" w:rsidRDefault="6DE5B17E" w:rsidP="004677FA">
      <w:pPr>
        <w:spacing w:after="0" w:line="240" w:lineRule="auto"/>
        <w:rPr>
          <w:rFonts w:cstheme="minorHAnsi"/>
          <w:color w:val="000000" w:themeColor="text1"/>
        </w:rPr>
      </w:pPr>
      <w:r w:rsidRPr="002E28C8">
        <w:rPr>
          <w:rFonts w:cstheme="minorHAnsi"/>
          <w:color w:val="000000" w:themeColor="text1"/>
        </w:rPr>
        <w:t xml:space="preserve">Land supply is set out in the </w:t>
      </w:r>
      <w:r w:rsidR="6DBEA9E6" w:rsidRPr="002E28C8">
        <w:rPr>
          <w:rFonts w:cstheme="minorHAnsi"/>
          <w:color w:val="000000" w:themeColor="text1"/>
        </w:rPr>
        <w:t>LDP</w:t>
      </w:r>
      <w:r w:rsidR="4CCD2AD1" w:rsidRPr="002E28C8">
        <w:rPr>
          <w:rFonts w:cstheme="minorHAnsi"/>
          <w:color w:val="000000" w:themeColor="text1"/>
        </w:rPr>
        <w:t xml:space="preserve"> with the</w:t>
      </w:r>
      <w:r w:rsidRPr="002E28C8">
        <w:rPr>
          <w:rFonts w:cstheme="minorHAnsi"/>
          <w:color w:val="000000" w:themeColor="text1"/>
        </w:rPr>
        <w:t xml:space="preserve"> housing land audit carried out annually by planning colleagues. There are increasing number of sites coming under the AHP</w:t>
      </w:r>
      <w:r w:rsidR="6DBEA9E6" w:rsidRPr="002E28C8">
        <w:rPr>
          <w:rFonts w:cstheme="minorHAnsi"/>
          <w:color w:val="000000" w:themeColor="text1"/>
        </w:rPr>
        <w:t xml:space="preserve"> </w:t>
      </w:r>
      <w:r w:rsidR="1E85B116" w:rsidRPr="002E28C8">
        <w:rPr>
          <w:rFonts w:cstheme="minorHAnsi"/>
          <w:color w:val="000000" w:themeColor="text1"/>
        </w:rPr>
        <w:t>requiring</w:t>
      </w:r>
      <w:r w:rsidR="6DBEA9E6" w:rsidRPr="002E28C8">
        <w:rPr>
          <w:rFonts w:cstheme="minorHAnsi"/>
          <w:color w:val="000000" w:themeColor="text1"/>
        </w:rPr>
        <w:t xml:space="preserve"> </w:t>
      </w:r>
      <w:r w:rsidR="7E250762" w:rsidRPr="002E28C8">
        <w:rPr>
          <w:rFonts w:cstheme="minorHAnsi"/>
          <w:color w:val="000000" w:themeColor="text1"/>
        </w:rPr>
        <w:t>partnership working with the private sector.</w:t>
      </w:r>
      <w:r w:rsidR="24046BC7" w:rsidRPr="002E28C8">
        <w:rPr>
          <w:rFonts w:cstheme="minorHAnsi"/>
          <w:color w:val="000000" w:themeColor="text1"/>
        </w:rPr>
        <w:t xml:space="preserve"> Effective </w:t>
      </w:r>
      <w:r w:rsidR="4A5EF9B3" w:rsidRPr="002E28C8">
        <w:rPr>
          <w:rFonts w:cstheme="minorHAnsi"/>
          <w:color w:val="000000" w:themeColor="text1"/>
        </w:rPr>
        <w:t xml:space="preserve">partnership working </w:t>
      </w:r>
      <w:r w:rsidR="62E17706" w:rsidRPr="002E28C8">
        <w:rPr>
          <w:rFonts w:cstheme="minorHAnsi"/>
          <w:color w:val="000000" w:themeColor="text1"/>
        </w:rPr>
        <w:t xml:space="preserve">relies on </w:t>
      </w:r>
      <w:r w:rsidR="7E250762" w:rsidRPr="002E28C8">
        <w:rPr>
          <w:rFonts w:cstheme="minorHAnsi"/>
          <w:color w:val="000000" w:themeColor="text1"/>
        </w:rPr>
        <w:t>staff expertise</w:t>
      </w:r>
      <w:r w:rsidR="3260C497" w:rsidRPr="002E28C8">
        <w:rPr>
          <w:rFonts w:cstheme="minorHAnsi"/>
          <w:color w:val="000000" w:themeColor="text1"/>
        </w:rPr>
        <w:t xml:space="preserve"> across housing and planning</w:t>
      </w:r>
      <w:r w:rsidR="2CBBCFBF" w:rsidRPr="002E28C8">
        <w:rPr>
          <w:rFonts w:cstheme="minorHAnsi"/>
          <w:color w:val="000000" w:themeColor="text1"/>
        </w:rPr>
        <w:t xml:space="preserve">. </w:t>
      </w:r>
    </w:p>
    <w:p w14:paraId="1C982495" w14:textId="77777777" w:rsidR="00741564" w:rsidRPr="002E28C8" w:rsidRDefault="00741564" w:rsidP="004677FA">
      <w:pPr>
        <w:spacing w:after="0" w:line="240" w:lineRule="auto"/>
        <w:rPr>
          <w:rFonts w:cstheme="minorHAnsi"/>
          <w:color w:val="000000" w:themeColor="text1"/>
        </w:rPr>
      </w:pPr>
    </w:p>
    <w:p w14:paraId="00378AF4" w14:textId="78917E3F" w:rsidR="00497915" w:rsidRPr="002E28C8" w:rsidRDefault="04F6A879" w:rsidP="004677FA">
      <w:pPr>
        <w:pStyle w:val="Heading2"/>
        <w:spacing w:before="0" w:line="240" w:lineRule="auto"/>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11.</w:t>
      </w:r>
      <w:r w:rsidR="64FA1B81" w:rsidRPr="002E28C8">
        <w:rPr>
          <w:rFonts w:asciiTheme="minorHAnsi" w:hAnsiTheme="minorHAnsi" w:cstheme="minorHAnsi"/>
          <w:color w:val="000000" w:themeColor="text1"/>
          <w:sz w:val="22"/>
          <w:szCs w:val="22"/>
        </w:rPr>
        <w:t>2</w:t>
      </w:r>
      <w:r w:rsidR="004677FA">
        <w:rPr>
          <w:rFonts w:asciiTheme="minorHAnsi" w:hAnsiTheme="minorHAnsi" w:cstheme="minorHAnsi"/>
          <w:color w:val="000000" w:themeColor="text1"/>
          <w:sz w:val="22"/>
          <w:szCs w:val="22"/>
        </w:rPr>
        <w:t xml:space="preserve"> </w:t>
      </w:r>
      <w:r w:rsidR="13668EDD" w:rsidRPr="004677FA">
        <w:rPr>
          <w:rFonts w:asciiTheme="minorHAnsi" w:hAnsiTheme="minorHAnsi" w:cstheme="minorHAnsi"/>
          <w:i/>
          <w:iCs/>
          <w:color w:val="000000" w:themeColor="text1"/>
          <w:sz w:val="22"/>
          <w:szCs w:val="22"/>
        </w:rPr>
        <w:t>Financial Resources</w:t>
      </w:r>
      <w:r w:rsidR="13668EDD" w:rsidRPr="002E28C8">
        <w:rPr>
          <w:rFonts w:asciiTheme="minorHAnsi" w:hAnsiTheme="minorHAnsi" w:cstheme="minorHAnsi"/>
          <w:color w:val="000000" w:themeColor="text1"/>
          <w:sz w:val="22"/>
          <w:szCs w:val="22"/>
        </w:rPr>
        <w:t xml:space="preserve"> </w:t>
      </w:r>
    </w:p>
    <w:p w14:paraId="23645F91" w14:textId="77777777" w:rsidR="00876767" w:rsidRDefault="00876767" w:rsidP="004677FA">
      <w:pPr>
        <w:pStyle w:val="Heading4"/>
        <w:spacing w:before="0" w:line="240" w:lineRule="auto"/>
        <w:rPr>
          <w:rFonts w:asciiTheme="minorHAnsi" w:hAnsiTheme="minorHAnsi" w:cstheme="minorHAnsi"/>
          <w:color w:val="000000" w:themeColor="text1"/>
        </w:rPr>
      </w:pPr>
    </w:p>
    <w:p w14:paraId="1A4DE0C7" w14:textId="65345316" w:rsidR="00094E46" w:rsidRPr="002E28C8" w:rsidRDefault="64FA1B81" w:rsidP="004677FA">
      <w:pPr>
        <w:pStyle w:val="Heading4"/>
        <w:spacing w:before="0" w:line="240" w:lineRule="auto"/>
        <w:rPr>
          <w:rFonts w:asciiTheme="minorHAnsi" w:hAnsiTheme="minorHAnsi" w:cstheme="minorHAnsi"/>
          <w:color w:val="000000" w:themeColor="text1"/>
        </w:rPr>
      </w:pPr>
      <w:r w:rsidRPr="002E28C8">
        <w:rPr>
          <w:rFonts w:asciiTheme="minorHAnsi" w:hAnsiTheme="minorHAnsi" w:cstheme="minorHAnsi"/>
          <w:color w:val="000000" w:themeColor="text1"/>
        </w:rPr>
        <w:t xml:space="preserve">Housing Revenue Account </w:t>
      </w:r>
    </w:p>
    <w:p w14:paraId="38B4EA31" w14:textId="77777777" w:rsidR="00094E46" w:rsidRPr="002E28C8" w:rsidRDefault="00094E46" w:rsidP="004677FA">
      <w:pPr>
        <w:pStyle w:val="ListParagraph"/>
        <w:spacing w:after="0" w:line="240" w:lineRule="auto"/>
        <w:ind w:left="0"/>
        <w:rPr>
          <w:rFonts w:cstheme="minorHAnsi"/>
          <w:color w:val="000000" w:themeColor="text1"/>
          <w:u w:val="single"/>
        </w:rPr>
      </w:pPr>
    </w:p>
    <w:p w14:paraId="1E3020A0" w14:textId="50AC0B08" w:rsidR="00487321" w:rsidRPr="002E28C8" w:rsidRDefault="66AC5B90" w:rsidP="004677FA">
      <w:pPr>
        <w:spacing w:after="0" w:line="240" w:lineRule="auto"/>
        <w:rPr>
          <w:rFonts w:cstheme="minorHAnsi"/>
          <w:color w:val="000000" w:themeColor="text1"/>
        </w:rPr>
      </w:pPr>
      <w:r w:rsidRPr="002E28C8">
        <w:rPr>
          <w:rFonts w:cstheme="minorHAnsi"/>
          <w:color w:val="000000" w:themeColor="text1"/>
        </w:rPr>
        <w:t xml:space="preserve">In 2023 we introduced our first </w:t>
      </w:r>
      <w:r w:rsidR="00876767" w:rsidRPr="002E28C8">
        <w:rPr>
          <w:rFonts w:cstheme="minorHAnsi"/>
          <w:color w:val="000000" w:themeColor="text1"/>
        </w:rPr>
        <w:t>Housing</w:t>
      </w:r>
      <w:r w:rsidRPr="002E28C8">
        <w:rPr>
          <w:rFonts w:cstheme="minorHAnsi"/>
          <w:color w:val="000000" w:themeColor="text1"/>
        </w:rPr>
        <w:t xml:space="preserve"> Revenue Account Business Plan to define our vision for </w:t>
      </w:r>
      <w:r w:rsidR="00876767" w:rsidRPr="002E28C8">
        <w:rPr>
          <w:rFonts w:cstheme="minorHAnsi"/>
          <w:color w:val="000000" w:themeColor="text1"/>
        </w:rPr>
        <w:t>housing</w:t>
      </w:r>
      <w:r w:rsidRPr="002E28C8">
        <w:rPr>
          <w:rFonts w:cstheme="minorHAnsi"/>
          <w:color w:val="000000" w:themeColor="text1"/>
        </w:rPr>
        <w:t xml:space="preserve"> for the next 50 years, including our commitment to best value and prudent fi</w:t>
      </w:r>
      <w:r w:rsidR="45FECE29" w:rsidRPr="002E28C8">
        <w:rPr>
          <w:rFonts w:cstheme="minorHAnsi"/>
          <w:color w:val="000000" w:themeColor="text1"/>
        </w:rPr>
        <w:t xml:space="preserve">nancial management of the Housing Revenue Account.  </w:t>
      </w:r>
      <w:r w:rsidR="35AB227E" w:rsidRPr="002E28C8">
        <w:rPr>
          <w:rFonts w:cstheme="minorHAnsi"/>
          <w:color w:val="000000" w:themeColor="text1"/>
        </w:rPr>
        <w:t xml:space="preserve">88% of our income comes from </w:t>
      </w:r>
      <w:r w:rsidR="00876767" w:rsidRPr="002E28C8">
        <w:rPr>
          <w:rFonts w:cstheme="minorHAnsi"/>
          <w:color w:val="000000" w:themeColor="text1"/>
        </w:rPr>
        <w:t>tenants’</w:t>
      </w:r>
      <w:r w:rsidR="35AB227E" w:rsidRPr="002E28C8">
        <w:rPr>
          <w:rFonts w:cstheme="minorHAnsi"/>
          <w:color w:val="000000" w:themeColor="text1"/>
        </w:rPr>
        <w:t xml:space="preserve"> rents with the remainder being from grant sources.</w:t>
      </w:r>
    </w:p>
    <w:p w14:paraId="08D539E1" w14:textId="037E5FA8" w:rsidR="00487321" w:rsidRPr="002E28C8" w:rsidRDefault="00487321" w:rsidP="34F0358C">
      <w:pPr>
        <w:spacing w:after="0" w:line="240" w:lineRule="auto"/>
        <w:rPr>
          <w:rFonts w:cstheme="minorHAnsi"/>
          <w:color w:val="000000" w:themeColor="text1"/>
        </w:rPr>
      </w:pPr>
    </w:p>
    <w:p w14:paraId="77D2C534" w14:textId="4F06A782" w:rsidR="00487321" w:rsidRPr="002E28C8" w:rsidRDefault="64FA1B81" w:rsidP="32748A0A">
      <w:pPr>
        <w:spacing w:after="0" w:line="240" w:lineRule="auto"/>
        <w:rPr>
          <w:rFonts w:cstheme="minorHAnsi"/>
          <w:color w:val="000000" w:themeColor="text1"/>
        </w:rPr>
      </w:pPr>
      <w:r w:rsidRPr="002E28C8">
        <w:rPr>
          <w:rFonts w:cstheme="minorHAnsi"/>
          <w:color w:val="000000" w:themeColor="text1"/>
        </w:rPr>
        <w:t>T</w:t>
      </w:r>
      <w:r w:rsidR="2DDBA187" w:rsidRPr="002E28C8">
        <w:rPr>
          <w:rFonts w:cstheme="minorHAnsi"/>
          <w:color w:val="000000" w:themeColor="text1"/>
        </w:rPr>
        <w:t xml:space="preserve">able 11.1 below </w:t>
      </w:r>
      <w:r w:rsidR="4D6178EA" w:rsidRPr="002E28C8">
        <w:rPr>
          <w:rFonts w:cstheme="minorHAnsi"/>
          <w:color w:val="000000" w:themeColor="text1"/>
        </w:rPr>
        <w:t>shows</w:t>
      </w:r>
      <w:r w:rsidRPr="002E28C8">
        <w:rPr>
          <w:rFonts w:cstheme="minorHAnsi"/>
          <w:color w:val="000000" w:themeColor="text1"/>
        </w:rPr>
        <w:t xml:space="preserve"> the Housing Revenue Account</w:t>
      </w:r>
      <w:r w:rsidR="5151DE64" w:rsidRPr="002E28C8">
        <w:rPr>
          <w:rFonts w:cstheme="minorHAnsi"/>
          <w:color w:val="000000" w:themeColor="text1"/>
        </w:rPr>
        <w:t xml:space="preserve"> income and expenditure</w:t>
      </w:r>
      <w:r w:rsidRPr="002E28C8">
        <w:rPr>
          <w:rFonts w:cstheme="minorHAnsi"/>
          <w:color w:val="000000" w:themeColor="text1"/>
        </w:rPr>
        <w:t xml:space="preserve"> as reported to elected members in February 2023</w:t>
      </w:r>
      <w:r w:rsidR="25E80209" w:rsidRPr="002E28C8">
        <w:rPr>
          <w:rFonts w:cstheme="minorHAnsi"/>
          <w:color w:val="000000" w:themeColor="text1"/>
        </w:rPr>
        <w:t xml:space="preserve"> </w:t>
      </w:r>
      <w:hyperlink r:id="rId69">
        <w:r w:rsidR="25E80209" w:rsidRPr="002E28C8">
          <w:rPr>
            <w:rStyle w:val="Hyperlink"/>
            <w:rFonts w:cstheme="minorHAnsi"/>
            <w:color w:val="000000" w:themeColor="text1"/>
          </w:rPr>
          <w:t>HRA February 2023</w:t>
        </w:r>
      </w:hyperlink>
      <w:r w:rsidRPr="002E28C8">
        <w:rPr>
          <w:rFonts w:cstheme="minorHAnsi"/>
          <w:color w:val="000000" w:themeColor="text1"/>
        </w:rPr>
        <w:t>.</w:t>
      </w:r>
      <w:r w:rsidR="4F08287D" w:rsidRPr="002E28C8">
        <w:rPr>
          <w:rFonts w:cstheme="minorHAnsi"/>
          <w:color w:val="000000" w:themeColor="text1"/>
        </w:rPr>
        <w:t xml:space="preserve"> </w:t>
      </w:r>
      <w:r w:rsidR="133D72B9" w:rsidRPr="002E28C8">
        <w:rPr>
          <w:rFonts w:cstheme="minorHAnsi"/>
          <w:color w:val="000000" w:themeColor="text1"/>
        </w:rPr>
        <w:t xml:space="preserve">This set out (appendix 1) </w:t>
      </w:r>
      <w:r w:rsidR="607A0909" w:rsidRPr="002E28C8">
        <w:rPr>
          <w:rFonts w:cstheme="minorHAnsi"/>
          <w:color w:val="000000" w:themeColor="text1"/>
        </w:rPr>
        <w:t xml:space="preserve">that the 2022/3 revenue budget is broken down as follows </w:t>
      </w:r>
      <w:r w:rsidR="7B091EBB" w:rsidRPr="002E28C8">
        <w:rPr>
          <w:rFonts w:cstheme="minorHAnsi"/>
          <w:color w:val="000000" w:themeColor="text1"/>
        </w:rPr>
        <w:t>capital finance (</w:t>
      </w:r>
      <w:r w:rsidR="0FD6A6FA" w:rsidRPr="002E28C8">
        <w:rPr>
          <w:rFonts w:cstheme="minorHAnsi"/>
          <w:color w:val="000000" w:themeColor="text1"/>
        </w:rPr>
        <w:t>32%</w:t>
      </w:r>
      <w:r w:rsidR="7B091EBB" w:rsidRPr="002E28C8">
        <w:rPr>
          <w:rFonts w:cstheme="minorHAnsi"/>
          <w:color w:val="000000" w:themeColor="text1"/>
        </w:rPr>
        <w:t xml:space="preserve">), maintenance and improvements </w:t>
      </w:r>
      <w:r w:rsidR="33693E10" w:rsidRPr="002E28C8">
        <w:rPr>
          <w:rFonts w:cstheme="minorHAnsi"/>
          <w:color w:val="000000" w:themeColor="text1"/>
        </w:rPr>
        <w:t>(</w:t>
      </w:r>
      <w:r w:rsidR="7B091EBB" w:rsidRPr="002E28C8">
        <w:rPr>
          <w:rFonts w:cstheme="minorHAnsi"/>
          <w:color w:val="000000" w:themeColor="text1"/>
        </w:rPr>
        <w:t>38%)</w:t>
      </w:r>
      <w:r w:rsidR="33693E10" w:rsidRPr="002E28C8">
        <w:rPr>
          <w:rFonts w:cstheme="minorHAnsi"/>
          <w:color w:val="000000" w:themeColor="text1"/>
        </w:rPr>
        <w:t xml:space="preserve">, </w:t>
      </w:r>
      <w:r w:rsidR="30FD97C2" w:rsidRPr="002E28C8">
        <w:rPr>
          <w:rFonts w:cstheme="minorHAnsi"/>
          <w:color w:val="000000" w:themeColor="text1"/>
        </w:rPr>
        <w:t>supervision</w:t>
      </w:r>
      <w:r w:rsidR="42E2D2D2" w:rsidRPr="002E28C8">
        <w:rPr>
          <w:rFonts w:cstheme="minorHAnsi"/>
          <w:color w:val="000000" w:themeColor="text1"/>
        </w:rPr>
        <w:t xml:space="preserve"> and management (</w:t>
      </w:r>
      <w:r w:rsidR="30FD97C2" w:rsidRPr="002E28C8">
        <w:rPr>
          <w:rFonts w:cstheme="minorHAnsi"/>
          <w:color w:val="000000" w:themeColor="text1"/>
        </w:rPr>
        <w:t xml:space="preserve">24%), </w:t>
      </w:r>
      <w:r w:rsidR="2D995577" w:rsidRPr="002E28C8">
        <w:rPr>
          <w:rFonts w:cstheme="minorHAnsi"/>
          <w:color w:val="000000" w:themeColor="text1"/>
        </w:rPr>
        <w:t>other (7%)</w:t>
      </w:r>
      <w:r w:rsidR="25837AB8" w:rsidRPr="002E28C8">
        <w:rPr>
          <w:rFonts w:cstheme="minorHAnsi"/>
          <w:color w:val="000000" w:themeColor="text1"/>
        </w:rPr>
        <w:t xml:space="preserve">. </w:t>
      </w:r>
      <w:r w:rsidR="5987704A" w:rsidRPr="002E28C8">
        <w:rPr>
          <w:rFonts w:cstheme="minorHAnsi"/>
          <w:color w:val="000000" w:themeColor="text1"/>
        </w:rPr>
        <w:t xml:space="preserve">The table below sets out </w:t>
      </w:r>
      <w:r w:rsidR="12FE7A3B" w:rsidRPr="002E28C8">
        <w:rPr>
          <w:rFonts w:cstheme="minorHAnsi"/>
          <w:color w:val="000000" w:themeColor="text1"/>
        </w:rPr>
        <w:t>future years</w:t>
      </w:r>
      <w:r w:rsidR="172E68F0" w:rsidRPr="002E28C8">
        <w:rPr>
          <w:rFonts w:cstheme="minorHAnsi"/>
          <w:color w:val="000000" w:themeColor="text1"/>
        </w:rPr>
        <w:t xml:space="preserve">. </w:t>
      </w:r>
    </w:p>
    <w:p w14:paraId="4101A9E6" w14:textId="77777777" w:rsidR="009F1C01" w:rsidRPr="002E28C8" w:rsidRDefault="009F1C01" w:rsidP="32748A0A">
      <w:pPr>
        <w:spacing w:after="0" w:line="240" w:lineRule="auto"/>
        <w:rPr>
          <w:rFonts w:cstheme="minorHAnsi"/>
          <w:color w:val="000000" w:themeColor="text1"/>
        </w:rPr>
      </w:pPr>
    </w:p>
    <w:p w14:paraId="7373709B" w14:textId="602E4F3D" w:rsidR="009F1C01" w:rsidRPr="002E28C8" w:rsidRDefault="38A45203"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Table</w:t>
      </w:r>
      <w:r w:rsidR="2522407C" w:rsidRPr="002E28C8">
        <w:rPr>
          <w:rFonts w:asciiTheme="minorHAnsi" w:hAnsiTheme="minorHAnsi" w:cstheme="minorHAnsi"/>
          <w:color w:val="000000" w:themeColor="text1"/>
        </w:rPr>
        <w:t xml:space="preserve"> 11.1:</w:t>
      </w:r>
      <w:r w:rsidRPr="002E28C8">
        <w:rPr>
          <w:rFonts w:asciiTheme="minorHAnsi" w:hAnsiTheme="minorHAnsi" w:cstheme="minorHAnsi"/>
          <w:color w:val="000000" w:themeColor="text1"/>
        </w:rPr>
        <w:t xml:space="preserve"> </w:t>
      </w:r>
      <w:r w:rsidR="08A9E284" w:rsidRPr="002E28C8">
        <w:rPr>
          <w:rFonts w:asciiTheme="minorHAnsi" w:hAnsiTheme="minorHAnsi" w:cstheme="minorHAnsi"/>
          <w:color w:val="000000" w:themeColor="text1"/>
        </w:rPr>
        <w:t>HRA expenditure and income 2022/3 to 2027/8*</w:t>
      </w:r>
    </w:p>
    <w:tbl>
      <w:tblPr>
        <w:tblStyle w:val="TableGridLight"/>
        <w:tblW w:w="9129" w:type="dxa"/>
        <w:tblLook w:val="04A0" w:firstRow="1" w:lastRow="0" w:firstColumn="1" w:lastColumn="0" w:noHBand="0" w:noVBand="1"/>
      </w:tblPr>
      <w:tblGrid>
        <w:gridCol w:w="3681"/>
        <w:gridCol w:w="970"/>
        <w:gridCol w:w="970"/>
        <w:gridCol w:w="970"/>
        <w:gridCol w:w="970"/>
        <w:gridCol w:w="970"/>
        <w:gridCol w:w="970"/>
      </w:tblGrid>
      <w:tr w:rsidR="00544CDE" w:rsidRPr="002E28C8" w14:paraId="22A58C35" w14:textId="77777777" w:rsidTr="32748A0A">
        <w:trPr>
          <w:trHeight w:val="260"/>
        </w:trPr>
        <w:tc>
          <w:tcPr>
            <w:tcW w:w="3681" w:type="dxa"/>
            <w:noWrap/>
            <w:hideMark/>
          </w:tcPr>
          <w:p w14:paraId="042BDBCC" w14:textId="77777777" w:rsidR="00544CDE" w:rsidRPr="002E28C8" w:rsidRDefault="00544CDE">
            <w:pPr>
              <w:rPr>
                <w:rFonts w:eastAsia="Times New Roman" w:cstheme="minorHAnsi"/>
                <w:color w:val="000000"/>
                <w:lang w:eastAsia="en-GB"/>
              </w:rPr>
            </w:pPr>
            <w:r w:rsidRPr="002E28C8">
              <w:rPr>
                <w:rFonts w:eastAsia="Times New Roman" w:cstheme="minorHAnsi"/>
                <w:color w:val="000000" w:themeColor="text1"/>
              </w:rPr>
              <w:t> </w:t>
            </w:r>
          </w:p>
        </w:tc>
        <w:tc>
          <w:tcPr>
            <w:tcW w:w="938" w:type="dxa"/>
            <w:noWrap/>
            <w:hideMark/>
          </w:tcPr>
          <w:p w14:paraId="219BDFC0"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2022/23</w:t>
            </w:r>
          </w:p>
        </w:tc>
        <w:tc>
          <w:tcPr>
            <w:tcW w:w="902" w:type="dxa"/>
            <w:noWrap/>
            <w:hideMark/>
          </w:tcPr>
          <w:p w14:paraId="73E39CE4"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2023/24</w:t>
            </w:r>
          </w:p>
        </w:tc>
        <w:tc>
          <w:tcPr>
            <w:tcW w:w="902" w:type="dxa"/>
            <w:noWrap/>
            <w:hideMark/>
          </w:tcPr>
          <w:p w14:paraId="7E06D65A"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2024/25</w:t>
            </w:r>
          </w:p>
        </w:tc>
        <w:tc>
          <w:tcPr>
            <w:tcW w:w="902" w:type="dxa"/>
            <w:noWrap/>
            <w:hideMark/>
          </w:tcPr>
          <w:p w14:paraId="675A40E4"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2025/26</w:t>
            </w:r>
          </w:p>
        </w:tc>
        <w:tc>
          <w:tcPr>
            <w:tcW w:w="902" w:type="dxa"/>
            <w:noWrap/>
            <w:hideMark/>
          </w:tcPr>
          <w:p w14:paraId="0C7850F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2026/27</w:t>
            </w:r>
          </w:p>
        </w:tc>
        <w:tc>
          <w:tcPr>
            <w:tcW w:w="902" w:type="dxa"/>
            <w:noWrap/>
            <w:hideMark/>
          </w:tcPr>
          <w:p w14:paraId="7EC69094"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2027/28</w:t>
            </w:r>
          </w:p>
        </w:tc>
      </w:tr>
      <w:tr w:rsidR="00544CDE" w:rsidRPr="002E28C8" w14:paraId="0DA277E8" w14:textId="77777777" w:rsidTr="32748A0A">
        <w:trPr>
          <w:trHeight w:val="260"/>
        </w:trPr>
        <w:tc>
          <w:tcPr>
            <w:tcW w:w="3681" w:type="dxa"/>
            <w:noWrap/>
            <w:hideMark/>
          </w:tcPr>
          <w:p w14:paraId="44008C45" w14:textId="77777777" w:rsidR="00544CDE" w:rsidRPr="002E28C8" w:rsidRDefault="00544CDE">
            <w:pPr>
              <w:rPr>
                <w:rFonts w:eastAsia="Times New Roman" w:cstheme="minorHAnsi"/>
                <w:color w:val="000000"/>
                <w:lang w:eastAsia="en-GB"/>
              </w:rPr>
            </w:pPr>
            <w:r w:rsidRPr="002E28C8">
              <w:rPr>
                <w:rFonts w:eastAsia="Times New Roman" w:cstheme="minorHAnsi"/>
                <w:color w:val="000000" w:themeColor="text1"/>
              </w:rPr>
              <w:t> </w:t>
            </w:r>
          </w:p>
        </w:tc>
        <w:tc>
          <w:tcPr>
            <w:tcW w:w="938" w:type="dxa"/>
            <w:noWrap/>
            <w:hideMark/>
          </w:tcPr>
          <w:p w14:paraId="641203B0"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£000</w:t>
            </w:r>
          </w:p>
        </w:tc>
        <w:tc>
          <w:tcPr>
            <w:tcW w:w="902" w:type="dxa"/>
            <w:noWrap/>
            <w:hideMark/>
          </w:tcPr>
          <w:p w14:paraId="222461DD"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£000</w:t>
            </w:r>
          </w:p>
        </w:tc>
        <w:tc>
          <w:tcPr>
            <w:tcW w:w="902" w:type="dxa"/>
            <w:noWrap/>
            <w:hideMark/>
          </w:tcPr>
          <w:p w14:paraId="68CB167A"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£000</w:t>
            </w:r>
          </w:p>
        </w:tc>
        <w:tc>
          <w:tcPr>
            <w:tcW w:w="902" w:type="dxa"/>
            <w:noWrap/>
            <w:hideMark/>
          </w:tcPr>
          <w:p w14:paraId="522A333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£000</w:t>
            </w:r>
          </w:p>
        </w:tc>
        <w:tc>
          <w:tcPr>
            <w:tcW w:w="902" w:type="dxa"/>
            <w:noWrap/>
            <w:hideMark/>
          </w:tcPr>
          <w:p w14:paraId="37FAB5B8"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£000</w:t>
            </w:r>
          </w:p>
        </w:tc>
        <w:tc>
          <w:tcPr>
            <w:tcW w:w="902" w:type="dxa"/>
            <w:noWrap/>
            <w:hideMark/>
          </w:tcPr>
          <w:p w14:paraId="281A224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£000</w:t>
            </w:r>
          </w:p>
        </w:tc>
      </w:tr>
      <w:tr w:rsidR="00544CDE" w:rsidRPr="002E28C8" w14:paraId="3E3D0A40" w14:textId="77777777" w:rsidTr="32748A0A">
        <w:trPr>
          <w:trHeight w:val="260"/>
        </w:trPr>
        <w:tc>
          <w:tcPr>
            <w:tcW w:w="3681" w:type="dxa"/>
            <w:hideMark/>
          </w:tcPr>
          <w:p w14:paraId="2CDEBEE6"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Employee Expenses</w:t>
            </w:r>
          </w:p>
        </w:tc>
        <w:tc>
          <w:tcPr>
            <w:tcW w:w="938" w:type="dxa"/>
            <w:noWrap/>
            <w:hideMark/>
          </w:tcPr>
          <w:p w14:paraId="784E393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8,907</w:t>
            </w:r>
          </w:p>
        </w:tc>
        <w:tc>
          <w:tcPr>
            <w:tcW w:w="902" w:type="dxa"/>
            <w:noWrap/>
            <w:hideMark/>
          </w:tcPr>
          <w:p w14:paraId="6BF5237B"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9,170</w:t>
            </w:r>
          </w:p>
        </w:tc>
        <w:tc>
          <w:tcPr>
            <w:tcW w:w="902" w:type="dxa"/>
            <w:noWrap/>
            <w:hideMark/>
          </w:tcPr>
          <w:p w14:paraId="365F0A50"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9,394</w:t>
            </w:r>
          </w:p>
        </w:tc>
        <w:tc>
          <w:tcPr>
            <w:tcW w:w="902" w:type="dxa"/>
            <w:noWrap/>
            <w:hideMark/>
          </w:tcPr>
          <w:p w14:paraId="771B76CD"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9,625</w:t>
            </w:r>
          </w:p>
        </w:tc>
        <w:tc>
          <w:tcPr>
            <w:tcW w:w="902" w:type="dxa"/>
            <w:noWrap/>
            <w:hideMark/>
          </w:tcPr>
          <w:p w14:paraId="73A98B3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9,900</w:t>
            </w:r>
          </w:p>
        </w:tc>
        <w:tc>
          <w:tcPr>
            <w:tcW w:w="902" w:type="dxa"/>
            <w:noWrap/>
            <w:hideMark/>
          </w:tcPr>
          <w:p w14:paraId="4A4E707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10,182</w:t>
            </w:r>
          </w:p>
        </w:tc>
      </w:tr>
      <w:tr w:rsidR="00544CDE" w:rsidRPr="002E28C8" w14:paraId="37E16F62" w14:textId="77777777" w:rsidTr="32748A0A">
        <w:trPr>
          <w:trHeight w:val="260"/>
        </w:trPr>
        <w:tc>
          <w:tcPr>
            <w:tcW w:w="3681" w:type="dxa"/>
            <w:hideMark/>
          </w:tcPr>
          <w:p w14:paraId="46BF199C"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Property Expenses</w:t>
            </w:r>
          </w:p>
        </w:tc>
        <w:tc>
          <w:tcPr>
            <w:tcW w:w="938" w:type="dxa"/>
            <w:noWrap/>
            <w:hideMark/>
          </w:tcPr>
          <w:p w14:paraId="2C463FC7"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27,810</w:t>
            </w:r>
          </w:p>
        </w:tc>
        <w:tc>
          <w:tcPr>
            <w:tcW w:w="902" w:type="dxa"/>
            <w:noWrap/>
            <w:hideMark/>
          </w:tcPr>
          <w:p w14:paraId="1E09816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28,347</w:t>
            </w:r>
          </w:p>
        </w:tc>
        <w:tc>
          <w:tcPr>
            <w:tcW w:w="902" w:type="dxa"/>
            <w:noWrap/>
            <w:hideMark/>
          </w:tcPr>
          <w:p w14:paraId="6DB6D4B0"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28,936</w:t>
            </w:r>
          </w:p>
        </w:tc>
        <w:tc>
          <w:tcPr>
            <w:tcW w:w="902" w:type="dxa"/>
            <w:noWrap/>
            <w:hideMark/>
          </w:tcPr>
          <w:p w14:paraId="1A0A569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29,647</w:t>
            </w:r>
          </w:p>
        </w:tc>
        <w:tc>
          <w:tcPr>
            <w:tcW w:w="902" w:type="dxa"/>
            <w:noWrap/>
            <w:hideMark/>
          </w:tcPr>
          <w:p w14:paraId="19A8424F"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30,409</w:t>
            </w:r>
          </w:p>
        </w:tc>
        <w:tc>
          <w:tcPr>
            <w:tcW w:w="902" w:type="dxa"/>
            <w:noWrap/>
            <w:hideMark/>
          </w:tcPr>
          <w:p w14:paraId="6704A2AB"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31,202</w:t>
            </w:r>
          </w:p>
        </w:tc>
      </w:tr>
      <w:tr w:rsidR="00544CDE" w:rsidRPr="002E28C8" w14:paraId="00EEAC25" w14:textId="77777777" w:rsidTr="32748A0A">
        <w:trPr>
          <w:trHeight w:val="260"/>
        </w:trPr>
        <w:tc>
          <w:tcPr>
            <w:tcW w:w="3681" w:type="dxa"/>
            <w:hideMark/>
          </w:tcPr>
          <w:p w14:paraId="5E7AE6B4"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Transport Expenses</w:t>
            </w:r>
          </w:p>
        </w:tc>
        <w:tc>
          <w:tcPr>
            <w:tcW w:w="938" w:type="dxa"/>
            <w:noWrap/>
            <w:hideMark/>
          </w:tcPr>
          <w:p w14:paraId="2BF17B0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33</w:t>
            </w:r>
          </w:p>
        </w:tc>
        <w:tc>
          <w:tcPr>
            <w:tcW w:w="902" w:type="dxa"/>
            <w:noWrap/>
            <w:hideMark/>
          </w:tcPr>
          <w:p w14:paraId="6A08B99D"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33</w:t>
            </w:r>
          </w:p>
        </w:tc>
        <w:tc>
          <w:tcPr>
            <w:tcW w:w="902" w:type="dxa"/>
            <w:noWrap/>
            <w:hideMark/>
          </w:tcPr>
          <w:p w14:paraId="6BC5BD9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34</w:t>
            </w:r>
          </w:p>
        </w:tc>
        <w:tc>
          <w:tcPr>
            <w:tcW w:w="902" w:type="dxa"/>
            <w:noWrap/>
            <w:hideMark/>
          </w:tcPr>
          <w:p w14:paraId="1C06FF8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35</w:t>
            </w:r>
          </w:p>
        </w:tc>
        <w:tc>
          <w:tcPr>
            <w:tcW w:w="902" w:type="dxa"/>
            <w:noWrap/>
            <w:hideMark/>
          </w:tcPr>
          <w:p w14:paraId="5384D3CD"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35</w:t>
            </w:r>
          </w:p>
        </w:tc>
        <w:tc>
          <w:tcPr>
            <w:tcW w:w="902" w:type="dxa"/>
            <w:noWrap/>
            <w:hideMark/>
          </w:tcPr>
          <w:p w14:paraId="29BE347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35</w:t>
            </w:r>
          </w:p>
        </w:tc>
      </w:tr>
      <w:tr w:rsidR="00544CDE" w:rsidRPr="002E28C8" w14:paraId="6EC6E285" w14:textId="77777777" w:rsidTr="32748A0A">
        <w:trPr>
          <w:trHeight w:val="260"/>
        </w:trPr>
        <w:tc>
          <w:tcPr>
            <w:tcW w:w="3681" w:type="dxa"/>
            <w:hideMark/>
          </w:tcPr>
          <w:p w14:paraId="5F4EB9CB"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Supplies &amp; Services</w:t>
            </w:r>
          </w:p>
        </w:tc>
        <w:tc>
          <w:tcPr>
            <w:tcW w:w="938" w:type="dxa"/>
            <w:noWrap/>
            <w:hideMark/>
          </w:tcPr>
          <w:p w14:paraId="6A3A7CFB"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4,606</w:t>
            </w:r>
          </w:p>
        </w:tc>
        <w:tc>
          <w:tcPr>
            <w:tcW w:w="902" w:type="dxa"/>
            <w:noWrap/>
            <w:hideMark/>
          </w:tcPr>
          <w:p w14:paraId="60D9A57D"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4,712</w:t>
            </w:r>
          </w:p>
        </w:tc>
        <w:tc>
          <w:tcPr>
            <w:tcW w:w="902" w:type="dxa"/>
            <w:noWrap/>
            <w:hideMark/>
          </w:tcPr>
          <w:p w14:paraId="18AE935D"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4,768</w:t>
            </w:r>
          </w:p>
        </w:tc>
        <w:tc>
          <w:tcPr>
            <w:tcW w:w="902" w:type="dxa"/>
            <w:noWrap/>
            <w:hideMark/>
          </w:tcPr>
          <w:p w14:paraId="7C582049"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4,824</w:t>
            </w:r>
          </w:p>
        </w:tc>
        <w:tc>
          <w:tcPr>
            <w:tcW w:w="902" w:type="dxa"/>
            <w:noWrap/>
            <w:hideMark/>
          </w:tcPr>
          <w:p w14:paraId="5BDB97FD"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4,879</w:t>
            </w:r>
          </w:p>
        </w:tc>
        <w:tc>
          <w:tcPr>
            <w:tcW w:w="902" w:type="dxa"/>
            <w:noWrap/>
            <w:hideMark/>
          </w:tcPr>
          <w:p w14:paraId="1262AE56"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4,937</w:t>
            </w:r>
          </w:p>
        </w:tc>
      </w:tr>
      <w:tr w:rsidR="00544CDE" w:rsidRPr="002E28C8" w14:paraId="79BF0BBD" w14:textId="77777777" w:rsidTr="32748A0A">
        <w:trPr>
          <w:trHeight w:val="260"/>
        </w:trPr>
        <w:tc>
          <w:tcPr>
            <w:tcW w:w="3681" w:type="dxa"/>
            <w:hideMark/>
          </w:tcPr>
          <w:p w14:paraId="5EECFAE1"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Third Party Payments</w:t>
            </w:r>
          </w:p>
        </w:tc>
        <w:tc>
          <w:tcPr>
            <w:tcW w:w="938" w:type="dxa"/>
            <w:noWrap/>
            <w:hideMark/>
          </w:tcPr>
          <w:p w14:paraId="44617F9A"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2,489</w:t>
            </w:r>
          </w:p>
        </w:tc>
        <w:tc>
          <w:tcPr>
            <w:tcW w:w="902" w:type="dxa"/>
            <w:noWrap/>
            <w:hideMark/>
          </w:tcPr>
          <w:p w14:paraId="6B69061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2,677</w:t>
            </w:r>
          </w:p>
        </w:tc>
        <w:tc>
          <w:tcPr>
            <w:tcW w:w="902" w:type="dxa"/>
            <w:noWrap/>
            <w:hideMark/>
          </w:tcPr>
          <w:p w14:paraId="371AB330"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2,678</w:t>
            </w:r>
          </w:p>
        </w:tc>
        <w:tc>
          <w:tcPr>
            <w:tcW w:w="902" w:type="dxa"/>
            <w:noWrap/>
            <w:hideMark/>
          </w:tcPr>
          <w:p w14:paraId="1658F967"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2,678</w:t>
            </w:r>
          </w:p>
        </w:tc>
        <w:tc>
          <w:tcPr>
            <w:tcW w:w="902" w:type="dxa"/>
            <w:noWrap/>
            <w:hideMark/>
          </w:tcPr>
          <w:p w14:paraId="6E64AA66"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2,678</w:t>
            </w:r>
          </w:p>
        </w:tc>
        <w:tc>
          <w:tcPr>
            <w:tcW w:w="902" w:type="dxa"/>
            <w:noWrap/>
            <w:hideMark/>
          </w:tcPr>
          <w:p w14:paraId="26E9FDE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2,678</w:t>
            </w:r>
          </w:p>
        </w:tc>
      </w:tr>
      <w:tr w:rsidR="00544CDE" w:rsidRPr="002E28C8" w14:paraId="7B356BD0" w14:textId="77777777" w:rsidTr="32748A0A">
        <w:trPr>
          <w:trHeight w:val="260"/>
        </w:trPr>
        <w:tc>
          <w:tcPr>
            <w:tcW w:w="3681" w:type="dxa"/>
            <w:hideMark/>
          </w:tcPr>
          <w:p w14:paraId="31325D07"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Support Services</w:t>
            </w:r>
          </w:p>
        </w:tc>
        <w:tc>
          <w:tcPr>
            <w:tcW w:w="938" w:type="dxa"/>
            <w:noWrap/>
            <w:hideMark/>
          </w:tcPr>
          <w:p w14:paraId="7427A9AF"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5,099</w:t>
            </w:r>
          </w:p>
        </w:tc>
        <w:tc>
          <w:tcPr>
            <w:tcW w:w="902" w:type="dxa"/>
            <w:noWrap/>
            <w:hideMark/>
          </w:tcPr>
          <w:p w14:paraId="30A59E1A"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5,052</w:t>
            </w:r>
          </w:p>
        </w:tc>
        <w:tc>
          <w:tcPr>
            <w:tcW w:w="902" w:type="dxa"/>
            <w:noWrap/>
            <w:hideMark/>
          </w:tcPr>
          <w:p w14:paraId="5CAF2B47"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5,052</w:t>
            </w:r>
          </w:p>
        </w:tc>
        <w:tc>
          <w:tcPr>
            <w:tcW w:w="902" w:type="dxa"/>
            <w:noWrap/>
            <w:hideMark/>
          </w:tcPr>
          <w:p w14:paraId="471C28D8"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5,052</w:t>
            </w:r>
          </w:p>
        </w:tc>
        <w:tc>
          <w:tcPr>
            <w:tcW w:w="902" w:type="dxa"/>
            <w:noWrap/>
            <w:hideMark/>
          </w:tcPr>
          <w:p w14:paraId="1E57CF7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5,052</w:t>
            </w:r>
          </w:p>
        </w:tc>
        <w:tc>
          <w:tcPr>
            <w:tcW w:w="902" w:type="dxa"/>
            <w:noWrap/>
            <w:hideMark/>
          </w:tcPr>
          <w:p w14:paraId="29BE0E40"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5,052</w:t>
            </w:r>
          </w:p>
        </w:tc>
      </w:tr>
      <w:tr w:rsidR="00544CDE" w:rsidRPr="002E28C8" w14:paraId="26C4C3A9" w14:textId="77777777" w:rsidTr="32748A0A">
        <w:trPr>
          <w:trHeight w:val="260"/>
        </w:trPr>
        <w:tc>
          <w:tcPr>
            <w:tcW w:w="3681" w:type="dxa"/>
            <w:hideMark/>
          </w:tcPr>
          <w:p w14:paraId="4B75FE1A"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Loans Charges</w:t>
            </w:r>
          </w:p>
        </w:tc>
        <w:tc>
          <w:tcPr>
            <w:tcW w:w="938" w:type="dxa"/>
            <w:noWrap/>
            <w:hideMark/>
          </w:tcPr>
          <w:p w14:paraId="08A208E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22,027</w:t>
            </w:r>
          </w:p>
        </w:tc>
        <w:tc>
          <w:tcPr>
            <w:tcW w:w="902" w:type="dxa"/>
            <w:noWrap/>
            <w:hideMark/>
          </w:tcPr>
          <w:p w14:paraId="4B3B8CF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22,880</w:t>
            </w:r>
          </w:p>
        </w:tc>
        <w:tc>
          <w:tcPr>
            <w:tcW w:w="902" w:type="dxa"/>
            <w:noWrap/>
            <w:hideMark/>
          </w:tcPr>
          <w:p w14:paraId="469C72F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25,590</w:t>
            </w:r>
          </w:p>
        </w:tc>
        <w:tc>
          <w:tcPr>
            <w:tcW w:w="902" w:type="dxa"/>
            <w:noWrap/>
            <w:hideMark/>
          </w:tcPr>
          <w:p w14:paraId="7AF267C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26,878</w:t>
            </w:r>
          </w:p>
        </w:tc>
        <w:tc>
          <w:tcPr>
            <w:tcW w:w="902" w:type="dxa"/>
            <w:noWrap/>
            <w:hideMark/>
          </w:tcPr>
          <w:p w14:paraId="4083600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28,922</w:t>
            </w:r>
          </w:p>
        </w:tc>
        <w:tc>
          <w:tcPr>
            <w:tcW w:w="902" w:type="dxa"/>
            <w:noWrap/>
            <w:hideMark/>
          </w:tcPr>
          <w:p w14:paraId="0B07012D"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33,257</w:t>
            </w:r>
          </w:p>
        </w:tc>
      </w:tr>
      <w:tr w:rsidR="00544CDE" w:rsidRPr="002E28C8" w14:paraId="249C1F40" w14:textId="77777777" w:rsidTr="32748A0A">
        <w:trPr>
          <w:trHeight w:val="260"/>
        </w:trPr>
        <w:tc>
          <w:tcPr>
            <w:tcW w:w="3681" w:type="dxa"/>
            <w:hideMark/>
          </w:tcPr>
          <w:p w14:paraId="6592F997" w14:textId="77777777" w:rsidR="00544CDE" w:rsidRPr="002E28C8" w:rsidRDefault="29F58B1A" w:rsidP="32748A0A">
            <w:pPr>
              <w:rPr>
                <w:rFonts w:eastAsia="Times New Roman" w:cstheme="minorHAnsi"/>
                <w:b/>
                <w:bCs/>
                <w:color w:val="000000" w:themeColor="text1"/>
                <w:lang w:eastAsia="en-GB"/>
              </w:rPr>
            </w:pPr>
            <w:r w:rsidRPr="002E28C8">
              <w:rPr>
                <w:rFonts w:eastAsia="Times New Roman" w:cstheme="minorHAnsi"/>
                <w:b/>
                <w:bCs/>
                <w:color w:val="000000" w:themeColor="text1"/>
              </w:rPr>
              <w:t>TOTAL EXPENDITURE</w:t>
            </w:r>
          </w:p>
        </w:tc>
        <w:tc>
          <w:tcPr>
            <w:tcW w:w="938" w:type="dxa"/>
            <w:noWrap/>
            <w:hideMark/>
          </w:tcPr>
          <w:p w14:paraId="527E15D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70,971</w:t>
            </w:r>
          </w:p>
        </w:tc>
        <w:tc>
          <w:tcPr>
            <w:tcW w:w="902" w:type="dxa"/>
            <w:noWrap/>
            <w:hideMark/>
          </w:tcPr>
          <w:p w14:paraId="4A186F8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72,871</w:t>
            </w:r>
          </w:p>
        </w:tc>
        <w:tc>
          <w:tcPr>
            <w:tcW w:w="902" w:type="dxa"/>
            <w:noWrap/>
            <w:hideMark/>
          </w:tcPr>
          <w:p w14:paraId="267AB3FB"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76,452</w:t>
            </w:r>
          </w:p>
        </w:tc>
        <w:tc>
          <w:tcPr>
            <w:tcW w:w="902" w:type="dxa"/>
            <w:noWrap/>
            <w:hideMark/>
          </w:tcPr>
          <w:p w14:paraId="4C577149"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78,739</w:t>
            </w:r>
          </w:p>
        </w:tc>
        <w:tc>
          <w:tcPr>
            <w:tcW w:w="902" w:type="dxa"/>
            <w:noWrap/>
            <w:hideMark/>
          </w:tcPr>
          <w:p w14:paraId="51A1D3D6"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81,875</w:t>
            </w:r>
          </w:p>
        </w:tc>
        <w:tc>
          <w:tcPr>
            <w:tcW w:w="902" w:type="dxa"/>
            <w:noWrap/>
            <w:hideMark/>
          </w:tcPr>
          <w:p w14:paraId="48489C2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87,343</w:t>
            </w:r>
          </w:p>
        </w:tc>
      </w:tr>
      <w:tr w:rsidR="00544CDE" w:rsidRPr="002E28C8" w14:paraId="67A39C48" w14:textId="77777777" w:rsidTr="32748A0A">
        <w:trPr>
          <w:trHeight w:val="260"/>
        </w:trPr>
        <w:tc>
          <w:tcPr>
            <w:tcW w:w="3681" w:type="dxa"/>
            <w:vAlign w:val="center"/>
            <w:hideMark/>
          </w:tcPr>
          <w:p w14:paraId="146796DF"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Financed By: House Rents</w:t>
            </w:r>
          </w:p>
        </w:tc>
        <w:tc>
          <w:tcPr>
            <w:tcW w:w="938" w:type="dxa"/>
            <w:noWrap/>
            <w:hideMark/>
          </w:tcPr>
          <w:p w14:paraId="65139A76"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62,359</w:t>
            </w:r>
          </w:p>
        </w:tc>
        <w:tc>
          <w:tcPr>
            <w:tcW w:w="902" w:type="dxa"/>
            <w:noWrap/>
            <w:hideMark/>
          </w:tcPr>
          <w:p w14:paraId="3C199C93"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62,647</w:t>
            </w:r>
          </w:p>
        </w:tc>
        <w:tc>
          <w:tcPr>
            <w:tcW w:w="902" w:type="dxa"/>
            <w:noWrap/>
            <w:hideMark/>
          </w:tcPr>
          <w:p w14:paraId="3D9888F9"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64,281</w:t>
            </w:r>
          </w:p>
        </w:tc>
        <w:tc>
          <w:tcPr>
            <w:tcW w:w="902" w:type="dxa"/>
            <w:noWrap/>
            <w:hideMark/>
          </w:tcPr>
          <w:p w14:paraId="1FCB7C9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67,480</w:t>
            </w:r>
          </w:p>
        </w:tc>
        <w:tc>
          <w:tcPr>
            <w:tcW w:w="902" w:type="dxa"/>
            <w:noWrap/>
            <w:hideMark/>
          </w:tcPr>
          <w:p w14:paraId="5C76A4C9"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70,593</w:t>
            </w:r>
          </w:p>
        </w:tc>
        <w:tc>
          <w:tcPr>
            <w:tcW w:w="902" w:type="dxa"/>
            <w:noWrap/>
            <w:hideMark/>
          </w:tcPr>
          <w:p w14:paraId="4E9C924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73,908</w:t>
            </w:r>
          </w:p>
        </w:tc>
      </w:tr>
      <w:tr w:rsidR="00544CDE" w:rsidRPr="002E28C8" w14:paraId="48773E54" w14:textId="77777777" w:rsidTr="32748A0A">
        <w:trPr>
          <w:trHeight w:val="260"/>
        </w:trPr>
        <w:tc>
          <w:tcPr>
            <w:tcW w:w="3681" w:type="dxa"/>
            <w:hideMark/>
          </w:tcPr>
          <w:p w14:paraId="0AAF59BD"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Other Income</w:t>
            </w:r>
          </w:p>
        </w:tc>
        <w:tc>
          <w:tcPr>
            <w:tcW w:w="938" w:type="dxa"/>
            <w:noWrap/>
            <w:hideMark/>
          </w:tcPr>
          <w:p w14:paraId="04126A80"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8,001</w:t>
            </w:r>
          </w:p>
        </w:tc>
        <w:tc>
          <w:tcPr>
            <w:tcW w:w="902" w:type="dxa"/>
            <w:noWrap/>
            <w:hideMark/>
          </w:tcPr>
          <w:p w14:paraId="518C64E0"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8,888</w:t>
            </w:r>
          </w:p>
        </w:tc>
        <w:tc>
          <w:tcPr>
            <w:tcW w:w="902" w:type="dxa"/>
            <w:noWrap/>
            <w:hideMark/>
          </w:tcPr>
          <w:p w14:paraId="1206BDF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8,758</w:t>
            </w:r>
          </w:p>
        </w:tc>
        <w:tc>
          <w:tcPr>
            <w:tcW w:w="902" w:type="dxa"/>
            <w:noWrap/>
            <w:hideMark/>
          </w:tcPr>
          <w:p w14:paraId="27B194DA"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8,776</w:t>
            </w:r>
          </w:p>
        </w:tc>
        <w:tc>
          <w:tcPr>
            <w:tcW w:w="902" w:type="dxa"/>
            <w:noWrap/>
            <w:hideMark/>
          </w:tcPr>
          <w:p w14:paraId="62A841EA"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8,832</w:t>
            </w:r>
          </w:p>
        </w:tc>
        <w:tc>
          <w:tcPr>
            <w:tcW w:w="902" w:type="dxa"/>
            <w:noWrap/>
            <w:hideMark/>
          </w:tcPr>
          <w:p w14:paraId="6BF59C3A"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8,890</w:t>
            </w:r>
          </w:p>
        </w:tc>
      </w:tr>
      <w:tr w:rsidR="00544CDE" w:rsidRPr="002E28C8" w14:paraId="691F590D" w14:textId="77777777" w:rsidTr="32748A0A">
        <w:trPr>
          <w:trHeight w:val="260"/>
        </w:trPr>
        <w:tc>
          <w:tcPr>
            <w:tcW w:w="3681" w:type="dxa"/>
            <w:hideMark/>
          </w:tcPr>
          <w:p w14:paraId="219EEDAA"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Use of Reserves</w:t>
            </w:r>
          </w:p>
        </w:tc>
        <w:tc>
          <w:tcPr>
            <w:tcW w:w="938" w:type="dxa"/>
            <w:noWrap/>
            <w:hideMark/>
          </w:tcPr>
          <w:p w14:paraId="691061BB"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611</w:t>
            </w:r>
          </w:p>
        </w:tc>
        <w:tc>
          <w:tcPr>
            <w:tcW w:w="902" w:type="dxa"/>
            <w:noWrap/>
            <w:hideMark/>
          </w:tcPr>
          <w:p w14:paraId="34822E0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-120</w:t>
            </w:r>
          </w:p>
        </w:tc>
        <w:tc>
          <w:tcPr>
            <w:tcW w:w="902" w:type="dxa"/>
            <w:noWrap/>
            <w:hideMark/>
          </w:tcPr>
          <w:p w14:paraId="012BCBD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397</w:t>
            </w:r>
          </w:p>
        </w:tc>
        <w:tc>
          <w:tcPr>
            <w:tcW w:w="902" w:type="dxa"/>
            <w:noWrap/>
            <w:hideMark/>
          </w:tcPr>
          <w:p w14:paraId="0838753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-669</w:t>
            </w:r>
          </w:p>
        </w:tc>
        <w:tc>
          <w:tcPr>
            <w:tcW w:w="902" w:type="dxa"/>
            <w:noWrap/>
            <w:hideMark/>
          </w:tcPr>
          <w:p w14:paraId="78F48A1A"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-834</w:t>
            </w:r>
          </w:p>
        </w:tc>
        <w:tc>
          <w:tcPr>
            <w:tcW w:w="902" w:type="dxa"/>
            <w:noWrap/>
            <w:hideMark/>
          </w:tcPr>
          <w:p w14:paraId="586300B7"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1,121</w:t>
            </w:r>
          </w:p>
        </w:tc>
      </w:tr>
      <w:tr w:rsidR="00544CDE" w:rsidRPr="002E28C8" w14:paraId="61ABDA6E" w14:textId="77777777" w:rsidTr="32748A0A">
        <w:trPr>
          <w:trHeight w:val="260"/>
        </w:trPr>
        <w:tc>
          <w:tcPr>
            <w:tcW w:w="3681" w:type="dxa"/>
            <w:hideMark/>
          </w:tcPr>
          <w:p w14:paraId="72A82920" w14:textId="77777777" w:rsidR="00544CDE" w:rsidRPr="002E28C8" w:rsidRDefault="29F58B1A" w:rsidP="32748A0A">
            <w:pPr>
              <w:rPr>
                <w:rFonts w:eastAsia="Times New Roman" w:cstheme="minorHAnsi"/>
                <w:b/>
                <w:bCs/>
                <w:color w:val="000000" w:themeColor="text1"/>
                <w:lang w:eastAsia="en-GB"/>
              </w:rPr>
            </w:pPr>
            <w:r w:rsidRPr="002E28C8">
              <w:rPr>
                <w:rFonts w:eastAsia="Times New Roman" w:cstheme="minorHAnsi"/>
                <w:b/>
                <w:bCs/>
                <w:color w:val="000000" w:themeColor="text1"/>
              </w:rPr>
              <w:t>TOTAL INCOME</w:t>
            </w:r>
          </w:p>
        </w:tc>
        <w:tc>
          <w:tcPr>
            <w:tcW w:w="938" w:type="dxa"/>
            <w:noWrap/>
            <w:hideMark/>
          </w:tcPr>
          <w:p w14:paraId="383EB5E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70,971</w:t>
            </w:r>
          </w:p>
        </w:tc>
        <w:tc>
          <w:tcPr>
            <w:tcW w:w="902" w:type="dxa"/>
            <w:noWrap/>
            <w:hideMark/>
          </w:tcPr>
          <w:p w14:paraId="58D5FDF8"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71,415</w:t>
            </w:r>
          </w:p>
        </w:tc>
        <w:tc>
          <w:tcPr>
            <w:tcW w:w="902" w:type="dxa"/>
            <w:noWrap/>
            <w:hideMark/>
          </w:tcPr>
          <w:p w14:paraId="247CE7C4"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73,436</w:t>
            </w:r>
          </w:p>
        </w:tc>
        <w:tc>
          <w:tcPr>
            <w:tcW w:w="902" w:type="dxa"/>
            <w:noWrap/>
            <w:hideMark/>
          </w:tcPr>
          <w:p w14:paraId="66D4076B"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75,587</w:t>
            </w:r>
          </w:p>
        </w:tc>
        <w:tc>
          <w:tcPr>
            <w:tcW w:w="902" w:type="dxa"/>
            <w:noWrap/>
            <w:hideMark/>
          </w:tcPr>
          <w:p w14:paraId="6F2D7D1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78,591</w:t>
            </w:r>
          </w:p>
        </w:tc>
        <w:tc>
          <w:tcPr>
            <w:tcW w:w="902" w:type="dxa"/>
            <w:noWrap/>
            <w:hideMark/>
          </w:tcPr>
          <w:p w14:paraId="3F23F647"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83,919</w:t>
            </w:r>
          </w:p>
        </w:tc>
      </w:tr>
      <w:tr w:rsidR="00544CDE" w:rsidRPr="002E28C8" w14:paraId="534088BE" w14:textId="77777777" w:rsidTr="32748A0A">
        <w:trPr>
          <w:trHeight w:val="237"/>
        </w:trPr>
        <w:tc>
          <w:tcPr>
            <w:tcW w:w="3681" w:type="dxa"/>
            <w:hideMark/>
          </w:tcPr>
          <w:p w14:paraId="18E7A998" w14:textId="77777777" w:rsidR="00544CDE" w:rsidRPr="002E28C8" w:rsidRDefault="29F58B1A" w:rsidP="32748A0A">
            <w:pPr>
              <w:rPr>
                <w:rFonts w:eastAsia="Times New Roman" w:cstheme="minorHAnsi"/>
                <w:b/>
                <w:bCs/>
                <w:color w:val="000000" w:themeColor="text1"/>
                <w:lang w:eastAsia="en-GB"/>
              </w:rPr>
            </w:pPr>
            <w:r w:rsidRPr="002E28C8">
              <w:rPr>
                <w:rFonts w:eastAsia="Times New Roman" w:cstheme="minorHAnsi"/>
                <w:b/>
                <w:bCs/>
                <w:color w:val="000000" w:themeColor="text1"/>
              </w:rPr>
              <w:t>Shortfall to be financed by rent increase</w:t>
            </w:r>
          </w:p>
        </w:tc>
        <w:tc>
          <w:tcPr>
            <w:tcW w:w="938" w:type="dxa"/>
            <w:noWrap/>
            <w:hideMark/>
          </w:tcPr>
          <w:p w14:paraId="0A61FAD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0</w:t>
            </w:r>
          </w:p>
        </w:tc>
        <w:tc>
          <w:tcPr>
            <w:tcW w:w="902" w:type="dxa"/>
            <w:noWrap/>
            <w:hideMark/>
          </w:tcPr>
          <w:p w14:paraId="6BE0128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1,456</w:t>
            </w:r>
          </w:p>
        </w:tc>
        <w:tc>
          <w:tcPr>
            <w:tcW w:w="902" w:type="dxa"/>
            <w:noWrap/>
            <w:hideMark/>
          </w:tcPr>
          <w:p w14:paraId="0E33560E"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3,016</w:t>
            </w:r>
          </w:p>
        </w:tc>
        <w:tc>
          <w:tcPr>
            <w:tcW w:w="902" w:type="dxa"/>
            <w:noWrap/>
            <w:hideMark/>
          </w:tcPr>
          <w:p w14:paraId="6279138D"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3,152</w:t>
            </w:r>
          </w:p>
        </w:tc>
        <w:tc>
          <w:tcPr>
            <w:tcW w:w="902" w:type="dxa"/>
            <w:noWrap/>
            <w:hideMark/>
          </w:tcPr>
          <w:p w14:paraId="59EFF877"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3,284</w:t>
            </w:r>
          </w:p>
        </w:tc>
        <w:tc>
          <w:tcPr>
            <w:tcW w:w="902" w:type="dxa"/>
            <w:noWrap/>
            <w:hideMark/>
          </w:tcPr>
          <w:p w14:paraId="661BCAD0"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3,424</w:t>
            </w:r>
          </w:p>
        </w:tc>
      </w:tr>
      <w:tr w:rsidR="00544CDE" w:rsidRPr="002E28C8" w14:paraId="76E1AE0C" w14:textId="77777777" w:rsidTr="32748A0A">
        <w:trPr>
          <w:trHeight w:val="260"/>
        </w:trPr>
        <w:tc>
          <w:tcPr>
            <w:tcW w:w="3681" w:type="dxa"/>
            <w:hideMark/>
          </w:tcPr>
          <w:p w14:paraId="6DCAD28A"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Estimated Housing Stock</w:t>
            </w:r>
          </w:p>
        </w:tc>
        <w:tc>
          <w:tcPr>
            <w:tcW w:w="938" w:type="dxa"/>
            <w:noWrap/>
            <w:hideMark/>
          </w:tcPr>
          <w:p w14:paraId="18FBD918"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16,358</w:t>
            </w:r>
          </w:p>
        </w:tc>
        <w:tc>
          <w:tcPr>
            <w:tcW w:w="902" w:type="dxa"/>
            <w:noWrap/>
            <w:hideMark/>
          </w:tcPr>
          <w:p w14:paraId="10C422FF"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16,486</w:t>
            </w:r>
          </w:p>
        </w:tc>
        <w:tc>
          <w:tcPr>
            <w:tcW w:w="902" w:type="dxa"/>
            <w:noWrap/>
            <w:hideMark/>
          </w:tcPr>
          <w:p w14:paraId="4F7F49BB"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16,641</w:t>
            </w:r>
          </w:p>
        </w:tc>
        <w:tc>
          <w:tcPr>
            <w:tcW w:w="902" w:type="dxa"/>
            <w:noWrap/>
            <w:hideMark/>
          </w:tcPr>
          <w:p w14:paraId="613C748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16,794</w:t>
            </w:r>
          </w:p>
        </w:tc>
        <w:tc>
          <w:tcPr>
            <w:tcW w:w="902" w:type="dxa"/>
            <w:noWrap/>
            <w:hideMark/>
          </w:tcPr>
          <w:p w14:paraId="674E767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16,889</w:t>
            </w:r>
          </w:p>
        </w:tc>
        <w:tc>
          <w:tcPr>
            <w:tcW w:w="902" w:type="dxa"/>
            <w:noWrap/>
            <w:hideMark/>
          </w:tcPr>
          <w:p w14:paraId="4822B760"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17,000</w:t>
            </w:r>
          </w:p>
        </w:tc>
      </w:tr>
      <w:tr w:rsidR="00544CDE" w:rsidRPr="002E28C8" w14:paraId="60E5AABF" w14:textId="77777777" w:rsidTr="32748A0A">
        <w:trPr>
          <w:trHeight w:val="260"/>
        </w:trPr>
        <w:tc>
          <w:tcPr>
            <w:tcW w:w="3681" w:type="dxa"/>
            <w:hideMark/>
          </w:tcPr>
          <w:p w14:paraId="4ADEE9D6"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Annual Rent Increase</w:t>
            </w:r>
          </w:p>
        </w:tc>
        <w:tc>
          <w:tcPr>
            <w:tcW w:w="938" w:type="dxa"/>
            <w:noWrap/>
            <w:hideMark/>
          </w:tcPr>
          <w:p w14:paraId="64BD8AB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£74.88</w:t>
            </w:r>
          </w:p>
        </w:tc>
        <w:tc>
          <w:tcPr>
            <w:tcW w:w="902" w:type="dxa"/>
            <w:noWrap/>
            <w:hideMark/>
          </w:tcPr>
          <w:p w14:paraId="56803FE3"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£76.24</w:t>
            </w:r>
          </w:p>
        </w:tc>
        <w:tc>
          <w:tcPr>
            <w:tcW w:w="902" w:type="dxa"/>
            <w:noWrap/>
            <w:hideMark/>
          </w:tcPr>
          <w:p w14:paraId="111FCF6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£155.50</w:t>
            </w:r>
          </w:p>
        </w:tc>
        <w:tc>
          <w:tcPr>
            <w:tcW w:w="902" w:type="dxa"/>
            <w:noWrap/>
            <w:hideMark/>
          </w:tcPr>
          <w:p w14:paraId="0C6406B3"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£161.72</w:t>
            </w:r>
          </w:p>
        </w:tc>
        <w:tc>
          <w:tcPr>
            <w:tcW w:w="902" w:type="dxa"/>
            <w:noWrap/>
            <w:hideMark/>
          </w:tcPr>
          <w:p w14:paraId="7461AC8F"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£168.48</w:t>
            </w:r>
          </w:p>
        </w:tc>
        <w:tc>
          <w:tcPr>
            <w:tcW w:w="902" w:type="dxa"/>
            <w:noWrap/>
            <w:hideMark/>
          </w:tcPr>
          <w:p w14:paraId="6225D83E"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£174.72</w:t>
            </w:r>
          </w:p>
        </w:tc>
      </w:tr>
      <w:tr w:rsidR="00544CDE" w:rsidRPr="002E28C8" w14:paraId="7F61EC18" w14:textId="77777777" w:rsidTr="32748A0A">
        <w:trPr>
          <w:trHeight w:val="260"/>
        </w:trPr>
        <w:tc>
          <w:tcPr>
            <w:tcW w:w="3681" w:type="dxa"/>
            <w:hideMark/>
          </w:tcPr>
          <w:p w14:paraId="65D454A0"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Weekly Rent Increase (£)</w:t>
            </w:r>
          </w:p>
        </w:tc>
        <w:tc>
          <w:tcPr>
            <w:tcW w:w="938" w:type="dxa"/>
            <w:noWrap/>
            <w:hideMark/>
          </w:tcPr>
          <w:p w14:paraId="1DBF65E7"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£1.44</w:t>
            </w:r>
          </w:p>
        </w:tc>
        <w:tc>
          <w:tcPr>
            <w:tcW w:w="902" w:type="dxa"/>
            <w:noWrap/>
            <w:hideMark/>
          </w:tcPr>
          <w:p w14:paraId="52B51859"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£1.47</w:t>
            </w:r>
          </w:p>
        </w:tc>
        <w:tc>
          <w:tcPr>
            <w:tcW w:w="902" w:type="dxa"/>
            <w:noWrap/>
            <w:hideMark/>
          </w:tcPr>
          <w:p w14:paraId="0873E879"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£2.99</w:t>
            </w:r>
          </w:p>
        </w:tc>
        <w:tc>
          <w:tcPr>
            <w:tcW w:w="902" w:type="dxa"/>
            <w:noWrap/>
            <w:hideMark/>
          </w:tcPr>
          <w:p w14:paraId="61AA3123"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£3.11</w:t>
            </w:r>
          </w:p>
        </w:tc>
        <w:tc>
          <w:tcPr>
            <w:tcW w:w="902" w:type="dxa"/>
            <w:noWrap/>
            <w:hideMark/>
          </w:tcPr>
          <w:p w14:paraId="592BFAFB"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£3.24</w:t>
            </w:r>
          </w:p>
        </w:tc>
        <w:tc>
          <w:tcPr>
            <w:tcW w:w="902" w:type="dxa"/>
            <w:noWrap/>
            <w:hideMark/>
          </w:tcPr>
          <w:p w14:paraId="07486546"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£3.36</w:t>
            </w:r>
          </w:p>
        </w:tc>
      </w:tr>
      <w:tr w:rsidR="00544CDE" w:rsidRPr="002E28C8" w14:paraId="2A612C25" w14:textId="77777777" w:rsidTr="32748A0A">
        <w:trPr>
          <w:trHeight w:val="260"/>
        </w:trPr>
        <w:tc>
          <w:tcPr>
            <w:tcW w:w="3681" w:type="dxa"/>
            <w:hideMark/>
          </w:tcPr>
          <w:p w14:paraId="6AAB415D"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Weekly Rent Increase (%)</w:t>
            </w:r>
          </w:p>
        </w:tc>
        <w:tc>
          <w:tcPr>
            <w:tcW w:w="938" w:type="dxa"/>
            <w:noWrap/>
            <w:hideMark/>
          </w:tcPr>
          <w:p w14:paraId="46F7754F"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2.0%</w:t>
            </w:r>
          </w:p>
        </w:tc>
        <w:tc>
          <w:tcPr>
            <w:tcW w:w="902" w:type="dxa"/>
            <w:noWrap/>
            <w:hideMark/>
          </w:tcPr>
          <w:p w14:paraId="1E5C4074"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2.0%</w:t>
            </w:r>
          </w:p>
        </w:tc>
        <w:tc>
          <w:tcPr>
            <w:tcW w:w="902" w:type="dxa"/>
            <w:noWrap/>
            <w:hideMark/>
          </w:tcPr>
          <w:p w14:paraId="5421531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4.0%</w:t>
            </w:r>
          </w:p>
        </w:tc>
        <w:tc>
          <w:tcPr>
            <w:tcW w:w="902" w:type="dxa"/>
            <w:noWrap/>
            <w:hideMark/>
          </w:tcPr>
          <w:p w14:paraId="1D7CA478"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4.0%</w:t>
            </w:r>
          </w:p>
        </w:tc>
        <w:tc>
          <w:tcPr>
            <w:tcW w:w="902" w:type="dxa"/>
            <w:noWrap/>
            <w:hideMark/>
          </w:tcPr>
          <w:p w14:paraId="51BE5BA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4.0%</w:t>
            </w:r>
          </w:p>
        </w:tc>
        <w:tc>
          <w:tcPr>
            <w:tcW w:w="902" w:type="dxa"/>
            <w:noWrap/>
            <w:hideMark/>
          </w:tcPr>
          <w:p w14:paraId="0ECEB0C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4.0%</w:t>
            </w:r>
          </w:p>
        </w:tc>
      </w:tr>
      <w:tr w:rsidR="00544CDE" w:rsidRPr="002E28C8" w14:paraId="24BB5E64" w14:textId="77777777" w:rsidTr="32748A0A">
        <w:trPr>
          <w:trHeight w:val="260"/>
        </w:trPr>
        <w:tc>
          <w:tcPr>
            <w:tcW w:w="3681" w:type="dxa"/>
            <w:hideMark/>
          </w:tcPr>
          <w:p w14:paraId="6CE75D75" w14:textId="77777777" w:rsidR="00544CDE" w:rsidRPr="002E28C8" w:rsidRDefault="29F58B1A" w:rsidP="32748A0A">
            <w:pPr>
              <w:rPr>
                <w:rFonts w:eastAsia="Times New Roman" w:cstheme="minorHAnsi"/>
                <w:b/>
                <w:bCs/>
                <w:color w:val="000000" w:themeColor="text1"/>
                <w:lang w:eastAsia="en-GB"/>
              </w:rPr>
            </w:pPr>
            <w:r w:rsidRPr="002E28C8">
              <w:rPr>
                <w:rFonts w:eastAsia="Times New Roman" w:cstheme="minorHAnsi"/>
                <w:b/>
                <w:bCs/>
                <w:color w:val="000000" w:themeColor="text1"/>
              </w:rPr>
              <w:lastRenderedPageBreak/>
              <w:t>Weekly Rent</w:t>
            </w:r>
          </w:p>
        </w:tc>
        <w:tc>
          <w:tcPr>
            <w:tcW w:w="938" w:type="dxa"/>
            <w:noWrap/>
            <w:hideMark/>
          </w:tcPr>
          <w:p w14:paraId="02F93F6E"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73</w:t>
            </w:r>
          </w:p>
        </w:tc>
        <w:tc>
          <w:tcPr>
            <w:tcW w:w="902" w:type="dxa"/>
            <w:noWrap/>
            <w:hideMark/>
          </w:tcPr>
          <w:p w14:paraId="2F02FE0F"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75</w:t>
            </w:r>
          </w:p>
        </w:tc>
        <w:tc>
          <w:tcPr>
            <w:tcW w:w="902" w:type="dxa"/>
            <w:noWrap/>
            <w:hideMark/>
          </w:tcPr>
          <w:p w14:paraId="20D9478A"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78</w:t>
            </w:r>
          </w:p>
        </w:tc>
        <w:tc>
          <w:tcPr>
            <w:tcW w:w="902" w:type="dxa"/>
            <w:noWrap/>
            <w:hideMark/>
          </w:tcPr>
          <w:p w14:paraId="4A9A4B8E"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81</w:t>
            </w:r>
          </w:p>
        </w:tc>
        <w:tc>
          <w:tcPr>
            <w:tcW w:w="902" w:type="dxa"/>
            <w:noWrap/>
            <w:hideMark/>
          </w:tcPr>
          <w:p w14:paraId="1C5158EF"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84</w:t>
            </w:r>
          </w:p>
        </w:tc>
        <w:tc>
          <w:tcPr>
            <w:tcW w:w="902" w:type="dxa"/>
            <w:noWrap/>
            <w:hideMark/>
          </w:tcPr>
          <w:p w14:paraId="77CD9433"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88</w:t>
            </w:r>
          </w:p>
        </w:tc>
      </w:tr>
      <w:tr w:rsidR="00544CDE" w:rsidRPr="002E28C8" w14:paraId="4D8AA0BE" w14:textId="77777777" w:rsidTr="32748A0A">
        <w:trPr>
          <w:trHeight w:val="260"/>
        </w:trPr>
        <w:tc>
          <w:tcPr>
            <w:tcW w:w="3681" w:type="dxa"/>
            <w:hideMark/>
          </w:tcPr>
          <w:p w14:paraId="4320F187" w14:textId="77777777" w:rsidR="00544CDE" w:rsidRPr="002E28C8" w:rsidRDefault="29F58B1A" w:rsidP="32748A0A">
            <w:pPr>
              <w:rPr>
                <w:rFonts w:eastAsia="Times New Roman" w:cstheme="minorHAnsi"/>
                <w:b/>
                <w:bCs/>
                <w:color w:val="000000" w:themeColor="text1"/>
                <w:lang w:eastAsia="en-GB"/>
              </w:rPr>
            </w:pPr>
            <w:r w:rsidRPr="002E28C8">
              <w:rPr>
                <w:rFonts w:eastAsia="Times New Roman" w:cstheme="minorHAnsi"/>
                <w:b/>
                <w:bCs/>
                <w:color w:val="000000" w:themeColor="text1"/>
              </w:rPr>
              <w:t xml:space="preserve">HRA Reserves </w:t>
            </w:r>
          </w:p>
        </w:tc>
        <w:tc>
          <w:tcPr>
            <w:tcW w:w="938" w:type="dxa"/>
            <w:noWrap/>
            <w:hideMark/>
          </w:tcPr>
          <w:p w14:paraId="61DEA1A8"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 </w:t>
            </w:r>
          </w:p>
        </w:tc>
        <w:tc>
          <w:tcPr>
            <w:tcW w:w="902" w:type="dxa"/>
            <w:noWrap/>
            <w:hideMark/>
          </w:tcPr>
          <w:p w14:paraId="34EC8D2A"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 </w:t>
            </w:r>
          </w:p>
        </w:tc>
        <w:tc>
          <w:tcPr>
            <w:tcW w:w="902" w:type="dxa"/>
            <w:noWrap/>
            <w:hideMark/>
          </w:tcPr>
          <w:p w14:paraId="71F043A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 </w:t>
            </w:r>
          </w:p>
        </w:tc>
        <w:tc>
          <w:tcPr>
            <w:tcW w:w="902" w:type="dxa"/>
            <w:noWrap/>
            <w:hideMark/>
          </w:tcPr>
          <w:p w14:paraId="29600468"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 </w:t>
            </w:r>
          </w:p>
        </w:tc>
        <w:tc>
          <w:tcPr>
            <w:tcW w:w="902" w:type="dxa"/>
            <w:noWrap/>
            <w:hideMark/>
          </w:tcPr>
          <w:p w14:paraId="6395E02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 </w:t>
            </w:r>
          </w:p>
        </w:tc>
        <w:tc>
          <w:tcPr>
            <w:tcW w:w="902" w:type="dxa"/>
            <w:noWrap/>
            <w:hideMark/>
          </w:tcPr>
          <w:p w14:paraId="07C5E263"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 </w:t>
            </w:r>
          </w:p>
        </w:tc>
      </w:tr>
      <w:tr w:rsidR="00544CDE" w:rsidRPr="002E28C8" w14:paraId="405B95C5" w14:textId="77777777" w:rsidTr="32748A0A">
        <w:trPr>
          <w:trHeight w:val="260"/>
        </w:trPr>
        <w:tc>
          <w:tcPr>
            <w:tcW w:w="3681" w:type="dxa"/>
            <w:vAlign w:val="bottom"/>
            <w:hideMark/>
          </w:tcPr>
          <w:p w14:paraId="5A457C61"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Opening Balance</w:t>
            </w:r>
          </w:p>
        </w:tc>
        <w:tc>
          <w:tcPr>
            <w:tcW w:w="938" w:type="dxa"/>
            <w:noWrap/>
            <w:hideMark/>
          </w:tcPr>
          <w:p w14:paraId="36C16989"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7,228</w:t>
            </w:r>
          </w:p>
        </w:tc>
        <w:tc>
          <w:tcPr>
            <w:tcW w:w="902" w:type="dxa"/>
            <w:noWrap/>
            <w:hideMark/>
          </w:tcPr>
          <w:p w14:paraId="34FA6D8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6,617</w:t>
            </w:r>
          </w:p>
        </w:tc>
        <w:tc>
          <w:tcPr>
            <w:tcW w:w="902" w:type="dxa"/>
            <w:noWrap/>
            <w:hideMark/>
          </w:tcPr>
          <w:p w14:paraId="0647EBA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6,737</w:t>
            </w:r>
          </w:p>
        </w:tc>
        <w:tc>
          <w:tcPr>
            <w:tcW w:w="902" w:type="dxa"/>
            <w:noWrap/>
            <w:hideMark/>
          </w:tcPr>
          <w:p w14:paraId="1028D7FD"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6,340</w:t>
            </w:r>
          </w:p>
        </w:tc>
        <w:tc>
          <w:tcPr>
            <w:tcW w:w="902" w:type="dxa"/>
            <w:noWrap/>
            <w:hideMark/>
          </w:tcPr>
          <w:p w14:paraId="09F2C8B9"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7,009</w:t>
            </w:r>
          </w:p>
        </w:tc>
        <w:tc>
          <w:tcPr>
            <w:tcW w:w="902" w:type="dxa"/>
            <w:noWrap/>
            <w:hideMark/>
          </w:tcPr>
          <w:p w14:paraId="420B237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7,843</w:t>
            </w:r>
          </w:p>
        </w:tc>
      </w:tr>
      <w:tr w:rsidR="00544CDE" w:rsidRPr="002E28C8" w14:paraId="7B04FFFB" w14:textId="77777777" w:rsidTr="32748A0A">
        <w:trPr>
          <w:trHeight w:val="260"/>
        </w:trPr>
        <w:tc>
          <w:tcPr>
            <w:tcW w:w="3681" w:type="dxa"/>
            <w:hideMark/>
          </w:tcPr>
          <w:p w14:paraId="148D79BD"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Surplus/(Deficit) above</w:t>
            </w:r>
          </w:p>
        </w:tc>
        <w:tc>
          <w:tcPr>
            <w:tcW w:w="938" w:type="dxa"/>
            <w:noWrap/>
            <w:hideMark/>
          </w:tcPr>
          <w:p w14:paraId="128412F7"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(611)</w:t>
            </w:r>
          </w:p>
        </w:tc>
        <w:tc>
          <w:tcPr>
            <w:tcW w:w="902" w:type="dxa"/>
            <w:noWrap/>
            <w:hideMark/>
          </w:tcPr>
          <w:p w14:paraId="6FD8564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120</w:t>
            </w:r>
          </w:p>
        </w:tc>
        <w:tc>
          <w:tcPr>
            <w:tcW w:w="902" w:type="dxa"/>
            <w:noWrap/>
            <w:hideMark/>
          </w:tcPr>
          <w:p w14:paraId="59721B9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(397)</w:t>
            </w:r>
          </w:p>
        </w:tc>
        <w:tc>
          <w:tcPr>
            <w:tcW w:w="902" w:type="dxa"/>
            <w:noWrap/>
            <w:hideMark/>
          </w:tcPr>
          <w:p w14:paraId="09991BD8"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669</w:t>
            </w:r>
          </w:p>
        </w:tc>
        <w:tc>
          <w:tcPr>
            <w:tcW w:w="902" w:type="dxa"/>
            <w:noWrap/>
            <w:hideMark/>
          </w:tcPr>
          <w:p w14:paraId="51CDD27C"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834</w:t>
            </w:r>
          </w:p>
        </w:tc>
        <w:tc>
          <w:tcPr>
            <w:tcW w:w="902" w:type="dxa"/>
            <w:noWrap/>
            <w:hideMark/>
          </w:tcPr>
          <w:p w14:paraId="6010AE8B"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(1, 121)</w:t>
            </w:r>
          </w:p>
        </w:tc>
      </w:tr>
      <w:tr w:rsidR="00544CDE" w:rsidRPr="002E28C8" w14:paraId="51A8EA10" w14:textId="77777777" w:rsidTr="32748A0A">
        <w:trPr>
          <w:trHeight w:val="260"/>
        </w:trPr>
        <w:tc>
          <w:tcPr>
            <w:tcW w:w="3681" w:type="dxa"/>
            <w:hideMark/>
          </w:tcPr>
          <w:p w14:paraId="09DD3932" w14:textId="77777777" w:rsidR="00544CDE" w:rsidRPr="002E28C8" w:rsidRDefault="29F58B1A" w:rsidP="32748A0A">
            <w:pPr>
              <w:rPr>
                <w:rFonts w:eastAsia="Times New Roman" w:cstheme="minorHAnsi"/>
                <w:color w:val="000000" w:themeColor="text1"/>
                <w:lang w:eastAsia="en-GB"/>
              </w:rPr>
            </w:pPr>
            <w:r w:rsidRPr="002E28C8">
              <w:rPr>
                <w:rFonts w:eastAsia="Times New Roman" w:cstheme="minorHAnsi"/>
                <w:color w:val="000000" w:themeColor="text1"/>
              </w:rPr>
              <w:t>Closing Reserve Balance</w:t>
            </w:r>
          </w:p>
        </w:tc>
        <w:tc>
          <w:tcPr>
            <w:tcW w:w="938" w:type="dxa"/>
            <w:noWrap/>
            <w:hideMark/>
          </w:tcPr>
          <w:p w14:paraId="06E7F421"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6,617</w:t>
            </w:r>
          </w:p>
        </w:tc>
        <w:tc>
          <w:tcPr>
            <w:tcW w:w="902" w:type="dxa"/>
            <w:noWrap/>
            <w:hideMark/>
          </w:tcPr>
          <w:p w14:paraId="0B8D5BFA"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6,737</w:t>
            </w:r>
          </w:p>
        </w:tc>
        <w:tc>
          <w:tcPr>
            <w:tcW w:w="902" w:type="dxa"/>
            <w:noWrap/>
            <w:hideMark/>
          </w:tcPr>
          <w:p w14:paraId="490E2BF5"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6,340</w:t>
            </w:r>
          </w:p>
        </w:tc>
        <w:tc>
          <w:tcPr>
            <w:tcW w:w="902" w:type="dxa"/>
            <w:noWrap/>
            <w:hideMark/>
          </w:tcPr>
          <w:p w14:paraId="3FB9414D"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7,009</w:t>
            </w:r>
          </w:p>
        </w:tc>
        <w:tc>
          <w:tcPr>
            <w:tcW w:w="902" w:type="dxa"/>
            <w:noWrap/>
            <w:hideMark/>
          </w:tcPr>
          <w:p w14:paraId="410B0502"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7,843</w:t>
            </w:r>
          </w:p>
        </w:tc>
        <w:tc>
          <w:tcPr>
            <w:tcW w:w="902" w:type="dxa"/>
            <w:noWrap/>
            <w:hideMark/>
          </w:tcPr>
          <w:p w14:paraId="5ECBF5FE" w14:textId="77777777" w:rsidR="00544CDE" w:rsidRPr="002E28C8" w:rsidRDefault="00544CDE">
            <w:pPr>
              <w:jc w:val="center"/>
              <w:rPr>
                <w:rFonts w:eastAsia="Times New Roman" w:cstheme="minorHAnsi"/>
                <w:color w:val="000000"/>
                <w:lang w:eastAsia="en-GB"/>
              </w:rPr>
            </w:pPr>
            <w:r w:rsidRPr="002E28C8">
              <w:rPr>
                <w:rFonts w:eastAsia="Times New Roman" w:cstheme="minorHAnsi"/>
                <w:color w:val="000000" w:themeColor="text1"/>
              </w:rPr>
              <w:t>6,722</w:t>
            </w:r>
          </w:p>
        </w:tc>
      </w:tr>
    </w:tbl>
    <w:p w14:paraId="7775A6BD" w14:textId="6FAA4170" w:rsidR="009227FF" w:rsidRPr="003C77FA" w:rsidRDefault="64FA1B81" w:rsidP="32748A0A">
      <w:pPr>
        <w:pStyle w:val="ListParagraph"/>
        <w:spacing w:after="0" w:line="240" w:lineRule="auto"/>
        <w:ind w:left="0"/>
        <w:rPr>
          <w:rFonts w:eastAsia="Times New Roman" w:cstheme="minorHAnsi"/>
          <w:color w:val="000000" w:themeColor="text1"/>
          <w:sz w:val="16"/>
          <w:szCs w:val="16"/>
        </w:rPr>
      </w:pPr>
      <w:r w:rsidRPr="003C77FA">
        <w:rPr>
          <w:rFonts w:cstheme="minorHAnsi"/>
          <w:color w:val="000000" w:themeColor="text1"/>
          <w:sz w:val="16"/>
          <w:szCs w:val="16"/>
        </w:rPr>
        <w:t xml:space="preserve">Source HRA report to elected </w:t>
      </w:r>
      <w:r w:rsidR="471000BD" w:rsidRPr="003C77FA">
        <w:rPr>
          <w:rFonts w:cstheme="minorHAnsi"/>
          <w:color w:val="000000" w:themeColor="text1"/>
          <w:sz w:val="16"/>
          <w:szCs w:val="16"/>
        </w:rPr>
        <w:t>members -</w:t>
      </w:r>
      <w:r w:rsidR="06184A37" w:rsidRPr="003C77FA">
        <w:rPr>
          <w:rFonts w:cstheme="minorHAnsi"/>
          <w:color w:val="000000" w:themeColor="text1"/>
          <w:sz w:val="16"/>
          <w:szCs w:val="16"/>
        </w:rPr>
        <w:t xml:space="preserve">* </w:t>
      </w:r>
      <w:r w:rsidR="31FC91AA" w:rsidRPr="003C77FA">
        <w:rPr>
          <w:rFonts w:eastAsia="Times New Roman" w:cstheme="minorHAnsi"/>
          <w:color w:val="000000" w:themeColor="text1"/>
          <w:sz w:val="16"/>
          <w:szCs w:val="16"/>
          <w:u w:val="single"/>
        </w:rPr>
        <w:t>NOTE</w:t>
      </w:r>
      <w:r w:rsidR="06184A37" w:rsidRPr="003C77FA">
        <w:rPr>
          <w:rFonts w:eastAsia="Times New Roman" w:cstheme="minorHAnsi"/>
          <w:b/>
          <w:bCs/>
          <w:color w:val="000000" w:themeColor="text1"/>
          <w:sz w:val="16"/>
          <w:szCs w:val="16"/>
          <w:u w:val="single"/>
        </w:rPr>
        <w:t xml:space="preserve"> </w:t>
      </w:r>
      <w:r w:rsidR="31FC91AA" w:rsidRPr="003C77FA">
        <w:rPr>
          <w:rFonts w:eastAsia="Times New Roman" w:cstheme="minorHAnsi"/>
          <w:color w:val="000000" w:themeColor="text1"/>
          <w:sz w:val="16"/>
          <w:szCs w:val="16"/>
        </w:rPr>
        <w:t>Figures for 2024/25 to 2027/28 are indicative only</w:t>
      </w:r>
    </w:p>
    <w:p w14:paraId="4FE3B244" w14:textId="77777777" w:rsidR="002E28C8" w:rsidRPr="002E28C8" w:rsidRDefault="002E28C8" w:rsidP="32748A0A">
      <w:pPr>
        <w:pStyle w:val="ListParagraph"/>
        <w:spacing w:after="0" w:line="240" w:lineRule="auto"/>
        <w:ind w:left="0"/>
        <w:rPr>
          <w:rFonts w:eastAsia="Times New Roman" w:cstheme="minorHAnsi"/>
          <w:color w:val="000000" w:themeColor="text1"/>
          <w:lang w:eastAsia="en-GB"/>
        </w:rPr>
      </w:pPr>
    </w:p>
    <w:p w14:paraId="1CA6C018" w14:textId="4C51C8A6" w:rsidR="00094E46" w:rsidRPr="004677FA" w:rsidRDefault="64FA1B81" w:rsidP="004677FA">
      <w:pPr>
        <w:pStyle w:val="Heading5"/>
        <w:spacing w:before="0" w:line="240" w:lineRule="auto"/>
        <w:rPr>
          <w:rFonts w:asciiTheme="minorHAnsi" w:hAnsiTheme="minorHAnsi" w:cstheme="minorHAnsi"/>
          <w:color w:val="000000" w:themeColor="text1"/>
          <w:u w:val="single"/>
        </w:rPr>
      </w:pPr>
      <w:r w:rsidRPr="004677FA">
        <w:rPr>
          <w:rFonts w:asciiTheme="minorHAnsi" w:hAnsiTheme="minorHAnsi" w:cstheme="minorHAnsi"/>
          <w:color w:val="000000" w:themeColor="text1"/>
          <w:u w:val="single"/>
        </w:rPr>
        <w:t>Risk</w:t>
      </w:r>
      <w:r w:rsidR="0BA7B197" w:rsidRPr="004677FA">
        <w:rPr>
          <w:rFonts w:asciiTheme="minorHAnsi" w:hAnsiTheme="minorHAnsi" w:cstheme="minorHAnsi"/>
          <w:color w:val="000000" w:themeColor="text1"/>
          <w:u w:val="single"/>
        </w:rPr>
        <w:t>s</w:t>
      </w:r>
      <w:r w:rsidRPr="004677FA">
        <w:rPr>
          <w:rFonts w:asciiTheme="minorHAnsi" w:hAnsiTheme="minorHAnsi" w:cstheme="minorHAnsi"/>
          <w:color w:val="000000" w:themeColor="text1"/>
          <w:u w:val="single"/>
        </w:rPr>
        <w:t xml:space="preserve"> and impact</w:t>
      </w:r>
      <w:r w:rsidR="0BA7B197" w:rsidRPr="004677FA">
        <w:rPr>
          <w:rFonts w:asciiTheme="minorHAnsi" w:hAnsiTheme="minorHAnsi" w:cstheme="minorHAnsi"/>
          <w:color w:val="000000" w:themeColor="text1"/>
          <w:u w:val="single"/>
        </w:rPr>
        <w:t>s</w:t>
      </w:r>
    </w:p>
    <w:p w14:paraId="0118BF91" w14:textId="77777777" w:rsidR="002E28C8" w:rsidRPr="002E28C8" w:rsidRDefault="002E28C8" w:rsidP="004677FA">
      <w:pPr>
        <w:spacing w:after="0" w:line="240" w:lineRule="auto"/>
        <w:rPr>
          <w:lang w:val="en-US"/>
        </w:rPr>
      </w:pPr>
    </w:p>
    <w:p w14:paraId="5A85A873" w14:textId="452AB67A" w:rsidR="00AF12B8" w:rsidRPr="002E28C8" w:rsidRDefault="64FA1B81" w:rsidP="004677FA">
      <w:pPr>
        <w:spacing w:after="0" w:line="240" w:lineRule="auto"/>
        <w:rPr>
          <w:rFonts w:cstheme="minorHAnsi"/>
          <w:color w:val="000000" w:themeColor="text1"/>
        </w:rPr>
      </w:pPr>
      <w:r w:rsidRPr="002E28C8">
        <w:rPr>
          <w:rFonts w:eastAsia="Times New Roman" w:cstheme="minorHAnsi"/>
          <w:color w:val="000000" w:themeColor="text1"/>
        </w:rPr>
        <w:t>Rent arrears continue to be higher than in previous years. This is a concern</w:t>
      </w:r>
      <w:r w:rsidR="518CD34A" w:rsidRPr="002E28C8">
        <w:rPr>
          <w:rFonts w:eastAsia="Times New Roman" w:cstheme="minorHAnsi"/>
          <w:color w:val="000000" w:themeColor="text1"/>
        </w:rPr>
        <w:t xml:space="preserve"> </w:t>
      </w:r>
      <w:r w:rsidR="0CBAB1A4" w:rsidRPr="002E28C8">
        <w:rPr>
          <w:rFonts w:eastAsia="Times New Roman" w:cstheme="minorHAnsi"/>
          <w:color w:val="000000" w:themeColor="text1"/>
        </w:rPr>
        <w:t>for</w:t>
      </w:r>
      <w:r w:rsidR="518CD34A" w:rsidRPr="002E28C8">
        <w:rPr>
          <w:rFonts w:eastAsia="Times New Roman" w:cstheme="minorHAnsi"/>
          <w:color w:val="000000" w:themeColor="text1"/>
        </w:rPr>
        <w:t xml:space="preserve"> social rented landlords</w:t>
      </w:r>
      <w:r w:rsidR="04FB20B9" w:rsidRPr="002E28C8">
        <w:rPr>
          <w:rFonts w:eastAsia="Times New Roman" w:cstheme="minorHAnsi"/>
          <w:color w:val="000000" w:themeColor="text1"/>
        </w:rPr>
        <w:t>.</w:t>
      </w:r>
      <w:r w:rsidRPr="002E28C8">
        <w:rPr>
          <w:rFonts w:eastAsia="Times New Roman" w:cstheme="minorHAnsi"/>
          <w:color w:val="000000" w:themeColor="text1"/>
        </w:rPr>
        <w:t xml:space="preserve"> The financial challenges faced by some tenants due to rising living costs and poverty has impacted on rental income</w:t>
      </w:r>
      <w:r w:rsidR="6C79A1BD" w:rsidRPr="002E28C8">
        <w:rPr>
          <w:rFonts w:eastAsia="Times New Roman" w:cstheme="minorHAnsi"/>
          <w:color w:val="000000" w:themeColor="text1"/>
        </w:rPr>
        <w:t xml:space="preserve">. </w:t>
      </w:r>
      <w:r w:rsidR="518CD34A" w:rsidRPr="002E28C8">
        <w:rPr>
          <w:rFonts w:cstheme="minorHAnsi"/>
          <w:color w:val="000000" w:themeColor="text1"/>
        </w:rPr>
        <w:t>Long-term financial modelling has also been carried out</w:t>
      </w:r>
      <w:r w:rsidR="6F4BF58F" w:rsidRPr="002E28C8">
        <w:rPr>
          <w:rFonts w:cstheme="minorHAnsi"/>
          <w:color w:val="000000" w:themeColor="text1"/>
        </w:rPr>
        <w:t xml:space="preserve"> by Falkirk Council</w:t>
      </w:r>
      <w:r w:rsidR="518CD34A" w:rsidRPr="002E28C8">
        <w:rPr>
          <w:rFonts w:cstheme="minorHAnsi"/>
          <w:color w:val="000000" w:themeColor="text1"/>
        </w:rPr>
        <w:t xml:space="preserve"> to consider financial implications of future housing investment, whilst maintaining a viable HRA, coupled with affordable rent levels</w:t>
      </w:r>
      <w:r w:rsidR="4129C65E" w:rsidRPr="002E28C8">
        <w:rPr>
          <w:rFonts w:cstheme="minorHAnsi"/>
          <w:color w:val="000000" w:themeColor="text1"/>
        </w:rPr>
        <w:t xml:space="preserve">. </w:t>
      </w:r>
    </w:p>
    <w:p w14:paraId="26A02074" w14:textId="77777777" w:rsidR="005204E8" w:rsidRPr="002E28C8" w:rsidRDefault="005204E8" w:rsidP="32748A0A">
      <w:pPr>
        <w:spacing w:after="0" w:line="240" w:lineRule="auto"/>
        <w:rPr>
          <w:rFonts w:cstheme="minorHAnsi"/>
          <w:color w:val="000000" w:themeColor="text1"/>
        </w:rPr>
      </w:pPr>
    </w:p>
    <w:p w14:paraId="549C349E" w14:textId="3958AE40" w:rsidR="00AF12B8" w:rsidRPr="002E28C8" w:rsidRDefault="004677FA" w:rsidP="32748A0A">
      <w:pPr>
        <w:rPr>
          <w:rFonts w:eastAsia="Times New Roman" w:cstheme="minorHAnsi"/>
          <w:color w:val="000000" w:themeColor="text1"/>
        </w:rPr>
      </w:pPr>
      <w:r>
        <w:rPr>
          <w:rFonts w:cstheme="minorHAnsi"/>
          <w:color w:val="000000" w:themeColor="text1"/>
        </w:rPr>
        <w:t>Falkirk Council</w:t>
      </w:r>
      <w:r w:rsidR="518CD34A" w:rsidRPr="002E28C8">
        <w:rPr>
          <w:rFonts w:cstheme="minorHAnsi"/>
          <w:color w:val="000000" w:themeColor="text1"/>
        </w:rPr>
        <w:t xml:space="preserve"> have applied the Rent Affordability Tool provided by Housemark Scotland to assess affordability for tenants</w:t>
      </w:r>
      <w:r w:rsidR="1769A359" w:rsidRPr="002E28C8">
        <w:rPr>
          <w:rFonts w:cstheme="minorHAnsi"/>
          <w:color w:val="000000" w:themeColor="text1"/>
        </w:rPr>
        <w:t xml:space="preserve">. </w:t>
      </w:r>
      <w:r w:rsidR="518CD34A" w:rsidRPr="002E28C8">
        <w:rPr>
          <w:rFonts w:cstheme="minorHAnsi"/>
          <w:color w:val="000000" w:themeColor="text1"/>
        </w:rPr>
        <w:t>Given the potential for changes in tenants’ incomes the Service also reviews this information annually to assess any changes in affordability</w:t>
      </w:r>
      <w:r w:rsidR="74E461AB" w:rsidRPr="002E28C8">
        <w:rPr>
          <w:rFonts w:cstheme="minorHAnsi"/>
          <w:color w:val="000000" w:themeColor="text1"/>
        </w:rPr>
        <w:t xml:space="preserve">. </w:t>
      </w:r>
      <w:r w:rsidR="518CD34A" w:rsidRPr="002E28C8">
        <w:rPr>
          <w:rFonts w:eastAsia="Times New Roman" w:cstheme="minorHAnsi"/>
          <w:color w:val="000000" w:themeColor="text1"/>
        </w:rPr>
        <w:t xml:space="preserve">Findings from the Affordability Tool shows that the 2% increase for rent charges during 2023/24 and the projected 4% increase for 2024/25 are </w:t>
      </w:r>
      <w:r w:rsidRPr="002E28C8">
        <w:rPr>
          <w:rFonts w:eastAsia="Times New Roman" w:cstheme="minorHAnsi"/>
          <w:color w:val="000000" w:themeColor="text1"/>
        </w:rPr>
        <w:t>afford for</w:t>
      </w:r>
      <w:r w:rsidR="57AFF9D0" w:rsidRPr="002E28C8">
        <w:rPr>
          <w:rFonts w:eastAsia="Times New Roman" w:cstheme="minorHAnsi"/>
          <w:color w:val="000000" w:themeColor="text1"/>
        </w:rPr>
        <w:t xml:space="preserve"> FC</w:t>
      </w:r>
      <w:r w:rsidR="518CD34A" w:rsidRPr="002E28C8">
        <w:rPr>
          <w:rFonts w:eastAsia="Times New Roman" w:cstheme="minorHAnsi"/>
          <w:color w:val="000000" w:themeColor="text1"/>
        </w:rPr>
        <w:t xml:space="preserve"> tenants.</w:t>
      </w:r>
    </w:p>
    <w:p w14:paraId="079B805F" w14:textId="3CA0936D" w:rsidR="00AF12B8" w:rsidRPr="002E28C8" w:rsidRDefault="7B86E759" w:rsidP="32748A0A">
      <w:pPr>
        <w:rPr>
          <w:rFonts w:eastAsia="Times New Roman" w:cstheme="minorHAnsi"/>
          <w:color w:val="000000" w:themeColor="text1"/>
        </w:rPr>
      </w:pPr>
      <w:r w:rsidRPr="002E28C8">
        <w:rPr>
          <w:rFonts w:eastAsia="Times New Roman" w:cstheme="minorHAnsi"/>
          <w:color w:val="000000" w:themeColor="text1"/>
        </w:rPr>
        <w:t xml:space="preserve">To help address poverty and reduce the risk of homelessness </w:t>
      </w:r>
      <w:r w:rsidR="60F23CB1" w:rsidRPr="002E28C8">
        <w:rPr>
          <w:rFonts w:eastAsia="Times New Roman" w:cstheme="minorHAnsi"/>
          <w:color w:val="000000" w:themeColor="text1"/>
        </w:rPr>
        <w:t>Falkirk Council</w:t>
      </w:r>
      <w:r w:rsidR="518CD34A" w:rsidRPr="002E28C8">
        <w:rPr>
          <w:rFonts w:eastAsia="Times New Roman" w:cstheme="minorHAnsi"/>
          <w:color w:val="000000" w:themeColor="text1"/>
        </w:rPr>
        <w:t xml:space="preserve"> </w:t>
      </w:r>
      <w:r w:rsidR="004677FA" w:rsidRPr="002E28C8">
        <w:rPr>
          <w:rFonts w:eastAsia="Times New Roman" w:cstheme="minorHAnsi"/>
          <w:color w:val="000000" w:themeColor="text1"/>
        </w:rPr>
        <w:t>introduced</w:t>
      </w:r>
      <w:r w:rsidR="518CD34A" w:rsidRPr="002E28C8">
        <w:rPr>
          <w:rFonts w:eastAsia="Times New Roman" w:cstheme="minorHAnsi"/>
          <w:color w:val="000000" w:themeColor="text1"/>
        </w:rPr>
        <w:t xml:space="preserve"> </w:t>
      </w:r>
      <w:r w:rsidR="004677FA">
        <w:rPr>
          <w:rFonts w:eastAsia="Times New Roman" w:cstheme="minorHAnsi"/>
          <w:color w:val="000000" w:themeColor="text1"/>
        </w:rPr>
        <w:t xml:space="preserve">a </w:t>
      </w:r>
      <w:r w:rsidR="518CD34A" w:rsidRPr="002E28C8">
        <w:rPr>
          <w:rFonts w:eastAsia="Times New Roman" w:cstheme="minorHAnsi"/>
          <w:color w:val="000000" w:themeColor="text1"/>
        </w:rPr>
        <w:t xml:space="preserve">“Rent </w:t>
      </w:r>
      <w:r w:rsidR="2DE2D1E5" w:rsidRPr="002E28C8">
        <w:rPr>
          <w:rFonts w:eastAsia="Times New Roman" w:cstheme="minorHAnsi"/>
          <w:color w:val="000000" w:themeColor="text1"/>
        </w:rPr>
        <w:t>Matching Scheme</w:t>
      </w:r>
      <w:r w:rsidR="101729B3" w:rsidRPr="002E28C8">
        <w:rPr>
          <w:rFonts w:eastAsia="Times New Roman" w:cstheme="minorHAnsi"/>
          <w:color w:val="000000" w:themeColor="text1"/>
        </w:rPr>
        <w:t xml:space="preserve"> as part of the</w:t>
      </w:r>
      <w:r w:rsidR="197E3F24" w:rsidRPr="002E28C8">
        <w:rPr>
          <w:rFonts w:eastAsia="Times New Roman" w:cstheme="minorHAnsi"/>
          <w:color w:val="000000" w:themeColor="text1"/>
        </w:rPr>
        <w:t xml:space="preserve"> </w:t>
      </w:r>
      <w:r w:rsidR="32771962" w:rsidRPr="002E28C8">
        <w:rPr>
          <w:rFonts w:eastAsia="Times New Roman" w:cstheme="minorHAnsi"/>
          <w:color w:val="000000" w:themeColor="text1"/>
        </w:rPr>
        <w:t>Income Maximisation Strategy in 2023</w:t>
      </w:r>
      <w:r w:rsidR="004677FA">
        <w:rPr>
          <w:rFonts w:eastAsia="Times New Roman" w:cstheme="minorHAnsi"/>
          <w:color w:val="000000" w:themeColor="text1"/>
        </w:rPr>
        <w:t xml:space="preserve"> with</w:t>
      </w:r>
      <w:r w:rsidR="01ED7DBE" w:rsidRPr="002E28C8">
        <w:rPr>
          <w:rFonts w:eastAsia="Times New Roman" w:cstheme="minorHAnsi"/>
          <w:color w:val="000000" w:themeColor="text1"/>
        </w:rPr>
        <w:t xml:space="preserve"> </w:t>
      </w:r>
      <w:r w:rsidR="518CD34A" w:rsidRPr="002E28C8">
        <w:rPr>
          <w:rFonts w:eastAsia="Times New Roman" w:cstheme="minorHAnsi"/>
          <w:color w:val="000000" w:themeColor="text1"/>
        </w:rPr>
        <w:t>an initial budget allocation of £</w:t>
      </w:r>
      <w:r w:rsidR="004677FA" w:rsidRPr="002E28C8">
        <w:rPr>
          <w:rFonts w:eastAsia="Times New Roman" w:cstheme="minorHAnsi"/>
          <w:color w:val="000000" w:themeColor="text1"/>
        </w:rPr>
        <w:t>250,000.</w:t>
      </w:r>
      <w:r w:rsidR="004677FA">
        <w:rPr>
          <w:rFonts w:eastAsia="Times New Roman" w:cstheme="minorHAnsi"/>
          <w:color w:val="000000" w:themeColor="text1"/>
        </w:rPr>
        <w:t xml:space="preserve"> </w:t>
      </w:r>
    </w:p>
    <w:p w14:paraId="6593B412" w14:textId="55C9A1B7" w:rsidR="00094E46" w:rsidRPr="004677FA" w:rsidRDefault="64FA1B81" w:rsidP="32748A0A">
      <w:pPr>
        <w:pStyle w:val="Heading4"/>
        <w:rPr>
          <w:rFonts w:asciiTheme="minorHAnsi" w:hAnsiTheme="minorHAnsi" w:cstheme="minorHAnsi"/>
          <w:color w:val="000000" w:themeColor="text1"/>
          <w:u w:val="single"/>
        </w:rPr>
      </w:pPr>
      <w:r w:rsidRPr="004677FA">
        <w:rPr>
          <w:rFonts w:asciiTheme="minorHAnsi" w:hAnsiTheme="minorHAnsi" w:cstheme="minorHAnsi"/>
          <w:i w:val="0"/>
          <w:iCs w:val="0"/>
          <w:color w:val="000000" w:themeColor="text1"/>
          <w:u w:val="single"/>
        </w:rPr>
        <w:t xml:space="preserve">Falkirk Council Housing Investment Programme </w:t>
      </w:r>
    </w:p>
    <w:p w14:paraId="6E6FF3E6" w14:textId="77777777" w:rsidR="00094E46" w:rsidRPr="002E28C8" w:rsidRDefault="00094E46" w:rsidP="32748A0A">
      <w:pPr>
        <w:pStyle w:val="BodyText"/>
        <w:kinsoku w:val="0"/>
        <w:overflowPunct w:val="0"/>
        <w:ind w:right="115"/>
        <w:rPr>
          <w:rFonts w:asciiTheme="minorHAnsi" w:hAnsiTheme="minorHAnsi" w:cstheme="minorHAnsi"/>
          <w:color w:val="000000" w:themeColor="text1"/>
          <w:spacing w:val="-5"/>
          <w:sz w:val="22"/>
          <w:szCs w:val="22"/>
        </w:rPr>
      </w:pPr>
    </w:p>
    <w:p w14:paraId="57ECA4D5" w14:textId="7134B186" w:rsidR="00094E46" w:rsidRPr="002E28C8" w:rsidRDefault="64FA1B81" w:rsidP="34F0358C">
      <w:pPr>
        <w:pStyle w:val="BodyText"/>
        <w:kinsoku w:val="0"/>
        <w:overflowPunct w:val="0"/>
        <w:ind w:right="115"/>
        <w:rPr>
          <w:rFonts w:asciiTheme="minorHAnsi" w:hAnsiTheme="minorHAnsi" w:cstheme="minorHAnsi"/>
          <w:color w:val="000000" w:themeColor="text1"/>
          <w:spacing w:val="-5"/>
          <w:sz w:val="22"/>
          <w:szCs w:val="22"/>
        </w:rPr>
      </w:pPr>
      <w:r w:rsidRPr="002E28C8">
        <w:rPr>
          <w:rFonts w:asciiTheme="minorHAnsi" w:hAnsiTheme="minorHAnsi" w:cstheme="minorHAnsi"/>
          <w:color w:val="000000" w:themeColor="text1"/>
          <w:spacing w:val="-5"/>
          <w:sz w:val="22"/>
          <w:szCs w:val="22"/>
        </w:rPr>
        <w:t xml:space="preserve">The following table sets out </w:t>
      </w:r>
      <w:r w:rsidR="530F677B" w:rsidRPr="002E28C8">
        <w:rPr>
          <w:rFonts w:asciiTheme="minorHAnsi" w:hAnsiTheme="minorHAnsi" w:cstheme="minorHAnsi"/>
          <w:color w:val="000000" w:themeColor="text1"/>
          <w:spacing w:val="-5"/>
          <w:sz w:val="22"/>
          <w:szCs w:val="22"/>
        </w:rPr>
        <w:t>FC</w:t>
      </w:r>
      <w:r w:rsidR="00C267A9" w:rsidRPr="002E28C8">
        <w:rPr>
          <w:rFonts w:asciiTheme="minorHAnsi" w:hAnsiTheme="minorHAnsi" w:cstheme="minorHAnsi"/>
          <w:color w:val="000000" w:themeColor="text1"/>
          <w:spacing w:val="-5"/>
          <w:sz w:val="22"/>
          <w:szCs w:val="22"/>
        </w:rPr>
        <w:t>’s</w:t>
      </w:r>
      <w:r w:rsidRPr="002E28C8">
        <w:rPr>
          <w:rFonts w:asciiTheme="minorHAnsi" w:hAnsiTheme="minorHAnsi" w:cstheme="minorHAnsi"/>
          <w:color w:val="000000" w:themeColor="text1"/>
          <w:spacing w:val="-5"/>
          <w:sz w:val="22"/>
          <w:szCs w:val="22"/>
        </w:rPr>
        <w:t xml:space="preserve"> housing investment programme for 2023/4 to 2027/</w:t>
      </w:r>
      <w:r w:rsidR="5AA83EC5" w:rsidRPr="002E28C8">
        <w:rPr>
          <w:rFonts w:asciiTheme="minorHAnsi" w:hAnsiTheme="minorHAnsi" w:cstheme="minorHAnsi"/>
          <w:color w:val="000000" w:themeColor="text1"/>
          <w:spacing w:val="-5"/>
          <w:sz w:val="22"/>
          <w:szCs w:val="22"/>
        </w:rPr>
        <w:t>8</w:t>
      </w:r>
      <w:r w:rsidR="72F73925" w:rsidRPr="002E28C8">
        <w:rPr>
          <w:rFonts w:asciiTheme="minorHAnsi" w:hAnsiTheme="minorHAnsi" w:cstheme="minorHAnsi"/>
          <w:color w:val="000000" w:themeColor="text1"/>
          <w:spacing w:val="-5"/>
          <w:sz w:val="22"/>
          <w:szCs w:val="22"/>
        </w:rPr>
        <w:t>,</w:t>
      </w:r>
      <w:r w:rsidR="2C94D2C8" w:rsidRPr="002E28C8">
        <w:rPr>
          <w:rFonts w:asciiTheme="minorHAnsi" w:hAnsiTheme="minorHAnsi" w:cstheme="minorHAnsi"/>
          <w:color w:val="000000" w:themeColor="text1"/>
          <w:spacing w:val="-5"/>
          <w:sz w:val="22"/>
          <w:szCs w:val="22"/>
        </w:rPr>
        <w:t xml:space="preserve"> </w:t>
      </w:r>
      <w:r w:rsidRPr="002E28C8">
        <w:rPr>
          <w:rFonts w:asciiTheme="minorHAnsi" w:hAnsiTheme="minorHAnsi" w:cstheme="minorHAnsi"/>
          <w:color w:val="000000" w:themeColor="text1"/>
          <w:spacing w:val="-5"/>
          <w:sz w:val="22"/>
          <w:szCs w:val="22"/>
        </w:rPr>
        <w:t>including housing quality standard work (£184,173 million) and non-housing quality standard (£143,828 million) therefore in total expenditure of £328, 013 million</w:t>
      </w:r>
      <w:r w:rsidR="72F73925" w:rsidRPr="002E28C8">
        <w:rPr>
          <w:rFonts w:asciiTheme="minorHAnsi" w:hAnsiTheme="minorHAnsi" w:cstheme="minorHAnsi"/>
          <w:color w:val="000000" w:themeColor="text1"/>
          <w:spacing w:val="-5"/>
          <w:sz w:val="22"/>
          <w:szCs w:val="22"/>
        </w:rPr>
        <w:t xml:space="preserve"> </w:t>
      </w:r>
      <w:hyperlink r:id="rId70" w:history="1">
        <w:r w:rsidR="72F73925" w:rsidRPr="002E28C8">
          <w:rPr>
            <w:rStyle w:val="Hyperlink"/>
            <w:rFonts w:asciiTheme="minorHAnsi" w:hAnsiTheme="minorHAnsi" w:cstheme="minorHAnsi"/>
            <w:color w:val="000000" w:themeColor="text1"/>
            <w:sz w:val="22"/>
            <w:szCs w:val="22"/>
          </w:rPr>
          <w:t>HIP report February 2023</w:t>
        </w:r>
      </w:hyperlink>
      <w:r w:rsidRPr="002E28C8">
        <w:rPr>
          <w:rFonts w:asciiTheme="minorHAnsi" w:hAnsiTheme="minorHAnsi" w:cstheme="minorHAnsi"/>
          <w:color w:val="000000" w:themeColor="text1"/>
          <w:spacing w:val="-5"/>
          <w:sz w:val="22"/>
          <w:szCs w:val="22"/>
        </w:rPr>
        <w:t xml:space="preserve">. Anticipated income over the period comes to £49,269 </w:t>
      </w:r>
      <w:r w:rsidR="3E071ABC" w:rsidRPr="002E28C8">
        <w:rPr>
          <w:rFonts w:asciiTheme="minorHAnsi" w:hAnsiTheme="minorHAnsi" w:cstheme="minorHAnsi"/>
          <w:color w:val="000000" w:themeColor="text1"/>
          <w:spacing w:val="-5"/>
          <w:sz w:val="22"/>
          <w:szCs w:val="22"/>
        </w:rPr>
        <w:t xml:space="preserve">million </w:t>
      </w:r>
      <w:r w:rsidRPr="002E28C8">
        <w:rPr>
          <w:rFonts w:asciiTheme="minorHAnsi" w:hAnsiTheme="minorHAnsi" w:cstheme="minorHAnsi"/>
          <w:color w:val="000000" w:themeColor="text1"/>
          <w:spacing w:val="-5"/>
          <w:sz w:val="22"/>
          <w:szCs w:val="22"/>
        </w:rPr>
        <w:t>which means reliance on prudential borrowing of £278,744 million</w:t>
      </w:r>
      <w:r w:rsidR="50B6ABC6" w:rsidRPr="002E28C8">
        <w:rPr>
          <w:rFonts w:asciiTheme="minorHAnsi" w:hAnsiTheme="minorHAnsi" w:cstheme="minorHAnsi"/>
          <w:color w:val="000000" w:themeColor="text1"/>
          <w:spacing w:val="-5"/>
          <w:sz w:val="22"/>
          <w:szCs w:val="22"/>
        </w:rPr>
        <w:t>.</w:t>
      </w:r>
    </w:p>
    <w:p w14:paraId="57990F12" w14:textId="77777777" w:rsidR="006B7B5D" w:rsidRPr="002E28C8" w:rsidRDefault="006B7B5D" w:rsidP="32748A0A">
      <w:pPr>
        <w:pStyle w:val="Heading4"/>
        <w:rPr>
          <w:rFonts w:asciiTheme="minorHAnsi" w:hAnsiTheme="minorHAnsi" w:cstheme="minorHAnsi"/>
          <w:color w:val="000000" w:themeColor="text1"/>
        </w:rPr>
      </w:pPr>
    </w:p>
    <w:p w14:paraId="0D8F9CA0" w14:textId="79B8285A" w:rsidR="00094E46" w:rsidRPr="002E28C8" w:rsidRDefault="64FA1B81" w:rsidP="32748A0A">
      <w:pPr>
        <w:pStyle w:val="Heading4"/>
        <w:rPr>
          <w:rFonts w:asciiTheme="minorHAnsi" w:hAnsiTheme="minorHAnsi" w:cstheme="minorHAnsi"/>
          <w:color w:val="000000" w:themeColor="text1"/>
          <w:spacing w:val="-5"/>
          <w:u w:val="single"/>
        </w:rPr>
      </w:pPr>
      <w:r w:rsidRPr="002E28C8">
        <w:rPr>
          <w:rFonts w:asciiTheme="minorHAnsi" w:hAnsiTheme="minorHAnsi" w:cstheme="minorHAnsi"/>
          <w:color w:val="000000" w:themeColor="text1"/>
        </w:rPr>
        <w:t>Table</w:t>
      </w:r>
      <w:r w:rsidR="3314F70B" w:rsidRPr="002E28C8">
        <w:rPr>
          <w:rFonts w:asciiTheme="minorHAnsi" w:hAnsiTheme="minorHAnsi" w:cstheme="minorHAnsi"/>
          <w:color w:val="000000" w:themeColor="text1"/>
        </w:rPr>
        <w:t xml:space="preserve"> 11.2:</w:t>
      </w:r>
      <w:r w:rsidRPr="002E28C8">
        <w:rPr>
          <w:rFonts w:asciiTheme="minorHAnsi" w:hAnsiTheme="minorHAnsi" w:cstheme="minorHAnsi"/>
          <w:color w:val="000000" w:themeColor="text1"/>
        </w:rPr>
        <w:t xml:space="preserve"> </w:t>
      </w:r>
      <w:r w:rsidRPr="002E28C8">
        <w:rPr>
          <w:rFonts w:asciiTheme="minorHAnsi" w:hAnsiTheme="minorHAnsi" w:cstheme="minorHAnsi"/>
          <w:color w:val="000000" w:themeColor="text1"/>
          <w:spacing w:val="-5"/>
          <w:u w:val="single"/>
        </w:rPr>
        <w:t>Falkirk Council Housing Investment Programme 2023/4 to 2027/8</w:t>
      </w:r>
    </w:p>
    <w:p w14:paraId="2C3A4E53" w14:textId="5945AE13" w:rsidR="00094E46" w:rsidRPr="002E28C8" w:rsidRDefault="00094E46" w:rsidP="32748A0A">
      <w:pPr>
        <w:pStyle w:val="BodyText"/>
        <w:ind w:right="113"/>
        <w:rPr>
          <w:rFonts w:asciiTheme="minorHAnsi" w:hAnsiTheme="minorHAnsi" w:cstheme="minorHAnsi"/>
          <w:color w:val="000000" w:themeColor="text1"/>
          <w:sz w:val="22"/>
          <w:szCs w:val="22"/>
          <w:u w:val="single"/>
        </w:rPr>
      </w:pPr>
    </w:p>
    <w:tbl>
      <w:tblPr>
        <w:tblStyle w:val="TableGrid"/>
        <w:tblW w:w="9481" w:type="dxa"/>
        <w:tblLayout w:type="fixed"/>
        <w:tblLook w:val="04A0" w:firstRow="1" w:lastRow="0" w:firstColumn="1" w:lastColumn="0" w:noHBand="0" w:noVBand="1"/>
      </w:tblPr>
      <w:tblGrid>
        <w:gridCol w:w="2258"/>
        <w:gridCol w:w="1080"/>
        <w:gridCol w:w="1245"/>
        <w:gridCol w:w="1245"/>
        <w:gridCol w:w="1245"/>
        <w:gridCol w:w="1245"/>
        <w:gridCol w:w="1163"/>
      </w:tblGrid>
      <w:tr w:rsidR="65A58F35" w:rsidRPr="002E28C8" w14:paraId="30B0877E"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059E8933" w14:textId="5A570FAD" w:rsidR="65A58F35" w:rsidRPr="002E28C8" w:rsidRDefault="788D013A" w:rsidP="32748A0A">
            <w:pPr>
              <w:rPr>
                <w:rFonts w:eastAsia="ZKLVX W+ Gotham" w:cstheme="minorHAnsi"/>
                <w:i/>
                <w:iCs/>
                <w:color w:val="000000" w:themeColor="text1"/>
              </w:rPr>
            </w:pPr>
            <w:r w:rsidRPr="002E28C8">
              <w:rPr>
                <w:rFonts w:eastAsia="ZKLVX W+ Gotham" w:cstheme="minorHAnsi"/>
                <w:i/>
                <w:iCs/>
                <w:color w:val="000000" w:themeColor="text1"/>
              </w:rPr>
              <w:t>Item</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F54655D" w14:textId="15F8E244"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2023/24</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C84B49A" w14:textId="46E05BB9"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2024/25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7F851DFB" w14:textId="4E942ACA"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2025/26</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074E8BF1" w14:textId="61B53248"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2026/27</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30800173" w14:textId="54956606"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2027/28</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6BAAFA78" w14:textId="70CBCE3A"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 xml:space="preserve">Totals </w:t>
            </w:r>
          </w:p>
        </w:tc>
      </w:tr>
      <w:tr w:rsidR="65A58F35" w:rsidRPr="002E28C8" w14:paraId="0C577A26"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73CA8BA4" w14:textId="45BE4D6B" w:rsidR="65A58F35" w:rsidRPr="002E28C8" w:rsidRDefault="788D013A" w:rsidP="32748A0A">
            <w:pPr>
              <w:rPr>
                <w:rFonts w:cstheme="minorHAnsi"/>
                <w:b/>
                <w:bCs/>
                <w:color w:val="000000" w:themeColor="text1"/>
              </w:rPr>
            </w:pPr>
            <w:r w:rsidRPr="002E28C8">
              <w:rPr>
                <w:rFonts w:eastAsia="ZKLVX W+ Gotham" w:cstheme="minorHAnsi"/>
                <w:b/>
                <w:bCs/>
                <w:color w:val="000000" w:themeColor="text1"/>
              </w:rPr>
              <w:t>Housing Quality Standard Work</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9829BF7" w14:textId="6E9F5759"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22997E7" w14:textId="5E83FB2A"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7D00B9E" w14:textId="47F2B89A"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3897CBD2" w14:textId="34BC0594"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770F0346" w14:textId="229BEDE0"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£'000</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159AA1DD" w14:textId="086B8477"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£'000</w:t>
            </w:r>
          </w:p>
        </w:tc>
      </w:tr>
      <w:tr w:rsidR="65A58F35" w:rsidRPr="002E28C8" w14:paraId="4125C3F9"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728D6C2A" w14:textId="3825E010" w:rsidR="65A58F35" w:rsidRPr="002E28C8" w:rsidRDefault="0ECF61D7" w:rsidP="32748A0A">
            <w:pPr>
              <w:rPr>
                <w:rFonts w:eastAsia="ZKLVX W+ Gotham" w:cstheme="minorHAnsi"/>
                <w:color w:val="000000" w:themeColor="text1"/>
              </w:rPr>
            </w:pPr>
            <w:r w:rsidRPr="002E28C8">
              <w:rPr>
                <w:rFonts w:eastAsia="ZKLVX W+ Gotham" w:cstheme="minorHAnsi"/>
                <w:color w:val="000000" w:themeColor="text1"/>
              </w:rPr>
              <w:t>Elemental Maintenance and Improvements</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E830DF7" w14:textId="7B600CDB"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£28,525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6552485" w14:textId="549A9F5D"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£28,525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11175AD" w14:textId="70464BEF"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£28,525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B55AEAA" w14:textId="045B33A7"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£28,525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795BC93E" w14:textId="7789A7F3"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£28,525</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1F79C102" w14:textId="64E0196D"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£142,625</w:t>
            </w:r>
          </w:p>
        </w:tc>
      </w:tr>
      <w:tr w:rsidR="65A58F35" w:rsidRPr="002E28C8" w14:paraId="59B0DFE4"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45434FCA" w14:textId="5A88C58A" w:rsidR="65A58F35" w:rsidRPr="002E28C8" w:rsidRDefault="74ECF254" w:rsidP="32748A0A">
            <w:pPr>
              <w:rPr>
                <w:rFonts w:eastAsia="ZKLVX W+ Gotham" w:cstheme="minorHAnsi"/>
                <w:color w:val="000000" w:themeColor="text1"/>
              </w:rPr>
            </w:pPr>
            <w:r w:rsidRPr="002E28C8">
              <w:rPr>
                <w:rFonts w:eastAsia="ZKLVX W+ Gotham" w:cstheme="minorHAnsi"/>
                <w:color w:val="000000" w:themeColor="text1"/>
              </w:rPr>
              <w:t xml:space="preserve">Energy Efficiency </w:t>
            </w:r>
            <w:r w:rsidR="41E915A4" w:rsidRPr="002E28C8">
              <w:rPr>
                <w:rFonts w:eastAsia="ZKLVX W+ Gotham" w:cstheme="minorHAnsi"/>
                <w:color w:val="000000" w:themeColor="text1"/>
              </w:rPr>
              <w:t>works</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4D22098" w14:textId="52D5CA44"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£8,050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323206AD" w14:textId="217F2AA1"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£6,850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00F01C24" w14:textId="61C11FAC"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£3,300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2E88A83E" w14:textId="79E7BE88"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£3,300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7D184015" w14:textId="79469793"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£3,300</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50613D65" w14:textId="5301024E"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£24,800</w:t>
            </w:r>
          </w:p>
        </w:tc>
      </w:tr>
      <w:tr w:rsidR="65A58F35" w:rsidRPr="002E28C8" w14:paraId="08272AAD"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7BAC9169" w14:textId="2E277DBB" w:rsidR="65A58F35" w:rsidRPr="002E28C8" w:rsidRDefault="41E915A4" w:rsidP="32748A0A">
            <w:pPr>
              <w:rPr>
                <w:rFonts w:eastAsia="ZKLVX W+ Gotham" w:cstheme="minorHAnsi"/>
                <w:color w:val="000000" w:themeColor="text1"/>
              </w:rPr>
            </w:pPr>
            <w:r w:rsidRPr="002E28C8">
              <w:rPr>
                <w:rFonts w:eastAsia="ZKLVX W+ Gotham" w:cstheme="minorHAnsi"/>
                <w:color w:val="000000" w:themeColor="text1"/>
              </w:rPr>
              <w:t>Estate Improvements</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063C31F" w14:textId="7110C391"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D4FDF9E" w14:textId="4C68C00F"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273385D7" w14:textId="4CB6C3DA"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0A363107" w14:textId="6D6EBA11"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1849242" w14:textId="198DDD57"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£3,000</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15751177" w14:textId="2878EE7F"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£15,000</w:t>
            </w:r>
          </w:p>
        </w:tc>
      </w:tr>
      <w:tr w:rsidR="65A58F35" w:rsidRPr="002E28C8" w14:paraId="5111532E"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11DE5244" w14:textId="39C5D35C" w:rsidR="65A58F35" w:rsidRPr="002E28C8" w:rsidRDefault="04A9ACBA" w:rsidP="32748A0A">
            <w:pPr>
              <w:rPr>
                <w:rFonts w:eastAsia="ZKLVX W+ Gotham" w:cstheme="minorHAnsi"/>
                <w:color w:val="000000" w:themeColor="text1"/>
              </w:rPr>
            </w:pPr>
            <w:r w:rsidRPr="002E28C8">
              <w:rPr>
                <w:rFonts w:eastAsia="ZKLVX W+ Gotham" w:cstheme="minorHAnsi"/>
                <w:color w:val="000000" w:themeColor="text1"/>
              </w:rPr>
              <w:t>Health and Safety</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159DC10" w14:textId="7ED27037"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£350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69A7DFF" w14:textId="137D222D"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£350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3232244" w14:textId="22BAB92F"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£350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5AFD9A3" w14:textId="0FF629BA"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£350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F5FBFD5" w14:textId="4E3A72A2"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£350</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612DFAE5" w14:textId="7B38853D"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£1,750</w:t>
            </w:r>
          </w:p>
        </w:tc>
      </w:tr>
      <w:tr w:rsidR="65A58F35" w:rsidRPr="002E28C8" w14:paraId="42652DBB" w14:textId="77777777" w:rsidTr="002D1884">
        <w:trPr>
          <w:trHeight w:val="67"/>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5C1387FC" w14:textId="68699BDA" w:rsidR="65A58F35" w:rsidRPr="002E28C8" w:rsidRDefault="788D013A" w:rsidP="32748A0A">
            <w:pPr>
              <w:rPr>
                <w:rFonts w:cstheme="minorHAnsi"/>
                <w:b/>
                <w:bCs/>
                <w:color w:val="000000" w:themeColor="text1"/>
              </w:rPr>
            </w:pPr>
            <w:r w:rsidRPr="002E28C8">
              <w:rPr>
                <w:rFonts w:eastAsia="ZKLVX W+ Gotham" w:cstheme="minorHAnsi"/>
                <w:b/>
                <w:bCs/>
                <w:color w:val="000000" w:themeColor="text1"/>
              </w:rPr>
              <w:t>TOTAL HQS WORK</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709BEE4" w14:textId="2988E3BD" w:rsidR="65A58F35" w:rsidRPr="002E28C8" w:rsidRDefault="788D013A" w:rsidP="32748A0A">
            <w:pPr>
              <w:jc w:val="both"/>
              <w:rPr>
                <w:rFonts w:cstheme="minorHAnsi"/>
                <w:b/>
                <w:bCs/>
                <w:color w:val="000000" w:themeColor="text1"/>
              </w:rPr>
            </w:pPr>
            <w:r w:rsidRPr="002E28C8">
              <w:rPr>
                <w:rFonts w:eastAsia="ZKLVX W+ Gotham" w:cstheme="minorHAnsi"/>
                <w:b/>
                <w:bCs/>
                <w:color w:val="000000" w:themeColor="text1"/>
              </w:rPr>
              <w:t>£39,925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EC5DB50" w14:textId="76569C81" w:rsidR="65A58F35" w:rsidRPr="002E28C8" w:rsidRDefault="788D013A" w:rsidP="32748A0A">
            <w:pPr>
              <w:jc w:val="both"/>
              <w:rPr>
                <w:rFonts w:cstheme="minorHAnsi"/>
                <w:b/>
                <w:bCs/>
                <w:color w:val="000000" w:themeColor="text1"/>
              </w:rPr>
            </w:pPr>
            <w:r w:rsidRPr="002E28C8">
              <w:rPr>
                <w:rFonts w:eastAsia="ZKLVX W+ Gotham" w:cstheme="minorHAnsi"/>
                <w:b/>
                <w:bCs/>
                <w:color w:val="000000" w:themeColor="text1"/>
              </w:rPr>
              <w:t>£38,725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AD439DE" w14:textId="0F3B25F5" w:rsidR="65A58F35" w:rsidRPr="002E28C8" w:rsidRDefault="788D013A" w:rsidP="32748A0A">
            <w:pPr>
              <w:jc w:val="both"/>
              <w:rPr>
                <w:rFonts w:cstheme="minorHAnsi"/>
                <w:b/>
                <w:bCs/>
                <w:color w:val="000000" w:themeColor="text1"/>
              </w:rPr>
            </w:pPr>
            <w:r w:rsidRPr="002E28C8">
              <w:rPr>
                <w:rFonts w:eastAsia="ZKLVX W+ Gotham" w:cstheme="minorHAnsi"/>
                <w:b/>
                <w:bCs/>
                <w:color w:val="000000" w:themeColor="text1"/>
              </w:rPr>
              <w:t>£35,175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57EF9D8" w14:textId="7C2D965C" w:rsidR="65A58F35" w:rsidRPr="002E28C8" w:rsidRDefault="788D013A" w:rsidP="32748A0A">
            <w:pPr>
              <w:jc w:val="both"/>
              <w:rPr>
                <w:rFonts w:cstheme="minorHAnsi"/>
                <w:b/>
                <w:bCs/>
                <w:color w:val="000000" w:themeColor="text1"/>
              </w:rPr>
            </w:pPr>
            <w:r w:rsidRPr="002E28C8">
              <w:rPr>
                <w:rFonts w:eastAsia="ZKLVX W+ Gotham" w:cstheme="minorHAnsi"/>
                <w:b/>
                <w:bCs/>
                <w:color w:val="000000" w:themeColor="text1"/>
              </w:rPr>
              <w:t>£35,175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27E9AA63" w14:textId="15CB3FC3" w:rsidR="65A58F35" w:rsidRPr="002E28C8" w:rsidRDefault="788D013A" w:rsidP="32748A0A">
            <w:pPr>
              <w:jc w:val="both"/>
              <w:rPr>
                <w:rFonts w:cstheme="minorHAnsi"/>
                <w:b/>
                <w:bCs/>
                <w:color w:val="000000" w:themeColor="text1"/>
              </w:rPr>
            </w:pPr>
            <w:r w:rsidRPr="002E28C8">
              <w:rPr>
                <w:rFonts w:eastAsia="ZKLVX W+ Gotham" w:cstheme="minorHAnsi"/>
                <w:b/>
                <w:bCs/>
                <w:color w:val="000000" w:themeColor="text1"/>
              </w:rPr>
              <w:t>£35,175</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20BBEB11" w14:textId="6BEF41D5" w:rsidR="65A58F35" w:rsidRPr="002E28C8" w:rsidRDefault="788D013A" w:rsidP="32748A0A">
            <w:pPr>
              <w:jc w:val="both"/>
              <w:rPr>
                <w:rFonts w:cstheme="minorHAnsi"/>
                <w:b/>
                <w:bCs/>
                <w:color w:val="000000" w:themeColor="text1"/>
              </w:rPr>
            </w:pPr>
            <w:r w:rsidRPr="002E28C8">
              <w:rPr>
                <w:rFonts w:eastAsia="ZKLVX W+ Gotham" w:cstheme="minorHAnsi"/>
                <w:b/>
                <w:bCs/>
                <w:color w:val="000000" w:themeColor="text1"/>
              </w:rPr>
              <w:t>£184,175</w:t>
            </w:r>
          </w:p>
        </w:tc>
      </w:tr>
      <w:tr w:rsidR="00554450" w:rsidRPr="002E28C8" w14:paraId="3F3DF015"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4276CEE5" w14:textId="340514C2" w:rsidR="00554450" w:rsidRPr="002E28C8" w:rsidRDefault="00554450" w:rsidP="00554450">
            <w:pPr>
              <w:rPr>
                <w:rFonts w:eastAsia="ZKLVX W+ Gotham" w:cstheme="minorHAnsi"/>
                <w:color w:val="000000" w:themeColor="text1"/>
              </w:rPr>
            </w:pPr>
            <w:r w:rsidRPr="002E28C8">
              <w:rPr>
                <w:rFonts w:eastAsia="ZKLVX W+ Gotham" w:cstheme="minorHAnsi"/>
                <w:color w:val="000000" w:themeColor="text1"/>
              </w:rPr>
              <w:t>Non housing quality standard work</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2EC07D9" w14:textId="0DBA1CB4" w:rsidR="00554450" w:rsidRPr="002E28C8" w:rsidRDefault="00554450" w:rsidP="00554450">
            <w:pPr>
              <w:jc w:val="both"/>
              <w:rPr>
                <w:rFonts w:eastAsia="ZKLVX W+ Gotham" w:cstheme="minorHAnsi"/>
                <w:color w:val="000000" w:themeColor="text1"/>
              </w:rPr>
            </w:pPr>
            <w:r w:rsidRPr="002E28C8">
              <w:rPr>
                <w:rFonts w:eastAsia="ZKLVX W+ Gotham" w:cstheme="minorHAnsi"/>
                <w:color w:val="000000" w:themeColor="text1"/>
              </w:rPr>
              <w:t>£'000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3F5F5D0" w14:textId="37EBE5E8" w:rsidR="00554450" w:rsidRPr="002E28C8" w:rsidRDefault="00554450" w:rsidP="00554450">
            <w:pPr>
              <w:jc w:val="both"/>
              <w:rPr>
                <w:rFonts w:eastAsia="ZKLVX W+ Gotham" w:cstheme="minorHAnsi"/>
                <w:color w:val="000000" w:themeColor="text1"/>
              </w:rPr>
            </w:pPr>
            <w:r w:rsidRPr="002E28C8">
              <w:rPr>
                <w:rFonts w:eastAsia="ZKLVX W+ Gotham" w:cstheme="minorHAnsi"/>
                <w:color w:val="000000" w:themeColor="text1"/>
              </w:rPr>
              <w:t>£'000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DE3E834" w14:textId="6FDFB7D1" w:rsidR="00554450" w:rsidRPr="002E28C8" w:rsidRDefault="00554450" w:rsidP="00554450">
            <w:pPr>
              <w:jc w:val="both"/>
              <w:rPr>
                <w:rFonts w:eastAsia="ZKLVX W+ Gotham" w:cstheme="minorHAnsi"/>
                <w:color w:val="000000" w:themeColor="text1"/>
              </w:rPr>
            </w:pPr>
            <w:r w:rsidRPr="002E28C8">
              <w:rPr>
                <w:rFonts w:eastAsia="ZKLVX W+ Gotham" w:cstheme="minorHAnsi"/>
                <w:color w:val="000000" w:themeColor="text1"/>
              </w:rPr>
              <w:t>£'000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0B500336" w14:textId="749BB227" w:rsidR="00554450" w:rsidRPr="002E28C8" w:rsidRDefault="00554450" w:rsidP="00554450">
            <w:pPr>
              <w:jc w:val="both"/>
              <w:rPr>
                <w:rFonts w:eastAsia="ZKLVX W+ Gotham" w:cstheme="minorHAnsi"/>
                <w:color w:val="000000" w:themeColor="text1"/>
              </w:rPr>
            </w:pPr>
            <w:r w:rsidRPr="002E28C8">
              <w:rPr>
                <w:rFonts w:eastAsia="ZKLVX W+ Gotham" w:cstheme="minorHAnsi"/>
                <w:color w:val="000000" w:themeColor="text1"/>
              </w:rPr>
              <w:t>£'000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797ECCF" w14:textId="140E6B4C" w:rsidR="00554450" w:rsidRPr="002E28C8" w:rsidRDefault="00554450" w:rsidP="00554450">
            <w:pPr>
              <w:jc w:val="both"/>
              <w:rPr>
                <w:rFonts w:eastAsia="ZKLVX W+ Gotham" w:cstheme="minorHAnsi"/>
                <w:color w:val="000000" w:themeColor="text1"/>
              </w:rPr>
            </w:pPr>
            <w:r w:rsidRPr="002E28C8">
              <w:rPr>
                <w:rFonts w:eastAsia="ZKLVX W+ Gotham" w:cstheme="minorHAnsi"/>
                <w:color w:val="000000" w:themeColor="text1"/>
              </w:rPr>
              <w:t>£'000</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3A6491E6" w14:textId="0836F018" w:rsidR="00554450" w:rsidRPr="002E28C8" w:rsidRDefault="00554450" w:rsidP="00554450">
            <w:pPr>
              <w:jc w:val="both"/>
              <w:rPr>
                <w:rFonts w:eastAsia="ZKLVX W+ Gotham" w:cstheme="minorHAnsi"/>
                <w:color w:val="000000" w:themeColor="text1"/>
              </w:rPr>
            </w:pPr>
            <w:r w:rsidRPr="002E28C8">
              <w:rPr>
                <w:rFonts w:eastAsia="ZKLVX W+ Gotham" w:cstheme="minorHAnsi"/>
                <w:color w:val="000000" w:themeColor="text1"/>
              </w:rPr>
              <w:t>£'000</w:t>
            </w:r>
          </w:p>
        </w:tc>
      </w:tr>
      <w:tr w:rsidR="65A58F35" w:rsidRPr="002E28C8" w14:paraId="102A8909"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3B5EE8A3" w14:textId="32D116E4" w:rsidR="65A58F35" w:rsidRPr="002E28C8" w:rsidRDefault="0E3AAE6E" w:rsidP="32748A0A">
            <w:pPr>
              <w:rPr>
                <w:rFonts w:eastAsia="ZKLVX W+ Gotham" w:cstheme="minorHAnsi"/>
                <w:color w:val="000000" w:themeColor="text1"/>
              </w:rPr>
            </w:pPr>
            <w:r w:rsidRPr="002E28C8">
              <w:rPr>
                <w:rFonts w:eastAsia="ZKLVX W+ Gotham" w:cstheme="minorHAnsi"/>
                <w:color w:val="000000" w:themeColor="text1"/>
              </w:rPr>
              <w:t>Council n</w:t>
            </w:r>
            <w:r w:rsidR="1437399C" w:rsidRPr="002E28C8">
              <w:rPr>
                <w:rFonts w:eastAsia="ZKLVX W+ Gotham" w:cstheme="minorHAnsi"/>
                <w:color w:val="000000" w:themeColor="text1"/>
              </w:rPr>
              <w:t xml:space="preserve">ew </w:t>
            </w:r>
            <w:r w:rsidRPr="002E28C8">
              <w:rPr>
                <w:rFonts w:eastAsia="ZKLVX W+ Gotham" w:cstheme="minorHAnsi"/>
                <w:color w:val="000000" w:themeColor="text1"/>
              </w:rPr>
              <w:t>b</w:t>
            </w:r>
            <w:r w:rsidR="1437399C" w:rsidRPr="002E28C8">
              <w:rPr>
                <w:rFonts w:eastAsia="ZKLVX W+ Gotham" w:cstheme="minorHAnsi"/>
                <w:color w:val="000000" w:themeColor="text1"/>
              </w:rPr>
              <w:t xml:space="preserve">uild </w:t>
            </w:r>
            <w:r w:rsidRPr="002E28C8">
              <w:rPr>
                <w:rFonts w:eastAsia="ZKLVX W+ Gotham" w:cstheme="minorHAnsi"/>
                <w:color w:val="000000" w:themeColor="text1"/>
              </w:rPr>
              <w:t>h</w:t>
            </w:r>
            <w:r w:rsidR="1437399C" w:rsidRPr="002E28C8">
              <w:rPr>
                <w:rFonts w:eastAsia="ZKLVX W+ Gotham" w:cstheme="minorHAnsi"/>
                <w:color w:val="000000" w:themeColor="text1"/>
              </w:rPr>
              <w:t>ousing</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FE5B122" w14:textId="4263CE59"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£26,945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27A7594B" w14:textId="2E2BC03A"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£11,692</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7685ED63" w14:textId="080C2392"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£3,975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3A8D1119" w14:textId="0511176B"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£19,603</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7BF3A52" w14:textId="73A7F86E"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£34,123</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25DDFDE8" w14:textId="561F7262"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£96,338</w:t>
            </w:r>
          </w:p>
        </w:tc>
      </w:tr>
      <w:tr w:rsidR="65A58F35" w:rsidRPr="002E28C8" w14:paraId="34F296E6"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11B0DBDD" w14:textId="2E066DF9"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lastRenderedPageBreak/>
              <w:t>Property Buy-Backs</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A38C91B" w14:textId="1B0FE10A"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£8,500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7072A2F9" w14:textId="2039D43C"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£8,500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2CF6B06" w14:textId="67789DA4"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£8,500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EF89E96" w14:textId="60537E6D"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£8,500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7785AC14" w14:textId="77632F94"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£8,500</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4EFD2B0A" w14:textId="2D106445"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£42,500</w:t>
            </w:r>
          </w:p>
        </w:tc>
      </w:tr>
      <w:tr w:rsidR="65A58F35" w:rsidRPr="002E28C8" w14:paraId="3A94AE3D"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4FEF6C5C" w14:textId="72F1947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 xml:space="preserve">Other Works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E6C611E" w14:textId="0AA22918"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3860465F" w14:textId="12C3F728"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0373FE71" w14:textId="16B38C71"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8A95967" w14:textId="35871628"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£1,000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2C5A71D" w14:textId="51FF0E1A"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£1,000</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562EBCA2" w14:textId="7DE8A9D5"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£5,000</w:t>
            </w:r>
          </w:p>
        </w:tc>
      </w:tr>
      <w:tr w:rsidR="65A58F35" w:rsidRPr="002E28C8" w14:paraId="5B56B21E"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00CAB2D1" w14:textId="33B91E86" w:rsidR="65A58F35" w:rsidRPr="002E28C8" w:rsidRDefault="788D013A" w:rsidP="32748A0A">
            <w:pPr>
              <w:rPr>
                <w:rFonts w:cstheme="minorHAnsi"/>
                <w:b/>
                <w:bCs/>
                <w:color w:val="000000" w:themeColor="text1"/>
              </w:rPr>
            </w:pPr>
            <w:r w:rsidRPr="002E28C8">
              <w:rPr>
                <w:rFonts w:eastAsia="ZKLVX W+ Gotham" w:cstheme="minorHAnsi"/>
                <w:b/>
                <w:bCs/>
                <w:color w:val="000000" w:themeColor="text1"/>
              </w:rPr>
              <w:t>TOTAL NON HQS WORK</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8A96849" w14:textId="395EB97D"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£36,445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7C90781" w14:textId="4BB50E01"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£21,192</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2D74B991" w14:textId="0FF03AB9"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£13,475</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29ACEE2" w14:textId="2D5623A3"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£29,103</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DCA0D9D" w14:textId="414E28ED"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£43,623</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7E80DC12" w14:textId="5BD37F2B"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£143,838</w:t>
            </w:r>
          </w:p>
        </w:tc>
      </w:tr>
      <w:tr w:rsidR="65A58F35" w:rsidRPr="002E28C8" w14:paraId="3E488717" w14:textId="77777777" w:rsidTr="002D1884">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63196C28" w14:textId="0C638DD5" w:rsidR="65A58F35" w:rsidRPr="002E28C8" w:rsidRDefault="788D013A" w:rsidP="32748A0A">
            <w:pPr>
              <w:rPr>
                <w:rFonts w:cstheme="minorHAnsi"/>
                <w:b/>
                <w:bCs/>
                <w:color w:val="000000" w:themeColor="text1"/>
              </w:rPr>
            </w:pPr>
            <w:r w:rsidRPr="002E28C8">
              <w:rPr>
                <w:rFonts w:eastAsia="ZKLVX W+ Gotham" w:cstheme="minorHAnsi"/>
                <w:b/>
                <w:bCs/>
                <w:color w:val="000000" w:themeColor="text1"/>
              </w:rPr>
              <w:t>TOTAL EXPENDITURE</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2236EE1" w14:textId="48AEF66C"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£76,370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3A590A6F" w14:textId="6A8A9971"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£59,917</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25064EE6" w14:textId="637B11DE"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£48,650</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31FBDA67" w14:textId="474AA15A"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£64,278</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81EF117" w14:textId="714E5956"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£78,798</w:t>
            </w:r>
          </w:p>
        </w:tc>
        <w:tc>
          <w:tcPr>
            <w:tcW w:w="1163" w:type="dxa"/>
            <w:tcBorders>
              <w:top w:val="single" w:sz="8" w:space="0" w:color="auto"/>
              <w:left w:val="single" w:sz="8" w:space="0" w:color="auto"/>
              <w:bottom w:val="single" w:sz="8" w:space="0" w:color="auto"/>
              <w:right w:val="single" w:sz="8" w:space="0" w:color="auto"/>
            </w:tcBorders>
            <w:tcMar>
              <w:left w:w="108" w:type="dxa"/>
              <w:right w:w="108" w:type="dxa"/>
            </w:tcMar>
          </w:tcPr>
          <w:p w14:paraId="1B44723E" w14:textId="035B84BC"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£328,013</w:t>
            </w:r>
          </w:p>
        </w:tc>
      </w:tr>
    </w:tbl>
    <w:p w14:paraId="37238B1B" w14:textId="2BCC9507" w:rsidR="00094E46" w:rsidRPr="003C77FA" w:rsidRDefault="64FA1B81" w:rsidP="32748A0A">
      <w:pPr>
        <w:jc w:val="both"/>
        <w:rPr>
          <w:rStyle w:val="SubtleEmphasis"/>
          <w:rFonts w:cstheme="minorHAnsi"/>
          <w:color w:val="000000" w:themeColor="text1"/>
          <w:sz w:val="16"/>
          <w:szCs w:val="16"/>
        </w:rPr>
      </w:pPr>
      <w:r w:rsidRPr="003C77FA">
        <w:rPr>
          <w:rStyle w:val="SubtleEmphasis"/>
          <w:rFonts w:cstheme="minorHAnsi"/>
          <w:color w:val="000000" w:themeColor="text1"/>
          <w:sz w:val="16"/>
          <w:szCs w:val="16"/>
        </w:rPr>
        <w:t xml:space="preserve">Source: Falkirk Council HIP report to council </w:t>
      </w:r>
    </w:p>
    <w:p w14:paraId="42237D69" w14:textId="77777777" w:rsidR="00094E46" w:rsidRPr="002E28C8" w:rsidRDefault="39CEB096" w:rsidP="32748A0A">
      <w:pPr>
        <w:spacing w:after="0" w:line="257" w:lineRule="auto"/>
        <w:jc w:val="both"/>
        <w:rPr>
          <w:rFonts w:cstheme="minorHAnsi"/>
          <w:b/>
          <w:bCs/>
          <w:color w:val="000000" w:themeColor="text1"/>
        </w:rPr>
      </w:pPr>
      <w:r w:rsidRPr="002E28C8">
        <w:rPr>
          <w:rStyle w:val="Heading4Char"/>
          <w:rFonts w:asciiTheme="minorHAnsi" w:hAnsiTheme="minorHAnsi" w:cstheme="minorHAnsi"/>
          <w:color w:val="000000" w:themeColor="text1"/>
        </w:rPr>
        <w:t xml:space="preserve">11.3: </w:t>
      </w:r>
      <w:r w:rsidR="3CFBB739" w:rsidRPr="002E28C8">
        <w:rPr>
          <w:rStyle w:val="Heading4Char"/>
          <w:rFonts w:asciiTheme="minorHAnsi" w:hAnsiTheme="minorHAnsi" w:cstheme="minorHAnsi"/>
          <w:color w:val="000000" w:themeColor="text1"/>
        </w:rPr>
        <w:t>Resources – Prudential Borrowing</w:t>
      </w:r>
    </w:p>
    <w:tbl>
      <w:tblPr>
        <w:tblStyle w:val="TableGrid"/>
        <w:tblW w:w="9491" w:type="dxa"/>
        <w:tblLayout w:type="fixed"/>
        <w:tblLook w:val="04A0" w:firstRow="1" w:lastRow="0" w:firstColumn="1" w:lastColumn="0" w:noHBand="0" w:noVBand="1"/>
      </w:tblPr>
      <w:tblGrid>
        <w:gridCol w:w="2211"/>
        <w:gridCol w:w="1080"/>
        <w:gridCol w:w="1336"/>
        <w:gridCol w:w="1336"/>
        <w:gridCol w:w="1336"/>
        <w:gridCol w:w="1002"/>
        <w:gridCol w:w="1190"/>
      </w:tblGrid>
      <w:tr w:rsidR="006E1DD0" w:rsidRPr="002E28C8" w14:paraId="00DDD3E2" w14:textId="77777777" w:rsidTr="002D1884">
        <w:trPr>
          <w:trHeight w:val="300"/>
        </w:trPr>
        <w:tc>
          <w:tcPr>
            <w:tcW w:w="2211" w:type="dxa"/>
            <w:tcBorders>
              <w:top w:val="single" w:sz="8" w:space="0" w:color="auto"/>
              <w:left w:val="single" w:sz="8" w:space="0" w:color="auto"/>
              <w:bottom w:val="single" w:sz="8" w:space="0" w:color="auto"/>
              <w:right w:val="single" w:sz="8" w:space="0" w:color="auto"/>
            </w:tcBorders>
            <w:tcMar>
              <w:left w:w="108" w:type="dxa"/>
              <w:right w:w="108" w:type="dxa"/>
            </w:tcMar>
          </w:tcPr>
          <w:p w14:paraId="20BEF0A6" w14:textId="46FE548F" w:rsidR="006E1DD0" w:rsidRPr="002E28C8" w:rsidRDefault="4580B55F" w:rsidP="32748A0A">
            <w:pPr>
              <w:jc w:val="both"/>
              <w:rPr>
                <w:rFonts w:eastAsia="ZKLVX W+ Gotham" w:cstheme="minorHAnsi"/>
                <w:b/>
                <w:bCs/>
                <w:color w:val="000000" w:themeColor="text1"/>
              </w:rPr>
            </w:pPr>
            <w:r w:rsidRPr="002E28C8">
              <w:rPr>
                <w:rFonts w:eastAsia="ZKLVX W+ Gotham" w:cstheme="minorHAnsi"/>
                <w:i/>
                <w:iCs/>
                <w:color w:val="000000" w:themeColor="text1"/>
              </w:rPr>
              <w:t>Item</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822D9A9" w14:textId="25FECB1E" w:rsidR="006E1DD0" w:rsidRPr="002E28C8" w:rsidRDefault="006E1DD0" w:rsidP="006E1DD0">
            <w:pPr>
              <w:jc w:val="both"/>
              <w:rPr>
                <w:rFonts w:eastAsia="ZKLVX W+ Gotham" w:cstheme="minorHAnsi"/>
                <w:color w:val="000000" w:themeColor="text1"/>
              </w:rPr>
            </w:pPr>
            <w:r w:rsidRPr="002E28C8">
              <w:rPr>
                <w:rFonts w:eastAsia="ZKLVX W+ Gotham" w:cstheme="minorHAnsi"/>
                <w:color w:val="000000" w:themeColor="text1"/>
              </w:rPr>
              <w:t>2023/24</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4C04FB91" w14:textId="3AC2F738" w:rsidR="006E1DD0" w:rsidRPr="002E28C8" w:rsidRDefault="006E1DD0" w:rsidP="006E1DD0">
            <w:pPr>
              <w:jc w:val="both"/>
              <w:rPr>
                <w:rFonts w:eastAsia="ZKLVX W+ Gotham" w:cstheme="minorHAnsi"/>
                <w:color w:val="000000" w:themeColor="text1"/>
              </w:rPr>
            </w:pPr>
            <w:r w:rsidRPr="002E28C8">
              <w:rPr>
                <w:rFonts w:eastAsia="ZKLVX W+ Gotham" w:cstheme="minorHAnsi"/>
                <w:color w:val="000000" w:themeColor="text1"/>
              </w:rPr>
              <w:t>2024/25</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7633B4FA" w14:textId="6492F775" w:rsidR="006E1DD0" w:rsidRPr="002E28C8" w:rsidRDefault="006E1DD0" w:rsidP="006E1DD0">
            <w:pPr>
              <w:jc w:val="both"/>
              <w:rPr>
                <w:rFonts w:eastAsia="ZKLVX W+ Gotham" w:cstheme="minorHAnsi"/>
                <w:color w:val="000000" w:themeColor="text1"/>
              </w:rPr>
            </w:pPr>
            <w:r w:rsidRPr="002E28C8">
              <w:rPr>
                <w:rFonts w:eastAsia="ZKLVX W+ Gotham" w:cstheme="minorHAnsi"/>
                <w:color w:val="000000" w:themeColor="text1"/>
              </w:rPr>
              <w:t>2025/26</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38B2C9B7" w14:textId="752C34B8" w:rsidR="006E1DD0" w:rsidRPr="002E28C8" w:rsidRDefault="006E1DD0" w:rsidP="006E1DD0">
            <w:pPr>
              <w:jc w:val="both"/>
              <w:rPr>
                <w:rFonts w:eastAsia="ZKLVX W+ Gotham" w:cstheme="minorHAnsi"/>
                <w:color w:val="000000" w:themeColor="text1"/>
              </w:rPr>
            </w:pPr>
            <w:r w:rsidRPr="002E28C8">
              <w:rPr>
                <w:rFonts w:eastAsia="ZKLVX W+ Gotham" w:cstheme="minorHAnsi"/>
                <w:color w:val="000000" w:themeColor="text1"/>
              </w:rPr>
              <w:t>2026/27</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DF144BA" w14:textId="3BEF624B" w:rsidR="006E1DD0" w:rsidRPr="002E28C8" w:rsidRDefault="006E1DD0" w:rsidP="006E1DD0">
            <w:pPr>
              <w:jc w:val="both"/>
              <w:rPr>
                <w:rFonts w:eastAsia="ZKLVX W+ Gotham" w:cstheme="minorHAnsi"/>
                <w:color w:val="000000" w:themeColor="text1"/>
              </w:rPr>
            </w:pPr>
            <w:r w:rsidRPr="002E28C8">
              <w:rPr>
                <w:rFonts w:eastAsia="ZKLVX W+ Gotham" w:cstheme="minorHAnsi"/>
                <w:color w:val="000000" w:themeColor="text1"/>
              </w:rPr>
              <w:t>2027/28</w:t>
            </w:r>
          </w:p>
        </w:tc>
        <w:tc>
          <w:tcPr>
            <w:tcW w:w="1190" w:type="dxa"/>
            <w:tcBorders>
              <w:top w:val="single" w:sz="8" w:space="0" w:color="auto"/>
              <w:left w:val="single" w:sz="8" w:space="0" w:color="auto"/>
              <w:bottom w:val="single" w:sz="8" w:space="0" w:color="auto"/>
              <w:right w:val="single" w:sz="8" w:space="0" w:color="auto"/>
            </w:tcBorders>
            <w:tcMar>
              <w:left w:w="108" w:type="dxa"/>
              <w:right w:w="108" w:type="dxa"/>
            </w:tcMar>
          </w:tcPr>
          <w:p w14:paraId="6BE665D7" w14:textId="699A9D01" w:rsidR="006E1DD0" w:rsidRPr="002E28C8" w:rsidRDefault="006E1DD0" w:rsidP="006E1DD0">
            <w:pPr>
              <w:rPr>
                <w:rFonts w:eastAsia="ZKLVX W+ Gotham" w:cstheme="minorHAnsi"/>
                <w:color w:val="000000" w:themeColor="text1"/>
              </w:rPr>
            </w:pPr>
            <w:r w:rsidRPr="002E28C8">
              <w:rPr>
                <w:rFonts w:eastAsia="ZKLVX W+ Gotham" w:cstheme="minorHAnsi"/>
                <w:color w:val="000000" w:themeColor="text1"/>
              </w:rPr>
              <w:t xml:space="preserve">Totals </w:t>
            </w:r>
          </w:p>
        </w:tc>
      </w:tr>
      <w:tr w:rsidR="65A58F35" w:rsidRPr="002E28C8" w14:paraId="59AC3F9A" w14:textId="77777777" w:rsidTr="002D1884">
        <w:trPr>
          <w:trHeight w:val="300"/>
        </w:trPr>
        <w:tc>
          <w:tcPr>
            <w:tcW w:w="2211" w:type="dxa"/>
            <w:tcBorders>
              <w:top w:val="single" w:sz="8" w:space="0" w:color="auto"/>
              <w:left w:val="single" w:sz="8" w:space="0" w:color="auto"/>
              <w:bottom w:val="single" w:sz="8" w:space="0" w:color="auto"/>
              <w:right w:val="single" w:sz="8" w:space="0" w:color="auto"/>
            </w:tcBorders>
            <w:tcMar>
              <w:left w:w="108" w:type="dxa"/>
              <w:right w:w="108" w:type="dxa"/>
            </w:tcMar>
          </w:tcPr>
          <w:p w14:paraId="6E06AEB7" w14:textId="1381B335" w:rsidR="65A58F35" w:rsidRPr="002E28C8" w:rsidRDefault="788D013A" w:rsidP="32748A0A">
            <w:pPr>
              <w:jc w:val="both"/>
              <w:rPr>
                <w:rFonts w:eastAsia="ZKLVX W+ Gotham" w:cstheme="minorHAnsi"/>
                <w:color w:val="000000" w:themeColor="text1"/>
              </w:rPr>
            </w:pPr>
            <w:r w:rsidRPr="002E28C8">
              <w:rPr>
                <w:rFonts w:eastAsia="ZKLVX W+ Gotham" w:cstheme="minorHAnsi"/>
                <w:b/>
                <w:bCs/>
                <w:color w:val="000000" w:themeColor="text1"/>
              </w:rPr>
              <w:t xml:space="preserve"> </w:t>
            </w:r>
            <w:r w:rsidRPr="002E28C8">
              <w:rPr>
                <w:rFonts w:eastAsia="ZKLVX W+ Gotham" w:cstheme="minorHAnsi"/>
                <w:color w:val="000000" w:themeColor="text1"/>
              </w:rPr>
              <w:t>SG Grant** - New Build (SHIP)</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5D0D6CC" w14:textId="13C094F0"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£6,119</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3A2E5CC1" w14:textId="5172515F"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£4,788</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57119E19" w14:textId="3A5A6153"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£446</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18586C44" w14:textId="6922856D"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£6,100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44ECF19" w14:textId="7CC7D166"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£11,840</w:t>
            </w:r>
          </w:p>
        </w:tc>
        <w:tc>
          <w:tcPr>
            <w:tcW w:w="1190" w:type="dxa"/>
            <w:tcBorders>
              <w:top w:val="single" w:sz="8" w:space="0" w:color="auto"/>
              <w:left w:val="single" w:sz="8" w:space="0" w:color="auto"/>
              <w:bottom w:val="single" w:sz="8" w:space="0" w:color="auto"/>
              <w:right w:val="single" w:sz="8" w:space="0" w:color="auto"/>
            </w:tcBorders>
            <w:tcMar>
              <w:left w:w="108" w:type="dxa"/>
              <w:right w:w="108" w:type="dxa"/>
            </w:tcMar>
          </w:tcPr>
          <w:p w14:paraId="77DC752C" w14:textId="1F6D23C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£29,293</w:t>
            </w:r>
          </w:p>
        </w:tc>
      </w:tr>
      <w:tr w:rsidR="65A58F35" w:rsidRPr="002E28C8" w14:paraId="10687AD8" w14:textId="77777777" w:rsidTr="002D1884">
        <w:trPr>
          <w:trHeight w:val="300"/>
        </w:trPr>
        <w:tc>
          <w:tcPr>
            <w:tcW w:w="2211" w:type="dxa"/>
            <w:tcBorders>
              <w:top w:val="single" w:sz="8" w:space="0" w:color="auto"/>
              <w:left w:val="single" w:sz="8" w:space="0" w:color="auto"/>
              <w:bottom w:val="single" w:sz="8" w:space="0" w:color="auto"/>
              <w:right w:val="single" w:sz="8" w:space="0" w:color="auto"/>
            </w:tcBorders>
            <w:tcMar>
              <w:left w:w="108" w:type="dxa"/>
              <w:right w:w="108" w:type="dxa"/>
            </w:tcMar>
          </w:tcPr>
          <w:p w14:paraId="0F57D673" w14:textId="69DD6D7E"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New Build - Other funding Source</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7DD1DA3" w14:textId="5DC6F2B4"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35F5315C" w14:textId="17093792"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£1,000</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444636C3" w14:textId="7848DDB9"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0AAB8BF1" w14:textId="78E71EC0"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4050E69" w14:textId="60035154"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w:t>
            </w:r>
          </w:p>
        </w:tc>
        <w:tc>
          <w:tcPr>
            <w:tcW w:w="1190" w:type="dxa"/>
            <w:tcBorders>
              <w:top w:val="single" w:sz="8" w:space="0" w:color="auto"/>
              <w:left w:val="single" w:sz="8" w:space="0" w:color="auto"/>
              <w:bottom w:val="single" w:sz="8" w:space="0" w:color="auto"/>
              <w:right w:val="single" w:sz="8" w:space="0" w:color="auto"/>
            </w:tcBorders>
            <w:tcMar>
              <w:left w:w="108" w:type="dxa"/>
              <w:right w:w="108" w:type="dxa"/>
            </w:tcMar>
          </w:tcPr>
          <w:p w14:paraId="6B174040" w14:textId="61D8032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£1,000</w:t>
            </w:r>
          </w:p>
        </w:tc>
      </w:tr>
      <w:tr w:rsidR="65A58F35" w:rsidRPr="002E28C8" w14:paraId="7C57D76B" w14:textId="77777777" w:rsidTr="002D1884">
        <w:trPr>
          <w:trHeight w:val="300"/>
        </w:trPr>
        <w:tc>
          <w:tcPr>
            <w:tcW w:w="2211" w:type="dxa"/>
            <w:tcBorders>
              <w:top w:val="single" w:sz="8" w:space="0" w:color="auto"/>
              <w:left w:val="single" w:sz="8" w:space="0" w:color="auto"/>
              <w:bottom w:val="single" w:sz="8" w:space="0" w:color="auto"/>
              <w:right w:val="single" w:sz="8" w:space="0" w:color="auto"/>
            </w:tcBorders>
            <w:tcMar>
              <w:left w:w="108" w:type="dxa"/>
              <w:right w:w="108" w:type="dxa"/>
            </w:tcMar>
          </w:tcPr>
          <w:p w14:paraId="2895C2E4" w14:textId="415A8662"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SG Grant - Buy Backs (SHIP)</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26F9181" w14:textId="08DC724B"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£3,600</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4FCA44E2" w14:textId="7ACA5877"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£3,600</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1C2E41C6" w14:textId="0C4DD7B9"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£3,600</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07C03001" w14:textId="28BB1E79"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£3,600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C910562" w14:textId="0C5532A4"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£3,600</w:t>
            </w:r>
          </w:p>
        </w:tc>
        <w:tc>
          <w:tcPr>
            <w:tcW w:w="1190" w:type="dxa"/>
            <w:tcBorders>
              <w:top w:val="single" w:sz="8" w:space="0" w:color="auto"/>
              <w:left w:val="single" w:sz="8" w:space="0" w:color="auto"/>
              <w:bottom w:val="single" w:sz="8" w:space="0" w:color="auto"/>
              <w:right w:val="single" w:sz="8" w:space="0" w:color="auto"/>
            </w:tcBorders>
            <w:tcMar>
              <w:left w:w="108" w:type="dxa"/>
              <w:right w:w="108" w:type="dxa"/>
            </w:tcMar>
          </w:tcPr>
          <w:p w14:paraId="3624DAC2" w14:textId="2030E740"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£18,000</w:t>
            </w:r>
          </w:p>
        </w:tc>
      </w:tr>
      <w:tr w:rsidR="65A58F35" w:rsidRPr="002E28C8" w14:paraId="1155FDFB" w14:textId="77777777" w:rsidTr="002D1884">
        <w:trPr>
          <w:trHeight w:val="300"/>
        </w:trPr>
        <w:tc>
          <w:tcPr>
            <w:tcW w:w="2211" w:type="dxa"/>
            <w:tcBorders>
              <w:top w:val="single" w:sz="8" w:space="0" w:color="auto"/>
              <w:left w:val="single" w:sz="8" w:space="0" w:color="auto"/>
              <w:bottom w:val="single" w:sz="8" w:space="0" w:color="auto"/>
              <w:right w:val="single" w:sz="8" w:space="0" w:color="auto"/>
            </w:tcBorders>
            <w:tcMar>
              <w:left w:w="108" w:type="dxa"/>
              <w:right w:w="108" w:type="dxa"/>
            </w:tcMar>
          </w:tcPr>
          <w:p w14:paraId="19AAE1BE" w14:textId="6EF206A3"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SG Grant - Energy Efficiency</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C66AD8B" w14:textId="113FAACE"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£976</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4C135A84" w14:textId="7A50346D"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0346CC53" w14:textId="2CE06484"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04D387FE" w14:textId="05C60161"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D74639F" w14:textId="33277076"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£0</w:t>
            </w:r>
          </w:p>
        </w:tc>
        <w:tc>
          <w:tcPr>
            <w:tcW w:w="1190" w:type="dxa"/>
            <w:tcBorders>
              <w:top w:val="single" w:sz="8" w:space="0" w:color="auto"/>
              <w:left w:val="single" w:sz="8" w:space="0" w:color="auto"/>
              <w:bottom w:val="single" w:sz="8" w:space="0" w:color="auto"/>
              <w:right w:val="single" w:sz="8" w:space="0" w:color="auto"/>
            </w:tcBorders>
            <w:tcMar>
              <w:left w:w="108" w:type="dxa"/>
              <w:right w:w="108" w:type="dxa"/>
            </w:tcMar>
          </w:tcPr>
          <w:p w14:paraId="5E409EF5" w14:textId="749A86F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£976</w:t>
            </w:r>
          </w:p>
        </w:tc>
      </w:tr>
      <w:tr w:rsidR="65A58F35" w:rsidRPr="002E28C8" w14:paraId="6EB4F607" w14:textId="77777777" w:rsidTr="002D1884">
        <w:trPr>
          <w:trHeight w:val="300"/>
        </w:trPr>
        <w:tc>
          <w:tcPr>
            <w:tcW w:w="2211" w:type="dxa"/>
            <w:tcBorders>
              <w:top w:val="single" w:sz="8" w:space="0" w:color="auto"/>
              <w:left w:val="single" w:sz="8" w:space="0" w:color="auto"/>
              <w:bottom w:val="single" w:sz="8" w:space="0" w:color="auto"/>
              <w:right w:val="single" w:sz="8" w:space="0" w:color="auto"/>
            </w:tcBorders>
            <w:tcMar>
              <w:left w:w="108" w:type="dxa"/>
              <w:right w:w="108" w:type="dxa"/>
            </w:tcMar>
          </w:tcPr>
          <w:p w14:paraId="47F86244" w14:textId="61EACAF2"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TOTAL INCOME</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5F1C7CB" w14:textId="1935B5A1"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£10,695</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513DBFB6" w14:textId="31510112"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£9,388</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4BBAA91F" w14:textId="61A81041"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£4,046</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1632726A" w14:textId="6E8913D7"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£9,700</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C89C608" w14:textId="509D97B6"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£15,440</w:t>
            </w:r>
          </w:p>
        </w:tc>
        <w:tc>
          <w:tcPr>
            <w:tcW w:w="1190" w:type="dxa"/>
            <w:tcBorders>
              <w:top w:val="single" w:sz="8" w:space="0" w:color="auto"/>
              <w:left w:val="single" w:sz="8" w:space="0" w:color="auto"/>
              <w:bottom w:val="single" w:sz="8" w:space="0" w:color="auto"/>
              <w:right w:val="single" w:sz="8" w:space="0" w:color="auto"/>
            </w:tcBorders>
            <w:tcMar>
              <w:left w:w="108" w:type="dxa"/>
              <w:right w:w="108" w:type="dxa"/>
            </w:tcMar>
          </w:tcPr>
          <w:p w14:paraId="624D46A0" w14:textId="777EB7A1"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£49,269</w:t>
            </w:r>
          </w:p>
        </w:tc>
      </w:tr>
      <w:tr w:rsidR="65A58F35" w:rsidRPr="002E28C8" w14:paraId="6FFE0320" w14:textId="77777777" w:rsidTr="002D1884">
        <w:trPr>
          <w:trHeight w:val="300"/>
        </w:trPr>
        <w:tc>
          <w:tcPr>
            <w:tcW w:w="2211" w:type="dxa"/>
            <w:tcBorders>
              <w:top w:val="single" w:sz="8" w:space="0" w:color="auto"/>
              <w:left w:val="single" w:sz="8" w:space="0" w:color="auto"/>
              <w:bottom w:val="single" w:sz="8" w:space="0" w:color="auto"/>
              <w:right w:val="single" w:sz="8" w:space="0" w:color="auto"/>
            </w:tcBorders>
            <w:tcMar>
              <w:left w:w="108" w:type="dxa"/>
              <w:right w:w="108" w:type="dxa"/>
            </w:tcMar>
          </w:tcPr>
          <w:p w14:paraId="35F01C67" w14:textId="737505B8"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TOTAL EXPENDITURE</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49044D3" w14:textId="659D1093"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£76,370</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493247D2" w14:textId="218212A0"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£59,917</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7BA1B7BA" w14:textId="5F12C642"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£48,650</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6E038315" w14:textId="0115CBD7"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£64,278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96D0CB0" w14:textId="0E088478"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£78,798</w:t>
            </w:r>
          </w:p>
        </w:tc>
        <w:tc>
          <w:tcPr>
            <w:tcW w:w="1190" w:type="dxa"/>
            <w:tcBorders>
              <w:top w:val="single" w:sz="8" w:space="0" w:color="auto"/>
              <w:left w:val="single" w:sz="8" w:space="0" w:color="auto"/>
              <w:bottom w:val="single" w:sz="8" w:space="0" w:color="auto"/>
              <w:right w:val="single" w:sz="8" w:space="0" w:color="auto"/>
            </w:tcBorders>
            <w:tcMar>
              <w:left w:w="108" w:type="dxa"/>
              <w:right w:w="108" w:type="dxa"/>
            </w:tcMar>
          </w:tcPr>
          <w:p w14:paraId="72EC524A" w14:textId="0252EF96"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£328,013</w:t>
            </w:r>
          </w:p>
        </w:tc>
      </w:tr>
      <w:tr w:rsidR="65A58F35" w:rsidRPr="002E28C8" w14:paraId="57C60EAD" w14:textId="77777777" w:rsidTr="002D1884">
        <w:trPr>
          <w:trHeight w:val="300"/>
        </w:trPr>
        <w:tc>
          <w:tcPr>
            <w:tcW w:w="2211" w:type="dxa"/>
            <w:tcBorders>
              <w:top w:val="single" w:sz="8" w:space="0" w:color="auto"/>
              <w:left w:val="single" w:sz="8" w:space="0" w:color="auto"/>
              <w:bottom w:val="single" w:sz="8" w:space="0" w:color="auto"/>
              <w:right w:val="single" w:sz="8" w:space="0" w:color="auto"/>
            </w:tcBorders>
            <w:tcMar>
              <w:left w:w="108" w:type="dxa"/>
              <w:right w:w="108" w:type="dxa"/>
            </w:tcMar>
          </w:tcPr>
          <w:p w14:paraId="3423C889" w14:textId="58C75336" w:rsidR="65A58F35" w:rsidRPr="002E28C8" w:rsidRDefault="788D013A" w:rsidP="32748A0A">
            <w:pPr>
              <w:jc w:val="both"/>
              <w:rPr>
                <w:rFonts w:eastAsia="ZKLVX W+ Gotham" w:cstheme="minorHAnsi"/>
                <w:color w:val="000000" w:themeColor="text1"/>
              </w:rPr>
            </w:pPr>
            <w:r w:rsidRPr="002E28C8">
              <w:rPr>
                <w:rFonts w:eastAsia="ZKLVX W+ Gotham" w:cstheme="minorHAnsi"/>
                <w:color w:val="000000" w:themeColor="text1"/>
              </w:rPr>
              <w:t>Prudential Borrowing</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5A50AED" w14:textId="33B7046B"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£65,675</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5ED8DDB4" w14:textId="64572653"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£50,529</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2E919C16" w14:textId="4CB38E90"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£44,604</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22C4F56B" w14:textId="1FFC24EF"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£54,578</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5C67FE56" w14:textId="7357B92E" w:rsidR="65A58F35" w:rsidRPr="002E28C8" w:rsidRDefault="788D013A" w:rsidP="32748A0A">
            <w:pPr>
              <w:jc w:val="both"/>
              <w:rPr>
                <w:rFonts w:eastAsia="ZKLVX W+ Gotham" w:cstheme="minorHAnsi"/>
                <w:b/>
                <w:bCs/>
                <w:color w:val="000000" w:themeColor="text1"/>
              </w:rPr>
            </w:pPr>
            <w:r w:rsidRPr="002E28C8">
              <w:rPr>
                <w:rFonts w:eastAsia="ZKLVX W+ Gotham" w:cstheme="minorHAnsi"/>
                <w:b/>
                <w:bCs/>
                <w:color w:val="000000" w:themeColor="text1"/>
              </w:rPr>
              <w:t>£63,358</w:t>
            </w:r>
          </w:p>
        </w:tc>
        <w:tc>
          <w:tcPr>
            <w:tcW w:w="1190" w:type="dxa"/>
            <w:tcBorders>
              <w:top w:val="single" w:sz="8" w:space="0" w:color="auto"/>
              <w:left w:val="single" w:sz="8" w:space="0" w:color="auto"/>
              <w:bottom w:val="single" w:sz="8" w:space="0" w:color="auto"/>
              <w:right w:val="single" w:sz="8" w:space="0" w:color="auto"/>
            </w:tcBorders>
            <w:tcMar>
              <w:left w:w="108" w:type="dxa"/>
              <w:right w:w="108" w:type="dxa"/>
            </w:tcMar>
          </w:tcPr>
          <w:p w14:paraId="30D9B981" w14:textId="50E3D7F5" w:rsidR="65A58F35" w:rsidRPr="002E28C8" w:rsidRDefault="788D013A" w:rsidP="32748A0A">
            <w:pPr>
              <w:rPr>
                <w:rFonts w:eastAsia="ZKLVX W+ Gotham" w:cstheme="minorHAnsi"/>
                <w:b/>
                <w:bCs/>
                <w:color w:val="000000" w:themeColor="text1"/>
              </w:rPr>
            </w:pPr>
            <w:r w:rsidRPr="002E28C8">
              <w:rPr>
                <w:rFonts w:eastAsia="ZKLVX W+ Gotham" w:cstheme="minorHAnsi"/>
                <w:b/>
                <w:bCs/>
                <w:color w:val="000000" w:themeColor="text1"/>
              </w:rPr>
              <w:t>£278,744</w:t>
            </w:r>
          </w:p>
        </w:tc>
      </w:tr>
    </w:tbl>
    <w:p w14:paraId="2613B132" w14:textId="35AD12A6" w:rsidR="00094E46" w:rsidRPr="003C77FA" w:rsidRDefault="3CFBB739" w:rsidP="32748A0A">
      <w:pPr>
        <w:spacing w:after="0" w:line="257" w:lineRule="auto"/>
        <w:jc w:val="both"/>
        <w:rPr>
          <w:rFonts w:eastAsia="ZKLVX W+ Gotham" w:cstheme="minorHAnsi"/>
          <w:i/>
          <w:iCs/>
          <w:color w:val="000000" w:themeColor="text1"/>
          <w:sz w:val="16"/>
          <w:szCs w:val="16"/>
        </w:rPr>
      </w:pPr>
      <w:r w:rsidRPr="003C77FA">
        <w:rPr>
          <w:rFonts w:eastAsia="ZKLVX W+ Gotham" w:cstheme="minorHAnsi"/>
          <w:i/>
          <w:iCs/>
          <w:color w:val="000000" w:themeColor="text1"/>
          <w:sz w:val="16"/>
          <w:szCs w:val="16"/>
        </w:rPr>
        <w:t>Source: Falkirk Council HIP report to council</w:t>
      </w:r>
    </w:p>
    <w:p w14:paraId="382833CD" w14:textId="77777777" w:rsidR="00062101" w:rsidRPr="002E28C8" w:rsidRDefault="00062101" w:rsidP="32748A0A">
      <w:pPr>
        <w:pStyle w:val="Heading5"/>
        <w:rPr>
          <w:rFonts w:asciiTheme="minorHAnsi" w:hAnsiTheme="minorHAnsi" w:cstheme="minorHAnsi"/>
          <w:color w:val="000000" w:themeColor="text1"/>
        </w:rPr>
      </w:pPr>
    </w:p>
    <w:p w14:paraId="1961F7C8" w14:textId="6CDB67C0" w:rsidR="00062101" w:rsidRPr="004677FA" w:rsidRDefault="7EE22B4A" w:rsidP="32748A0A">
      <w:pPr>
        <w:pStyle w:val="Heading5"/>
        <w:rPr>
          <w:rFonts w:asciiTheme="minorHAnsi" w:hAnsiTheme="minorHAnsi" w:cstheme="minorHAnsi"/>
          <w:color w:val="000000" w:themeColor="text1"/>
          <w:u w:val="single"/>
        </w:rPr>
      </w:pPr>
      <w:r w:rsidRPr="004677FA">
        <w:rPr>
          <w:rFonts w:asciiTheme="minorHAnsi" w:hAnsiTheme="minorHAnsi" w:cstheme="minorHAnsi"/>
          <w:color w:val="000000" w:themeColor="text1"/>
          <w:u w:val="single"/>
        </w:rPr>
        <w:t xml:space="preserve">Risks and impacts </w:t>
      </w:r>
    </w:p>
    <w:p w14:paraId="73FD92CF" w14:textId="77777777" w:rsidR="004677FA" w:rsidRDefault="004677FA" w:rsidP="32748A0A">
      <w:pPr>
        <w:spacing w:after="0" w:line="240" w:lineRule="auto"/>
        <w:rPr>
          <w:rFonts w:cstheme="minorHAnsi"/>
          <w:color w:val="000000" w:themeColor="text1"/>
        </w:rPr>
      </w:pPr>
    </w:p>
    <w:p w14:paraId="5E6B65B5" w14:textId="4324C099" w:rsidR="00062101" w:rsidRPr="002E28C8" w:rsidRDefault="7EE22B4A" w:rsidP="32748A0A">
      <w:pPr>
        <w:spacing w:after="0" w:line="240" w:lineRule="auto"/>
        <w:rPr>
          <w:rFonts w:eastAsia="Times New Roman" w:cstheme="minorHAnsi"/>
          <w:color w:val="000000" w:themeColor="text1"/>
        </w:rPr>
      </w:pPr>
      <w:r w:rsidRPr="002E28C8">
        <w:rPr>
          <w:rFonts w:cstheme="minorHAnsi"/>
          <w:color w:val="000000" w:themeColor="text1"/>
        </w:rPr>
        <w:t xml:space="preserve">The risks to the Housing Investment Programme include </w:t>
      </w:r>
      <w:r w:rsidRPr="002E28C8">
        <w:rPr>
          <w:rFonts w:eastAsia="Times New Roman" w:cstheme="minorHAnsi"/>
          <w:color w:val="000000" w:themeColor="text1"/>
        </w:rPr>
        <w:t xml:space="preserve">economic volatility and uncertainty </w:t>
      </w:r>
      <w:r w:rsidR="4715ADA3" w:rsidRPr="002E28C8">
        <w:rPr>
          <w:rFonts w:eastAsia="Times New Roman" w:cstheme="minorHAnsi"/>
          <w:color w:val="000000" w:themeColor="text1"/>
        </w:rPr>
        <w:t xml:space="preserve">experienced </w:t>
      </w:r>
      <w:r w:rsidR="12A704B6" w:rsidRPr="002E28C8">
        <w:rPr>
          <w:rFonts w:eastAsia="Times New Roman" w:cstheme="minorHAnsi"/>
          <w:color w:val="000000" w:themeColor="text1"/>
        </w:rPr>
        <w:t>during</w:t>
      </w:r>
      <w:r w:rsidRPr="002E28C8">
        <w:rPr>
          <w:rFonts w:eastAsia="Times New Roman" w:cstheme="minorHAnsi"/>
          <w:color w:val="000000" w:themeColor="text1"/>
        </w:rPr>
        <w:t xml:space="preserve"> 2022/23 and it is anticipated much of this will continue into 2023/24 and beyond.</w:t>
      </w:r>
    </w:p>
    <w:p w14:paraId="5929B77B" w14:textId="77777777" w:rsidR="00062101" w:rsidRPr="002E28C8" w:rsidRDefault="00062101" w:rsidP="32748A0A">
      <w:pPr>
        <w:spacing w:after="0" w:line="240" w:lineRule="auto"/>
        <w:rPr>
          <w:rFonts w:cstheme="minorHAnsi"/>
          <w:color w:val="000000" w:themeColor="text1"/>
        </w:rPr>
      </w:pPr>
    </w:p>
    <w:p w14:paraId="3070C4A6" w14:textId="08730478" w:rsidR="00062101" w:rsidRPr="002E28C8" w:rsidRDefault="7EE22B4A" w:rsidP="32748A0A">
      <w:pPr>
        <w:spacing w:after="0" w:line="240" w:lineRule="auto"/>
        <w:rPr>
          <w:rFonts w:cstheme="minorHAnsi"/>
          <w:color w:val="000000" w:themeColor="text1"/>
        </w:rPr>
      </w:pPr>
      <w:r w:rsidRPr="002E28C8">
        <w:rPr>
          <w:rFonts w:cstheme="minorHAnsi"/>
          <w:color w:val="000000" w:themeColor="text1"/>
        </w:rPr>
        <w:t>The</w:t>
      </w:r>
      <w:r w:rsidRPr="002E28C8">
        <w:rPr>
          <w:rFonts w:cstheme="minorHAnsi"/>
          <w:color w:val="000000" w:themeColor="text1"/>
          <w:spacing w:val="-4"/>
        </w:rPr>
        <w:t xml:space="preserve"> </w:t>
      </w:r>
      <w:r w:rsidRPr="002E28C8">
        <w:rPr>
          <w:rFonts w:cstheme="minorHAnsi"/>
          <w:color w:val="000000" w:themeColor="text1"/>
        </w:rPr>
        <w:t>HIP</w:t>
      </w:r>
      <w:r w:rsidRPr="002E28C8">
        <w:rPr>
          <w:rFonts w:cstheme="minorHAnsi"/>
          <w:color w:val="000000" w:themeColor="text1"/>
          <w:spacing w:val="-5"/>
        </w:rPr>
        <w:t xml:space="preserve"> </w:t>
      </w:r>
      <w:r w:rsidRPr="002E28C8">
        <w:rPr>
          <w:rFonts w:cstheme="minorHAnsi"/>
          <w:color w:val="000000" w:themeColor="text1"/>
        </w:rPr>
        <w:t>has</w:t>
      </w:r>
      <w:r w:rsidRPr="002E28C8">
        <w:rPr>
          <w:rFonts w:cstheme="minorHAnsi"/>
          <w:color w:val="000000" w:themeColor="text1"/>
          <w:spacing w:val="-4"/>
        </w:rPr>
        <w:t xml:space="preserve"> </w:t>
      </w:r>
      <w:r w:rsidRPr="002E28C8">
        <w:rPr>
          <w:rFonts w:cstheme="minorHAnsi"/>
          <w:color w:val="000000" w:themeColor="text1"/>
        </w:rPr>
        <w:t>been</w:t>
      </w:r>
      <w:r w:rsidRPr="002E28C8">
        <w:rPr>
          <w:rFonts w:cstheme="minorHAnsi"/>
          <w:color w:val="000000" w:themeColor="text1"/>
          <w:spacing w:val="-5"/>
        </w:rPr>
        <w:t xml:space="preserve"> </w:t>
      </w:r>
      <w:r w:rsidRPr="002E28C8">
        <w:rPr>
          <w:rFonts w:cstheme="minorHAnsi"/>
          <w:color w:val="000000" w:themeColor="text1"/>
        </w:rPr>
        <w:t>adversely</w:t>
      </w:r>
      <w:r w:rsidRPr="002E28C8">
        <w:rPr>
          <w:rFonts w:cstheme="minorHAnsi"/>
          <w:color w:val="000000" w:themeColor="text1"/>
          <w:spacing w:val="-4"/>
        </w:rPr>
        <w:t xml:space="preserve"> </w:t>
      </w:r>
      <w:r w:rsidRPr="002E28C8">
        <w:rPr>
          <w:rFonts w:cstheme="minorHAnsi"/>
          <w:color w:val="000000" w:themeColor="text1"/>
        </w:rPr>
        <w:t>affected</w:t>
      </w:r>
      <w:r w:rsidRPr="002E28C8">
        <w:rPr>
          <w:rFonts w:cstheme="minorHAnsi"/>
          <w:color w:val="000000" w:themeColor="text1"/>
          <w:spacing w:val="-5"/>
        </w:rPr>
        <w:t xml:space="preserve"> </w:t>
      </w:r>
      <w:r w:rsidRPr="002E28C8">
        <w:rPr>
          <w:rFonts w:cstheme="minorHAnsi"/>
          <w:color w:val="000000" w:themeColor="text1"/>
        </w:rPr>
        <w:t>by</w:t>
      </w:r>
      <w:r w:rsidRPr="002E28C8">
        <w:rPr>
          <w:rFonts w:cstheme="minorHAnsi"/>
          <w:color w:val="000000" w:themeColor="text1"/>
          <w:spacing w:val="-4"/>
        </w:rPr>
        <w:t xml:space="preserve"> </w:t>
      </w:r>
      <w:r w:rsidRPr="002E28C8">
        <w:rPr>
          <w:rFonts w:cstheme="minorHAnsi"/>
          <w:color w:val="000000" w:themeColor="text1"/>
        </w:rPr>
        <w:t xml:space="preserve">increased costs due to rising inflation, affecting the viability of some projects and a shortage in materials and labour. These are </w:t>
      </w:r>
      <w:r w:rsidR="24004640" w:rsidRPr="002E28C8">
        <w:rPr>
          <w:rFonts w:cstheme="minorHAnsi"/>
          <w:color w:val="000000" w:themeColor="text1"/>
        </w:rPr>
        <w:t>influenced</w:t>
      </w:r>
      <w:r w:rsidRPr="002E28C8">
        <w:rPr>
          <w:rFonts w:cstheme="minorHAnsi"/>
          <w:color w:val="000000" w:themeColor="text1"/>
        </w:rPr>
        <w:t xml:space="preserve"> by external factors such as the economic impact of the war in Ukraine, </w:t>
      </w:r>
      <w:r w:rsidR="3471E7FF" w:rsidRPr="002E28C8">
        <w:rPr>
          <w:rFonts w:cstheme="minorHAnsi"/>
          <w:color w:val="000000" w:themeColor="text1"/>
        </w:rPr>
        <w:t>Brexit,</w:t>
      </w:r>
      <w:r w:rsidRPr="002E28C8">
        <w:rPr>
          <w:rFonts w:cstheme="minorHAnsi"/>
          <w:color w:val="000000" w:themeColor="text1"/>
        </w:rPr>
        <w:t xml:space="preserve"> and the downturn in the UK economy. </w:t>
      </w:r>
    </w:p>
    <w:p w14:paraId="7134DB69" w14:textId="77777777" w:rsidR="00062101" w:rsidRPr="002E28C8" w:rsidRDefault="00062101" w:rsidP="32748A0A">
      <w:pPr>
        <w:spacing w:after="0" w:line="240" w:lineRule="auto"/>
        <w:rPr>
          <w:rFonts w:cstheme="minorHAnsi"/>
          <w:color w:val="000000" w:themeColor="text1"/>
        </w:rPr>
      </w:pPr>
    </w:p>
    <w:p w14:paraId="13D23373" w14:textId="77777777" w:rsidR="00062101" w:rsidRPr="002E28C8" w:rsidRDefault="7EE22B4A" w:rsidP="32748A0A">
      <w:pPr>
        <w:spacing w:after="0" w:line="240" w:lineRule="auto"/>
        <w:rPr>
          <w:rFonts w:eastAsia="Times New Roman" w:cstheme="minorHAnsi"/>
          <w:color w:val="000000" w:themeColor="text1"/>
        </w:rPr>
      </w:pPr>
      <w:r w:rsidRPr="002E28C8">
        <w:rPr>
          <w:rFonts w:eastAsia="Times New Roman" w:cstheme="minorHAnsi"/>
          <w:color w:val="000000" w:themeColor="text1"/>
        </w:rPr>
        <w:t xml:space="preserve">Indicative future year rent levels will be revisited during 2023/24 with reports presented to elected Members as appropriate. Mitigation measures are set out in the previous section. </w:t>
      </w:r>
    </w:p>
    <w:p w14:paraId="62465D53" w14:textId="77777777" w:rsidR="00E1157B" w:rsidRPr="002E28C8" w:rsidRDefault="00E1157B" w:rsidP="32748A0A">
      <w:pPr>
        <w:pStyle w:val="Heading4"/>
        <w:rPr>
          <w:rFonts w:asciiTheme="minorHAnsi" w:hAnsiTheme="minorHAnsi" w:cstheme="minorHAnsi"/>
          <w:i w:val="0"/>
          <w:iCs w:val="0"/>
          <w:color w:val="000000" w:themeColor="text1"/>
        </w:rPr>
      </w:pPr>
    </w:p>
    <w:p w14:paraId="699C543C" w14:textId="2952A310" w:rsidR="00094E46" w:rsidRPr="004677FA" w:rsidRDefault="64FA1B81" w:rsidP="32748A0A">
      <w:pPr>
        <w:pStyle w:val="Heading4"/>
        <w:rPr>
          <w:rFonts w:asciiTheme="minorHAnsi" w:hAnsiTheme="minorHAnsi" w:cstheme="minorHAnsi"/>
          <w:i w:val="0"/>
          <w:iCs w:val="0"/>
          <w:color w:val="000000" w:themeColor="text1"/>
          <w:u w:val="single"/>
        </w:rPr>
      </w:pPr>
      <w:r w:rsidRPr="004677FA">
        <w:rPr>
          <w:rFonts w:asciiTheme="minorHAnsi" w:hAnsiTheme="minorHAnsi" w:cstheme="minorHAnsi"/>
          <w:i w:val="0"/>
          <w:iCs w:val="0"/>
          <w:color w:val="000000" w:themeColor="text1"/>
          <w:u w:val="single"/>
        </w:rPr>
        <w:t xml:space="preserve">Strategic Housing Investment Plan </w:t>
      </w:r>
    </w:p>
    <w:p w14:paraId="2D58824D" w14:textId="77777777" w:rsidR="00094E46" w:rsidRPr="002E28C8" w:rsidRDefault="00094E46" w:rsidP="32748A0A">
      <w:pPr>
        <w:spacing w:after="0" w:line="240" w:lineRule="auto"/>
        <w:rPr>
          <w:rFonts w:cstheme="minorHAnsi"/>
          <w:color w:val="000000" w:themeColor="text1"/>
          <w:u w:val="single"/>
        </w:rPr>
      </w:pPr>
    </w:p>
    <w:p w14:paraId="378B8B28" w14:textId="36357C67" w:rsidR="00094E46" w:rsidRPr="002E28C8" w:rsidRDefault="64FA1B81" w:rsidP="32748A0A">
      <w:pPr>
        <w:spacing w:after="0" w:line="240" w:lineRule="auto"/>
        <w:rPr>
          <w:rFonts w:cstheme="minorHAnsi"/>
          <w:color w:val="000000" w:themeColor="text1"/>
        </w:rPr>
      </w:pPr>
      <w:r w:rsidRPr="002E28C8">
        <w:rPr>
          <w:rFonts w:cstheme="minorHAnsi"/>
          <w:color w:val="000000" w:themeColor="text1"/>
        </w:rPr>
        <w:t xml:space="preserve">The following table sets out resource planning assumptions </w:t>
      </w:r>
      <w:r w:rsidR="41B5172F" w:rsidRPr="002E28C8">
        <w:rPr>
          <w:rFonts w:cstheme="minorHAnsi"/>
          <w:color w:val="000000" w:themeColor="text1"/>
        </w:rPr>
        <w:t>(RPA)</w:t>
      </w:r>
      <w:r w:rsidR="38EBEBEC" w:rsidRPr="002E28C8">
        <w:rPr>
          <w:rFonts w:cstheme="minorHAnsi"/>
          <w:color w:val="000000" w:themeColor="text1"/>
        </w:rPr>
        <w:t xml:space="preserve"> </w:t>
      </w:r>
      <w:r w:rsidRPr="002E28C8">
        <w:rPr>
          <w:rFonts w:cstheme="minorHAnsi"/>
          <w:color w:val="000000" w:themeColor="text1"/>
        </w:rPr>
        <w:t xml:space="preserve">for Affordable Housing Supply </w:t>
      </w:r>
      <w:r w:rsidR="6B50C3D9" w:rsidRPr="002E28C8">
        <w:rPr>
          <w:rFonts w:cstheme="minorHAnsi"/>
          <w:color w:val="000000" w:themeColor="text1"/>
        </w:rPr>
        <w:t>P</w:t>
      </w:r>
      <w:r w:rsidR="0D4E44A6" w:rsidRPr="002E28C8">
        <w:rPr>
          <w:rFonts w:cstheme="minorHAnsi"/>
          <w:color w:val="000000" w:themeColor="text1"/>
        </w:rPr>
        <w:t>rogramme</w:t>
      </w:r>
      <w:r w:rsidRPr="002E28C8">
        <w:rPr>
          <w:rFonts w:cstheme="minorHAnsi"/>
          <w:color w:val="000000" w:themeColor="text1"/>
        </w:rPr>
        <w:t xml:space="preserve"> grant, projected grant </w:t>
      </w:r>
      <w:r w:rsidR="1F554CBA" w:rsidRPr="002E28C8">
        <w:rPr>
          <w:rFonts w:cstheme="minorHAnsi"/>
          <w:color w:val="000000" w:themeColor="text1"/>
        </w:rPr>
        <w:t>spend</w:t>
      </w:r>
      <w:r w:rsidR="38EBEBEC" w:rsidRPr="002E28C8">
        <w:rPr>
          <w:rFonts w:cstheme="minorHAnsi"/>
          <w:color w:val="000000" w:themeColor="text1"/>
        </w:rPr>
        <w:t xml:space="preserve"> </w:t>
      </w:r>
      <w:r w:rsidRPr="002E28C8">
        <w:rPr>
          <w:rFonts w:cstheme="minorHAnsi"/>
          <w:color w:val="000000" w:themeColor="text1"/>
        </w:rPr>
        <w:t xml:space="preserve">and annual spend by year. </w:t>
      </w:r>
    </w:p>
    <w:p w14:paraId="7F66466F" w14:textId="77777777" w:rsidR="00094E46" w:rsidRPr="002E28C8" w:rsidRDefault="00094E46" w:rsidP="32748A0A">
      <w:pPr>
        <w:spacing w:after="0" w:line="240" w:lineRule="auto"/>
        <w:rPr>
          <w:rFonts w:cstheme="minorHAnsi"/>
          <w:color w:val="000000" w:themeColor="text1"/>
        </w:rPr>
      </w:pPr>
    </w:p>
    <w:p w14:paraId="0F17EC17" w14:textId="0ED73C6D" w:rsidR="008803EB" w:rsidRPr="004677FA" w:rsidRDefault="1A405072" w:rsidP="32748A0A">
      <w:pPr>
        <w:pStyle w:val="Heading5"/>
        <w:rPr>
          <w:rFonts w:asciiTheme="minorHAnsi" w:hAnsiTheme="minorHAnsi" w:cstheme="minorHAnsi"/>
          <w:i/>
          <w:iCs/>
          <w:color w:val="000000" w:themeColor="text1"/>
        </w:rPr>
      </w:pPr>
      <w:r w:rsidRPr="004677FA">
        <w:rPr>
          <w:rFonts w:asciiTheme="minorHAnsi" w:hAnsiTheme="minorHAnsi" w:cstheme="minorHAnsi"/>
          <w:i/>
          <w:iCs/>
          <w:color w:val="000000" w:themeColor="text1"/>
        </w:rPr>
        <w:t xml:space="preserve">Risks and impacts </w:t>
      </w:r>
    </w:p>
    <w:p w14:paraId="11A9066A" w14:textId="629D0C13" w:rsidR="00094E46" w:rsidRPr="002E28C8" w:rsidRDefault="7D7B5532" w:rsidP="32748A0A">
      <w:pPr>
        <w:spacing w:after="0" w:line="240" w:lineRule="auto"/>
        <w:rPr>
          <w:rFonts w:cstheme="minorHAnsi"/>
          <w:color w:val="000000" w:themeColor="text1"/>
        </w:rPr>
      </w:pPr>
      <w:r w:rsidRPr="002E28C8">
        <w:rPr>
          <w:rFonts w:cstheme="minorHAnsi"/>
          <w:color w:val="000000" w:themeColor="text1"/>
        </w:rPr>
        <w:t>G</w:t>
      </w:r>
      <w:r w:rsidR="64FA1B81" w:rsidRPr="002E28C8">
        <w:rPr>
          <w:rFonts w:cstheme="minorHAnsi"/>
          <w:color w:val="000000" w:themeColor="text1"/>
        </w:rPr>
        <w:t xml:space="preserve">rant allocation not spent in one financial year cannot be </w:t>
      </w:r>
      <w:r w:rsidR="01E939AB" w:rsidRPr="002E28C8">
        <w:rPr>
          <w:rFonts w:cstheme="minorHAnsi"/>
          <w:color w:val="000000" w:themeColor="text1"/>
        </w:rPr>
        <w:t xml:space="preserve">rolled over </w:t>
      </w:r>
      <w:r w:rsidR="38EBEBEC" w:rsidRPr="002E28C8">
        <w:rPr>
          <w:rFonts w:cstheme="minorHAnsi"/>
          <w:color w:val="000000" w:themeColor="text1"/>
        </w:rPr>
        <w:t xml:space="preserve">to </w:t>
      </w:r>
      <w:r w:rsidR="64FA1B81" w:rsidRPr="002E28C8">
        <w:rPr>
          <w:rFonts w:cstheme="minorHAnsi"/>
          <w:color w:val="000000" w:themeColor="text1"/>
        </w:rPr>
        <w:t xml:space="preserve">the next </w:t>
      </w:r>
      <w:r w:rsidR="38EBEBEC" w:rsidRPr="002E28C8">
        <w:rPr>
          <w:rFonts w:cstheme="minorHAnsi"/>
          <w:color w:val="000000" w:themeColor="text1"/>
        </w:rPr>
        <w:t>year.</w:t>
      </w:r>
      <w:r w:rsidR="64FA1B81" w:rsidRPr="002E28C8">
        <w:rPr>
          <w:rFonts w:cstheme="minorHAnsi"/>
          <w:color w:val="000000" w:themeColor="text1"/>
        </w:rPr>
        <w:t xml:space="preserve"> Scottish Government have a national target to deliver 110,</w:t>
      </w:r>
      <w:r w:rsidR="5B7EE850" w:rsidRPr="002E28C8">
        <w:rPr>
          <w:rFonts w:cstheme="minorHAnsi"/>
          <w:color w:val="000000" w:themeColor="text1"/>
        </w:rPr>
        <w:t xml:space="preserve"> </w:t>
      </w:r>
      <w:r w:rsidR="64FA1B81" w:rsidRPr="002E28C8">
        <w:rPr>
          <w:rFonts w:cstheme="minorHAnsi"/>
          <w:color w:val="000000" w:themeColor="text1"/>
        </w:rPr>
        <w:t xml:space="preserve">000 new affordable homes nationally over the course of the </w:t>
      </w:r>
      <w:r w:rsidR="0D4E44A6" w:rsidRPr="002E28C8">
        <w:rPr>
          <w:rFonts w:cstheme="minorHAnsi"/>
          <w:color w:val="000000" w:themeColor="text1"/>
        </w:rPr>
        <w:t>Scottish</w:t>
      </w:r>
      <w:r w:rsidR="64FA1B81" w:rsidRPr="002E28C8">
        <w:rPr>
          <w:rFonts w:cstheme="minorHAnsi"/>
          <w:color w:val="000000" w:themeColor="text1"/>
        </w:rPr>
        <w:t xml:space="preserve"> </w:t>
      </w:r>
      <w:r w:rsidR="54D4D1E1" w:rsidRPr="002E28C8">
        <w:rPr>
          <w:rFonts w:cstheme="minorHAnsi"/>
          <w:color w:val="000000" w:themeColor="text1"/>
        </w:rPr>
        <w:t>P</w:t>
      </w:r>
      <w:r w:rsidR="0D4E44A6" w:rsidRPr="002E28C8">
        <w:rPr>
          <w:rFonts w:cstheme="minorHAnsi"/>
          <w:color w:val="000000" w:themeColor="text1"/>
        </w:rPr>
        <w:t>arliament</w:t>
      </w:r>
      <w:r w:rsidR="64FA1B81" w:rsidRPr="002E28C8">
        <w:rPr>
          <w:rFonts w:cstheme="minorHAnsi"/>
          <w:color w:val="000000" w:themeColor="text1"/>
        </w:rPr>
        <w:t xml:space="preserve"> therefore grant not </w:t>
      </w:r>
      <w:r w:rsidR="208AB16A" w:rsidRPr="002E28C8">
        <w:rPr>
          <w:rFonts w:cstheme="minorHAnsi"/>
          <w:color w:val="000000" w:themeColor="text1"/>
        </w:rPr>
        <w:t>used</w:t>
      </w:r>
      <w:r w:rsidR="38EBEBEC" w:rsidRPr="002E28C8">
        <w:rPr>
          <w:rFonts w:cstheme="minorHAnsi"/>
          <w:color w:val="000000" w:themeColor="text1"/>
        </w:rPr>
        <w:t xml:space="preserve"> </w:t>
      </w:r>
      <w:r w:rsidR="64FA1B81" w:rsidRPr="002E28C8">
        <w:rPr>
          <w:rFonts w:cstheme="minorHAnsi"/>
          <w:color w:val="000000" w:themeColor="text1"/>
        </w:rPr>
        <w:t xml:space="preserve">in one local authority area will be </w:t>
      </w:r>
      <w:r w:rsidR="5BB9443F" w:rsidRPr="002E28C8">
        <w:rPr>
          <w:rFonts w:cstheme="minorHAnsi"/>
          <w:color w:val="000000" w:themeColor="text1"/>
        </w:rPr>
        <w:t>allocat</w:t>
      </w:r>
      <w:r w:rsidR="38EBEBEC" w:rsidRPr="002E28C8">
        <w:rPr>
          <w:rFonts w:cstheme="minorHAnsi"/>
          <w:color w:val="000000" w:themeColor="text1"/>
        </w:rPr>
        <w:t>ed</w:t>
      </w:r>
      <w:r w:rsidR="64FA1B81" w:rsidRPr="002E28C8">
        <w:rPr>
          <w:rFonts w:cstheme="minorHAnsi"/>
          <w:color w:val="000000" w:themeColor="text1"/>
        </w:rPr>
        <w:t xml:space="preserve"> to another local authority area. </w:t>
      </w:r>
      <w:r w:rsidR="500B5B10" w:rsidRPr="002E28C8">
        <w:rPr>
          <w:rFonts w:cstheme="minorHAnsi"/>
          <w:color w:val="000000" w:themeColor="text1"/>
        </w:rPr>
        <w:t>L</w:t>
      </w:r>
      <w:r w:rsidR="2847B104" w:rsidRPr="002E28C8">
        <w:rPr>
          <w:rFonts w:cstheme="minorHAnsi"/>
          <w:color w:val="000000" w:themeColor="text1"/>
        </w:rPr>
        <w:t>ocally this is a risk to delivering affordable housing</w:t>
      </w:r>
      <w:r w:rsidR="06A230BA" w:rsidRPr="002E28C8">
        <w:rPr>
          <w:rFonts w:cstheme="minorHAnsi"/>
          <w:color w:val="000000" w:themeColor="text1"/>
        </w:rPr>
        <w:t xml:space="preserve">. </w:t>
      </w:r>
    </w:p>
    <w:p w14:paraId="1C67CE2D" w14:textId="77777777" w:rsidR="00094E46" w:rsidRPr="002E28C8" w:rsidRDefault="00094E46" w:rsidP="32748A0A">
      <w:pPr>
        <w:spacing w:after="0" w:line="240" w:lineRule="auto"/>
        <w:rPr>
          <w:rFonts w:cstheme="minorHAnsi"/>
          <w:color w:val="000000" w:themeColor="text1"/>
        </w:rPr>
      </w:pPr>
    </w:p>
    <w:p w14:paraId="209966CF" w14:textId="4B800C3D" w:rsidR="4686D810" w:rsidRPr="002E28C8" w:rsidRDefault="38EBEBEC" w:rsidP="00A87B39">
      <w:pPr>
        <w:spacing w:after="0" w:line="240" w:lineRule="auto"/>
        <w:rPr>
          <w:rFonts w:cstheme="minorHAnsi"/>
          <w:color w:val="000000" w:themeColor="text1"/>
        </w:rPr>
      </w:pPr>
      <w:r w:rsidRPr="002E28C8">
        <w:rPr>
          <w:rFonts w:cstheme="minorHAnsi"/>
          <w:color w:val="000000" w:themeColor="text1"/>
        </w:rPr>
        <w:t xml:space="preserve">The </w:t>
      </w:r>
      <w:r w:rsidR="015D5E85" w:rsidRPr="002E28C8">
        <w:rPr>
          <w:rFonts w:cstheme="minorHAnsi"/>
          <w:color w:val="000000" w:themeColor="text1"/>
        </w:rPr>
        <w:t xml:space="preserve">Scottish Government SHIP guidance states that the Council is expected to produce a balanced and realistic development programme, based on RPA +25%, to help ensure that the targets for </w:t>
      </w:r>
      <w:r w:rsidR="015D5E85" w:rsidRPr="002E28C8">
        <w:rPr>
          <w:rFonts w:cstheme="minorHAnsi"/>
          <w:color w:val="000000" w:themeColor="text1"/>
        </w:rPr>
        <w:lastRenderedPageBreak/>
        <w:t xml:space="preserve">spend and unit numbers are delivered. We have developed a </w:t>
      </w:r>
      <w:r w:rsidR="44A91A1B" w:rsidRPr="002E28C8">
        <w:rPr>
          <w:rFonts w:cstheme="minorHAnsi"/>
          <w:color w:val="000000" w:themeColor="text1"/>
        </w:rPr>
        <w:t>‘</w:t>
      </w:r>
      <w:r w:rsidR="015D5E85" w:rsidRPr="002E28C8">
        <w:rPr>
          <w:rFonts w:cstheme="minorHAnsi"/>
          <w:color w:val="000000" w:themeColor="text1"/>
        </w:rPr>
        <w:t>shadow</w:t>
      </w:r>
      <w:r w:rsidR="0A2FF998" w:rsidRPr="002E28C8">
        <w:rPr>
          <w:rFonts w:cstheme="minorHAnsi"/>
          <w:color w:val="000000" w:themeColor="text1"/>
        </w:rPr>
        <w:t>’</w:t>
      </w:r>
      <w:r w:rsidR="015D5E85" w:rsidRPr="002E28C8">
        <w:rPr>
          <w:rFonts w:cstheme="minorHAnsi"/>
          <w:color w:val="000000" w:themeColor="text1"/>
        </w:rPr>
        <w:t xml:space="preserve"> programme of sites which have some capacity to progress should planned project timescales slip</w:t>
      </w:r>
      <w:r w:rsidR="323237B5" w:rsidRPr="002E28C8">
        <w:rPr>
          <w:rFonts w:cstheme="minorHAnsi"/>
          <w:color w:val="000000" w:themeColor="text1"/>
        </w:rPr>
        <w:t>.</w:t>
      </w:r>
    </w:p>
    <w:p w14:paraId="5AEAAA5C" w14:textId="77777777" w:rsidR="00A87B39" w:rsidRDefault="00A87B39" w:rsidP="00A87B39">
      <w:pPr>
        <w:pStyle w:val="Heading4"/>
        <w:spacing w:before="0" w:line="240" w:lineRule="auto"/>
        <w:rPr>
          <w:rFonts w:asciiTheme="minorHAnsi" w:hAnsiTheme="minorHAnsi" w:cstheme="minorHAnsi"/>
          <w:color w:val="000000" w:themeColor="text1"/>
        </w:rPr>
      </w:pPr>
    </w:p>
    <w:p w14:paraId="0E8F8B1A" w14:textId="1EEBE631" w:rsidR="00094E46" w:rsidRPr="002E28C8" w:rsidRDefault="64FA1B81" w:rsidP="00A87B39">
      <w:pPr>
        <w:pStyle w:val="Heading4"/>
        <w:spacing w:before="0" w:line="240" w:lineRule="auto"/>
        <w:rPr>
          <w:rFonts w:asciiTheme="minorHAnsi" w:hAnsiTheme="minorHAnsi" w:cstheme="minorHAnsi"/>
          <w:color w:val="000000" w:themeColor="text1"/>
          <w:u w:val="single"/>
        </w:rPr>
      </w:pPr>
      <w:r w:rsidRPr="002E28C8">
        <w:rPr>
          <w:rFonts w:asciiTheme="minorHAnsi" w:hAnsiTheme="minorHAnsi" w:cstheme="minorHAnsi"/>
          <w:color w:val="000000" w:themeColor="text1"/>
        </w:rPr>
        <w:t>Table</w:t>
      </w:r>
      <w:r w:rsidR="37E1EA5A" w:rsidRPr="002E28C8">
        <w:rPr>
          <w:rFonts w:asciiTheme="minorHAnsi" w:hAnsiTheme="minorHAnsi" w:cstheme="minorHAnsi"/>
          <w:color w:val="000000" w:themeColor="text1"/>
        </w:rPr>
        <w:t xml:space="preserve"> 11.4:</w:t>
      </w:r>
      <w:r w:rsidRPr="002E28C8">
        <w:rPr>
          <w:rFonts w:asciiTheme="minorHAnsi" w:hAnsiTheme="minorHAnsi" w:cstheme="minorHAnsi"/>
          <w:color w:val="000000" w:themeColor="text1"/>
        </w:rPr>
        <w:t xml:space="preserve"> Affordable Housing Supply Programme Grant </w:t>
      </w:r>
    </w:p>
    <w:tbl>
      <w:tblPr>
        <w:tblStyle w:val="TableGrid"/>
        <w:tblW w:w="9016" w:type="dxa"/>
        <w:tblLayout w:type="fixed"/>
        <w:tblLook w:val="04A0" w:firstRow="1" w:lastRow="0" w:firstColumn="1" w:lastColumn="0" w:noHBand="0" w:noVBand="1"/>
      </w:tblPr>
      <w:tblGrid>
        <w:gridCol w:w="2254"/>
        <w:gridCol w:w="2254"/>
        <w:gridCol w:w="2254"/>
        <w:gridCol w:w="2254"/>
      </w:tblGrid>
      <w:tr w:rsidR="65A58F35" w:rsidRPr="002E28C8" w14:paraId="10D67C59" w14:textId="77777777" w:rsidTr="32748A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2E502AB" w14:textId="24265950" w:rsidR="65A58F35" w:rsidRPr="002E28C8" w:rsidRDefault="788D013A" w:rsidP="32748A0A">
            <w:pPr>
              <w:rPr>
                <w:rFonts w:eastAsia="ZKLVX W+ Gotham" w:cstheme="minorHAnsi"/>
                <w:color w:val="000000" w:themeColor="text1"/>
              </w:rPr>
            </w:pPr>
            <w:bookmarkStart w:id="17" w:name="_Hlk129602958"/>
            <w:r w:rsidRPr="002E28C8">
              <w:rPr>
                <w:rFonts w:eastAsia="ZKLVX W+ Gotham" w:cstheme="minorHAnsi"/>
                <w:color w:val="000000" w:themeColor="text1"/>
              </w:rPr>
              <w:t>Year</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75A06EB0" w14:textId="6B07B5F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 xml:space="preserve">RPA </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39F8F35" w14:textId="4584252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 xml:space="preserve">Projected </w:t>
            </w:r>
            <w:r w:rsidR="4A7A01B6" w:rsidRPr="002E28C8">
              <w:rPr>
                <w:rFonts w:eastAsia="ZKLVX W+ Gotham" w:cstheme="minorHAnsi"/>
                <w:color w:val="000000" w:themeColor="text1"/>
              </w:rPr>
              <w:t>Grant</w:t>
            </w:r>
            <w:r w:rsidRPr="002E28C8">
              <w:rPr>
                <w:rFonts w:eastAsia="ZKLVX W+ Gotham" w:cstheme="minorHAnsi"/>
                <w:color w:val="000000" w:themeColor="text1"/>
              </w:rPr>
              <w:t xml:space="preserve"> spend</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072127BB" w14:textId="1201543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Actual spend</w:t>
            </w:r>
          </w:p>
        </w:tc>
      </w:tr>
      <w:tr w:rsidR="65A58F35" w:rsidRPr="002E28C8" w14:paraId="373BE12B" w14:textId="77777777" w:rsidTr="32748A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2AE8033" w14:textId="275905E9"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2020-21</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979F1B9" w14:textId="5B9DDA7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£12.882m</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37CE6CA" w14:textId="20AD1516"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704B4944" w14:textId="675E3D4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£11.142m</w:t>
            </w:r>
          </w:p>
        </w:tc>
      </w:tr>
      <w:tr w:rsidR="65A58F35" w:rsidRPr="002E28C8" w14:paraId="15854765" w14:textId="77777777" w:rsidTr="32748A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FE0A30F" w14:textId="34D23C09"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2021-22</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4DFABEF" w14:textId="66AFD18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£14.601m</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A879B9A" w14:textId="525FF47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EEF7279" w14:textId="6C394FC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 xml:space="preserve">   £6.976m</w:t>
            </w:r>
          </w:p>
        </w:tc>
      </w:tr>
      <w:tr w:rsidR="65A58F35" w:rsidRPr="002E28C8" w14:paraId="499710D6" w14:textId="77777777" w:rsidTr="32748A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E14508D" w14:textId="06FE3B4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2022-23</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6ABA68B" w14:textId="5D01865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£12.586m</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176F86A9" w14:textId="1496799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FC7FCAF" w14:textId="64906E7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£15.324m</w:t>
            </w:r>
          </w:p>
        </w:tc>
      </w:tr>
      <w:tr w:rsidR="65A58F35" w:rsidRPr="002E28C8" w14:paraId="297BBFEB" w14:textId="77777777" w:rsidTr="32748A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8A13C75" w14:textId="6BBB84D9"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2023-24</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D0D038D" w14:textId="01B2A42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£12.550m</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B54E1FD" w14:textId="6A4750C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£16.738m</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9549ABC" w14:textId="39F2074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r>
      <w:tr w:rsidR="65A58F35" w:rsidRPr="002E28C8" w14:paraId="6C43D919" w14:textId="77777777" w:rsidTr="32748A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558A09F" w14:textId="00781E7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2024-25</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A0EC5ED" w14:textId="17CD104E"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£12.594m</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69337EA" w14:textId="161B721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£18.282m</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03249347" w14:textId="02C6D93B"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r>
      <w:tr w:rsidR="65A58F35" w:rsidRPr="002E28C8" w14:paraId="74686262" w14:textId="77777777" w:rsidTr="32748A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B5B562C" w14:textId="79D488A1"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2025-26</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396C7E6" w14:textId="49EA2A35"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£12.802m</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415BF0B" w14:textId="2ECF4ABF"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£18.866m</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67A3B6F" w14:textId="5D03DA3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r>
      <w:tr w:rsidR="65A58F35" w:rsidRPr="002E28C8" w14:paraId="479A67BF" w14:textId="77777777" w:rsidTr="32748A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14C6102" w14:textId="416386F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2026-27</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4C6B8E9" w14:textId="675AAA34"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Tbc</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92D2BFE" w14:textId="0FB84C68"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£19.800m</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669E8450" w14:textId="29D70773"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w:t>
            </w:r>
          </w:p>
        </w:tc>
      </w:tr>
      <w:tr w:rsidR="65A58F35" w:rsidRPr="002E28C8" w14:paraId="1ADDEB53" w14:textId="77777777" w:rsidTr="32748A0A">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79B87C85" w14:textId="40FBC0EC"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2027-28</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BF65689" w14:textId="785F5F8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Tbc</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87F99B8" w14:textId="2F44B162" w:rsidR="65A58F35" w:rsidRPr="002E28C8" w:rsidRDefault="788D013A" w:rsidP="32748A0A">
            <w:pPr>
              <w:rPr>
                <w:rFonts w:eastAsia="ZKLVX W+ Gotham" w:cstheme="minorHAnsi"/>
                <w:color w:val="000000" w:themeColor="text1"/>
              </w:rPr>
            </w:pPr>
            <w:r w:rsidRPr="002E28C8">
              <w:rPr>
                <w:rFonts w:eastAsia="ZKLVX W+ Gotham" w:cstheme="minorHAnsi"/>
                <w:color w:val="000000" w:themeColor="text1"/>
              </w:rPr>
              <w:t>£20.310m</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057979D" w14:textId="358B7931" w:rsidR="65A58F35" w:rsidRPr="002E28C8" w:rsidRDefault="65A58F35" w:rsidP="32748A0A">
            <w:pPr>
              <w:rPr>
                <w:rFonts w:cstheme="minorHAnsi"/>
                <w:color w:val="000000" w:themeColor="text1"/>
              </w:rPr>
            </w:pPr>
          </w:p>
        </w:tc>
      </w:tr>
    </w:tbl>
    <w:p w14:paraId="1FAA7068" w14:textId="2BDEB7B5" w:rsidR="00094E46" w:rsidRPr="003C77FA" w:rsidRDefault="64FA1B81" w:rsidP="32748A0A">
      <w:pPr>
        <w:spacing w:after="0" w:line="240" w:lineRule="auto"/>
        <w:rPr>
          <w:rFonts w:cstheme="minorHAnsi"/>
          <w:color w:val="000000" w:themeColor="text1"/>
          <w:sz w:val="16"/>
          <w:szCs w:val="16"/>
        </w:rPr>
      </w:pPr>
      <w:r w:rsidRPr="003C77FA">
        <w:rPr>
          <w:rFonts w:cstheme="minorHAnsi"/>
          <w:color w:val="000000" w:themeColor="text1"/>
          <w:sz w:val="16"/>
          <w:szCs w:val="16"/>
        </w:rPr>
        <w:t xml:space="preserve">Source SHIP </w:t>
      </w:r>
      <w:r w:rsidR="15B2A95E" w:rsidRPr="003C77FA">
        <w:rPr>
          <w:rFonts w:cstheme="minorHAnsi"/>
          <w:color w:val="000000" w:themeColor="text1"/>
          <w:sz w:val="16"/>
          <w:szCs w:val="16"/>
        </w:rPr>
        <w:t>202</w:t>
      </w:r>
      <w:r w:rsidR="7D60B851" w:rsidRPr="003C77FA">
        <w:rPr>
          <w:rFonts w:cstheme="minorHAnsi"/>
          <w:color w:val="000000" w:themeColor="text1"/>
          <w:sz w:val="16"/>
          <w:szCs w:val="16"/>
        </w:rPr>
        <w:t>3/28</w:t>
      </w:r>
      <w:r w:rsidR="13FB09B2" w:rsidRPr="003C77FA">
        <w:rPr>
          <w:rFonts w:cstheme="minorHAnsi"/>
          <w:color w:val="000000" w:themeColor="text1"/>
          <w:sz w:val="16"/>
          <w:szCs w:val="16"/>
        </w:rPr>
        <w:t xml:space="preserve"> </w:t>
      </w:r>
    </w:p>
    <w:bookmarkEnd w:id="17"/>
    <w:p w14:paraId="68A7017F" w14:textId="77777777" w:rsidR="00094E46" w:rsidRPr="002E28C8" w:rsidRDefault="00094E46" w:rsidP="32748A0A">
      <w:pPr>
        <w:spacing w:after="0" w:line="240" w:lineRule="auto"/>
        <w:rPr>
          <w:rFonts w:cstheme="minorHAnsi"/>
          <w:color w:val="000000" w:themeColor="text1"/>
        </w:rPr>
      </w:pPr>
    </w:p>
    <w:p w14:paraId="6B737BAA" w14:textId="633483D4" w:rsidR="00094E46" w:rsidRPr="002E28C8" w:rsidRDefault="64FA1B81"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Affordable Housing Policy</w:t>
      </w:r>
      <w:r w:rsidR="7748E85F" w:rsidRPr="002E28C8">
        <w:rPr>
          <w:rFonts w:asciiTheme="minorHAnsi" w:hAnsiTheme="minorHAnsi" w:cstheme="minorHAnsi"/>
          <w:color w:val="000000" w:themeColor="text1"/>
        </w:rPr>
        <w:t xml:space="preserve"> commuted sums</w:t>
      </w:r>
      <w:r w:rsidR="004677FA">
        <w:rPr>
          <w:rFonts w:asciiTheme="minorHAnsi" w:hAnsiTheme="minorHAnsi" w:cstheme="minorHAnsi"/>
          <w:color w:val="000000" w:themeColor="text1"/>
        </w:rPr>
        <w:t>.</w:t>
      </w:r>
    </w:p>
    <w:p w14:paraId="485C2031" w14:textId="2C0485CB" w:rsidR="00094E46" w:rsidRPr="002E28C8" w:rsidRDefault="004677FA" w:rsidP="32748A0A">
      <w:pPr>
        <w:kinsoku w:val="0"/>
        <w:overflowPunct w:val="0"/>
        <w:spacing w:before="13" w:line="280" w:lineRule="exact"/>
        <w:rPr>
          <w:rFonts w:cstheme="minorHAnsi"/>
          <w:color w:val="000000" w:themeColor="text1"/>
        </w:rPr>
      </w:pPr>
      <w:r w:rsidRPr="001C5D52">
        <w:rPr>
          <w:rFonts w:cstheme="minorHAnsi"/>
        </w:rPr>
        <w:t>As set put in the SHIP 202</w:t>
      </w:r>
      <w:r w:rsidR="001C5D52" w:rsidRPr="001C5D52">
        <w:rPr>
          <w:rFonts w:cstheme="minorHAnsi"/>
        </w:rPr>
        <w:t>3</w:t>
      </w:r>
      <w:r w:rsidR="64FA1B81" w:rsidRPr="001C5D52">
        <w:rPr>
          <w:rFonts w:cstheme="minorHAnsi"/>
        </w:rPr>
        <w:t xml:space="preserve"> there was </w:t>
      </w:r>
      <w:bookmarkStart w:id="18" w:name="_Hlk144221506"/>
      <w:r w:rsidR="64FA1B81" w:rsidRPr="001C5D52">
        <w:rPr>
          <w:rFonts w:cstheme="minorHAnsi"/>
        </w:rPr>
        <w:t xml:space="preserve">£1, 580, </w:t>
      </w:r>
      <w:r w:rsidR="3D0F9F55" w:rsidRPr="001C5D52">
        <w:rPr>
          <w:rFonts w:cstheme="minorHAnsi"/>
        </w:rPr>
        <w:t>58</w:t>
      </w:r>
      <w:r w:rsidR="001C5D52" w:rsidRPr="001C5D52">
        <w:rPr>
          <w:rFonts w:cstheme="minorHAnsi"/>
        </w:rPr>
        <w:t>7</w:t>
      </w:r>
      <w:r w:rsidR="64FA1B81" w:rsidRPr="001C5D52">
        <w:rPr>
          <w:rFonts w:cstheme="minorHAnsi"/>
        </w:rPr>
        <w:t xml:space="preserve"> </w:t>
      </w:r>
      <w:bookmarkEnd w:id="18"/>
      <w:r w:rsidR="64FA1B81" w:rsidRPr="001C5D52">
        <w:rPr>
          <w:rFonts w:cstheme="minorHAnsi"/>
        </w:rPr>
        <w:t xml:space="preserve">available </w:t>
      </w:r>
      <w:r w:rsidR="001C5D52">
        <w:rPr>
          <w:rFonts w:cstheme="minorHAnsi"/>
        </w:rPr>
        <w:t xml:space="preserve">as Affordable Housing Policy </w:t>
      </w:r>
      <w:r w:rsidR="64FA1B81" w:rsidRPr="001C5D52">
        <w:rPr>
          <w:rFonts w:cstheme="minorHAnsi"/>
        </w:rPr>
        <w:t xml:space="preserve">Commuted </w:t>
      </w:r>
      <w:r w:rsidR="001C5D52">
        <w:rPr>
          <w:rFonts w:cstheme="minorHAnsi"/>
        </w:rPr>
        <w:t>sums as of 31</w:t>
      </w:r>
      <w:r w:rsidR="001C5D52" w:rsidRPr="001C5D52">
        <w:rPr>
          <w:rFonts w:cstheme="minorHAnsi"/>
          <w:vertAlign w:val="superscript"/>
        </w:rPr>
        <w:t>st</w:t>
      </w:r>
      <w:r w:rsidR="001C5D52">
        <w:rPr>
          <w:rFonts w:cstheme="minorHAnsi"/>
        </w:rPr>
        <w:t xml:space="preserve"> August 2023</w:t>
      </w:r>
      <w:r w:rsidR="64FA1B81" w:rsidRPr="001C5D52">
        <w:rPr>
          <w:rFonts w:cstheme="minorHAnsi"/>
        </w:rPr>
        <w:t>.</w:t>
      </w:r>
      <w:r w:rsidR="00946031" w:rsidRPr="001C5D52">
        <w:rPr>
          <w:rFonts w:cstheme="minorHAnsi"/>
        </w:rPr>
        <w:t xml:space="preserve"> </w:t>
      </w:r>
      <w:r w:rsidR="64FA1B81" w:rsidRPr="002E28C8">
        <w:rPr>
          <w:rFonts w:cstheme="minorHAnsi"/>
          <w:color w:val="000000" w:themeColor="text1"/>
        </w:rPr>
        <w:t>The Scottish Government’s planning guidance Circular 3/2012 (updated 2020) sets out tight rules for spending this money</w:t>
      </w:r>
      <w:r w:rsidR="49BE9BF2" w:rsidRPr="002E28C8">
        <w:rPr>
          <w:rFonts w:cstheme="minorHAnsi"/>
          <w:color w:val="000000" w:themeColor="text1"/>
        </w:rPr>
        <w:t>,</w:t>
      </w:r>
      <w:r w:rsidR="64FA1B81" w:rsidRPr="002E28C8">
        <w:rPr>
          <w:rFonts w:cstheme="minorHAnsi"/>
          <w:color w:val="000000" w:themeColor="text1"/>
        </w:rPr>
        <w:t xml:space="preserve"> which </w:t>
      </w:r>
      <w:r w:rsidR="4CE32690" w:rsidRPr="002E28C8">
        <w:rPr>
          <w:rFonts w:cstheme="minorHAnsi"/>
          <w:color w:val="000000" w:themeColor="text1"/>
        </w:rPr>
        <w:t>should be on affordable housing</w:t>
      </w:r>
      <w:r w:rsidR="64FA1B81" w:rsidRPr="002E28C8">
        <w:rPr>
          <w:rFonts w:cstheme="minorHAnsi"/>
          <w:color w:val="000000" w:themeColor="text1"/>
        </w:rPr>
        <w:t xml:space="preserve"> in the local area of the relevant development</w:t>
      </w:r>
      <w:r w:rsidR="03198AA0" w:rsidRPr="002E28C8">
        <w:rPr>
          <w:rFonts w:cstheme="minorHAnsi"/>
          <w:color w:val="000000" w:themeColor="text1"/>
        </w:rPr>
        <w:t>, used within a specified period</w:t>
      </w:r>
      <w:r w:rsidR="64FA1B81" w:rsidRPr="002E28C8">
        <w:rPr>
          <w:rFonts w:cstheme="minorHAnsi"/>
          <w:color w:val="000000" w:themeColor="text1"/>
        </w:rPr>
        <w:t xml:space="preserve"> and in accordance with the provisions of the </w:t>
      </w:r>
      <w:r w:rsidR="70C3E71C" w:rsidRPr="002E28C8">
        <w:rPr>
          <w:rFonts w:cstheme="minorHAnsi"/>
          <w:color w:val="000000" w:themeColor="text1"/>
        </w:rPr>
        <w:t xml:space="preserve">Local Development Plan’s </w:t>
      </w:r>
      <w:r w:rsidR="64FA1B81" w:rsidRPr="002E28C8">
        <w:rPr>
          <w:rFonts w:cstheme="minorHAnsi"/>
          <w:color w:val="000000" w:themeColor="text1"/>
        </w:rPr>
        <w:t>Supplementary Guidance. As such, t</w:t>
      </w:r>
      <w:r w:rsidR="64FA1B81" w:rsidRPr="002E28C8">
        <w:rPr>
          <w:rFonts w:cstheme="minorHAnsi"/>
          <w:color w:val="000000" w:themeColor="text1"/>
          <w:spacing w:val="-1"/>
        </w:rPr>
        <w:t>he commuted sums received to date require to be spent on affordable housing within the area of Bo’ness</w:t>
      </w:r>
      <w:r w:rsidR="001C5D52">
        <w:rPr>
          <w:rFonts w:cstheme="minorHAnsi"/>
          <w:color w:val="000000" w:themeColor="text1"/>
          <w:spacing w:val="-1"/>
        </w:rPr>
        <w:t xml:space="preserve"> circa £500k</w:t>
      </w:r>
      <w:r w:rsidR="64FA1B81" w:rsidRPr="002E28C8">
        <w:rPr>
          <w:rFonts w:cstheme="minorHAnsi"/>
          <w:color w:val="000000" w:themeColor="text1"/>
          <w:spacing w:val="-1"/>
        </w:rPr>
        <w:t xml:space="preserve"> with the remainder </w:t>
      </w:r>
      <w:r w:rsidR="6FF7D8A2" w:rsidRPr="002E28C8">
        <w:rPr>
          <w:rFonts w:cstheme="minorHAnsi"/>
          <w:color w:val="000000" w:themeColor="text1"/>
          <w:spacing w:val="-1"/>
        </w:rPr>
        <w:t>in</w:t>
      </w:r>
      <w:r w:rsidR="64FA1B81" w:rsidRPr="002E28C8">
        <w:rPr>
          <w:rFonts w:cstheme="minorHAnsi"/>
          <w:color w:val="000000" w:themeColor="text1"/>
          <w:spacing w:val="-1"/>
        </w:rPr>
        <w:t xml:space="preserve"> Denny and Bonnybridge. </w:t>
      </w:r>
    </w:p>
    <w:p w14:paraId="114BE653" w14:textId="23C8E4B4" w:rsidR="00094E46" w:rsidRPr="002E28C8" w:rsidRDefault="64FA1B81" w:rsidP="32748A0A">
      <w:pPr>
        <w:kinsoku w:val="0"/>
        <w:overflowPunct w:val="0"/>
        <w:spacing w:before="13" w:line="280" w:lineRule="exact"/>
        <w:rPr>
          <w:rFonts w:cstheme="minorHAnsi"/>
          <w:color w:val="000000" w:themeColor="text1"/>
        </w:rPr>
      </w:pPr>
      <w:r w:rsidRPr="002E28C8">
        <w:rPr>
          <w:rFonts w:cstheme="minorHAnsi"/>
          <w:color w:val="000000" w:themeColor="text1"/>
          <w:spacing w:val="-1"/>
        </w:rPr>
        <w:t>T</w:t>
      </w:r>
      <w:r w:rsidRPr="002E28C8">
        <w:rPr>
          <w:rFonts w:cstheme="minorHAnsi"/>
          <w:color w:val="000000" w:themeColor="text1"/>
        </w:rPr>
        <w:t xml:space="preserve">here </w:t>
      </w:r>
      <w:r w:rsidR="62101166" w:rsidRPr="002E28C8">
        <w:rPr>
          <w:rFonts w:cstheme="minorHAnsi"/>
          <w:color w:val="000000" w:themeColor="text1"/>
        </w:rPr>
        <w:t xml:space="preserve">is provision in the SHIP </w:t>
      </w:r>
      <w:r w:rsidR="58E60A9E" w:rsidRPr="002E28C8">
        <w:rPr>
          <w:rFonts w:cstheme="minorHAnsi"/>
          <w:color w:val="000000" w:themeColor="text1"/>
        </w:rPr>
        <w:t xml:space="preserve">to allocate £0.5m to an Affordable Housing </w:t>
      </w:r>
      <w:r w:rsidR="73500B05" w:rsidRPr="002E28C8">
        <w:rPr>
          <w:rFonts w:cstheme="minorHAnsi"/>
          <w:color w:val="000000" w:themeColor="text1"/>
        </w:rPr>
        <w:t xml:space="preserve">Policy </w:t>
      </w:r>
      <w:r w:rsidR="58E60A9E" w:rsidRPr="002E28C8">
        <w:rPr>
          <w:rFonts w:cstheme="minorHAnsi"/>
          <w:color w:val="000000" w:themeColor="text1"/>
        </w:rPr>
        <w:t>site in Bo’ness</w:t>
      </w:r>
      <w:r w:rsidR="75899CC2" w:rsidRPr="002E28C8">
        <w:rPr>
          <w:rFonts w:cstheme="minorHAnsi"/>
          <w:color w:val="000000" w:themeColor="text1"/>
        </w:rPr>
        <w:t>, and t</w:t>
      </w:r>
      <w:r w:rsidR="4209320C" w:rsidRPr="002E28C8">
        <w:rPr>
          <w:rFonts w:cstheme="minorHAnsi"/>
          <w:color w:val="000000" w:themeColor="text1"/>
        </w:rPr>
        <w:t>here</w:t>
      </w:r>
      <w:r w:rsidRPr="002E28C8">
        <w:rPr>
          <w:rFonts w:cstheme="minorHAnsi"/>
          <w:color w:val="000000" w:themeColor="text1"/>
        </w:rPr>
        <w:t xml:space="preserve"> are several </w:t>
      </w:r>
      <w:r w:rsidR="4176F5CB" w:rsidRPr="002E28C8">
        <w:rPr>
          <w:rFonts w:cstheme="minorHAnsi"/>
          <w:color w:val="000000" w:themeColor="text1"/>
        </w:rPr>
        <w:t xml:space="preserve">other </w:t>
      </w:r>
      <w:r w:rsidRPr="002E28C8">
        <w:rPr>
          <w:rFonts w:cstheme="minorHAnsi"/>
          <w:color w:val="000000" w:themeColor="text1"/>
        </w:rPr>
        <w:t xml:space="preserve">developments proposed </w:t>
      </w:r>
      <w:r w:rsidR="38CF1709" w:rsidRPr="002E28C8">
        <w:rPr>
          <w:rFonts w:cstheme="minorHAnsi"/>
          <w:color w:val="000000" w:themeColor="text1"/>
        </w:rPr>
        <w:t xml:space="preserve">in </w:t>
      </w:r>
      <w:r w:rsidRPr="002E28C8">
        <w:rPr>
          <w:rFonts w:cstheme="minorHAnsi"/>
          <w:color w:val="000000" w:themeColor="text1"/>
        </w:rPr>
        <w:t xml:space="preserve">the 2023-28 </w:t>
      </w:r>
      <w:r w:rsidR="03471276" w:rsidRPr="002E28C8">
        <w:rPr>
          <w:rFonts w:cstheme="minorHAnsi"/>
          <w:color w:val="000000" w:themeColor="text1"/>
        </w:rPr>
        <w:t>SHIP</w:t>
      </w:r>
      <w:r w:rsidRPr="002E28C8">
        <w:rPr>
          <w:rFonts w:cstheme="minorHAnsi"/>
          <w:color w:val="000000" w:themeColor="text1"/>
        </w:rPr>
        <w:t xml:space="preserve"> which would meet the criteria</w:t>
      </w:r>
      <w:r w:rsidR="3BAD10C7" w:rsidRPr="002E28C8">
        <w:rPr>
          <w:rFonts w:cstheme="minorHAnsi"/>
          <w:color w:val="000000" w:themeColor="text1"/>
        </w:rPr>
        <w:t xml:space="preserve">. </w:t>
      </w:r>
      <w:r w:rsidR="58BF051A" w:rsidRPr="002E28C8">
        <w:rPr>
          <w:rFonts w:cstheme="minorHAnsi"/>
          <w:color w:val="000000" w:themeColor="text1"/>
        </w:rPr>
        <w:t>T</w:t>
      </w:r>
      <w:r w:rsidR="177850D5" w:rsidRPr="002E28C8">
        <w:rPr>
          <w:rFonts w:cstheme="minorHAnsi"/>
          <w:color w:val="000000" w:themeColor="text1"/>
        </w:rPr>
        <w:t>he commuted sums budget</w:t>
      </w:r>
      <w:r w:rsidRPr="002E28C8">
        <w:rPr>
          <w:rFonts w:cstheme="minorHAnsi"/>
          <w:color w:val="000000" w:themeColor="text1"/>
        </w:rPr>
        <w:t xml:space="preserve"> will be used to support the Programme when the annual AHSP/RPA is fully committed.</w:t>
      </w:r>
    </w:p>
    <w:p w14:paraId="673B92B5" w14:textId="4239F3F7" w:rsidR="00187699" w:rsidRPr="004677FA" w:rsidRDefault="57C000E6" w:rsidP="32748A0A">
      <w:pPr>
        <w:pStyle w:val="Heading5"/>
        <w:rPr>
          <w:rFonts w:asciiTheme="minorHAnsi" w:hAnsiTheme="minorHAnsi" w:cstheme="minorHAnsi"/>
          <w:color w:val="000000" w:themeColor="text1"/>
          <w:u w:val="single"/>
        </w:rPr>
      </w:pPr>
      <w:r w:rsidRPr="004677FA">
        <w:rPr>
          <w:rFonts w:asciiTheme="minorHAnsi" w:hAnsiTheme="minorHAnsi" w:cstheme="minorHAnsi"/>
          <w:color w:val="000000" w:themeColor="text1"/>
          <w:u w:val="single"/>
        </w:rPr>
        <w:t>Risk</w:t>
      </w:r>
      <w:r w:rsidR="128A45A1" w:rsidRPr="004677FA">
        <w:rPr>
          <w:rFonts w:asciiTheme="minorHAnsi" w:hAnsiTheme="minorHAnsi" w:cstheme="minorHAnsi"/>
          <w:color w:val="000000" w:themeColor="text1"/>
          <w:u w:val="single"/>
        </w:rPr>
        <w:t>s</w:t>
      </w:r>
      <w:r w:rsidRPr="004677FA">
        <w:rPr>
          <w:rFonts w:asciiTheme="minorHAnsi" w:hAnsiTheme="minorHAnsi" w:cstheme="minorHAnsi"/>
          <w:color w:val="000000" w:themeColor="text1"/>
          <w:u w:val="single"/>
        </w:rPr>
        <w:t xml:space="preserve"> and impact</w:t>
      </w:r>
      <w:r w:rsidR="128A45A1" w:rsidRPr="004677FA">
        <w:rPr>
          <w:rFonts w:asciiTheme="minorHAnsi" w:hAnsiTheme="minorHAnsi" w:cstheme="minorHAnsi"/>
          <w:color w:val="000000" w:themeColor="text1"/>
          <w:u w:val="single"/>
        </w:rPr>
        <w:t>s</w:t>
      </w:r>
    </w:p>
    <w:p w14:paraId="0BFDDA26" w14:textId="706D843F" w:rsidR="00CB0200" w:rsidRPr="002E28C8" w:rsidRDefault="33161D97" w:rsidP="32748A0A">
      <w:pPr>
        <w:rPr>
          <w:rFonts w:cstheme="minorHAnsi"/>
          <w:color w:val="000000" w:themeColor="text1"/>
          <w:lang w:val="en-US"/>
        </w:rPr>
      </w:pPr>
      <w:r w:rsidRPr="002E28C8">
        <w:rPr>
          <w:rFonts w:cstheme="minorHAnsi"/>
          <w:color w:val="000000" w:themeColor="text1"/>
          <w:lang w:val="en-US"/>
        </w:rPr>
        <w:t xml:space="preserve">The Planning obligations group monitors spent on </w:t>
      </w:r>
      <w:r w:rsidR="24E19744" w:rsidRPr="002E28C8">
        <w:rPr>
          <w:rFonts w:cstheme="minorHAnsi"/>
          <w:color w:val="000000" w:themeColor="text1"/>
          <w:lang w:val="en-US"/>
        </w:rPr>
        <w:t xml:space="preserve">development contributions include AHP commuted sums. The risk being if funds are not </w:t>
      </w:r>
      <w:r w:rsidR="19A164A0" w:rsidRPr="002E28C8">
        <w:rPr>
          <w:rFonts w:cstheme="minorHAnsi"/>
          <w:color w:val="000000" w:themeColor="text1"/>
          <w:lang w:val="en-US"/>
        </w:rPr>
        <w:t>spent,</w:t>
      </w:r>
      <w:r w:rsidR="24E19744" w:rsidRPr="002E28C8">
        <w:rPr>
          <w:rFonts w:cstheme="minorHAnsi"/>
          <w:color w:val="000000" w:themeColor="text1"/>
          <w:lang w:val="en-US"/>
        </w:rPr>
        <w:t xml:space="preserve"> they must be returned to the developer. </w:t>
      </w:r>
    </w:p>
    <w:p w14:paraId="4C136AE3" w14:textId="5578F120" w:rsidR="007D5410" w:rsidRPr="007D5410" w:rsidRDefault="007D5410" w:rsidP="32748A0A">
      <w:pPr>
        <w:pStyle w:val="Heading4"/>
        <w:rPr>
          <w:rFonts w:asciiTheme="minorHAnsi" w:hAnsiTheme="minorHAnsi" w:cstheme="minorHAnsi"/>
          <w:i w:val="0"/>
          <w:iCs w:val="0"/>
          <w:color w:val="000000" w:themeColor="text1"/>
        </w:rPr>
      </w:pPr>
      <w:r w:rsidRPr="007D5410">
        <w:rPr>
          <w:rFonts w:asciiTheme="minorHAnsi" w:hAnsiTheme="minorHAnsi" w:cstheme="minorHAnsi"/>
          <w:i w:val="0"/>
          <w:iCs w:val="0"/>
          <w:color w:val="000000" w:themeColor="text1"/>
        </w:rPr>
        <w:t xml:space="preserve">Over the coming months </w:t>
      </w:r>
      <w:r>
        <w:rPr>
          <w:rFonts w:asciiTheme="minorHAnsi" w:hAnsiTheme="minorHAnsi" w:cstheme="minorHAnsi"/>
          <w:i w:val="0"/>
          <w:iCs w:val="0"/>
          <w:color w:val="000000" w:themeColor="text1"/>
        </w:rPr>
        <w:t xml:space="preserve">we will explore potential for buying properties off shelf. </w:t>
      </w:r>
    </w:p>
    <w:p w14:paraId="1908E5B0" w14:textId="77777777" w:rsidR="007D5410" w:rsidRDefault="007D5410" w:rsidP="32748A0A">
      <w:pPr>
        <w:pStyle w:val="Heading4"/>
        <w:rPr>
          <w:rFonts w:asciiTheme="minorHAnsi" w:hAnsiTheme="minorHAnsi" w:cstheme="minorHAnsi"/>
          <w:color w:val="000000" w:themeColor="text1"/>
        </w:rPr>
      </w:pPr>
    </w:p>
    <w:p w14:paraId="65686476" w14:textId="1FF870B7" w:rsidR="00094E46" w:rsidRPr="002E28C8" w:rsidRDefault="64FA1B81" w:rsidP="32748A0A">
      <w:pPr>
        <w:pStyle w:val="Heading4"/>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2nd homes council tax </w:t>
      </w:r>
    </w:p>
    <w:p w14:paraId="70E2EBC4" w14:textId="77777777" w:rsidR="00094E46" w:rsidRPr="002E28C8" w:rsidRDefault="00094E46" w:rsidP="32748A0A">
      <w:pPr>
        <w:spacing w:after="0" w:line="240" w:lineRule="auto"/>
        <w:rPr>
          <w:rFonts w:cstheme="minorHAnsi"/>
          <w:color w:val="000000" w:themeColor="text1"/>
          <w:u w:val="single"/>
        </w:rPr>
      </w:pPr>
    </w:p>
    <w:p w14:paraId="4C7BA36E" w14:textId="3908157B" w:rsidR="00094E46" w:rsidRPr="00E149F6" w:rsidRDefault="00AC2697" w:rsidP="32748A0A">
      <w:pPr>
        <w:autoSpaceDE w:val="0"/>
        <w:autoSpaceDN w:val="0"/>
        <w:adjustRightInd w:val="0"/>
        <w:spacing w:after="0" w:line="240" w:lineRule="auto"/>
        <w:rPr>
          <w:rFonts w:cstheme="minorHAnsi"/>
        </w:rPr>
      </w:pPr>
      <w:r w:rsidRPr="00E149F6">
        <w:rPr>
          <w:rFonts w:cstheme="minorHAnsi"/>
        </w:rPr>
        <w:t>In 2023/4</w:t>
      </w:r>
      <w:r w:rsidR="004F36A2" w:rsidRPr="00E149F6">
        <w:rPr>
          <w:rFonts w:cstheme="minorHAnsi"/>
        </w:rPr>
        <w:t>,</w:t>
      </w:r>
      <w:r w:rsidR="007D5410" w:rsidRPr="00E149F6">
        <w:rPr>
          <w:rFonts w:cstheme="minorHAnsi"/>
        </w:rPr>
        <w:t xml:space="preserve"> the</w:t>
      </w:r>
      <w:r w:rsidR="64FA1B81" w:rsidRPr="00E149F6">
        <w:rPr>
          <w:rFonts w:cstheme="minorHAnsi"/>
        </w:rPr>
        <w:t xml:space="preserve"> balance in this fund was </w:t>
      </w:r>
      <w:r w:rsidR="0A074004" w:rsidRPr="00E149F6">
        <w:rPr>
          <w:rFonts w:cstheme="minorHAnsi"/>
        </w:rPr>
        <w:t>£</w:t>
      </w:r>
      <w:r w:rsidR="00E149F6" w:rsidRPr="00E149F6">
        <w:rPr>
          <w:rFonts w:cstheme="minorHAnsi"/>
        </w:rPr>
        <w:t>905, 336</w:t>
      </w:r>
      <w:r w:rsidR="079C78E1" w:rsidRPr="00E149F6">
        <w:rPr>
          <w:rFonts w:cstheme="minorHAnsi"/>
        </w:rPr>
        <w:t>.</w:t>
      </w:r>
      <w:r w:rsidR="2E8124D8" w:rsidRPr="00E149F6">
        <w:rPr>
          <w:rFonts w:cstheme="minorHAnsi"/>
        </w:rPr>
        <w:t xml:space="preserve"> </w:t>
      </w:r>
    </w:p>
    <w:p w14:paraId="3E399C16" w14:textId="77777777" w:rsidR="00094E46" w:rsidRPr="002E28C8" w:rsidRDefault="00094E46" w:rsidP="32748A0A">
      <w:pPr>
        <w:spacing w:after="0" w:line="240" w:lineRule="auto"/>
        <w:rPr>
          <w:rFonts w:cstheme="minorHAnsi"/>
          <w:color w:val="000000" w:themeColor="text1"/>
        </w:rPr>
      </w:pPr>
    </w:p>
    <w:p w14:paraId="4325CBC3" w14:textId="5FEE4B9A" w:rsidR="00094E46" w:rsidRPr="002E28C8" w:rsidRDefault="64FA1B81" w:rsidP="32748A0A">
      <w:pPr>
        <w:rPr>
          <w:rFonts w:cstheme="minorHAnsi"/>
          <w:color w:val="000000" w:themeColor="text1"/>
        </w:rPr>
      </w:pPr>
      <w:r w:rsidRPr="002E28C8">
        <w:rPr>
          <w:rFonts w:cstheme="minorHAnsi"/>
          <w:color w:val="000000" w:themeColor="text1"/>
        </w:rPr>
        <w:t>Fal</w:t>
      </w:r>
      <w:r w:rsidRPr="002E28C8">
        <w:rPr>
          <w:rFonts w:cstheme="minorHAnsi"/>
          <w:color w:val="000000" w:themeColor="text1"/>
          <w:spacing w:val="-2"/>
        </w:rPr>
        <w:t>k</w:t>
      </w:r>
      <w:r w:rsidRPr="002E28C8">
        <w:rPr>
          <w:rFonts w:cstheme="minorHAnsi"/>
          <w:color w:val="000000" w:themeColor="text1"/>
        </w:rPr>
        <w:t>irk</w:t>
      </w:r>
      <w:r w:rsidRPr="002E28C8">
        <w:rPr>
          <w:rFonts w:cstheme="minorHAnsi"/>
          <w:color w:val="000000" w:themeColor="text1"/>
          <w:spacing w:val="-5"/>
        </w:rPr>
        <w:t xml:space="preserve"> </w:t>
      </w:r>
      <w:r w:rsidRPr="002E28C8">
        <w:rPr>
          <w:rFonts w:cstheme="minorHAnsi"/>
          <w:color w:val="000000" w:themeColor="text1"/>
          <w:spacing w:val="-1"/>
        </w:rPr>
        <w:t>C</w:t>
      </w:r>
      <w:r w:rsidRPr="002E28C8">
        <w:rPr>
          <w:rFonts w:cstheme="minorHAnsi"/>
          <w:color w:val="000000" w:themeColor="text1"/>
        </w:rPr>
        <w:t>o</w:t>
      </w:r>
      <w:r w:rsidRPr="002E28C8">
        <w:rPr>
          <w:rFonts w:cstheme="minorHAnsi"/>
          <w:color w:val="000000" w:themeColor="text1"/>
          <w:spacing w:val="1"/>
        </w:rPr>
        <w:t>un</w:t>
      </w:r>
      <w:r w:rsidRPr="002E28C8">
        <w:rPr>
          <w:rFonts w:cstheme="minorHAnsi"/>
          <w:color w:val="000000" w:themeColor="text1"/>
          <w:spacing w:val="-1"/>
        </w:rPr>
        <w:t>c</w:t>
      </w:r>
      <w:r w:rsidRPr="002E28C8">
        <w:rPr>
          <w:rFonts w:cstheme="minorHAnsi"/>
          <w:color w:val="000000" w:themeColor="text1"/>
        </w:rPr>
        <w:t>il</w:t>
      </w:r>
      <w:r w:rsidRPr="002E28C8">
        <w:rPr>
          <w:rFonts w:cstheme="minorHAnsi"/>
          <w:color w:val="000000" w:themeColor="text1"/>
          <w:spacing w:val="-1"/>
        </w:rPr>
        <w:t>’</w:t>
      </w:r>
      <w:r w:rsidRPr="002E28C8">
        <w:rPr>
          <w:rFonts w:cstheme="minorHAnsi"/>
          <w:color w:val="000000" w:themeColor="text1"/>
        </w:rPr>
        <w:t>s</w:t>
      </w:r>
      <w:r w:rsidRPr="002E28C8">
        <w:rPr>
          <w:rFonts w:cstheme="minorHAnsi"/>
          <w:color w:val="000000" w:themeColor="text1"/>
          <w:spacing w:val="-3"/>
        </w:rPr>
        <w:t xml:space="preserve"> </w:t>
      </w:r>
      <w:r w:rsidRPr="002E28C8">
        <w:rPr>
          <w:rFonts w:cstheme="minorHAnsi"/>
          <w:color w:val="000000" w:themeColor="text1"/>
          <w:spacing w:val="-1"/>
        </w:rPr>
        <w:t>H</w:t>
      </w:r>
      <w:r w:rsidRPr="002E28C8">
        <w:rPr>
          <w:rFonts w:cstheme="minorHAnsi"/>
          <w:color w:val="000000" w:themeColor="text1"/>
        </w:rPr>
        <w:t>o</w:t>
      </w:r>
      <w:r w:rsidRPr="002E28C8">
        <w:rPr>
          <w:rFonts w:cstheme="minorHAnsi"/>
          <w:color w:val="000000" w:themeColor="text1"/>
          <w:spacing w:val="1"/>
        </w:rPr>
        <w:t>u</w:t>
      </w:r>
      <w:r w:rsidRPr="002E28C8">
        <w:rPr>
          <w:rFonts w:cstheme="minorHAnsi"/>
          <w:color w:val="000000" w:themeColor="text1"/>
          <w:spacing w:val="-1"/>
        </w:rPr>
        <w:t>s</w:t>
      </w:r>
      <w:r w:rsidRPr="002E28C8">
        <w:rPr>
          <w:rFonts w:cstheme="minorHAnsi"/>
          <w:color w:val="000000" w:themeColor="text1"/>
          <w:spacing w:val="-3"/>
        </w:rPr>
        <w:t>i</w:t>
      </w:r>
      <w:r w:rsidRPr="002E28C8">
        <w:rPr>
          <w:rFonts w:cstheme="minorHAnsi"/>
          <w:color w:val="000000" w:themeColor="text1"/>
          <w:spacing w:val="1"/>
        </w:rPr>
        <w:t>n</w:t>
      </w:r>
      <w:r w:rsidRPr="002E28C8">
        <w:rPr>
          <w:rFonts w:cstheme="minorHAnsi"/>
          <w:color w:val="000000" w:themeColor="text1"/>
        </w:rPr>
        <w:t>g</w:t>
      </w:r>
      <w:r w:rsidRPr="002E28C8">
        <w:rPr>
          <w:rFonts w:cstheme="minorHAnsi"/>
          <w:color w:val="000000" w:themeColor="text1"/>
          <w:spacing w:val="-5"/>
        </w:rPr>
        <w:t xml:space="preserve"> </w:t>
      </w:r>
      <w:r w:rsidRPr="002E28C8">
        <w:rPr>
          <w:rFonts w:cstheme="minorHAnsi"/>
          <w:color w:val="000000" w:themeColor="text1"/>
          <w:spacing w:val="-1"/>
        </w:rPr>
        <w:t>I</w:t>
      </w:r>
      <w:r w:rsidRPr="002E28C8">
        <w:rPr>
          <w:rFonts w:cstheme="minorHAnsi"/>
          <w:color w:val="000000" w:themeColor="text1"/>
          <w:spacing w:val="1"/>
        </w:rPr>
        <w:t>n</w:t>
      </w:r>
      <w:r w:rsidRPr="002E28C8">
        <w:rPr>
          <w:rFonts w:cstheme="minorHAnsi"/>
          <w:color w:val="000000" w:themeColor="text1"/>
          <w:spacing w:val="-1"/>
        </w:rPr>
        <w:t>v</w:t>
      </w:r>
      <w:r w:rsidRPr="002E28C8">
        <w:rPr>
          <w:rFonts w:cstheme="minorHAnsi"/>
          <w:color w:val="000000" w:themeColor="text1"/>
        </w:rPr>
        <w:t>e</w:t>
      </w:r>
      <w:r w:rsidRPr="002E28C8">
        <w:rPr>
          <w:rFonts w:cstheme="minorHAnsi"/>
          <w:color w:val="000000" w:themeColor="text1"/>
          <w:spacing w:val="-1"/>
        </w:rPr>
        <w:t>s</w:t>
      </w:r>
      <w:r w:rsidRPr="002E28C8">
        <w:rPr>
          <w:rFonts w:cstheme="minorHAnsi"/>
          <w:color w:val="000000" w:themeColor="text1"/>
          <w:spacing w:val="1"/>
        </w:rPr>
        <w:t>t</w:t>
      </w:r>
      <w:r w:rsidRPr="002E28C8">
        <w:rPr>
          <w:rFonts w:cstheme="minorHAnsi"/>
          <w:color w:val="000000" w:themeColor="text1"/>
        </w:rPr>
        <w:t>m</w:t>
      </w:r>
      <w:r w:rsidRPr="002E28C8">
        <w:rPr>
          <w:rFonts w:cstheme="minorHAnsi"/>
          <w:color w:val="000000" w:themeColor="text1"/>
          <w:spacing w:val="-2"/>
        </w:rPr>
        <w:t>e</w:t>
      </w:r>
      <w:r w:rsidRPr="002E28C8">
        <w:rPr>
          <w:rFonts w:cstheme="minorHAnsi"/>
          <w:color w:val="000000" w:themeColor="text1"/>
          <w:spacing w:val="1"/>
        </w:rPr>
        <w:t>n</w:t>
      </w:r>
      <w:r w:rsidRPr="002E28C8">
        <w:rPr>
          <w:rFonts w:cstheme="minorHAnsi"/>
          <w:color w:val="000000" w:themeColor="text1"/>
        </w:rPr>
        <w:t>t</w:t>
      </w:r>
      <w:r w:rsidRPr="002E28C8">
        <w:rPr>
          <w:rFonts w:cstheme="minorHAnsi"/>
          <w:color w:val="000000" w:themeColor="text1"/>
          <w:spacing w:val="-5"/>
        </w:rPr>
        <w:t xml:space="preserve"> </w:t>
      </w:r>
      <w:r w:rsidRPr="002E28C8">
        <w:rPr>
          <w:rFonts w:cstheme="minorHAnsi"/>
          <w:color w:val="000000" w:themeColor="text1"/>
        </w:rPr>
        <w:t>P</w:t>
      </w:r>
      <w:r w:rsidRPr="002E28C8">
        <w:rPr>
          <w:rFonts w:cstheme="minorHAnsi"/>
          <w:color w:val="000000" w:themeColor="text1"/>
          <w:spacing w:val="-3"/>
        </w:rPr>
        <w:t>r</w:t>
      </w:r>
      <w:r w:rsidRPr="002E28C8">
        <w:rPr>
          <w:rFonts w:cstheme="minorHAnsi"/>
          <w:color w:val="000000" w:themeColor="text1"/>
        </w:rPr>
        <w:t>o</w:t>
      </w:r>
      <w:r w:rsidRPr="002E28C8">
        <w:rPr>
          <w:rFonts w:cstheme="minorHAnsi"/>
          <w:color w:val="000000" w:themeColor="text1"/>
          <w:spacing w:val="-1"/>
        </w:rPr>
        <w:t>g</w:t>
      </w:r>
      <w:r w:rsidRPr="002E28C8">
        <w:rPr>
          <w:rFonts w:cstheme="minorHAnsi"/>
          <w:color w:val="000000" w:themeColor="text1"/>
        </w:rPr>
        <w:t>ramme</w:t>
      </w:r>
      <w:r w:rsidRPr="002E28C8">
        <w:rPr>
          <w:rFonts w:cstheme="minorHAnsi"/>
          <w:color w:val="000000" w:themeColor="text1"/>
          <w:spacing w:val="-7"/>
        </w:rPr>
        <w:t xml:space="preserve"> </w:t>
      </w:r>
      <w:r w:rsidRPr="002E28C8">
        <w:rPr>
          <w:rFonts w:cstheme="minorHAnsi"/>
          <w:color w:val="000000" w:themeColor="text1"/>
        </w:rPr>
        <w:t>is</w:t>
      </w:r>
      <w:r w:rsidRPr="002E28C8">
        <w:rPr>
          <w:rFonts w:cstheme="minorHAnsi"/>
          <w:color w:val="000000" w:themeColor="text1"/>
          <w:spacing w:val="-3"/>
        </w:rPr>
        <w:t xml:space="preserve"> </w:t>
      </w:r>
      <w:r w:rsidRPr="002E28C8">
        <w:rPr>
          <w:rFonts w:cstheme="minorHAnsi"/>
          <w:color w:val="000000" w:themeColor="text1"/>
          <w:spacing w:val="1"/>
        </w:rPr>
        <w:t>f</w:t>
      </w:r>
      <w:r w:rsidRPr="002E28C8">
        <w:rPr>
          <w:rFonts w:cstheme="minorHAnsi"/>
          <w:color w:val="000000" w:themeColor="text1"/>
          <w:spacing w:val="-2"/>
        </w:rPr>
        <w:t>u</w:t>
      </w:r>
      <w:r w:rsidRPr="002E28C8">
        <w:rPr>
          <w:rFonts w:cstheme="minorHAnsi"/>
          <w:color w:val="000000" w:themeColor="text1"/>
          <w:spacing w:val="1"/>
        </w:rPr>
        <w:t>nd</w:t>
      </w:r>
      <w:r w:rsidRPr="002E28C8">
        <w:rPr>
          <w:rFonts w:cstheme="minorHAnsi"/>
          <w:color w:val="000000" w:themeColor="text1"/>
          <w:spacing w:val="-2"/>
        </w:rPr>
        <w:t>e</w:t>
      </w:r>
      <w:r w:rsidRPr="002E28C8">
        <w:rPr>
          <w:rFonts w:cstheme="minorHAnsi"/>
          <w:color w:val="000000" w:themeColor="text1"/>
        </w:rPr>
        <w:t>d</w:t>
      </w:r>
      <w:r w:rsidRPr="002E28C8">
        <w:rPr>
          <w:rFonts w:cstheme="minorHAnsi"/>
          <w:color w:val="000000" w:themeColor="text1"/>
          <w:spacing w:val="-2"/>
        </w:rPr>
        <w:t xml:space="preserve"> </w:t>
      </w:r>
      <w:r w:rsidRPr="002E28C8">
        <w:rPr>
          <w:rFonts w:cstheme="minorHAnsi"/>
          <w:color w:val="000000" w:themeColor="text1"/>
        </w:rPr>
        <w:t>m</w:t>
      </w:r>
      <w:r w:rsidRPr="002E28C8">
        <w:rPr>
          <w:rFonts w:cstheme="minorHAnsi"/>
          <w:color w:val="000000" w:themeColor="text1"/>
          <w:spacing w:val="-3"/>
        </w:rPr>
        <w:t>a</w:t>
      </w:r>
      <w:r w:rsidRPr="002E28C8">
        <w:rPr>
          <w:rFonts w:cstheme="minorHAnsi"/>
          <w:color w:val="000000" w:themeColor="text1"/>
        </w:rPr>
        <w:t>i</w:t>
      </w:r>
      <w:r w:rsidRPr="002E28C8">
        <w:rPr>
          <w:rFonts w:cstheme="minorHAnsi"/>
          <w:color w:val="000000" w:themeColor="text1"/>
          <w:spacing w:val="1"/>
        </w:rPr>
        <w:t>n</w:t>
      </w:r>
      <w:r w:rsidRPr="002E28C8">
        <w:rPr>
          <w:rFonts w:cstheme="minorHAnsi"/>
          <w:color w:val="000000" w:themeColor="text1"/>
        </w:rPr>
        <w:t>ly</w:t>
      </w:r>
      <w:r w:rsidRPr="002E28C8">
        <w:rPr>
          <w:rFonts w:cstheme="minorHAnsi"/>
          <w:color w:val="000000" w:themeColor="text1"/>
          <w:spacing w:val="-6"/>
        </w:rPr>
        <w:t xml:space="preserve"> </w:t>
      </w:r>
      <w:r w:rsidRPr="002E28C8">
        <w:rPr>
          <w:rFonts w:cstheme="minorHAnsi"/>
          <w:color w:val="000000" w:themeColor="text1"/>
          <w:spacing w:val="1"/>
        </w:rPr>
        <w:t>f</w:t>
      </w:r>
      <w:r w:rsidRPr="002E28C8">
        <w:rPr>
          <w:rFonts w:cstheme="minorHAnsi"/>
          <w:color w:val="000000" w:themeColor="text1"/>
        </w:rPr>
        <w:t>rom</w:t>
      </w:r>
      <w:r w:rsidRPr="002E28C8">
        <w:rPr>
          <w:rFonts w:cstheme="minorHAnsi"/>
          <w:color w:val="000000" w:themeColor="text1"/>
          <w:spacing w:val="-5"/>
        </w:rPr>
        <w:t xml:space="preserve"> rents and </w:t>
      </w:r>
      <w:r w:rsidRPr="002E28C8">
        <w:rPr>
          <w:rFonts w:cstheme="minorHAnsi"/>
          <w:color w:val="000000" w:themeColor="text1"/>
          <w:spacing w:val="1"/>
        </w:rPr>
        <w:t>b</w:t>
      </w:r>
      <w:r w:rsidRPr="002E28C8">
        <w:rPr>
          <w:rFonts w:cstheme="minorHAnsi"/>
          <w:color w:val="000000" w:themeColor="text1"/>
          <w:spacing w:val="-2"/>
        </w:rPr>
        <w:t>o</w:t>
      </w:r>
      <w:r w:rsidRPr="002E28C8">
        <w:rPr>
          <w:rFonts w:cstheme="minorHAnsi"/>
          <w:color w:val="000000" w:themeColor="text1"/>
        </w:rPr>
        <w:t>rro</w:t>
      </w:r>
      <w:r w:rsidRPr="002E28C8">
        <w:rPr>
          <w:rFonts w:cstheme="minorHAnsi"/>
          <w:color w:val="000000" w:themeColor="text1"/>
          <w:spacing w:val="-2"/>
        </w:rPr>
        <w:t>w</w:t>
      </w:r>
      <w:r w:rsidRPr="002E28C8">
        <w:rPr>
          <w:rFonts w:cstheme="minorHAnsi"/>
          <w:color w:val="000000" w:themeColor="text1"/>
        </w:rPr>
        <w:t>i</w:t>
      </w:r>
      <w:r w:rsidRPr="002E28C8">
        <w:rPr>
          <w:rFonts w:cstheme="minorHAnsi"/>
          <w:color w:val="000000" w:themeColor="text1"/>
          <w:spacing w:val="1"/>
        </w:rPr>
        <w:t>n</w:t>
      </w:r>
      <w:r w:rsidRPr="002E28C8">
        <w:rPr>
          <w:rFonts w:cstheme="minorHAnsi"/>
          <w:color w:val="000000" w:themeColor="text1"/>
          <w:spacing w:val="-1"/>
        </w:rPr>
        <w:t>g</w:t>
      </w:r>
      <w:r w:rsidRPr="002E28C8">
        <w:rPr>
          <w:rFonts w:cstheme="minorHAnsi"/>
          <w:color w:val="000000" w:themeColor="text1"/>
        </w:rPr>
        <w:t>.</w:t>
      </w:r>
      <w:r w:rsidRPr="002E28C8">
        <w:rPr>
          <w:rFonts w:cstheme="minorHAnsi"/>
          <w:color w:val="000000" w:themeColor="text1"/>
          <w:spacing w:val="-4"/>
        </w:rPr>
        <w:t xml:space="preserve"> </w:t>
      </w:r>
      <w:r w:rsidRPr="002E28C8">
        <w:rPr>
          <w:rFonts w:cstheme="minorHAnsi"/>
          <w:color w:val="000000" w:themeColor="text1"/>
        </w:rPr>
        <w:t>T</w:t>
      </w:r>
      <w:r w:rsidRPr="002E28C8">
        <w:rPr>
          <w:rFonts w:cstheme="minorHAnsi"/>
          <w:color w:val="000000" w:themeColor="text1"/>
          <w:spacing w:val="1"/>
        </w:rPr>
        <w:t>h</w:t>
      </w:r>
      <w:r w:rsidRPr="002E28C8">
        <w:rPr>
          <w:rFonts w:cstheme="minorHAnsi"/>
          <w:color w:val="000000" w:themeColor="text1"/>
        </w:rPr>
        <w:t>is</w:t>
      </w:r>
      <w:r w:rsidRPr="002E28C8">
        <w:rPr>
          <w:rFonts w:cstheme="minorHAnsi"/>
          <w:color w:val="000000" w:themeColor="text1"/>
          <w:spacing w:val="-5"/>
        </w:rPr>
        <w:t xml:space="preserve"> </w:t>
      </w:r>
      <w:r w:rsidRPr="002E28C8">
        <w:rPr>
          <w:rFonts w:cstheme="minorHAnsi"/>
          <w:color w:val="000000" w:themeColor="text1"/>
        </w:rPr>
        <w:t>is re</w:t>
      </w:r>
      <w:r w:rsidRPr="002E28C8">
        <w:rPr>
          <w:rFonts w:cstheme="minorHAnsi"/>
          <w:color w:val="000000" w:themeColor="text1"/>
          <w:spacing w:val="1"/>
        </w:rPr>
        <w:t>p</w:t>
      </w:r>
      <w:r w:rsidRPr="002E28C8">
        <w:rPr>
          <w:rFonts w:cstheme="minorHAnsi"/>
          <w:color w:val="000000" w:themeColor="text1"/>
        </w:rPr>
        <w:t>aid</w:t>
      </w:r>
      <w:r w:rsidRPr="002E28C8">
        <w:rPr>
          <w:rFonts w:cstheme="minorHAnsi"/>
          <w:color w:val="000000" w:themeColor="text1"/>
          <w:spacing w:val="-3"/>
        </w:rPr>
        <w:t xml:space="preserve"> </w:t>
      </w:r>
      <w:r w:rsidRPr="002E28C8">
        <w:rPr>
          <w:rFonts w:cstheme="minorHAnsi"/>
          <w:color w:val="000000" w:themeColor="text1"/>
        </w:rPr>
        <w:t>o</w:t>
      </w:r>
      <w:r w:rsidRPr="002E28C8">
        <w:rPr>
          <w:rFonts w:cstheme="minorHAnsi"/>
          <w:color w:val="000000" w:themeColor="text1"/>
          <w:spacing w:val="-1"/>
        </w:rPr>
        <w:t>v</w:t>
      </w:r>
      <w:r w:rsidRPr="002E28C8">
        <w:rPr>
          <w:rFonts w:cstheme="minorHAnsi"/>
          <w:color w:val="000000" w:themeColor="text1"/>
        </w:rPr>
        <w:t>er</w:t>
      </w:r>
      <w:r w:rsidRPr="002E28C8">
        <w:rPr>
          <w:rFonts w:cstheme="minorHAnsi"/>
          <w:color w:val="000000" w:themeColor="text1"/>
          <w:spacing w:val="-4"/>
        </w:rPr>
        <w:t xml:space="preserve"> </w:t>
      </w:r>
      <w:r w:rsidRPr="002E28C8">
        <w:rPr>
          <w:rFonts w:cstheme="minorHAnsi"/>
          <w:color w:val="000000" w:themeColor="text1"/>
        </w:rPr>
        <w:t>several</w:t>
      </w:r>
      <w:r w:rsidRPr="002E28C8">
        <w:rPr>
          <w:rFonts w:cstheme="minorHAnsi"/>
          <w:color w:val="000000" w:themeColor="text1"/>
          <w:spacing w:val="-5"/>
        </w:rPr>
        <w:t xml:space="preserve"> </w:t>
      </w:r>
      <w:r w:rsidRPr="002E28C8">
        <w:rPr>
          <w:rFonts w:cstheme="minorHAnsi"/>
          <w:color w:val="000000" w:themeColor="text1"/>
          <w:spacing w:val="-1"/>
        </w:rPr>
        <w:t>y</w:t>
      </w:r>
      <w:r w:rsidRPr="002E28C8">
        <w:rPr>
          <w:rFonts w:cstheme="minorHAnsi"/>
          <w:color w:val="000000" w:themeColor="text1"/>
        </w:rPr>
        <w:t>ears</w:t>
      </w:r>
      <w:r w:rsidRPr="002E28C8">
        <w:rPr>
          <w:rFonts w:cstheme="minorHAnsi"/>
          <w:color w:val="000000" w:themeColor="text1"/>
          <w:spacing w:val="-2"/>
        </w:rPr>
        <w:t xml:space="preserve"> </w:t>
      </w:r>
      <w:r w:rsidRPr="002E28C8">
        <w:rPr>
          <w:rFonts w:cstheme="minorHAnsi"/>
          <w:color w:val="000000" w:themeColor="text1"/>
          <w:spacing w:val="1"/>
        </w:rPr>
        <w:t>b</w:t>
      </w:r>
      <w:r w:rsidRPr="002E28C8">
        <w:rPr>
          <w:rFonts w:cstheme="minorHAnsi"/>
          <w:color w:val="000000" w:themeColor="text1"/>
        </w:rPr>
        <w:t>y</w:t>
      </w:r>
      <w:r w:rsidRPr="002E28C8">
        <w:rPr>
          <w:rFonts w:cstheme="minorHAnsi"/>
          <w:color w:val="000000" w:themeColor="text1"/>
          <w:spacing w:val="-5"/>
        </w:rPr>
        <w:t xml:space="preserve"> </w:t>
      </w:r>
      <w:r w:rsidRPr="002E28C8">
        <w:rPr>
          <w:rFonts w:cstheme="minorHAnsi"/>
          <w:color w:val="000000" w:themeColor="text1"/>
          <w:spacing w:val="1"/>
        </w:rPr>
        <w:t>th</w:t>
      </w:r>
      <w:r w:rsidRPr="002E28C8">
        <w:rPr>
          <w:rFonts w:cstheme="minorHAnsi"/>
          <w:color w:val="000000" w:themeColor="text1"/>
        </w:rPr>
        <w:t>e</w:t>
      </w:r>
      <w:r w:rsidRPr="002E28C8">
        <w:rPr>
          <w:rFonts w:cstheme="minorHAnsi"/>
          <w:color w:val="000000" w:themeColor="text1"/>
          <w:spacing w:val="-3"/>
        </w:rPr>
        <w:t xml:space="preserve"> </w:t>
      </w:r>
      <w:r w:rsidRPr="002E28C8">
        <w:rPr>
          <w:rFonts w:cstheme="minorHAnsi"/>
          <w:color w:val="000000" w:themeColor="text1"/>
          <w:spacing w:val="-1"/>
        </w:rPr>
        <w:t>H</w:t>
      </w:r>
      <w:r w:rsidRPr="002E28C8">
        <w:rPr>
          <w:rFonts w:cstheme="minorHAnsi"/>
          <w:color w:val="000000" w:themeColor="text1"/>
        </w:rPr>
        <w:t>o</w:t>
      </w:r>
      <w:r w:rsidRPr="002E28C8">
        <w:rPr>
          <w:rFonts w:cstheme="minorHAnsi"/>
          <w:color w:val="000000" w:themeColor="text1"/>
          <w:spacing w:val="1"/>
        </w:rPr>
        <w:t>u</w:t>
      </w:r>
      <w:r w:rsidRPr="002E28C8">
        <w:rPr>
          <w:rFonts w:cstheme="minorHAnsi"/>
          <w:color w:val="000000" w:themeColor="text1"/>
          <w:spacing w:val="-1"/>
        </w:rPr>
        <w:t>s</w:t>
      </w:r>
      <w:r w:rsidRPr="002E28C8">
        <w:rPr>
          <w:rFonts w:cstheme="minorHAnsi"/>
          <w:color w:val="000000" w:themeColor="text1"/>
        </w:rPr>
        <w:t>i</w:t>
      </w:r>
      <w:r w:rsidRPr="002E28C8">
        <w:rPr>
          <w:rFonts w:cstheme="minorHAnsi"/>
          <w:color w:val="000000" w:themeColor="text1"/>
          <w:spacing w:val="1"/>
        </w:rPr>
        <w:t>n</w:t>
      </w:r>
      <w:r w:rsidRPr="002E28C8">
        <w:rPr>
          <w:rFonts w:cstheme="minorHAnsi"/>
          <w:color w:val="000000" w:themeColor="text1"/>
        </w:rPr>
        <w:t>g</w:t>
      </w:r>
      <w:r w:rsidRPr="002E28C8">
        <w:rPr>
          <w:rFonts w:cstheme="minorHAnsi"/>
          <w:color w:val="000000" w:themeColor="text1"/>
          <w:spacing w:val="-4"/>
        </w:rPr>
        <w:t xml:space="preserve"> </w:t>
      </w:r>
      <w:r w:rsidRPr="002E28C8">
        <w:rPr>
          <w:rFonts w:cstheme="minorHAnsi"/>
          <w:color w:val="000000" w:themeColor="text1"/>
          <w:spacing w:val="-1"/>
        </w:rPr>
        <w:t>R</w:t>
      </w:r>
      <w:r w:rsidRPr="002E28C8">
        <w:rPr>
          <w:rFonts w:cstheme="minorHAnsi"/>
          <w:color w:val="000000" w:themeColor="text1"/>
        </w:rPr>
        <w:t>e</w:t>
      </w:r>
      <w:r w:rsidRPr="002E28C8">
        <w:rPr>
          <w:rFonts w:cstheme="minorHAnsi"/>
          <w:color w:val="000000" w:themeColor="text1"/>
          <w:spacing w:val="-3"/>
        </w:rPr>
        <w:t>v</w:t>
      </w:r>
      <w:r w:rsidRPr="002E28C8">
        <w:rPr>
          <w:rFonts w:cstheme="minorHAnsi"/>
          <w:color w:val="000000" w:themeColor="text1"/>
        </w:rPr>
        <w:t>e</w:t>
      </w:r>
      <w:r w:rsidRPr="002E28C8">
        <w:rPr>
          <w:rFonts w:cstheme="minorHAnsi"/>
          <w:color w:val="000000" w:themeColor="text1"/>
          <w:spacing w:val="1"/>
        </w:rPr>
        <w:t>nu</w:t>
      </w:r>
      <w:r w:rsidRPr="002E28C8">
        <w:rPr>
          <w:rFonts w:cstheme="minorHAnsi"/>
          <w:color w:val="000000" w:themeColor="text1"/>
        </w:rPr>
        <w:t>e</w:t>
      </w:r>
      <w:r w:rsidRPr="002E28C8">
        <w:rPr>
          <w:rFonts w:cstheme="minorHAnsi"/>
          <w:color w:val="000000" w:themeColor="text1"/>
          <w:spacing w:val="-4"/>
        </w:rPr>
        <w:t xml:space="preserve"> </w:t>
      </w:r>
      <w:r w:rsidRPr="002E28C8">
        <w:rPr>
          <w:rFonts w:cstheme="minorHAnsi"/>
          <w:color w:val="000000" w:themeColor="text1"/>
        </w:rPr>
        <w:t>A</w:t>
      </w:r>
      <w:r w:rsidRPr="002E28C8">
        <w:rPr>
          <w:rFonts w:cstheme="minorHAnsi"/>
          <w:color w:val="000000" w:themeColor="text1"/>
          <w:spacing w:val="-1"/>
        </w:rPr>
        <w:t>cc</w:t>
      </w:r>
      <w:r w:rsidRPr="002E28C8">
        <w:rPr>
          <w:rFonts w:cstheme="minorHAnsi"/>
          <w:color w:val="000000" w:themeColor="text1"/>
        </w:rPr>
        <w:t>o</w:t>
      </w:r>
      <w:r w:rsidRPr="002E28C8">
        <w:rPr>
          <w:rFonts w:cstheme="minorHAnsi"/>
          <w:color w:val="000000" w:themeColor="text1"/>
          <w:spacing w:val="-2"/>
        </w:rPr>
        <w:t>u</w:t>
      </w:r>
      <w:r w:rsidRPr="002E28C8">
        <w:rPr>
          <w:rFonts w:cstheme="minorHAnsi"/>
          <w:color w:val="000000" w:themeColor="text1"/>
          <w:spacing w:val="1"/>
        </w:rPr>
        <w:t>n</w:t>
      </w:r>
      <w:r w:rsidRPr="002E28C8">
        <w:rPr>
          <w:rFonts w:cstheme="minorHAnsi"/>
          <w:color w:val="000000" w:themeColor="text1"/>
        </w:rPr>
        <w:t>t</w:t>
      </w:r>
      <w:r w:rsidRPr="002E28C8">
        <w:rPr>
          <w:rFonts w:cstheme="minorHAnsi"/>
          <w:color w:val="000000" w:themeColor="text1"/>
          <w:spacing w:val="-3"/>
        </w:rPr>
        <w:t xml:space="preserve"> </w:t>
      </w:r>
      <w:r w:rsidRPr="002E28C8">
        <w:rPr>
          <w:rFonts w:cstheme="minorHAnsi"/>
          <w:color w:val="000000" w:themeColor="text1"/>
        </w:rPr>
        <w:t>as</w:t>
      </w:r>
      <w:r w:rsidRPr="002E28C8">
        <w:rPr>
          <w:rFonts w:cstheme="minorHAnsi"/>
          <w:color w:val="000000" w:themeColor="text1"/>
          <w:spacing w:val="-2"/>
        </w:rPr>
        <w:t xml:space="preserve"> </w:t>
      </w:r>
      <w:r w:rsidRPr="002E28C8">
        <w:rPr>
          <w:rFonts w:cstheme="minorHAnsi"/>
          <w:color w:val="000000" w:themeColor="text1"/>
        </w:rPr>
        <w:t>lo</w:t>
      </w:r>
      <w:r w:rsidRPr="002E28C8">
        <w:rPr>
          <w:rFonts w:cstheme="minorHAnsi"/>
          <w:color w:val="000000" w:themeColor="text1"/>
          <w:spacing w:val="-3"/>
        </w:rPr>
        <w:t>a</w:t>
      </w:r>
      <w:r w:rsidRPr="002E28C8">
        <w:rPr>
          <w:rFonts w:cstheme="minorHAnsi"/>
          <w:color w:val="000000" w:themeColor="text1"/>
          <w:spacing w:val="1"/>
        </w:rPr>
        <w:t>n</w:t>
      </w:r>
      <w:r w:rsidRPr="002E28C8">
        <w:rPr>
          <w:rFonts w:cstheme="minorHAnsi"/>
          <w:color w:val="000000" w:themeColor="text1"/>
        </w:rPr>
        <w:t>s</w:t>
      </w:r>
      <w:r w:rsidRPr="002E28C8">
        <w:rPr>
          <w:rFonts w:cstheme="minorHAnsi"/>
          <w:color w:val="000000" w:themeColor="text1"/>
          <w:spacing w:val="-2"/>
        </w:rPr>
        <w:t xml:space="preserve"> </w:t>
      </w:r>
      <w:r w:rsidRPr="002E28C8">
        <w:rPr>
          <w:rFonts w:cstheme="minorHAnsi"/>
          <w:color w:val="000000" w:themeColor="text1"/>
          <w:spacing w:val="-5"/>
        </w:rPr>
        <w:t>c</w:t>
      </w:r>
      <w:r w:rsidRPr="002E28C8">
        <w:rPr>
          <w:rFonts w:cstheme="minorHAnsi"/>
          <w:color w:val="000000" w:themeColor="text1"/>
          <w:spacing w:val="1"/>
        </w:rPr>
        <w:t>h</w:t>
      </w:r>
      <w:r w:rsidRPr="002E28C8">
        <w:rPr>
          <w:rFonts w:cstheme="minorHAnsi"/>
          <w:color w:val="000000" w:themeColor="text1"/>
        </w:rPr>
        <w:t>ar</w:t>
      </w:r>
      <w:r w:rsidRPr="002E28C8">
        <w:rPr>
          <w:rFonts w:cstheme="minorHAnsi"/>
          <w:color w:val="000000" w:themeColor="text1"/>
          <w:spacing w:val="-1"/>
        </w:rPr>
        <w:t>g</w:t>
      </w:r>
      <w:r w:rsidRPr="002E28C8">
        <w:rPr>
          <w:rFonts w:cstheme="minorHAnsi"/>
          <w:color w:val="000000" w:themeColor="text1"/>
        </w:rPr>
        <w:t>e</w:t>
      </w:r>
      <w:r w:rsidRPr="002E28C8">
        <w:rPr>
          <w:rFonts w:cstheme="minorHAnsi"/>
          <w:color w:val="000000" w:themeColor="text1"/>
          <w:spacing w:val="-1"/>
        </w:rPr>
        <w:t>s</w:t>
      </w:r>
      <w:r w:rsidRPr="002E28C8">
        <w:rPr>
          <w:rFonts w:cstheme="minorHAnsi"/>
          <w:color w:val="000000" w:themeColor="text1"/>
        </w:rPr>
        <w:t>.</w:t>
      </w:r>
      <w:r w:rsidR="0D9ECB05" w:rsidRPr="002E28C8">
        <w:rPr>
          <w:rFonts w:cstheme="minorHAnsi"/>
          <w:color w:val="000000" w:themeColor="text1"/>
        </w:rPr>
        <w:t xml:space="preserve"> A sum of £250</w:t>
      </w:r>
      <w:r w:rsidR="34682994" w:rsidRPr="002E28C8">
        <w:rPr>
          <w:rFonts w:cstheme="minorHAnsi"/>
          <w:color w:val="000000" w:themeColor="text1"/>
        </w:rPr>
        <w:t>k</w:t>
      </w:r>
      <w:r w:rsidR="741567B2" w:rsidRPr="002E28C8">
        <w:rPr>
          <w:rFonts w:cstheme="minorHAnsi"/>
          <w:color w:val="000000" w:themeColor="text1"/>
        </w:rPr>
        <w:t xml:space="preserve"> was transferred</w:t>
      </w:r>
      <w:r w:rsidR="74853DB3" w:rsidRPr="002E28C8">
        <w:rPr>
          <w:rFonts w:cstheme="minorHAnsi"/>
          <w:color w:val="000000" w:themeColor="text1"/>
        </w:rPr>
        <w:t xml:space="preserve"> from</w:t>
      </w:r>
      <w:r w:rsidR="5755BA27" w:rsidRPr="002E28C8">
        <w:rPr>
          <w:rFonts w:cstheme="minorHAnsi"/>
          <w:color w:val="000000" w:themeColor="text1"/>
        </w:rPr>
        <w:t xml:space="preserve"> 2009</w:t>
      </w:r>
      <w:r w:rsidR="1CDE8D35" w:rsidRPr="002E28C8">
        <w:rPr>
          <w:rFonts w:cstheme="minorHAnsi"/>
          <w:color w:val="000000" w:themeColor="text1"/>
        </w:rPr>
        <w:t xml:space="preserve"> /10 to 2021/22</w:t>
      </w:r>
      <w:r w:rsidR="5755BA27" w:rsidRPr="002E28C8">
        <w:rPr>
          <w:rFonts w:cstheme="minorHAnsi"/>
          <w:color w:val="000000" w:themeColor="text1"/>
        </w:rPr>
        <w:t xml:space="preserve"> </w:t>
      </w:r>
      <w:r w:rsidR="16055C46" w:rsidRPr="002E28C8">
        <w:rPr>
          <w:rFonts w:cstheme="minorHAnsi"/>
          <w:color w:val="000000" w:themeColor="text1"/>
        </w:rPr>
        <w:t xml:space="preserve">used for CNB </w:t>
      </w:r>
      <w:r w:rsidR="6245AD64" w:rsidRPr="002E28C8">
        <w:rPr>
          <w:rFonts w:cstheme="minorHAnsi"/>
          <w:color w:val="000000" w:themeColor="text1"/>
        </w:rPr>
        <w:t>loan charges.</w:t>
      </w:r>
      <w:r w:rsidR="149A0823" w:rsidRPr="002E28C8">
        <w:rPr>
          <w:rFonts w:cstheme="minorHAnsi"/>
          <w:color w:val="000000" w:themeColor="text1"/>
        </w:rPr>
        <w:t xml:space="preserve">  </w:t>
      </w:r>
      <w:r w:rsidR="6245AD64" w:rsidRPr="002E28C8">
        <w:rPr>
          <w:rFonts w:cstheme="minorHAnsi"/>
          <w:color w:val="000000" w:themeColor="text1"/>
        </w:rPr>
        <w:t xml:space="preserve"> A</w:t>
      </w:r>
      <w:r w:rsidR="5081B47F" w:rsidRPr="002E28C8">
        <w:rPr>
          <w:rFonts w:cstheme="minorHAnsi"/>
          <w:color w:val="000000" w:themeColor="text1"/>
        </w:rPr>
        <w:t xml:space="preserve"> r</w:t>
      </w:r>
      <w:r w:rsidRPr="002E28C8">
        <w:rPr>
          <w:rFonts w:cstheme="minorHAnsi"/>
          <w:color w:val="000000" w:themeColor="text1"/>
        </w:rPr>
        <w:t>e</w:t>
      </w:r>
      <w:r w:rsidRPr="002E28C8">
        <w:rPr>
          <w:rFonts w:cstheme="minorHAnsi"/>
          <w:color w:val="000000" w:themeColor="text1"/>
          <w:spacing w:val="-2"/>
        </w:rPr>
        <w:t>p</w:t>
      </w:r>
      <w:r w:rsidRPr="002E28C8">
        <w:rPr>
          <w:rFonts w:cstheme="minorHAnsi"/>
          <w:color w:val="000000" w:themeColor="text1"/>
        </w:rPr>
        <w:t>ort</w:t>
      </w:r>
      <w:r w:rsidRPr="002E28C8">
        <w:rPr>
          <w:rFonts w:cstheme="minorHAnsi"/>
          <w:color w:val="000000" w:themeColor="text1"/>
          <w:spacing w:val="-3"/>
        </w:rPr>
        <w:t xml:space="preserve"> </w:t>
      </w:r>
      <w:r w:rsidRPr="002E28C8">
        <w:rPr>
          <w:rFonts w:cstheme="minorHAnsi"/>
          <w:color w:val="000000" w:themeColor="text1"/>
          <w:spacing w:val="1"/>
        </w:rPr>
        <w:t>t</w:t>
      </w:r>
      <w:r w:rsidRPr="002E28C8">
        <w:rPr>
          <w:rFonts w:cstheme="minorHAnsi"/>
          <w:color w:val="000000" w:themeColor="text1"/>
        </w:rPr>
        <w:t>o Poli</w:t>
      </w:r>
      <w:r w:rsidRPr="002E28C8">
        <w:rPr>
          <w:rFonts w:cstheme="minorHAnsi"/>
          <w:color w:val="000000" w:themeColor="text1"/>
          <w:spacing w:val="-1"/>
        </w:rPr>
        <w:t>c</w:t>
      </w:r>
      <w:r w:rsidRPr="002E28C8">
        <w:rPr>
          <w:rFonts w:cstheme="minorHAnsi"/>
          <w:color w:val="000000" w:themeColor="text1"/>
        </w:rPr>
        <w:t>y</w:t>
      </w:r>
      <w:r w:rsidRPr="002E28C8">
        <w:rPr>
          <w:rFonts w:cstheme="minorHAnsi"/>
          <w:color w:val="000000" w:themeColor="text1"/>
          <w:spacing w:val="-3"/>
        </w:rPr>
        <w:t xml:space="preserve"> </w:t>
      </w:r>
      <w:r w:rsidRPr="002E28C8">
        <w:rPr>
          <w:rFonts w:cstheme="minorHAnsi"/>
          <w:color w:val="000000" w:themeColor="text1"/>
        </w:rPr>
        <w:t>a</w:t>
      </w:r>
      <w:r w:rsidRPr="002E28C8">
        <w:rPr>
          <w:rFonts w:cstheme="minorHAnsi"/>
          <w:color w:val="000000" w:themeColor="text1"/>
          <w:spacing w:val="-2"/>
        </w:rPr>
        <w:t>n</w:t>
      </w:r>
      <w:r w:rsidRPr="002E28C8">
        <w:rPr>
          <w:rFonts w:cstheme="minorHAnsi"/>
          <w:color w:val="000000" w:themeColor="text1"/>
        </w:rPr>
        <w:t>d</w:t>
      </w:r>
      <w:r w:rsidRPr="002E28C8">
        <w:rPr>
          <w:rFonts w:cstheme="minorHAnsi"/>
          <w:color w:val="000000" w:themeColor="text1"/>
          <w:spacing w:val="-2"/>
        </w:rPr>
        <w:t xml:space="preserve"> </w:t>
      </w:r>
      <w:r w:rsidRPr="002E28C8">
        <w:rPr>
          <w:rFonts w:cstheme="minorHAnsi"/>
          <w:color w:val="000000" w:themeColor="text1"/>
          <w:spacing w:val="-1"/>
        </w:rPr>
        <w:t>R</w:t>
      </w:r>
      <w:r w:rsidRPr="002E28C8">
        <w:rPr>
          <w:rFonts w:cstheme="minorHAnsi"/>
          <w:color w:val="000000" w:themeColor="text1"/>
        </w:rPr>
        <w:t>e</w:t>
      </w:r>
      <w:r w:rsidRPr="002E28C8">
        <w:rPr>
          <w:rFonts w:cstheme="minorHAnsi"/>
          <w:color w:val="000000" w:themeColor="text1"/>
          <w:spacing w:val="-1"/>
        </w:rPr>
        <w:t>s</w:t>
      </w:r>
      <w:r w:rsidRPr="002E28C8">
        <w:rPr>
          <w:rFonts w:cstheme="minorHAnsi"/>
          <w:color w:val="000000" w:themeColor="text1"/>
        </w:rPr>
        <w:t>o</w:t>
      </w:r>
      <w:r w:rsidRPr="002E28C8">
        <w:rPr>
          <w:rFonts w:cstheme="minorHAnsi"/>
          <w:color w:val="000000" w:themeColor="text1"/>
          <w:spacing w:val="-2"/>
        </w:rPr>
        <w:t>u</w:t>
      </w:r>
      <w:r w:rsidRPr="002E28C8">
        <w:rPr>
          <w:rFonts w:cstheme="minorHAnsi"/>
          <w:color w:val="000000" w:themeColor="text1"/>
        </w:rPr>
        <w:t>r</w:t>
      </w:r>
      <w:r w:rsidRPr="002E28C8">
        <w:rPr>
          <w:rFonts w:cstheme="minorHAnsi"/>
          <w:color w:val="000000" w:themeColor="text1"/>
          <w:spacing w:val="-1"/>
        </w:rPr>
        <w:t>c</w:t>
      </w:r>
      <w:r w:rsidRPr="002E28C8">
        <w:rPr>
          <w:rFonts w:cstheme="minorHAnsi"/>
          <w:color w:val="000000" w:themeColor="text1"/>
        </w:rPr>
        <w:t>es</w:t>
      </w:r>
      <w:r w:rsidRPr="002E28C8">
        <w:rPr>
          <w:rFonts w:cstheme="minorHAnsi"/>
          <w:color w:val="000000" w:themeColor="text1"/>
          <w:spacing w:val="-2"/>
        </w:rPr>
        <w:t xml:space="preserve"> </w:t>
      </w:r>
      <w:r w:rsidRPr="002E28C8">
        <w:rPr>
          <w:rFonts w:cstheme="minorHAnsi"/>
          <w:color w:val="000000" w:themeColor="text1"/>
          <w:spacing w:val="-1"/>
        </w:rPr>
        <w:t>C</w:t>
      </w:r>
      <w:r w:rsidRPr="002E28C8">
        <w:rPr>
          <w:rFonts w:cstheme="minorHAnsi"/>
          <w:color w:val="000000" w:themeColor="text1"/>
          <w:spacing w:val="-2"/>
        </w:rPr>
        <w:t>o</w:t>
      </w:r>
      <w:r w:rsidRPr="002E28C8">
        <w:rPr>
          <w:rFonts w:cstheme="minorHAnsi"/>
          <w:color w:val="000000" w:themeColor="text1"/>
        </w:rPr>
        <w:t>mmi</w:t>
      </w:r>
      <w:r w:rsidRPr="002E28C8">
        <w:rPr>
          <w:rFonts w:cstheme="minorHAnsi"/>
          <w:color w:val="000000" w:themeColor="text1"/>
          <w:spacing w:val="1"/>
        </w:rPr>
        <w:t>t</w:t>
      </w:r>
      <w:r w:rsidRPr="002E28C8">
        <w:rPr>
          <w:rFonts w:cstheme="minorHAnsi"/>
          <w:color w:val="000000" w:themeColor="text1"/>
          <w:spacing w:val="-2"/>
        </w:rPr>
        <w:t>t</w:t>
      </w:r>
      <w:r w:rsidRPr="002E28C8">
        <w:rPr>
          <w:rFonts w:cstheme="minorHAnsi"/>
          <w:color w:val="000000" w:themeColor="text1"/>
        </w:rPr>
        <w:t>ee</w:t>
      </w:r>
      <w:r w:rsidRPr="002E28C8">
        <w:rPr>
          <w:rFonts w:cstheme="minorHAnsi"/>
          <w:color w:val="000000" w:themeColor="text1"/>
          <w:spacing w:val="-2"/>
        </w:rPr>
        <w:t xml:space="preserve"> o</w:t>
      </w:r>
      <w:r w:rsidRPr="002E28C8">
        <w:rPr>
          <w:rFonts w:cstheme="minorHAnsi"/>
          <w:color w:val="000000" w:themeColor="text1"/>
        </w:rPr>
        <w:t>n</w:t>
      </w:r>
      <w:r w:rsidRPr="002E28C8">
        <w:rPr>
          <w:rFonts w:cstheme="minorHAnsi"/>
          <w:color w:val="000000" w:themeColor="text1"/>
          <w:spacing w:val="-4"/>
        </w:rPr>
        <w:t xml:space="preserve"> </w:t>
      </w:r>
      <w:r w:rsidRPr="002E28C8">
        <w:rPr>
          <w:rFonts w:cstheme="minorHAnsi"/>
          <w:color w:val="000000" w:themeColor="text1"/>
          <w:spacing w:val="1"/>
        </w:rPr>
        <w:t>N</w:t>
      </w:r>
      <w:r w:rsidRPr="002E28C8">
        <w:rPr>
          <w:rFonts w:cstheme="minorHAnsi"/>
          <w:color w:val="000000" w:themeColor="text1"/>
        </w:rPr>
        <w:t>ew</w:t>
      </w:r>
      <w:r w:rsidRPr="002E28C8">
        <w:rPr>
          <w:rFonts w:cstheme="minorHAnsi"/>
          <w:color w:val="000000" w:themeColor="text1"/>
          <w:spacing w:val="-4"/>
        </w:rPr>
        <w:t xml:space="preserve"> </w:t>
      </w:r>
      <w:r w:rsidRPr="002E28C8">
        <w:rPr>
          <w:rFonts w:cstheme="minorHAnsi"/>
          <w:color w:val="000000" w:themeColor="text1"/>
        </w:rPr>
        <w:t>A</w:t>
      </w:r>
      <w:r w:rsidRPr="002E28C8">
        <w:rPr>
          <w:rFonts w:cstheme="minorHAnsi"/>
          <w:color w:val="000000" w:themeColor="text1"/>
          <w:spacing w:val="-2"/>
        </w:rPr>
        <w:t>f</w:t>
      </w:r>
      <w:r w:rsidRPr="002E28C8">
        <w:rPr>
          <w:rFonts w:cstheme="minorHAnsi"/>
          <w:color w:val="000000" w:themeColor="text1"/>
          <w:spacing w:val="1"/>
        </w:rPr>
        <w:t>f</w:t>
      </w:r>
      <w:r w:rsidRPr="002E28C8">
        <w:rPr>
          <w:rFonts w:cstheme="minorHAnsi"/>
          <w:color w:val="000000" w:themeColor="text1"/>
        </w:rPr>
        <w:t>o</w:t>
      </w:r>
      <w:r w:rsidRPr="002E28C8">
        <w:rPr>
          <w:rFonts w:cstheme="minorHAnsi"/>
          <w:color w:val="000000" w:themeColor="text1"/>
          <w:spacing w:val="-3"/>
        </w:rPr>
        <w:t>r</w:t>
      </w:r>
      <w:r w:rsidRPr="002E28C8">
        <w:rPr>
          <w:rFonts w:cstheme="minorHAnsi"/>
          <w:color w:val="000000" w:themeColor="text1"/>
          <w:spacing w:val="1"/>
        </w:rPr>
        <w:t>d</w:t>
      </w:r>
      <w:r w:rsidRPr="002E28C8">
        <w:rPr>
          <w:rFonts w:cstheme="minorHAnsi"/>
          <w:color w:val="000000" w:themeColor="text1"/>
          <w:spacing w:val="-3"/>
        </w:rPr>
        <w:t>a</w:t>
      </w:r>
      <w:r w:rsidRPr="002E28C8">
        <w:rPr>
          <w:rFonts w:cstheme="minorHAnsi"/>
          <w:color w:val="000000" w:themeColor="text1"/>
          <w:spacing w:val="1"/>
        </w:rPr>
        <w:t>b</w:t>
      </w:r>
      <w:r w:rsidRPr="002E28C8">
        <w:rPr>
          <w:rFonts w:cstheme="minorHAnsi"/>
          <w:color w:val="000000" w:themeColor="text1"/>
        </w:rPr>
        <w:t>le</w:t>
      </w:r>
      <w:r w:rsidRPr="002E28C8">
        <w:rPr>
          <w:rFonts w:cstheme="minorHAnsi"/>
          <w:color w:val="000000" w:themeColor="text1"/>
          <w:spacing w:val="-2"/>
        </w:rPr>
        <w:t xml:space="preserve"> </w:t>
      </w:r>
      <w:r w:rsidRPr="002E28C8">
        <w:rPr>
          <w:rFonts w:cstheme="minorHAnsi"/>
          <w:color w:val="000000" w:themeColor="text1"/>
          <w:spacing w:val="-1"/>
        </w:rPr>
        <w:t>H</w:t>
      </w:r>
      <w:r w:rsidRPr="002E28C8">
        <w:rPr>
          <w:rFonts w:cstheme="minorHAnsi"/>
          <w:color w:val="000000" w:themeColor="text1"/>
          <w:spacing w:val="-2"/>
        </w:rPr>
        <w:t>o</w:t>
      </w:r>
      <w:r w:rsidRPr="002E28C8">
        <w:rPr>
          <w:rFonts w:cstheme="minorHAnsi"/>
          <w:color w:val="000000" w:themeColor="text1"/>
          <w:spacing w:val="1"/>
        </w:rPr>
        <w:t>u</w:t>
      </w:r>
      <w:r w:rsidRPr="002E28C8">
        <w:rPr>
          <w:rFonts w:cstheme="minorHAnsi"/>
          <w:color w:val="000000" w:themeColor="text1"/>
          <w:spacing w:val="-1"/>
        </w:rPr>
        <w:t>s</w:t>
      </w:r>
      <w:r w:rsidRPr="002E28C8">
        <w:rPr>
          <w:rFonts w:cstheme="minorHAnsi"/>
          <w:color w:val="000000" w:themeColor="text1"/>
        </w:rPr>
        <w:t>i</w:t>
      </w:r>
      <w:r w:rsidRPr="002E28C8">
        <w:rPr>
          <w:rFonts w:cstheme="minorHAnsi"/>
          <w:color w:val="000000" w:themeColor="text1"/>
          <w:spacing w:val="1"/>
        </w:rPr>
        <w:t>n</w:t>
      </w:r>
      <w:r w:rsidRPr="002E28C8">
        <w:rPr>
          <w:rFonts w:cstheme="minorHAnsi"/>
          <w:color w:val="000000" w:themeColor="text1"/>
        </w:rPr>
        <w:t>g</w:t>
      </w:r>
      <w:r w:rsidRPr="002E28C8">
        <w:rPr>
          <w:rFonts w:cstheme="minorHAnsi"/>
          <w:color w:val="000000" w:themeColor="text1"/>
          <w:spacing w:val="-3"/>
        </w:rPr>
        <w:t xml:space="preserve"> i</w:t>
      </w:r>
      <w:r w:rsidRPr="002E28C8">
        <w:rPr>
          <w:rFonts w:cstheme="minorHAnsi"/>
          <w:color w:val="000000" w:themeColor="text1"/>
        </w:rPr>
        <w:t>n</w:t>
      </w:r>
      <w:r w:rsidRPr="002E28C8">
        <w:rPr>
          <w:rFonts w:cstheme="minorHAnsi"/>
          <w:color w:val="000000" w:themeColor="text1"/>
          <w:spacing w:val="-1"/>
        </w:rPr>
        <w:t xml:space="preserve"> </w:t>
      </w:r>
      <w:r w:rsidRPr="002E28C8">
        <w:rPr>
          <w:rFonts w:cstheme="minorHAnsi"/>
          <w:color w:val="000000" w:themeColor="text1"/>
          <w:spacing w:val="-2"/>
        </w:rPr>
        <w:t>2</w:t>
      </w:r>
      <w:r w:rsidRPr="002E28C8">
        <w:rPr>
          <w:rFonts w:cstheme="minorHAnsi"/>
          <w:color w:val="000000" w:themeColor="text1"/>
        </w:rPr>
        <w:t>012</w:t>
      </w:r>
      <w:r w:rsidRPr="002E28C8">
        <w:rPr>
          <w:rFonts w:cstheme="minorHAnsi"/>
          <w:color w:val="000000" w:themeColor="text1"/>
          <w:spacing w:val="-4"/>
        </w:rPr>
        <w:t xml:space="preserve"> </w:t>
      </w:r>
      <w:r w:rsidRPr="002E28C8">
        <w:rPr>
          <w:rFonts w:cstheme="minorHAnsi"/>
          <w:color w:val="000000" w:themeColor="text1"/>
          <w:spacing w:val="-1"/>
        </w:rPr>
        <w:t>s</w:t>
      </w:r>
      <w:r w:rsidRPr="002E28C8">
        <w:rPr>
          <w:rFonts w:cstheme="minorHAnsi"/>
          <w:color w:val="000000" w:themeColor="text1"/>
        </w:rPr>
        <w:t>et</w:t>
      </w:r>
      <w:r w:rsidRPr="002E28C8">
        <w:rPr>
          <w:rFonts w:cstheme="minorHAnsi"/>
          <w:color w:val="000000" w:themeColor="text1"/>
          <w:spacing w:val="-4"/>
        </w:rPr>
        <w:t xml:space="preserve"> </w:t>
      </w:r>
      <w:r w:rsidRPr="002E28C8">
        <w:rPr>
          <w:rFonts w:cstheme="minorHAnsi"/>
          <w:color w:val="000000" w:themeColor="text1"/>
          <w:spacing w:val="-2"/>
        </w:rPr>
        <w:t>o</w:t>
      </w:r>
      <w:r w:rsidRPr="002E28C8">
        <w:rPr>
          <w:rFonts w:cstheme="minorHAnsi"/>
          <w:color w:val="000000" w:themeColor="text1"/>
          <w:spacing w:val="1"/>
        </w:rPr>
        <w:t>u</w:t>
      </w:r>
      <w:r w:rsidRPr="002E28C8">
        <w:rPr>
          <w:rFonts w:cstheme="minorHAnsi"/>
          <w:color w:val="000000" w:themeColor="text1"/>
        </w:rPr>
        <w:t>t</w:t>
      </w:r>
      <w:r w:rsidRPr="002E28C8">
        <w:rPr>
          <w:rFonts w:cstheme="minorHAnsi"/>
          <w:color w:val="000000" w:themeColor="text1"/>
          <w:spacing w:val="-4"/>
        </w:rPr>
        <w:t xml:space="preserve"> that </w:t>
      </w:r>
      <w:r w:rsidRPr="002E28C8">
        <w:rPr>
          <w:rFonts w:cstheme="minorHAnsi"/>
          <w:color w:val="000000" w:themeColor="text1"/>
        </w:rPr>
        <w:t>£</w:t>
      </w:r>
      <w:r w:rsidR="30982EA2" w:rsidRPr="002E28C8">
        <w:rPr>
          <w:rFonts w:cstheme="minorHAnsi"/>
          <w:color w:val="000000" w:themeColor="text1"/>
        </w:rPr>
        <w:t>173</w:t>
      </w:r>
      <w:r w:rsidRPr="002E28C8">
        <w:rPr>
          <w:rFonts w:cstheme="minorHAnsi"/>
          <w:color w:val="000000" w:themeColor="text1"/>
        </w:rPr>
        <w:t>k</w:t>
      </w:r>
      <w:r w:rsidR="7ECFAF0A" w:rsidRPr="002E28C8">
        <w:rPr>
          <w:rFonts w:cstheme="minorHAnsi"/>
          <w:color w:val="000000" w:themeColor="text1"/>
        </w:rPr>
        <w:t xml:space="preserve"> </w:t>
      </w:r>
      <w:r w:rsidRPr="002E28C8">
        <w:rPr>
          <w:rFonts w:cstheme="minorHAnsi"/>
          <w:color w:val="000000" w:themeColor="text1"/>
          <w:spacing w:val="-2"/>
        </w:rPr>
        <w:t>w</w:t>
      </w:r>
      <w:r w:rsidRPr="002E28C8">
        <w:rPr>
          <w:rFonts w:cstheme="minorHAnsi"/>
          <w:color w:val="000000" w:themeColor="text1"/>
        </w:rPr>
        <w:t>o</w:t>
      </w:r>
      <w:r w:rsidRPr="002E28C8">
        <w:rPr>
          <w:rFonts w:cstheme="minorHAnsi"/>
          <w:color w:val="000000" w:themeColor="text1"/>
          <w:spacing w:val="1"/>
        </w:rPr>
        <w:t>u</w:t>
      </w:r>
      <w:r w:rsidRPr="002E28C8">
        <w:rPr>
          <w:rFonts w:cstheme="minorHAnsi"/>
          <w:color w:val="000000" w:themeColor="text1"/>
        </w:rPr>
        <w:t>ld</w:t>
      </w:r>
      <w:r w:rsidRPr="002E28C8">
        <w:rPr>
          <w:rFonts w:cstheme="minorHAnsi"/>
          <w:color w:val="000000" w:themeColor="text1"/>
          <w:spacing w:val="-4"/>
        </w:rPr>
        <w:t xml:space="preserve"> </w:t>
      </w:r>
      <w:r w:rsidRPr="002E28C8">
        <w:rPr>
          <w:rFonts w:cstheme="minorHAnsi"/>
          <w:color w:val="000000" w:themeColor="text1"/>
          <w:spacing w:val="1"/>
        </w:rPr>
        <w:t>b</w:t>
      </w:r>
      <w:r w:rsidRPr="002E28C8">
        <w:rPr>
          <w:rFonts w:cstheme="minorHAnsi"/>
          <w:color w:val="000000" w:themeColor="text1"/>
        </w:rPr>
        <w:t>e</w:t>
      </w:r>
      <w:r w:rsidRPr="002E28C8">
        <w:rPr>
          <w:rFonts w:cstheme="minorHAnsi"/>
          <w:color w:val="000000" w:themeColor="text1"/>
          <w:spacing w:val="-3"/>
        </w:rPr>
        <w:t xml:space="preserve"> </w:t>
      </w:r>
      <w:r w:rsidRPr="002E28C8">
        <w:rPr>
          <w:rFonts w:cstheme="minorHAnsi"/>
          <w:color w:val="000000" w:themeColor="text1"/>
          <w:spacing w:val="1"/>
        </w:rPr>
        <w:t>t</w:t>
      </w:r>
      <w:r w:rsidRPr="002E28C8">
        <w:rPr>
          <w:rFonts w:cstheme="minorHAnsi"/>
          <w:color w:val="000000" w:themeColor="text1"/>
        </w:rPr>
        <w:t>ra</w:t>
      </w:r>
      <w:r w:rsidRPr="002E28C8">
        <w:rPr>
          <w:rFonts w:cstheme="minorHAnsi"/>
          <w:color w:val="000000" w:themeColor="text1"/>
          <w:spacing w:val="1"/>
        </w:rPr>
        <w:t>n</w:t>
      </w:r>
      <w:r w:rsidRPr="002E28C8">
        <w:rPr>
          <w:rFonts w:cstheme="minorHAnsi"/>
          <w:color w:val="000000" w:themeColor="text1"/>
          <w:spacing w:val="-3"/>
        </w:rPr>
        <w:t>s</w:t>
      </w:r>
      <w:r w:rsidRPr="002E28C8">
        <w:rPr>
          <w:rFonts w:cstheme="minorHAnsi"/>
          <w:color w:val="000000" w:themeColor="text1"/>
          <w:spacing w:val="1"/>
        </w:rPr>
        <w:t>f</w:t>
      </w:r>
      <w:r w:rsidRPr="002E28C8">
        <w:rPr>
          <w:rFonts w:cstheme="minorHAnsi"/>
          <w:color w:val="000000" w:themeColor="text1"/>
        </w:rPr>
        <w:t>er</w:t>
      </w:r>
      <w:r w:rsidRPr="002E28C8">
        <w:rPr>
          <w:rFonts w:cstheme="minorHAnsi"/>
          <w:color w:val="000000" w:themeColor="text1"/>
          <w:spacing w:val="-3"/>
        </w:rPr>
        <w:t>r</w:t>
      </w:r>
      <w:r w:rsidRPr="002E28C8">
        <w:rPr>
          <w:rFonts w:cstheme="minorHAnsi"/>
          <w:color w:val="000000" w:themeColor="text1"/>
        </w:rPr>
        <w:t>ed</w:t>
      </w:r>
      <w:r w:rsidRPr="002E28C8">
        <w:rPr>
          <w:rFonts w:cstheme="minorHAnsi"/>
          <w:color w:val="000000" w:themeColor="text1"/>
          <w:spacing w:val="-4"/>
        </w:rPr>
        <w:t xml:space="preserve"> </w:t>
      </w:r>
      <w:r w:rsidRPr="002E28C8">
        <w:rPr>
          <w:rFonts w:cstheme="minorHAnsi"/>
          <w:color w:val="000000" w:themeColor="text1"/>
          <w:spacing w:val="1"/>
        </w:rPr>
        <w:t>t</w:t>
      </w:r>
      <w:r w:rsidRPr="002E28C8">
        <w:rPr>
          <w:rFonts w:cstheme="minorHAnsi"/>
          <w:color w:val="000000" w:themeColor="text1"/>
        </w:rPr>
        <w:t>o</w:t>
      </w:r>
      <w:r w:rsidR="6ABB0133" w:rsidRPr="002E28C8">
        <w:rPr>
          <w:rFonts w:cstheme="minorHAnsi"/>
          <w:color w:val="000000" w:themeColor="text1"/>
        </w:rPr>
        <w:t xml:space="preserve"> Kingdom Housing Association for th</w:t>
      </w:r>
      <w:r w:rsidR="686F359D" w:rsidRPr="002E28C8">
        <w:rPr>
          <w:rFonts w:cstheme="minorHAnsi"/>
          <w:color w:val="000000" w:themeColor="text1"/>
        </w:rPr>
        <w:t>e</w:t>
      </w:r>
      <w:r w:rsidR="6ABB0133" w:rsidRPr="002E28C8">
        <w:rPr>
          <w:rFonts w:cstheme="minorHAnsi"/>
          <w:color w:val="000000" w:themeColor="text1"/>
        </w:rPr>
        <w:t>ir Overton projec</w:t>
      </w:r>
      <w:r w:rsidR="686F359D" w:rsidRPr="002E28C8">
        <w:rPr>
          <w:rFonts w:cstheme="minorHAnsi"/>
          <w:color w:val="000000" w:themeColor="text1"/>
        </w:rPr>
        <w:t>t</w:t>
      </w:r>
      <w:r w:rsidR="79E88529" w:rsidRPr="002E28C8">
        <w:rPr>
          <w:rFonts w:cstheme="minorHAnsi"/>
          <w:color w:val="000000" w:themeColor="text1"/>
        </w:rPr>
        <w:t xml:space="preserve">. </w:t>
      </w:r>
      <w:r w:rsidR="6E3A7313" w:rsidRPr="002E28C8">
        <w:rPr>
          <w:rFonts w:cstheme="minorHAnsi"/>
          <w:color w:val="000000" w:themeColor="text1"/>
        </w:rPr>
        <w:t>Over the course of this LHS</w:t>
      </w:r>
      <w:r w:rsidR="4989FFCE" w:rsidRPr="002E28C8">
        <w:rPr>
          <w:rFonts w:cstheme="minorHAnsi"/>
          <w:color w:val="000000" w:themeColor="text1"/>
        </w:rPr>
        <w:t xml:space="preserve"> (2017-2022)</w:t>
      </w:r>
      <w:r w:rsidR="6E3A7313" w:rsidRPr="002E28C8">
        <w:rPr>
          <w:rFonts w:cstheme="minorHAnsi"/>
          <w:color w:val="000000" w:themeColor="text1"/>
        </w:rPr>
        <w:t xml:space="preserve"> </w:t>
      </w:r>
      <w:r w:rsidR="6DFB49A9" w:rsidRPr="002E28C8">
        <w:rPr>
          <w:rFonts w:cstheme="minorHAnsi"/>
          <w:color w:val="000000" w:themeColor="text1"/>
        </w:rPr>
        <w:t>£1,250 million</w:t>
      </w:r>
      <w:r w:rsidR="4F61A665" w:rsidRPr="002E28C8">
        <w:rPr>
          <w:rFonts w:cstheme="minorHAnsi"/>
          <w:color w:val="000000" w:themeColor="text1"/>
        </w:rPr>
        <w:t xml:space="preserve"> was allocated to CNB</w:t>
      </w:r>
      <w:r w:rsidR="0E0D537F" w:rsidRPr="002E28C8">
        <w:rPr>
          <w:rFonts w:cstheme="minorHAnsi"/>
          <w:color w:val="000000" w:themeColor="text1"/>
        </w:rPr>
        <w:t xml:space="preserve"> and </w:t>
      </w:r>
      <w:r w:rsidR="34682994" w:rsidRPr="002E28C8">
        <w:rPr>
          <w:rFonts w:eastAsia="Times New Roman" w:cstheme="minorHAnsi"/>
          <w:color w:val="000000"/>
          <w:lang w:eastAsia="en-GB"/>
        </w:rPr>
        <w:t>3,</w:t>
      </w:r>
      <w:r w:rsidR="406F5C7D" w:rsidRPr="002E28C8">
        <w:rPr>
          <w:rFonts w:eastAsia="Times New Roman" w:cstheme="minorHAnsi"/>
          <w:color w:val="000000"/>
          <w:lang w:eastAsia="en-GB"/>
        </w:rPr>
        <w:t>250</w:t>
      </w:r>
      <w:r w:rsidR="34682994" w:rsidRPr="002E28C8">
        <w:rPr>
          <w:rFonts w:eastAsia="Times New Roman" w:cstheme="minorHAnsi"/>
          <w:color w:val="000000"/>
          <w:lang w:eastAsia="en-GB"/>
        </w:rPr>
        <w:t xml:space="preserve">,000 </w:t>
      </w:r>
      <w:r w:rsidR="4F1F7D58" w:rsidRPr="002E28C8">
        <w:rPr>
          <w:rFonts w:cstheme="minorHAnsi"/>
          <w:color w:val="000000" w:themeColor="text1"/>
        </w:rPr>
        <w:t xml:space="preserve">in total since </w:t>
      </w:r>
      <w:r w:rsidR="4826C78B" w:rsidRPr="002E28C8">
        <w:rPr>
          <w:rFonts w:cstheme="minorHAnsi"/>
          <w:color w:val="000000" w:themeColor="text1"/>
        </w:rPr>
        <w:t>2009</w:t>
      </w:r>
      <w:r w:rsidR="01696AB1" w:rsidRPr="002E28C8">
        <w:rPr>
          <w:rFonts w:cstheme="minorHAnsi"/>
          <w:color w:val="000000" w:themeColor="text1"/>
        </w:rPr>
        <w:t xml:space="preserve">. </w:t>
      </w:r>
      <w:r w:rsidR="46294846" w:rsidRPr="002E28C8">
        <w:rPr>
          <w:rFonts w:cstheme="minorHAnsi"/>
          <w:color w:val="000000" w:themeColor="text1"/>
        </w:rPr>
        <w:t xml:space="preserve"> </w:t>
      </w:r>
    </w:p>
    <w:p w14:paraId="1C06D487" w14:textId="77777777" w:rsidR="00094E46" w:rsidRPr="002E28C8" w:rsidRDefault="00094E46" w:rsidP="32748A0A">
      <w:pPr>
        <w:spacing w:after="0" w:line="240" w:lineRule="auto"/>
        <w:rPr>
          <w:rFonts w:cstheme="minorHAnsi"/>
          <w:color w:val="000000" w:themeColor="text1"/>
          <w:u w:val="single"/>
        </w:rPr>
      </w:pPr>
    </w:p>
    <w:p w14:paraId="0BF546C5" w14:textId="7B63579B" w:rsidR="00094E46" w:rsidRPr="002E28C8" w:rsidRDefault="64FA1B81" w:rsidP="701C14B8">
      <w:pPr>
        <w:pStyle w:val="BodyText"/>
        <w:kinsoku w:val="0"/>
        <w:overflowPunct w:val="0"/>
        <w:ind w:right="115"/>
        <w:rPr>
          <w:rFonts w:asciiTheme="minorHAnsi" w:hAnsiTheme="minorHAnsi" w:cstheme="minorHAnsi"/>
          <w:color w:val="000000" w:themeColor="text1"/>
          <w:sz w:val="22"/>
          <w:szCs w:val="22"/>
        </w:rPr>
      </w:pPr>
      <w:r w:rsidRPr="002E28C8">
        <w:rPr>
          <w:rFonts w:asciiTheme="minorHAnsi" w:hAnsiTheme="minorHAnsi" w:cstheme="minorHAnsi"/>
          <w:color w:val="000000" w:themeColor="text1"/>
          <w:spacing w:val="-1"/>
          <w:sz w:val="22"/>
          <w:szCs w:val="22"/>
        </w:rPr>
        <w:t>I</w:t>
      </w:r>
      <w:r w:rsidRPr="002E28C8">
        <w:rPr>
          <w:rFonts w:asciiTheme="minorHAnsi" w:hAnsiTheme="minorHAnsi" w:cstheme="minorHAnsi"/>
          <w:color w:val="000000" w:themeColor="text1"/>
          <w:sz w:val="22"/>
          <w:szCs w:val="22"/>
        </w:rPr>
        <w:t>n rela</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pacing w:val="-3"/>
          <w:sz w:val="22"/>
          <w:szCs w:val="22"/>
        </w:rPr>
        <w:t>i</w:t>
      </w:r>
      <w:r w:rsidRPr="002E28C8">
        <w:rPr>
          <w:rFonts w:asciiTheme="minorHAnsi" w:hAnsiTheme="minorHAnsi" w:cstheme="minorHAnsi"/>
          <w:color w:val="000000" w:themeColor="text1"/>
          <w:sz w:val="22"/>
          <w:szCs w:val="22"/>
        </w:rPr>
        <w:t>on</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z w:val="22"/>
          <w:szCs w:val="22"/>
        </w:rPr>
        <w:t>o</w:t>
      </w:r>
      <w:r w:rsidRPr="002E28C8">
        <w:rPr>
          <w:rFonts w:asciiTheme="minorHAnsi" w:hAnsiTheme="minorHAnsi" w:cstheme="minorHAnsi"/>
          <w:color w:val="000000" w:themeColor="text1"/>
          <w:spacing w:val="-1"/>
          <w:sz w:val="22"/>
          <w:szCs w:val="22"/>
        </w:rPr>
        <w:t xml:space="preserve"> R</w:t>
      </w:r>
      <w:r w:rsidRPr="002E28C8">
        <w:rPr>
          <w:rFonts w:asciiTheme="minorHAnsi" w:hAnsiTheme="minorHAnsi" w:cstheme="minorHAnsi"/>
          <w:color w:val="000000" w:themeColor="text1"/>
          <w:sz w:val="22"/>
          <w:szCs w:val="22"/>
        </w:rPr>
        <w:t>S</w:t>
      </w:r>
      <w:r w:rsidRPr="002E28C8">
        <w:rPr>
          <w:rFonts w:asciiTheme="minorHAnsi" w:hAnsiTheme="minorHAnsi" w:cstheme="minorHAnsi"/>
          <w:color w:val="000000" w:themeColor="text1"/>
          <w:spacing w:val="-1"/>
          <w:sz w:val="22"/>
          <w:szCs w:val="22"/>
        </w:rPr>
        <w:t>Ls</w:t>
      </w:r>
      <w:r w:rsidRPr="002E28C8">
        <w:rPr>
          <w:rFonts w:asciiTheme="minorHAnsi" w:hAnsiTheme="minorHAnsi" w:cstheme="minorHAnsi"/>
          <w:color w:val="000000" w:themeColor="text1"/>
          <w:sz w:val="22"/>
          <w:szCs w:val="22"/>
        </w:rPr>
        <w:t>,</w:t>
      </w:r>
      <w:r w:rsidRPr="002E28C8">
        <w:rPr>
          <w:rFonts w:asciiTheme="minorHAnsi" w:hAnsiTheme="minorHAnsi" w:cstheme="minorHAnsi"/>
          <w:color w:val="000000" w:themeColor="text1"/>
          <w:spacing w:val="-1"/>
          <w:sz w:val="22"/>
          <w:szCs w:val="22"/>
        </w:rPr>
        <w:t xml:space="preserve"> </w:t>
      </w:r>
      <w:r w:rsidR="70BB41E9" w:rsidRPr="002E28C8">
        <w:rPr>
          <w:rFonts w:asciiTheme="minorHAnsi" w:hAnsiTheme="minorHAnsi" w:cstheme="minorHAnsi"/>
          <w:color w:val="000000" w:themeColor="text1"/>
          <w:sz w:val="22"/>
          <w:szCs w:val="22"/>
        </w:rPr>
        <w:t>£</w:t>
      </w:r>
      <w:r w:rsidR="55AB7B57" w:rsidRPr="002E28C8">
        <w:rPr>
          <w:rFonts w:asciiTheme="minorHAnsi" w:hAnsiTheme="minorHAnsi" w:cstheme="minorHAnsi"/>
          <w:color w:val="000000" w:themeColor="text1"/>
          <w:sz w:val="22"/>
          <w:szCs w:val="22"/>
        </w:rPr>
        <w:t>388</w:t>
      </w:r>
      <w:r w:rsidR="09B2D0F3" w:rsidRPr="002E28C8">
        <w:rPr>
          <w:rFonts w:asciiTheme="minorHAnsi" w:hAnsiTheme="minorHAnsi" w:cstheme="minorHAnsi"/>
          <w:color w:val="000000" w:themeColor="text1"/>
          <w:sz w:val="22"/>
          <w:szCs w:val="22"/>
        </w:rPr>
        <w:t>,000</w:t>
      </w:r>
      <w:r w:rsidR="55AB7B57" w:rsidRPr="002E28C8">
        <w:rPr>
          <w:rFonts w:asciiTheme="minorHAnsi" w:hAnsiTheme="minorHAnsi" w:cstheme="minorHAnsi"/>
          <w:color w:val="000000" w:themeColor="text1"/>
          <w:sz w:val="22"/>
          <w:szCs w:val="22"/>
        </w:rPr>
        <w:t xml:space="preserve"> has</w:t>
      </w:r>
      <w:r w:rsidR="4F61A665" w:rsidRPr="002E28C8">
        <w:rPr>
          <w:rFonts w:asciiTheme="minorHAnsi" w:hAnsiTheme="minorHAnsi" w:cstheme="minorHAnsi"/>
          <w:color w:val="000000" w:themeColor="text1"/>
          <w:sz w:val="22"/>
          <w:szCs w:val="22"/>
        </w:rPr>
        <w:t xml:space="preserve"> also</w:t>
      </w:r>
      <w:r w:rsidR="55AB7B57" w:rsidRPr="002E28C8">
        <w:rPr>
          <w:rFonts w:asciiTheme="minorHAnsi" w:hAnsiTheme="minorHAnsi" w:cstheme="minorHAnsi"/>
          <w:color w:val="000000" w:themeColor="text1"/>
          <w:sz w:val="22"/>
          <w:szCs w:val="22"/>
        </w:rPr>
        <w:t xml:space="preserve"> been provided to 2 RSL developments over the course of LHS</w:t>
      </w:r>
      <w:r w:rsidR="349AD7E4" w:rsidRPr="002E28C8">
        <w:rPr>
          <w:rFonts w:asciiTheme="minorHAnsi" w:hAnsiTheme="minorHAnsi" w:cstheme="minorHAnsi"/>
          <w:color w:val="000000" w:themeColor="text1"/>
          <w:sz w:val="22"/>
          <w:szCs w:val="22"/>
        </w:rPr>
        <w:t xml:space="preserve"> 2017-2022</w:t>
      </w:r>
      <w:r w:rsidR="2327140B" w:rsidRPr="002E28C8">
        <w:rPr>
          <w:rFonts w:asciiTheme="minorHAnsi" w:hAnsiTheme="minorHAnsi" w:cstheme="minorHAnsi"/>
          <w:color w:val="000000" w:themeColor="text1"/>
          <w:sz w:val="22"/>
          <w:szCs w:val="22"/>
        </w:rPr>
        <w:t xml:space="preserve">. </w:t>
      </w:r>
    </w:p>
    <w:p w14:paraId="1F0BCCA5" w14:textId="21404533" w:rsidR="0CE677B4" w:rsidRPr="002E28C8" w:rsidRDefault="0CE677B4" w:rsidP="32748A0A">
      <w:pPr>
        <w:pStyle w:val="BodyText"/>
        <w:ind w:right="115"/>
        <w:rPr>
          <w:rFonts w:asciiTheme="minorHAnsi" w:hAnsiTheme="minorHAnsi" w:cstheme="minorHAnsi"/>
          <w:color w:val="000000" w:themeColor="text1"/>
          <w:sz w:val="22"/>
          <w:szCs w:val="22"/>
        </w:rPr>
      </w:pPr>
    </w:p>
    <w:p w14:paraId="67D2F72A" w14:textId="4427A745" w:rsidR="00187699" w:rsidRPr="007D5410" w:rsidRDefault="57C000E6" w:rsidP="007D5410">
      <w:pPr>
        <w:pStyle w:val="Heading5"/>
        <w:spacing w:before="0" w:line="240" w:lineRule="auto"/>
        <w:rPr>
          <w:rFonts w:asciiTheme="minorHAnsi" w:hAnsiTheme="minorHAnsi" w:cstheme="minorHAnsi"/>
          <w:color w:val="000000" w:themeColor="text1"/>
          <w:u w:val="single"/>
        </w:rPr>
      </w:pPr>
      <w:r w:rsidRPr="007D5410">
        <w:rPr>
          <w:rFonts w:asciiTheme="minorHAnsi" w:hAnsiTheme="minorHAnsi" w:cstheme="minorHAnsi"/>
          <w:color w:val="000000" w:themeColor="text1"/>
          <w:u w:val="single"/>
        </w:rPr>
        <w:t>Risk and impact</w:t>
      </w:r>
    </w:p>
    <w:p w14:paraId="0816B3CD" w14:textId="77777777" w:rsidR="007D5410" w:rsidRPr="007D5410" w:rsidRDefault="007D5410" w:rsidP="007D5410">
      <w:pPr>
        <w:spacing w:after="0" w:line="240" w:lineRule="auto"/>
        <w:rPr>
          <w:lang w:val="en-US"/>
        </w:rPr>
      </w:pPr>
    </w:p>
    <w:p w14:paraId="18E277C7" w14:textId="2C56AABB" w:rsidR="00094E46" w:rsidRPr="001C5D52" w:rsidRDefault="64FA1B81" w:rsidP="007D5410">
      <w:pPr>
        <w:pStyle w:val="BodyText"/>
        <w:kinsoku w:val="0"/>
        <w:overflowPunct w:val="0"/>
        <w:spacing w:line="240" w:lineRule="auto"/>
        <w:ind w:right="115"/>
        <w:rPr>
          <w:rFonts w:asciiTheme="minorHAnsi" w:hAnsiTheme="minorHAnsi" w:cstheme="minorHAnsi"/>
          <w:sz w:val="22"/>
          <w:szCs w:val="22"/>
        </w:rPr>
      </w:pPr>
      <w:r w:rsidRPr="001C5D52">
        <w:rPr>
          <w:rFonts w:asciiTheme="minorHAnsi" w:hAnsiTheme="minorHAnsi" w:cstheme="minorHAnsi"/>
          <w:sz w:val="22"/>
          <w:szCs w:val="22"/>
        </w:rPr>
        <w:t xml:space="preserve">The second homes council tax budget has fallen from £1,137, 317 as at 14/09 2009 to </w:t>
      </w:r>
      <w:bookmarkStart w:id="19" w:name="_Hlk144221458"/>
      <w:r w:rsidR="001C5D52">
        <w:rPr>
          <w:rFonts w:asciiTheme="minorHAnsi" w:hAnsiTheme="minorHAnsi" w:cstheme="minorHAnsi"/>
          <w:sz w:val="22"/>
          <w:szCs w:val="22"/>
        </w:rPr>
        <w:t>£</w:t>
      </w:r>
      <w:r w:rsidR="00ED06F9">
        <w:rPr>
          <w:rFonts w:asciiTheme="minorHAnsi" w:hAnsiTheme="minorHAnsi" w:cstheme="minorHAnsi"/>
          <w:sz w:val="22"/>
          <w:szCs w:val="22"/>
        </w:rPr>
        <w:t xml:space="preserve">905, 336 </w:t>
      </w:r>
      <w:bookmarkEnd w:id="19"/>
      <w:r w:rsidR="00ED06F9">
        <w:rPr>
          <w:rFonts w:asciiTheme="minorHAnsi" w:hAnsiTheme="minorHAnsi" w:cstheme="minorHAnsi"/>
          <w:sz w:val="22"/>
          <w:szCs w:val="22"/>
        </w:rPr>
        <w:t>in 2023</w:t>
      </w:r>
      <w:r w:rsidRPr="001C5D52">
        <w:rPr>
          <w:rFonts w:asciiTheme="minorHAnsi" w:hAnsiTheme="minorHAnsi" w:cstheme="minorHAnsi"/>
          <w:sz w:val="22"/>
          <w:szCs w:val="22"/>
        </w:rPr>
        <w:t xml:space="preserve">. </w:t>
      </w:r>
    </w:p>
    <w:p w14:paraId="497C07D0" w14:textId="77777777" w:rsidR="00A91D5D" w:rsidRPr="002E28C8" w:rsidRDefault="00A91D5D" w:rsidP="007D5410">
      <w:pPr>
        <w:pStyle w:val="BodyText"/>
        <w:kinsoku w:val="0"/>
        <w:overflowPunct w:val="0"/>
        <w:spacing w:line="240" w:lineRule="auto"/>
        <w:ind w:right="115"/>
        <w:rPr>
          <w:rFonts w:asciiTheme="minorHAnsi" w:hAnsiTheme="minorHAnsi" w:cstheme="minorHAnsi"/>
          <w:color w:val="000000" w:themeColor="text1"/>
          <w:spacing w:val="-5"/>
          <w:sz w:val="22"/>
          <w:szCs w:val="22"/>
        </w:rPr>
      </w:pPr>
    </w:p>
    <w:p w14:paraId="4319C989" w14:textId="370872D8" w:rsidR="00094E46" w:rsidRPr="002E28C8" w:rsidRDefault="64FA1B81" w:rsidP="007D5410">
      <w:pPr>
        <w:pStyle w:val="BodyText"/>
        <w:kinsoku w:val="0"/>
        <w:overflowPunct w:val="0"/>
        <w:spacing w:line="240" w:lineRule="auto"/>
        <w:ind w:right="115"/>
        <w:rPr>
          <w:rFonts w:asciiTheme="minorHAnsi" w:hAnsiTheme="minorHAnsi" w:cstheme="minorHAnsi"/>
          <w:color w:val="000000" w:themeColor="text1"/>
          <w:spacing w:val="-5"/>
          <w:sz w:val="22"/>
          <w:szCs w:val="22"/>
        </w:rPr>
      </w:pPr>
      <w:r w:rsidRPr="002E28C8">
        <w:rPr>
          <w:rFonts w:asciiTheme="minorHAnsi" w:hAnsiTheme="minorHAnsi" w:cstheme="minorHAnsi"/>
          <w:color w:val="000000" w:themeColor="text1"/>
          <w:spacing w:val="-5"/>
          <w:sz w:val="22"/>
          <w:szCs w:val="22"/>
        </w:rPr>
        <w:t xml:space="preserve">The number of new second homes over recent years has been </w:t>
      </w:r>
      <w:r w:rsidR="03CF197E" w:rsidRPr="002E28C8">
        <w:rPr>
          <w:rFonts w:asciiTheme="minorHAnsi" w:hAnsiTheme="minorHAnsi" w:cstheme="minorHAnsi"/>
          <w:color w:val="000000" w:themeColor="text1"/>
          <w:spacing w:val="-5"/>
          <w:sz w:val="22"/>
          <w:szCs w:val="22"/>
        </w:rPr>
        <w:t xml:space="preserve">around 700, the target </w:t>
      </w:r>
      <w:r w:rsidR="0490796C" w:rsidRPr="002E28C8">
        <w:rPr>
          <w:rFonts w:asciiTheme="minorHAnsi" w:hAnsiTheme="minorHAnsi" w:cstheme="minorHAnsi"/>
          <w:color w:val="000000" w:themeColor="text1"/>
          <w:spacing w:val="-5"/>
          <w:sz w:val="22"/>
          <w:szCs w:val="22"/>
        </w:rPr>
        <w:t xml:space="preserve">annually is </w:t>
      </w:r>
      <w:r w:rsidR="2DA7E7D2" w:rsidRPr="002E28C8">
        <w:rPr>
          <w:rFonts w:asciiTheme="minorHAnsi" w:hAnsiTheme="minorHAnsi" w:cstheme="minorHAnsi"/>
          <w:color w:val="000000" w:themeColor="text1"/>
          <w:spacing w:val="-5"/>
          <w:sz w:val="22"/>
          <w:szCs w:val="22"/>
        </w:rPr>
        <w:t>to bring into use 10% or 70</w:t>
      </w:r>
      <w:r w:rsidR="797A8524" w:rsidRPr="002E28C8">
        <w:rPr>
          <w:rFonts w:asciiTheme="minorHAnsi" w:hAnsiTheme="minorHAnsi" w:cstheme="minorHAnsi"/>
          <w:color w:val="000000" w:themeColor="text1"/>
          <w:spacing w:val="-5"/>
          <w:sz w:val="22"/>
          <w:szCs w:val="22"/>
        </w:rPr>
        <w:t xml:space="preserve">. </w:t>
      </w:r>
      <w:r w:rsidR="2C303BB3" w:rsidRPr="002E28C8">
        <w:rPr>
          <w:rFonts w:asciiTheme="minorHAnsi" w:hAnsiTheme="minorHAnsi" w:cstheme="minorHAnsi"/>
          <w:color w:val="000000" w:themeColor="text1"/>
          <w:sz w:val="22"/>
          <w:szCs w:val="22"/>
        </w:rPr>
        <w:t xml:space="preserve"> </w:t>
      </w:r>
    </w:p>
    <w:p w14:paraId="4F55681B" w14:textId="77777777" w:rsidR="00094E46" w:rsidRPr="002E28C8" w:rsidRDefault="00094E46" w:rsidP="007D5410">
      <w:pPr>
        <w:pStyle w:val="BodyText"/>
        <w:kinsoku w:val="0"/>
        <w:overflowPunct w:val="0"/>
        <w:spacing w:line="240" w:lineRule="auto"/>
        <w:ind w:right="115"/>
        <w:rPr>
          <w:rFonts w:asciiTheme="minorHAnsi" w:hAnsiTheme="minorHAnsi" w:cstheme="minorHAnsi"/>
          <w:color w:val="000000" w:themeColor="text1"/>
          <w:spacing w:val="-5"/>
          <w:sz w:val="22"/>
          <w:szCs w:val="22"/>
        </w:rPr>
      </w:pPr>
    </w:p>
    <w:p w14:paraId="1A87BDC3" w14:textId="461529D3" w:rsidR="00094E46" w:rsidRPr="002E28C8" w:rsidRDefault="64FA1B81" w:rsidP="007D5410">
      <w:pPr>
        <w:pStyle w:val="Heading4"/>
        <w:spacing w:before="0" w:line="240" w:lineRule="auto"/>
        <w:rPr>
          <w:rFonts w:asciiTheme="minorHAnsi" w:hAnsiTheme="minorHAnsi" w:cstheme="minorHAnsi"/>
          <w:color w:val="000000" w:themeColor="text1"/>
          <w:u w:val="single"/>
        </w:rPr>
      </w:pPr>
      <w:r w:rsidRPr="002E28C8">
        <w:rPr>
          <w:rFonts w:asciiTheme="minorHAnsi" w:hAnsiTheme="minorHAnsi" w:cstheme="minorHAnsi"/>
          <w:color w:val="000000" w:themeColor="text1"/>
        </w:rPr>
        <w:t xml:space="preserve">Empty Homes </w:t>
      </w:r>
      <w:r w:rsidR="2CE39CCD" w:rsidRPr="002E28C8">
        <w:rPr>
          <w:rFonts w:asciiTheme="minorHAnsi" w:hAnsiTheme="minorHAnsi" w:cstheme="minorHAnsi"/>
          <w:color w:val="000000" w:themeColor="text1"/>
        </w:rPr>
        <w:t>debt recovered</w:t>
      </w:r>
      <w:r w:rsidR="007D5410">
        <w:rPr>
          <w:rFonts w:asciiTheme="minorHAnsi" w:hAnsiTheme="minorHAnsi" w:cstheme="minorHAnsi"/>
          <w:color w:val="000000" w:themeColor="text1"/>
        </w:rPr>
        <w:t>.</w:t>
      </w:r>
    </w:p>
    <w:p w14:paraId="64878F2B" w14:textId="77777777" w:rsidR="00094E46" w:rsidRPr="002E28C8" w:rsidRDefault="00094E46" w:rsidP="32748A0A">
      <w:pPr>
        <w:pStyle w:val="BodyText"/>
        <w:kinsoku w:val="0"/>
        <w:overflowPunct w:val="0"/>
        <w:ind w:right="115"/>
        <w:rPr>
          <w:rFonts w:asciiTheme="minorHAnsi" w:hAnsiTheme="minorHAnsi" w:cstheme="minorHAnsi"/>
          <w:color w:val="000000" w:themeColor="text1"/>
          <w:spacing w:val="-5"/>
          <w:sz w:val="22"/>
          <w:szCs w:val="22"/>
          <w:u w:val="single"/>
        </w:rPr>
      </w:pPr>
    </w:p>
    <w:p w14:paraId="3F8C60B4" w14:textId="3F03D7BE" w:rsidR="00094E46" w:rsidRPr="002E28C8" w:rsidRDefault="64FA1B81" w:rsidP="32748A0A">
      <w:pPr>
        <w:pStyle w:val="BodyText"/>
        <w:kinsoku w:val="0"/>
        <w:overflowPunct w:val="0"/>
        <w:ind w:right="115"/>
        <w:rPr>
          <w:rFonts w:asciiTheme="minorHAnsi" w:hAnsiTheme="minorHAnsi" w:cstheme="minorHAnsi"/>
          <w:color w:val="000000" w:themeColor="text1"/>
          <w:spacing w:val="-5"/>
          <w:sz w:val="22"/>
          <w:szCs w:val="22"/>
        </w:rPr>
      </w:pPr>
      <w:r w:rsidRPr="002E28C8">
        <w:rPr>
          <w:rFonts w:asciiTheme="minorHAnsi" w:hAnsiTheme="minorHAnsi" w:cstheme="minorHAnsi"/>
          <w:color w:val="000000" w:themeColor="text1"/>
          <w:spacing w:val="-5"/>
          <w:sz w:val="22"/>
          <w:szCs w:val="22"/>
        </w:rPr>
        <w:t xml:space="preserve">The following table sets out </w:t>
      </w:r>
      <w:r w:rsidR="37C4D76B" w:rsidRPr="002E28C8">
        <w:rPr>
          <w:rFonts w:asciiTheme="minorHAnsi" w:hAnsiTheme="minorHAnsi" w:cstheme="minorHAnsi"/>
          <w:color w:val="000000" w:themeColor="text1"/>
          <w:spacing w:val="-5"/>
          <w:sz w:val="22"/>
          <w:szCs w:val="22"/>
        </w:rPr>
        <w:t>the</w:t>
      </w:r>
      <w:r w:rsidRPr="002E28C8">
        <w:rPr>
          <w:rFonts w:asciiTheme="minorHAnsi" w:hAnsiTheme="minorHAnsi" w:cstheme="minorHAnsi"/>
          <w:color w:val="000000" w:themeColor="text1"/>
          <w:spacing w:val="-5"/>
          <w:sz w:val="22"/>
          <w:szCs w:val="22"/>
        </w:rPr>
        <w:t xml:space="preserve"> number of empty homes brought back into use and debt recovered. Both have fallen over LHS 2017-2022. </w:t>
      </w:r>
    </w:p>
    <w:p w14:paraId="14CF9225" w14:textId="261189B5" w:rsidR="5A8D1018" w:rsidRPr="002E28C8" w:rsidRDefault="5A8D1018" w:rsidP="32748A0A">
      <w:pPr>
        <w:pStyle w:val="BodyText"/>
        <w:ind w:right="115"/>
        <w:rPr>
          <w:rFonts w:asciiTheme="minorHAnsi" w:hAnsiTheme="minorHAnsi" w:cstheme="minorHAnsi"/>
          <w:color w:val="000000" w:themeColor="text1"/>
          <w:sz w:val="22"/>
          <w:szCs w:val="22"/>
        </w:rPr>
      </w:pPr>
    </w:p>
    <w:p w14:paraId="069E085C" w14:textId="65420B67" w:rsidR="00094E46" w:rsidRPr="002E28C8" w:rsidRDefault="64FA1B81" w:rsidP="32748A0A">
      <w:pPr>
        <w:pStyle w:val="Heading4"/>
        <w:rPr>
          <w:rStyle w:val="SubtleEmphasis"/>
          <w:rFonts w:asciiTheme="minorHAnsi" w:hAnsiTheme="minorHAnsi" w:cstheme="minorHAnsi"/>
          <w:i/>
          <w:iCs/>
          <w:color w:val="000000" w:themeColor="text1"/>
        </w:rPr>
      </w:pPr>
      <w:r w:rsidRPr="002E28C8">
        <w:rPr>
          <w:rFonts w:asciiTheme="minorHAnsi" w:hAnsiTheme="minorHAnsi" w:cstheme="minorHAnsi"/>
          <w:color w:val="000000" w:themeColor="text1"/>
        </w:rPr>
        <w:t>Table</w:t>
      </w:r>
      <w:r w:rsidR="1E33E29B" w:rsidRPr="002E28C8">
        <w:rPr>
          <w:rFonts w:asciiTheme="minorHAnsi" w:hAnsiTheme="minorHAnsi" w:cstheme="minorHAnsi"/>
          <w:color w:val="000000" w:themeColor="text1"/>
        </w:rPr>
        <w:t xml:space="preserve"> 11.5</w:t>
      </w:r>
      <w:r w:rsidRPr="002E28C8">
        <w:rPr>
          <w:rFonts w:asciiTheme="minorHAnsi" w:hAnsiTheme="minorHAnsi" w:cstheme="minorHAnsi"/>
          <w:color w:val="000000" w:themeColor="text1"/>
        </w:rPr>
        <w:t xml:space="preserve">: Number of properties </w:t>
      </w:r>
      <w:r w:rsidRPr="002E28C8">
        <w:rPr>
          <w:rStyle w:val="SubtleEmphasis"/>
          <w:rFonts w:asciiTheme="minorHAnsi" w:hAnsiTheme="minorHAnsi" w:cstheme="minorHAnsi"/>
          <w:i/>
          <w:iCs/>
          <w:color w:val="000000" w:themeColor="text1"/>
        </w:rPr>
        <w:t>brought back into use and debt recovered 2013-202</w:t>
      </w:r>
      <w:r w:rsidR="2C03D5C6" w:rsidRPr="002E28C8">
        <w:rPr>
          <w:rStyle w:val="SubtleEmphasis"/>
          <w:rFonts w:asciiTheme="minorHAnsi" w:hAnsiTheme="minorHAnsi" w:cstheme="minorHAnsi"/>
          <w:i/>
          <w:iCs/>
          <w:color w:val="000000" w:themeColor="text1"/>
        </w:rPr>
        <w:t>3</w:t>
      </w:r>
    </w:p>
    <w:tbl>
      <w:tblPr>
        <w:tblStyle w:val="TableGridLight"/>
        <w:tblW w:w="5556" w:type="dxa"/>
        <w:tblLayout w:type="fixed"/>
        <w:tblLook w:val="04A0" w:firstRow="1" w:lastRow="0" w:firstColumn="1" w:lastColumn="0" w:noHBand="0" w:noVBand="1"/>
      </w:tblPr>
      <w:tblGrid>
        <w:gridCol w:w="1901"/>
        <w:gridCol w:w="1914"/>
        <w:gridCol w:w="1741"/>
      </w:tblGrid>
      <w:tr w:rsidR="40BA1D42" w:rsidRPr="002E28C8" w14:paraId="1A92CC10" w14:textId="77777777" w:rsidTr="00946031">
        <w:trPr>
          <w:trHeight w:val="285"/>
        </w:trPr>
        <w:tc>
          <w:tcPr>
            <w:tcW w:w="1901" w:type="dxa"/>
          </w:tcPr>
          <w:p w14:paraId="51F5BBA3" w14:textId="2CED4E8C" w:rsidR="40BA1D42" w:rsidRPr="002E28C8" w:rsidRDefault="5F314866" w:rsidP="32748A0A">
            <w:pPr>
              <w:rPr>
                <w:rFonts w:eastAsia="ZKLVX W+ Gotham" w:cstheme="minorHAnsi"/>
                <w:color w:val="000000" w:themeColor="text1"/>
              </w:rPr>
            </w:pPr>
            <w:r w:rsidRPr="002E28C8">
              <w:rPr>
                <w:rFonts w:eastAsia="ZKLVX W+ Gotham" w:cstheme="minorHAnsi"/>
                <w:b/>
                <w:bCs/>
                <w:color w:val="000000" w:themeColor="text1"/>
              </w:rPr>
              <w:t>Year</w:t>
            </w:r>
            <w:r w:rsidRPr="002E28C8">
              <w:rPr>
                <w:rFonts w:eastAsia="ZKLVX W+ Gotham" w:cstheme="minorHAnsi"/>
                <w:color w:val="000000" w:themeColor="text1"/>
              </w:rPr>
              <w:t xml:space="preserve"> </w:t>
            </w:r>
          </w:p>
        </w:tc>
        <w:tc>
          <w:tcPr>
            <w:tcW w:w="1914" w:type="dxa"/>
          </w:tcPr>
          <w:p w14:paraId="09FDF053" w14:textId="2421947D" w:rsidR="40BA1D42" w:rsidRPr="002E28C8" w:rsidRDefault="5F314866" w:rsidP="32748A0A">
            <w:pPr>
              <w:jc w:val="center"/>
              <w:rPr>
                <w:rFonts w:eastAsia="ZKLVX W+ Gotham" w:cstheme="minorHAnsi"/>
                <w:b/>
                <w:bCs/>
                <w:color w:val="000000" w:themeColor="text1"/>
              </w:rPr>
            </w:pPr>
            <w:r w:rsidRPr="002E28C8">
              <w:rPr>
                <w:rFonts w:eastAsia="ZKLVX W+ Gotham" w:cstheme="minorHAnsi"/>
                <w:b/>
                <w:bCs/>
                <w:color w:val="000000" w:themeColor="text1"/>
              </w:rPr>
              <w:t>No. Brought Back</w:t>
            </w:r>
          </w:p>
        </w:tc>
        <w:tc>
          <w:tcPr>
            <w:tcW w:w="1741" w:type="dxa"/>
          </w:tcPr>
          <w:p w14:paraId="2A58F7A1" w14:textId="32E369E2" w:rsidR="40BA1D42" w:rsidRPr="002E28C8" w:rsidRDefault="5F314866" w:rsidP="32748A0A">
            <w:pPr>
              <w:jc w:val="center"/>
              <w:rPr>
                <w:rFonts w:eastAsia="ZKLVX W+ Gotham" w:cstheme="minorHAnsi"/>
                <w:b/>
                <w:bCs/>
                <w:color w:val="000000" w:themeColor="text1"/>
              </w:rPr>
            </w:pPr>
            <w:r w:rsidRPr="002E28C8">
              <w:rPr>
                <w:rFonts w:eastAsia="ZKLVX W+ Gotham" w:cstheme="minorHAnsi"/>
                <w:b/>
                <w:bCs/>
                <w:color w:val="000000" w:themeColor="text1"/>
              </w:rPr>
              <w:t>Debt recovered</w:t>
            </w:r>
          </w:p>
        </w:tc>
      </w:tr>
      <w:tr w:rsidR="00407170" w:rsidRPr="002E28C8" w14:paraId="0BB532B2" w14:textId="77777777" w:rsidTr="00946031">
        <w:trPr>
          <w:trHeight w:val="285"/>
        </w:trPr>
        <w:tc>
          <w:tcPr>
            <w:tcW w:w="1901" w:type="dxa"/>
          </w:tcPr>
          <w:p w14:paraId="3EAD6399" w14:textId="37C70FD2" w:rsidR="00407170" w:rsidRPr="002E28C8" w:rsidRDefault="00407170">
            <w:pPr>
              <w:rPr>
                <w:rFonts w:eastAsia="ZKLVX W+ Gotham" w:cstheme="minorHAnsi"/>
                <w:color w:val="000000" w:themeColor="text1"/>
              </w:rPr>
            </w:pPr>
            <w:r w:rsidRPr="002E28C8">
              <w:rPr>
                <w:rFonts w:eastAsia="ZKLVX W+ Gotham" w:cstheme="minorHAnsi"/>
                <w:color w:val="000000" w:themeColor="text1"/>
              </w:rPr>
              <w:t>2013/</w:t>
            </w:r>
            <w:r w:rsidR="00C82A45" w:rsidRPr="002E28C8">
              <w:rPr>
                <w:rFonts w:eastAsia="ZKLVX W+ Gotham" w:cstheme="minorHAnsi"/>
                <w:color w:val="000000" w:themeColor="text1"/>
              </w:rPr>
              <w:t>14-2</w:t>
            </w:r>
            <w:r w:rsidR="00EE690B" w:rsidRPr="002E28C8">
              <w:rPr>
                <w:rFonts w:eastAsia="ZKLVX W+ Gotham" w:cstheme="minorHAnsi"/>
                <w:color w:val="000000" w:themeColor="text1"/>
              </w:rPr>
              <w:t>0</w:t>
            </w:r>
            <w:r w:rsidR="00C82A45" w:rsidRPr="002E28C8">
              <w:rPr>
                <w:rFonts w:eastAsia="ZKLVX W+ Gotham" w:cstheme="minorHAnsi"/>
                <w:color w:val="000000" w:themeColor="text1"/>
              </w:rPr>
              <w:t>16/17</w:t>
            </w:r>
          </w:p>
        </w:tc>
        <w:tc>
          <w:tcPr>
            <w:tcW w:w="1914" w:type="dxa"/>
          </w:tcPr>
          <w:p w14:paraId="1CD2AB15" w14:textId="4A9E3E38" w:rsidR="00407170" w:rsidRPr="002E28C8" w:rsidRDefault="00EE690B" w:rsidP="40BA1D42">
            <w:pPr>
              <w:jc w:val="center"/>
              <w:rPr>
                <w:rFonts w:eastAsia="ZKLVX W+ Gotham" w:cstheme="minorHAnsi"/>
                <w:color w:val="000000" w:themeColor="text1"/>
              </w:rPr>
            </w:pPr>
            <w:r w:rsidRPr="002E28C8">
              <w:rPr>
                <w:rFonts w:eastAsia="ZKLVX W+ Gotham" w:cstheme="minorHAnsi"/>
                <w:color w:val="000000" w:themeColor="text1"/>
              </w:rPr>
              <w:t>627</w:t>
            </w:r>
          </w:p>
        </w:tc>
        <w:tc>
          <w:tcPr>
            <w:tcW w:w="1741" w:type="dxa"/>
          </w:tcPr>
          <w:p w14:paraId="58FA0C42" w14:textId="02ED641A" w:rsidR="00407170" w:rsidRPr="002E28C8" w:rsidRDefault="007B0FCD" w:rsidP="40BA1D42">
            <w:pPr>
              <w:jc w:val="center"/>
              <w:rPr>
                <w:rFonts w:eastAsia="ZKLVX W+ Gotham" w:cstheme="minorHAnsi"/>
                <w:color w:val="000000" w:themeColor="text1"/>
              </w:rPr>
            </w:pPr>
            <w:r w:rsidRPr="002E28C8">
              <w:rPr>
                <w:rFonts w:eastAsia="ZKLVX W+ Gotham" w:cstheme="minorHAnsi"/>
                <w:color w:val="000000" w:themeColor="text1"/>
              </w:rPr>
              <w:t>£3</w:t>
            </w:r>
            <w:r w:rsidR="003709CA" w:rsidRPr="002E28C8">
              <w:rPr>
                <w:rFonts w:eastAsia="ZKLVX W+ Gotham" w:cstheme="minorHAnsi"/>
                <w:color w:val="000000" w:themeColor="text1"/>
              </w:rPr>
              <w:t>52, 936</w:t>
            </w:r>
          </w:p>
        </w:tc>
      </w:tr>
      <w:tr w:rsidR="40BA1D42" w:rsidRPr="002E28C8" w14:paraId="1D04D4A9" w14:textId="77777777" w:rsidTr="00946031">
        <w:trPr>
          <w:trHeight w:val="285"/>
        </w:trPr>
        <w:tc>
          <w:tcPr>
            <w:tcW w:w="1901" w:type="dxa"/>
          </w:tcPr>
          <w:p w14:paraId="1678161A" w14:textId="0CE4691A" w:rsidR="40BA1D42" w:rsidRPr="002E28C8" w:rsidRDefault="5F314866" w:rsidP="32748A0A">
            <w:pPr>
              <w:rPr>
                <w:rFonts w:eastAsia="ZKLVX W+ Gotham" w:cstheme="minorHAnsi"/>
                <w:color w:val="000000" w:themeColor="text1"/>
              </w:rPr>
            </w:pPr>
            <w:r w:rsidRPr="002E28C8">
              <w:rPr>
                <w:rFonts w:eastAsia="ZKLVX W+ Gotham" w:cstheme="minorHAnsi"/>
                <w:color w:val="000000" w:themeColor="text1"/>
              </w:rPr>
              <w:t xml:space="preserve">2017-2018 </w:t>
            </w:r>
          </w:p>
        </w:tc>
        <w:tc>
          <w:tcPr>
            <w:tcW w:w="1914" w:type="dxa"/>
          </w:tcPr>
          <w:p w14:paraId="5AD86DA2" w14:textId="4E878101" w:rsidR="40BA1D42" w:rsidRPr="002E28C8" w:rsidRDefault="5F314866" w:rsidP="32748A0A">
            <w:pPr>
              <w:jc w:val="center"/>
              <w:rPr>
                <w:rFonts w:eastAsia="ZKLVX W+ Gotham" w:cstheme="minorHAnsi"/>
                <w:color w:val="000000" w:themeColor="text1"/>
              </w:rPr>
            </w:pPr>
            <w:r w:rsidRPr="002E28C8">
              <w:rPr>
                <w:rFonts w:eastAsia="ZKLVX W+ Gotham" w:cstheme="minorHAnsi"/>
                <w:color w:val="000000" w:themeColor="text1"/>
              </w:rPr>
              <w:t>50</w:t>
            </w:r>
          </w:p>
        </w:tc>
        <w:tc>
          <w:tcPr>
            <w:tcW w:w="1741" w:type="dxa"/>
          </w:tcPr>
          <w:p w14:paraId="36D2BFB4" w14:textId="67D18B36" w:rsidR="40BA1D42" w:rsidRPr="002E28C8" w:rsidRDefault="5F314866" w:rsidP="32748A0A">
            <w:pPr>
              <w:jc w:val="center"/>
              <w:rPr>
                <w:rFonts w:eastAsia="ZKLVX W+ Gotham" w:cstheme="minorHAnsi"/>
                <w:color w:val="000000" w:themeColor="text1"/>
              </w:rPr>
            </w:pPr>
            <w:r w:rsidRPr="002E28C8">
              <w:rPr>
                <w:rFonts w:eastAsia="ZKLVX W+ Gotham" w:cstheme="minorHAnsi"/>
                <w:color w:val="000000" w:themeColor="text1"/>
              </w:rPr>
              <w:t>£34,338</w:t>
            </w:r>
          </w:p>
        </w:tc>
      </w:tr>
      <w:tr w:rsidR="40BA1D42" w:rsidRPr="002E28C8" w14:paraId="22274D95" w14:textId="77777777" w:rsidTr="00946031">
        <w:trPr>
          <w:trHeight w:val="285"/>
        </w:trPr>
        <w:tc>
          <w:tcPr>
            <w:tcW w:w="1901" w:type="dxa"/>
          </w:tcPr>
          <w:p w14:paraId="3A9C31EF" w14:textId="5E656984" w:rsidR="40BA1D42" w:rsidRPr="002E28C8" w:rsidRDefault="5F314866" w:rsidP="32748A0A">
            <w:pPr>
              <w:rPr>
                <w:rFonts w:eastAsia="ZKLVX W+ Gotham" w:cstheme="minorHAnsi"/>
                <w:color w:val="000000" w:themeColor="text1"/>
              </w:rPr>
            </w:pPr>
            <w:r w:rsidRPr="002E28C8">
              <w:rPr>
                <w:rFonts w:eastAsia="ZKLVX W+ Gotham" w:cstheme="minorHAnsi"/>
                <w:color w:val="000000" w:themeColor="text1"/>
              </w:rPr>
              <w:t xml:space="preserve">2018-2019 </w:t>
            </w:r>
          </w:p>
        </w:tc>
        <w:tc>
          <w:tcPr>
            <w:tcW w:w="1914" w:type="dxa"/>
          </w:tcPr>
          <w:p w14:paraId="36B086D2" w14:textId="0BE1CC1A" w:rsidR="40BA1D42" w:rsidRPr="002E28C8" w:rsidRDefault="5F314866" w:rsidP="32748A0A">
            <w:pPr>
              <w:jc w:val="center"/>
              <w:rPr>
                <w:rFonts w:eastAsia="ZKLVX W+ Gotham" w:cstheme="minorHAnsi"/>
                <w:color w:val="000000" w:themeColor="text1"/>
              </w:rPr>
            </w:pPr>
            <w:r w:rsidRPr="002E28C8">
              <w:rPr>
                <w:rFonts w:eastAsia="ZKLVX W+ Gotham" w:cstheme="minorHAnsi"/>
                <w:color w:val="000000" w:themeColor="text1"/>
              </w:rPr>
              <w:t>57</w:t>
            </w:r>
          </w:p>
        </w:tc>
        <w:tc>
          <w:tcPr>
            <w:tcW w:w="1741" w:type="dxa"/>
          </w:tcPr>
          <w:p w14:paraId="200514BB" w14:textId="6F0C0F38" w:rsidR="40BA1D42" w:rsidRPr="002E28C8" w:rsidRDefault="5F314866" w:rsidP="32748A0A">
            <w:pPr>
              <w:jc w:val="center"/>
              <w:rPr>
                <w:rFonts w:eastAsia="ZKLVX W+ Gotham" w:cstheme="minorHAnsi"/>
                <w:color w:val="000000" w:themeColor="text1"/>
              </w:rPr>
            </w:pPr>
            <w:r w:rsidRPr="002E28C8">
              <w:rPr>
                <w:rFonts w:eastAsia="ZKLVX W+ Gotham" w:cstheme="minorHAnsi"/>
                <w:color w:val="000000" w:themeColor="text1"/>
              </w:rPr>
              <w:t>£37,925</w:t>
            </w:r>
          </w:p>
        </w:tc>
      </w:tr>
      <w:tr w:rsidR="40BA1D42" w:rsidRPr="002E28C8" w14:paraId="51C480DE" w14:textId="77777777" w:rsidTr="00946031">
        <w:trPr>
          <w:trHeight w:val="285"/>
        </w:trPr>
        <w:tc>
          <w:tcPr>
            <w:tcW w:w="1901" w:type="dxa"/>
          </w:tcPr>
          <w:p w14:paraId="3AF3E327" w14:textId="39A11087" w:rsidR="40BA1D42" w:rsidRPr="002E28C8" w:rsidRDefault="5F314866" w:rsidP="32748A0A">
            <w:pPr>
              <w:rPr>
                <w:rFonts w:eastAsia="ZKLVX W+ Gotham" w:cstheme="minorHAnsi"/>
                <w:color w:val="000000" w:themeColor="text1"/>
              </w:rPr>
            </w:pPr>
            <w:r w:rsidRPr="002E28C8">
              <w:rPr>
                <w:rFonts w:eastAsia="ZKLVX W+ Gotham" w:cstheme="minorHAnsi"/>
                <w:color w:val="000000" w:themeColor="text1"/>
              </w:rPr>
              <w:t xml:space="preserve">2019-2020 </w:t>
            </w:r>
          </w:p>
        </w:tc>
        <w:tc>
          <w:tcPr>
            <w:tcW w:w="1914" w:type="dxa"/>
          </w:tcPr>
          <w:p w14:paraId="0A938375" w14:textId="11A10CD8" w:rsidR="40BA1D42" w:rsidRPr="002E28C8" w:rsidRDefault="5F314866" w:rsidP="32748A0A">
            <w:pPr>
              <w:jc w:val="center"/>
              <w:rPr>
                <w:rFonts w:eastAsia="ZKLVX W+ Gotham" w:cstheme="minorHAnsi"/>
                <w:color w:val="000000" w:themeColor="text1"/>
              </w:rPr>
            </w:pPr>
            <w:r w:rsidRPr="002E28C8">
              <w:rPr>
                <w:rFonts w:eastAsia="ZKLVX W+ Gotham" w:cstheme="minorHAnsi"/>
                <w:color w:val="000000" w:themeColor="text1"/>
              </w:rPr>
              <w:t>65</w:t>
            </w:r>
          </w:p>
        </w:tc>
        <w:tc>
          <w:tcPr>
            <w:tcW w:w="1741" w:type="dxa"/>
          </w:tcPr>
          <w:p w14:paraId="0CAC1F49" w14:textId="14FCAAC2" w:rsidR="40BA1D42" w:rsidRPr="002E28C8" w:rsidRDefault="5F314866" w:rsidP="32748A0A">
            <w:pPr>
              <w:jc w:val="center"/>
              <w:rPr>
                <w:rFonts w:eastAsia="ZKLVX W+ Gotham" w:cstheme="minorHAnsi"/>
                <w:color w:val="000000" w:themeColor="text1"/>
              </w:rPr>
            </w:pPr>
            <w:r w:rsidRPr="002E28C8">
              <w:rPr>
                <w:rFonts w:eastAsia="ZKLVX W+ Gotham" w:cstheme="minorHAnsi"/>
                <w:color w:val="000000" w:themeColor="text1"/>
              </w:rPr>
              <w:t>£10,752</w:t>
            </w:r>
          </w:p>
        </w:tc>
      </w:tr>
      <w:tr w:rsidR="40BA1D42" w:rsidRPr="002E28C8" w14:paraId="0883D3F7" w14:textId="77777777" w:rsidTr="00946031">
        <w:trPr>
          <w:trHeight w:val="285"/>
        </w:trPr>
        <w:tc>
          <w:tcPr>
            <w:tcW w:w="1901" w:type="dxa"/>
          </w:tcPr>
          <w:p w14:paraId="05D52D5F" w14:textId="3576EE12" w:rsidR="40BA1D42" w:rsidRPr="002E28C8" w:rsidRDefault="5F314866" w:rsidP="32748A0A">
            <w:pPr>
              <w:rPr>
                <w:rFonts w:eastAsia="ZKLVX W+ Gotham" w:cstheme="minorHAnsi"/>
                <w:color w:val="000000" w:themeColor="text1"/>
              </w:rPr>
            </w:pPr>
            <w:r w:rsidRPr="002E28C8">
              <w:rPr>
                <w:rFonts w:eastAsia="ZKLVX W+ Gotham" w:cstheme="minorHAnsi"/>
                <w:color w:val="000000" w:themeColor="text1"/>
              </w:rPr>
              <w:t xml:space="preserve">2020-2021 </w:t>
            </w:r>
          </w:p>
        </w:tc>
        <w:tc>
          <w:tcPr>
            <w:tcW w:w="1914" w:type="dxa"/>
          </w:tcPr>
          <w:p w14:paraId="70D713FE" w14:textId="48D978FC" w:rsidR="40BA1D42" w:rsidRPr="002E28C8" w:rsidRDefault="5F314866" w:rsidP="32748A0A">
            <w:pPr>
              <w:jc w:val="center"/>
              <w:rPr>
                <w:rFonts w:eastAsia="ZKLVX W+ Gotham" w:cstheme="minorHAnsi"/>
                <w:color w:val="000000" w:themeColor="text1"/>
              </w:rPr>
            </w:pPr>
            <w:r w:rsidRPr="002E28C8">
              <w:rPr>
                <w:rFonts w:eastAsia="ZKLVX W+ Gotham" w:cstheme="minorHAnsi"/>
                <w:color w:val="000000" w:themeColor="text1"/>
              </w:rPr>
              <w:t>52</w:t>
            </w:r>
          </w:p>
        </w:tc>
        <w:tc>
          <w:tcPr>
            <w:tcW w:w="1741" w:type="dxa"/>
          </w:tcPr>
          <w:p w14:paraId="268B57FA" w14:textId="61B8798B" w:rsidR="40BA1D42" w:rsidRPr="002E28C8" w:rsidRDefault="5F314866" w:rsidP="32748A0A">
            <w:pPr>
              <w:jc w:val="center"/>
              <w:rPr>
                <w:rFonts w:eastAsia="ZKLVX W+ Gotham" w:cstheme="minorHAnsi"/>
                <w:color w:val="000000" w:themeColor="text1"/>
              </w:rPr>
            </w:pPr>
            <w:r w:rsidRPr="002E28C8">
              <w:rPr>
                <w:rFonts w:eastAsia="ZKLVX W+ Gotham" w:cstheme="minorHAnsi"/>
                <w:color w:val="000000" w:themeColor="text1"/>
              </w:rPr>
              <w:t>£35,159</w:t>
            </w:r>
          </w:p>
        </w:tc>
      </w:tr>
      <w:tr w:rsidR="40BA1D42" w:rsidRPr="002E28C8" w14:paraId="603E8673" w14:textId="77777777" w:rsidTr="00946031">
        <w:trPr>
          <w:trHeight w:val="285"/>
        </w:trPr>
        <w:tc>
          <w:tcPr>
            <w:tcW w:w="1901" w:type="dxa"/>
          </w:tcPr>
          <w:p w14:paraId="2A7193F7" w14:textId="30F63B14" w:rsidR="40BA1D42" w:rsidRPr="002E28C8" w:rsidRDefault="5F314866" w:rsidP="32748A0A">
            <w:pPr>
              <w:rPr>
                <w:rFonts w:eastAsia="ZKLVX W+ Gotham" w:cstheme="minorHAnsi"/>
                <w:color w:val="000000" w:themeColor="text1"/>
              </w:rPr>
            </w:pPr>
            <w:r w:rsidRPr="002E28C8">
              <w:rPr>
                <w:rFonts w:eastAsia="ZKLVX W+ Gotham" w:cstheme="minorHAnsi"/>
                <w:color w:val="000000" w:themeColor="text1"/>
              </w:rPr>
              <w:t xml:space="preserve">2021-2022 </w:t>
            </w:r>
          </w:p>
        </w:tc>
        <w:tc>
          <w:tcPr>
            <w:tcW w:w="1914" w:type="dxa"/>
          </w:tcPr>
          <w:p w14:paraId="599490B7" w14:textId="6AB882E4" w:rsidR="40BA1D42" w:rsidRPr="002E28C8" w:rsidRDefault="5F314866" w:rsidP="32748A0A">
            <w:pPr>
              <w:jc w:val="center"/>
              <w:rPr>
                <w:rFonts w:eastAsia="ZKLVX W+ Gotham" w:cstheme="minorHAnsi"/>
                <w:color w:val="000000" w:themeColor="text1"/>
              </w:rPr>
            </w:pPr>
            <w:r w:rsidRPr="002E28C8">
              <w:rPr>
                <w:rFonts w:eastAsia="ZKLVX W+ Gotham" w:cstheme="minorHAnsi"/>
                <w:color w:val="000000" w:themeColor="text1"/>
              </w:rPr>
              <w:t>38</w:t>
            </w:r>
          </w:p>
        </w:tc>
        <w:tc>
          <w:tcPr>
            <w:tcW w:w="1741" w:type="dxa"/>
          </w:tcPr>
          <w:p w14:paraId="23F7CA2A" w14:textId="4AD48780" w:rsidR="40BA1D42" w:rsidRPr="002E28C8" w:rsidRDefault="5F314866" w:rsidP="32748A0A">
            <w:pPr>
              <w:jc w:val="center"/>
              <w:rPr>
                <w:rFonts w:eastAsia="ZKLVX W+ Gotham" w:cstheme="minorHAnsi"/>
                <w:color w:val="000000" w:themeColor="text1"/>
              </w:rPr>
            </w:pPr>
            <w:r w:rsidRPr="002E28C8">
              <w:rPr>
                <w:rFonts w:eastAsia="ZKLVX W+ Gotham" w:cstheme="minorHAnsi"/>
                <w:color w:val="000000" w:themeColor="text1"/>
              </w:rPr>
              <w:t>£47,746</w:t>
            </w:r>
          </w:p>
        </w:tc>
      </w:tr>
      <w:tr w:rsidR="40BA1D42" w:rsidRPr="002E28C8" w14:paraId="6E6F7F0D" w14:textId="77777777" w:rsidTr="00946031">
        <w:trPr>
          <w:trHeight w:val="285"/>
        </w:trPr>
        <w:tc>
          <w:tcPr>
            <w:tcW w:w="1901" w:type="dxa"/>
          </w:tcPr>
          <w:p w14:paraId="2CF0A665" w14:textId="24E97595" w:rsidR="40BA1D42" w:rsidRPr="002E28C8" w:rsidRDefault="5F314866" w:rsidP="32748A0A">
            <w:pPr>
              <w:rPr>
                <w:rFonts w:eastAsia="ZKLVX W+ Gotham" w:cstheme="minorHAnsi"/>
                <w:color w:val="000000" w:themeColor="text1"/>
              </w:rPr>
            </w:pPr>
            <w:r w:rsidRPr="002E28C8">
              <w:rPr>
                <w:rFonts w:eastAsia="ZKLVX W+ Gotham" w:cstheme="minorHAnsi"/>
                <w:color w:val="000000" w:themeColor="text1"/>
              </w:rPr>
              <w:t>2022-2023</w:t>
            </w:r>
          </w:p>
        </w:tc>
        <w:tc>
          <w:tcPr>
            <w:tcW w:w="1914" w:type="dxa"/>
          </w:tcPr>
          <w:p w14:paraId="76A06A97" w14:textId="77205222" w:rsidR="40BA1D42" w:rsidRPr="002E28C8" w:rsidRDefault="3716658E" w:rsidP="40BA1D42">
            <w:pPr>
              <w:jc w:val="center"/>
              <w:rPr>
                <w:rFonts w:eastAsia="ZKLVX W+ Gotham" w:cstheme="minorHAnsi"/>
                <w:color w:val="000000" w:themeColor="text1"/>
              </w:rPr>
            </w:pPr>
            <w:r w:rsidRPr="002E28C8">
              <w:rPr>
                <w:rFonts w:eastAsia="ZKLVX W+ Gotham" w:cstheme="minorHAnsi"/>
                <w:color w:val="000000" w:themeColor="text1"/>
              </w:rPr>
              <w:t>6</w:t>
            </w:r>
            <w:r w:rsidR="0D075E7C" w:rsidRPr="002E28C8">
              <w:rPr>
                <w:rFonts w:eastAsia="ZKLVX W+ Gotham" w:cstheme="minorHAnsi"/>
                <w:color w:val="000000" w:themeColor="text1"/>
              </w:rPr>
              <w:t>3</w:t>
            </w:r>
          </w:p>
        </w:tc>
        <w:tc>
          <w:tcPr>
            <w:tcW w:w="1741" w:type="dxa"/>
          </w:tcPr>
          <w:p w14:paraId="1B56CB03" w14:textId="089595AA" w:rsidR="40BA1D42" w:rsidRPr="002E28C8" w:rsidRDefault="40BA1D42" w:rsidP="40BA1D42">
            <w:pPr>
              <w:jc w:val="center"/>
              <w:rPr>
                <w:rFonts w:eastAsia="ZKLVX W+ Gotham" w:cstheme="minorHAnsi"/>
                <w:color w:val="000000" w:themeColor="text1"/>
              </w:rPr>
            </w:pPr>
            <w:r w:rsidRPr="002E28C8">
              <w:rPr>
                <w:rFonts w:eastAsia="ZKLVX W+ Gotham" w:cstheme="minorHAnsi"/>
                <w:color w:val="000000" w:themeColor="text1"/>
              </w:rPr>
              <w:t>£51,</w:t>
            </w:r>
            <w:r w:rsidR="72312F81" w:rsidRPr="002E28C8">
              <w:rPr>
                <w:rFonts w:eastAsia="ZKLVX W+ Gotham" w:cstheme="minorHAnsi"/>
                <w:color w:val="000000" w:themeColor="text1"/>
              </w:rPr>
              <w:t>239</w:t>
            </w:r>
          </w:p>
        </w:tc>
      </w:tr>
      <w:tr w:rsidR="40BA1D42" w:rsidRPr="002E28C8" w14:paraId="4551E596" w14:textId="77777777" w:rsidTr="00946031">
        <w:trPr>
          <w:trHeight w:val="285"/>
        </w:trPr>
        <w:tc>
          <w:tcPr>
            <w:tcW w:w="1901" w:type="dxa"/>
          </w:tcPr>
          <w:p w14:paraId="6AB0D351" w14:textId="1A8771DE" w:rsidR="40BA1D42" w:rsidRPr="002E28C8" w:rsidRDefault="5F314866" w:rsidP="32748A0A">
            <w:pPr>
              <w:rPr>
                <w:rFonts w:eastAsia="ZKLVX W+ Gotham" w:cstheme="minorHAnsi"/>
                <w:color w:val="000000" w:themeColor="text1"/>
              </w:rPr>
            </w:pPr>
            <w:r w:rsidRPr="002E28C8">
              <w:rPr>
                <w:rFonts w:eastAsia="ZKLVX W+ Gotham" w:cstheme="minorHAnsi"/>
                <w:b/>
                <w:bCs/>
                <w:color w:val="000000" w:themeColor="text1"/>
              </w:rPr>
              <w:t>Total</w:t>
            </w:r>
            <w:r w:rsidRPr="002E28C8">
              <w:rPr>
                <w:rFonts w:eastAsia="ZKLVX W+ Gotham" w:cstheme="minorHAnsi"/>
                <w:color w:val="000000" w:themeColor="text1"/>
              </w:rPr>
              <w:t xml:space="preserve"> </w:t>
            </w:r>
          </w:p>
        </w:tc>
        <w:tc>
          <w:tcPr>
            <w:tcW w:w="1914" w:type="dxa"/>
          </w:tcPr>
          <w:p w14:paraId="65814408" w14:textId="4683BFF0" w:rsidR="40BA1D42" w:rsidRPr="002E28C8" w:rsidRDefault="60FDB971" w:rsidP="40BA1D42">
            <w:pPr>
              <w:jc w:val="center"/>
              <w:rPr>
                <w:rFonts w:eastAsia="ZKLVX W+ Gotham" w:cstheme="minorHAnsi"/>
                <w:b/>
                <w:color w:val="000000" w:themeColor="text1"/>
              </w:rPr>
            </w:pPr>
            <w:r w:rsidRPr="002E28C8">
              <w:rPr>
                <w:rFonts w:eastAsia="ZKLVX W+ Gotham" w:cstheme="minorHAnsi"/>
                <w:b/>
                <w:color w:val="000000" w:themeColor="text1"/>
              </w:rPr>
              <w:t>62</w:t>
            </w:r>
            <w:r w:rsidR="2164ABB3" w:rsidRPr="002E28C8">
              <w:rPr>
                <w:rFonts w:eastAsia="ZKLVX W+ Gotham" w:cstheme="minorHAnsi"/>
                <w:b/>
                <w:color w:val="000000" w:themeColor="text1"/>
              </w:rPr>
              <w:t>7</w:t>
            </w:r>
          </w:p>
        </w:tc>
        <w:tc>
          <w:tcPr>
            <w:tcW w:w="1741" w:type="dxa"/>
          </w:tcPr>
          <w:p w14:paraId="02184113" w14:textId="6CBFE00F" w:rsidR="40BA1D42" w:rsidRPr="002E28C8" w:rsidRDefault="5F314866" w:rsidP="32748A0A">
            <w:pPr>
              <w:jc w:val="center"/>
              <w:rPr>
                <w:rFonts w:eastAsia="ZKLVX W+ Gotham" w:cstheme="minorHAnsi"/>
                <w:b/>
                <w:bCs/>
                <w:color w:val="000000" w:themeColor="text1"/>
              </w:rPr>
            </w:pPr>
            <w:r w:rsidRPr="002E28C8">
              <w:rPr>
                <w:rFonts w:eastAsia="ZKLVX W+ Gotham" w:cstheme="minorHAnsi"/>
                <w:b/>
                <w:bCs/>
                <w:color w:val="000000" w:themeColor="text1"/>
              </w:rPr>
              <w:t>£352,</w:t>
            </w:r>
            <w:r w:rsidR="684D6289" w:rsidRPr="002E28C8">
              <w:rPr>
                <w:rFonts w:eastAsia="ZKLVX W+ Gotham" w:cstheme="minorHAnsi"/>
                <w:b/>
                <w:bCs/>
                <w:color w:val="000000" w:themeColor="text1"/>
              </w:rPr>
              <w:t>936</w:t>
            </w:r>
          </w:p>
        </w:tc>
      </w:tr>
    </w:tbl>
    <w:p w14:paraId="79E10AC9" w14:textId="01BC2672" w:rsidR="00094E46" w:rsidRPr="003C77FA" w:rsidRDefault="64FA1B81" w:rsidP="32748A0A">
      <w:pPr>
        <w:spacing w:after="0" w:line="240" w:lineRule="auto"/>
        <w:jc w:val="both"/>
        <w:rPr>
          <w:rFonts w:cstheme="minorHAnsi"/>
          <w:color w:val="000000" w:themeColor="text1"/>
          <w:sz w:val="16"/>
          <w:szCs w:val="16"/>
        </w:rPr>
      </w:pPr>
      <w:r w:rsidRPr="003C77FA">
        <w:rPr>
          <w:rFonts w:cstheme="minorHAnsi"/>
          <w:color w:val="000000" w:themeColor="text1"/>
          <w:sz w:val="16"/>
          <w:szCs w:val="16"/>
        </w:rPr>
        <w:t xml:space="preserve">Source </w:t>
      </w:r>
      <w:r w:rsidR="52AEE3D3" w:rsidRPr="003C77FA">
        <w:rPr>
          <w:rFonts w:cstheme="minorHAnsi"/>
          <w:color w:val="000000" w:themeColor="text1"/>
          <w:sz w:val="16"/>
          <w:szCs w:val="16"/>
        </w:rPr>
        <w:t>Empty homes Database</w:t>
      </w:r>
    </w:p>
    <w:p w14:paraId="4967C81D" w14:textId="77777777" w:rsidR="00094E46" w:rsidRPr="002E28C8" w:rsidRDefault="00094E46" w:rsidP="007D5410">
      <w:pPr>
        <w:spacing w:after="0" w:line="240" w:lineRule="auto"/>
        <w:rPr>
          <w:rFonts w:cstheme="minorHAnsi"/>
          <w:color w:val="000000" w:themeColor="text1"/>
        </w:rPr>
      </w:pPr>
    </w:p>
    <w:p w14:paraId="4AD69EAE" w14:textId="32453562" w:rsidR="00547F01" w:rsidRDefault="59EF560F" w:rsidP="007D5410">
      <w:pPr>
        <w:pStyle w:val="Heading5"/>
        <w:spacing w:before="0" w:line="240" w:lineRule="auto"/>
        <w:rPr>
          <w:rFonts w:asciiTheme="minorHAnsi" w:hAnsiTheme="minorHAnsi" w:cstheme="minorHAnsi"/>
          <w:color w:val="000000" w:themeColor="text1"/>
          <w:u w:val="single"/>
        </w:rPr>
      </w:pPr>
      <w:r w:rsidRPr="007D5410">
        <w:rPr>
          <w:rFonts w:asciiTheme="minorHAnsi" w:hAnsiTheme="minorHAnsi" w:cstheme="minorHAnsi"/>
          <w:color w:val="000000" w:themeColor="text1"/>
          <w:u w:val="single"/>
        </w:rPr>
        <w:t>Risk</w:t>
      </w:r>
      <w:r w:rsidR="2CBD4FA1" w:rsidRPr="007D5410">
        <w:rPr>
          <w:rFonts w:asciiTheme="minorHAnsi" w:hAnsiTheme="minorHAnsi" w:cstheme="minorHAnsi"/>
          <w:color w:val="000000" w:themeColor="text1"/>
          <w:u w:val="single"/>
        </w:rPr>
        <w:t>s</w:t>
      </w:r>
      <w:r w:rsidRPr="007D5410">
        <w:rPr>
          <w:rFonts w:asciiTheme="minorHAnsi" w:hAnsiTheme="minorHAnsi" w:cstheme="minorHAnsi"/>
          <w:color w:val="000000" w:themeColor="text1"/>
          <w:u w:val="single"/>
        </w:rPr>
        <w:t xml:space="preserve"> and impact</w:t>
      </w:r>
      <w:r w:rsidR="2CBD4FA1" w:rsidRPr="007D5410">
        <w:rPr>
          <w:rFonts w:asciiTheme="minorHAnsi" w:hAnsiTheme="minorHAnsi" w:cstheme="minorHAnsi"/>
          <w:color w:val="000000" w:themeColor="text1"/>
          <w:u w:val="single"/>
        </w:rPr>
        <w:t>s</w:t>
      </w:r>
    </w:p>
    <w:p w14:paraId="386C2335" w14:textId="77777777" w:rsidR="007D5410" w:rsidRPr="007D5410" w:rsidRDefault="007D5410" w:rsidP="007D5410">
      <w:pPr>
        <w:spacing w:after="0" w:line="240" w:lineRule="auto"/>
        <w:rPr>
          <w:lang w:val="en-US"/>
        </w:rPr>
      </w:pPr>
    </w:p>
    <w:p w14:paraId="703199C0" w14:textId="4CEE1642" w:rsidR="00547F01" w:rsidRPr="002E28C8" w:rsidRDefault="59EF560F" w:rsidP="007D5410">
      <w:pPr>
        <w:pStyle w:val="BodyText"/>
        <w:kinsoku w:val="0"/>
        <w:overflowPunct w:val="0"/>
        <w:spacing w:line="240" w:lineRule="auto"/>
        <w:ind w:right="115"/>
        <w:rPr>
          <w:rFonts w:asciiTheme="minorHAnsi" w:hAnsiTheme="minorHAnsi" w:cstheme="minorHAnsi"/>
          <w:color w:val="000000" w:themeColor="text1"/>
          <w:spacing w:val="-5"/>
          <w:sz w:val="22"/>
          <w:szCs w:val="22"/>
        </w:rPr>
      </w:pPr>
      <w:r w:rsidRPr="002E28C8">
        <w:rPr>
          <w:rFonts w:asciiTheme="minorHAnsi" w:hAnsiTheme="minorHAnsi" w:cstheme="minorHAnsi"/>
          <w:color w:val="000000" w:themeColor="text1"/>
          <w:spacing w:val="-5"/>
          <w:sz w:val="22"/>
          <w:szCs w:val="22"/>
        </w:rPr>
        <w:t xml:space="preserve">Risk factors to delivering actions </w:t>
      </w:r>
      <w:r w:rsidR="007D5410">
        <w:rPr>
          <w:rFonts w:asciiTheme="minorHAnsi" w:hAnsiTheme="minorHAnsi" w:cstheme="minorHAnsi"/>
          <w:color w:val="000000" w:themeColor="text1"/>
          <w:spacing w:val="-5"/>
          <w:sz w:val="22"/>
          <w:szCs w:val="22"/>
        </w:rPr>
        <w:t>p</w:t>
      </w:r>
      <w:r w:rsidRPr="002E28C8">
        <w:rPr>
          <w:rFonts w:asciiTheme="minorHAnsi" w:hAnsiTheme="minorHAnsi" w:cstheme="minorHAnsi"/>
          <w:color w:val="000000" w:themeColor="text1"/>
          <w:spacing w:val="-5"/>
          <w:sz w:val="22"/>
          <w:szCs w:val="22"/>
        </w:rPr>
        <w:t xml:space="preserve">riority 2 relate to difficulties identifying ownership, encouraging owners to engage and challenges for owners to pay for and source skilled labour to carry out improvement works. Although the council tax levy </w:t>
      </w:r>
      <w:r w:rsidR="007D5410" w:rsidRPr="002E28C8">
        <w:rPr>
          <w:rFonts w:asciiTheme="minorHAnsi" w:hAnsiTheme="minorHAnsi" w:cstheme="minorHAnsi"/>
          <w:color w:val="000000" w:themeColor="text1"/>
          <w:spacing w:val="-5"/>
          <w:sz w:val="22"/>
          <w:szCs w:val="22"/>
        </w:rPr>
        <w:t>can encourage</w:t>
      </w:r>
      <w:r w:rsidRPr="002E28C8">
        <w:rPr>
          <w:rFonts w:asciiTheme="minorHAnsi" w:hAnsiTheme="minorHAnsi" w:cstheme="minorHAnsi"/>
          <w:color w:val="000000" w:themeColor="text1"/>
          <w:spacing w:val="-5"/>
          <w:sz w:val="22"/>
          <w:szCs w:val="22"/>
        </w:rPr>
        <w:t xml:space="preserve"> owners to bring empty properties into use, it can also </w:t>
      </w:r>
      <w:r w:rsidR="0A370315" w:rsidRPr="002E28C8">
        <w:rPr>
          <w:rFonts w:asciiTheme="minorHAnsi" w:hAnsiTheme="minorHAnsi" w:cstheme="minorHAnsi"/>
          <w:color w:val="000000" w:themeColor="text1"/>
          <w:spacing w:val="-5"/>
          <w:sz w:val="22"/>
          <w:szCs w:val="22"/>
        </w:rPr>
        <w:t xml:space="preserve">add to financial </w:t>
      </w:r>
      <w:r w:rsidR="698975AD" w:rsidRPr="002E28C8">
        <w:rPr>
          <w:rFonts w:asciiTheme="minorHAnsi" w:hAnsiTheme="minorHAnsi" w:cstheme="minorHAnsi"/>
          <w:color w:val="000000" w:themeColor="text1"/>
          <w:spacing w:val="-5"/>
          <w:sz w:val="22"/>
          <w:szCs w:val="22"/>
        </w:rPr>
        <w:t>pressures</w:t>
      </w:r>
      <w:r w:rsidRPr="002E28C8">
        <w:rPr>
          <w:rFonts w:asciiTheme="minorHAnsi" w:hAnsiTheme="minorHAnsi" w:cstheme="minorHAnsi"/>
          <w:color w:val="000000" w:themeColor="text1"/>
          <w:spacing w:val="-5"/>
          <w:sz w:val="22"/>
          <w:szCs w:val="22"/>
        </w:rPr>
        <w:t xml:space="preserve"> for those trying to carry out improvement works.</w:t>
      </w:r>
    </w:p>
    <w:p w14:paraId="39E4515D" w14:textId="77777777" w:rsidR="00547F01" w:rsidRPr="002E28C8" w:rsidRDefault="00547F01" w:rsidP="32748A0A">
      <w:pPr>
        <w:pStyle w:val="BodyText"/>
        <w:kinsoku w:val="0"/>
        <w:overflowPunct w:val="0"/>
        <w:ind w:right="115"/>
        <w:rPr>
          <w:rFonts w:asciiTheme="minorHAnsi" w:hAnsiTheme="minorHAnsi" w:cstheme="minorHAnsi"/>
          <w:color w:val="000000" w:themeColor="text1"/>
          <w:spacing w:val="-5"/>
          <w:sz w:val="22"/>
          <w:szCs w:val="22"/>
        </w:rPr>
      </w:pPr>
    </w:p>
    <w:p w14:paraId="071224F2" w14:textId="18A133A7" w:rsidR="00547F01" w:rsidRPr="002E28C8" w:rsidRDefault="59EF560F" w:rsidP="701C14B8">
      <w:pPr>
        <w:pStyle w:val="BodyText"/>
        <w:kinsoku w:val="0"/>
        <w:overflowPunct w:val="0"/>
        <w:ind w:right="115"/>
        <w:rPr>
          <w:rFonts w:asciiTheme="minorHAnsi" w:hAnsiTheme="minorHAnsi" w:cstheme="minorHAnsi"/>
          <w:color w:val="000000" w:themeColor="text1"/>
          <w:spacing w:val="-5"/>
          <w:sz w:val="22"/>
          <w:szCs w:val="22"/>
        </w:rPr>
      </w:pPr>
      <w:r w:rsidRPr="002E28C8">
        <w:rPr>
          <w:rFonts w:asciiTheme="minorHAnsi" w:hAnsiTheme="minorHAnsi" w:cstheme="minorHAnsi"/>
          <w:color w:val="000000" w:themeColor="text1"/>
          <w:spacing w:val="-5"/>
          <w:sz w:val="22"/>
          <w:szCs w:val="22"/>
        </w:rPr>
        <w:t>One possible mitigation could be repairs grant budget for owners</w:t>
      </w:r>
      <w:r w:rsidR="6F50CB48" w:rsidRPr="002E28C8">
        <w:rPr>
          <w:rFonts w:asciiTheme="minorHAnsi" w:hAnsiTheme="minorHAnsi" w:cstheme="minorHAnsi"/>
          <w:color w:val="000000" w:themeColor="text1"/>
          <w:spacing w:val="-5"/>
          <w:sz w:val="22"/>
          <w:szCs w:val="22"/>
        </w:rPr>
        <w:t xml:space="preserve"> which is currently being explored</w:t>
      </w:r>
      <w:r w:rsidRPr="002E28C8">
        <w:rPr>
          <w:rFonts w:asciiTheme="minorHAnsi" w:hAnsiTheme="minorHAnsi" w:cstheme="minorHAnsi"/>
          <w:color w:val="000000" w:themeColor="text1"/>
          <w:spacing w:val="-5"/>
          <w:sz w:val="22"/>
          <w:szCs w:val="22"/>
        </w:rPr>
        <w:t xml:space="preserve">. </w:t>
      </w:r>
    </w:p>
    <w:p w14:paraId="471D637A" w14:textId="77777777" w:rsidR="00547F01" w:rsidRPr="002E28C8" w:rsidRDefault="00547F01" w:rsidP="32748A0A">
      <w:pPr>
        <w:spacing w:after="0" w:line="240" w:lineRule="auto"/>
        <w:rPr>
          <w:rFonts w:cstheme="minorHAnsi"/>
          <w:color w:val="000000" w:themeColor="text1"/>
        </w:rPr>
      </w:pPr>
    </w:p>
    <w:p w14:paraId="2D74ED8F" w14:textId="2E6279EC" w:rsidR="00094E46" w:rsidRPr="002E28C8" w:rsidRDefault="64FA1B81" w:rsidP="32748A0A">
      <w:pPr>
        <w:pStyle w:val="Heading4"/>
        <w:rPr>
          <w:rFonts w:asciiTheme="minorHAnsi" w:eastAsiaTheme="minorEastAsia" w:hAnsiTheme="minorHAnsi" w:cstheme="minorHAnsi"/>
          <w:color w:val="000000" w:themeColor="text1"/>
          <w:u w:val="single"/>
        </w:rPr>
      </w:pPr>
      <w:r w:rsidRPr="002E28C8">
        <w:rPr>
          <w:rFonts w:asciiTheme="minorHAnsi" w:hAnsiTheme="minorHAnsi" w:cstheme="minorHAnsi"/>
          <w:color w:val="000000" w:themeColor="text1"/>
        </w:rPr>
        <w:t xml:space="preserve">Housing Infrastructure Fund </w:t>
      </w:r>
    </w:p>
    <w:p w14:paraId="79CA4570" w14:textId="77777777" w:rsidR="00094E46" w:rsidRPr="002E28C8" w:rsidRDefault="00094E46" w:rsidP="32748A0A">
      <w:pPr>
        <w:spacing w:after="0"/>
        <w:rPr>
          <w:rFonts w:eastAsiaTheme="minorEastAsia" w:cstheme="minorHAnsi"/>
          <w:color w:val="000000" w:themeColor="text1"/>
          <w:u w:val="single"/>
        </w:rPr>
      </w:pPr>
    </w:p>
    <w:p w14:paraId="5FD6C642" w14:textId="3B633652" w:rsidR="00094E46" w:rsidRPr="002E28C8" w:rsidRDefault="64FA1B81" w:rsidP="32748A0A">
      <w:pPr>
        <w:spacing w:after="0"/>
        <w:rPr>
          <w:rFonts w:cstheme="minorHAnsi"/>
          <w:color w:val="000000" w:themeColor="text1"/>
        </w:rPr>
      </w:pPr>
      <w:r w:rsidRPr="002E28C8">
        <w:rPr>
          <w:rFonts w:cstheme="minorHAnsi"/>
          <w:color w:val="000000" w:themeColor="text1"/>
        </w:rPr>
        <w:t>T</w:t>
      </w:r>
      <w:r w:rsidRPr="002E28C8">
        <w:rPr>
          <w:rFonts w:cstheme="minorHAnsi"/>
          <w:color w:val="000000" w:themeColor="text1"/>
          <w:spacing w:val="1"/>
        </w:rPr>
        <w:t>h</w:t>
      </w:r>
      <w:r w:rsidRPr="002E28C8">
        <w:rPr>
          <w:rFonts w:cstheme="minorHAnsi"/>
          <w:color w:val="000000" w:themeColor="text1"/>
        </w:rPr>
        <w:t>e</w:t>
      </w:r>
      <w:r w:rsidRPr="002E28C8">
        <w:rPr>
          <w:rFonts w:cstheme="minorHAnsi"/>
          <w:color w:val="000000" w:themeColor="text1"/>
          <w:spacing w:val="-1"/>
        </w:rPr>
        <w:t xml:space="preserve"> </w:t>
      </w:r>
      <w:r w:rsidRPr="002E28C8">
        <w:rPr>
          <w:rFonts w:cstheme="minorHAnsi"/>
          <w:color w:val="000000" w:themeColor="text1"/>
        </w:rPr>
        <w:t>S</w:t>
      </w:r>
      <w:r w:rsidRPr="002E28C8">
        <w:rPr>
          <w:rFonts w:cstheme="minorHAnsi"/>
          <w:color w:val="000000" w:themeColor="text1"/>
          <w:spacing w:val="-1"/>
        </w:rPr>
        <w:t>c</w:t>
      </w:r>
      <w:r w:rsidRPr="002E28C8">
        <w:rPr>
          <w:rFonts w:cstheme="minorHAnsi"/>
          <w:color w:val="000000" w:themeColor="text1"/>
          <w:spacing w:val="-2"/>
        </w:rPr>
        <w:t>o</w:t>
      </w:r>
      <w:r w:rsidRPr="002E28C8">
        <w:rPr>
          <w:rFonts w:cstheme="minorHAnsi"/>
          <w:color w:val="000000" w:themeColor="text1"/>
          <w:spacing w:val="1"/>
        </w:rPr>
        <w:t>tt</w:t>
      </w:r>
      <w:r w:rsidRPr="002E28C8">
        <w:rPr>
          <w:rFonts w:cstheme="minorHAnsi"/>
          <w:color w:val="000000" w:themeColor="text1"/>
        </w:rPr>
        <w:t>i</w:t>
      </w:r>
      <w:r w:rsidRPr="002E28C8">
        <w:rPr>
          <w:rFonts w:cstheme="minorHAnsi"/>
          <w:color w:val="000000" w:themeColor="text1"/>
          <w:spacing w:val="-3"/>
        </w:rPr>
        <w:t>s</w:t>
      </w:r>
      <w:r w:rsidRPr="002E28C8">
        <w:rPr>
          <w:rFonts w:cstheme="minorHAnsi"/>
          <w:color w:val="000000" w:themeColor="text1"/>
        </w:rPr>
        <w:t xml:space="preserve">h </w:t>
      </w:r>
      <w:r w:rsidRPr="002E28C8">
        <w:rPr>
          <w:rFonts w:cstheme="minorHAnsi"/>
          <w:color w:val="000000" w:themeColor="text1"/>
          <w:spacing w:val="-1"/>
        </w:rPr>
        <w:t>G</w:t>
      </w:r>
      <w:r w:rsidRPr="002E28C8">
        <w:rPr>
          <w:rFonts w:cstheme="minorHAnsi"/>
          <w:color w:val="000000" w:themeColor="text1"/>
        </w:rPr>
        <w:t>o</w:t>
      </w:r>
      <w:r w:rsidRPr="002E28C8">
        <w:rPr>
          <w:rFonts w:cstheme="minorHAnsi"/>
          <w:color w:val="000000" w:themeColor="text1"/>
          <w:spacing w:val="-1"/>
        </w:rPr>
        <w:t>v</w:t>
      </w:r>
      <w:r w:rsidRPr="002E28C8">
        <w:rPr>
          <w:rFonts w:cstheme="minorHAnsi"/>
          <w:color w:val="000000" w:themeColor="text1"/>
          <w:spacing w:val="-2"/>
        </w:rPr>
        <w:t>e</w:t>
      </w:r>
      <w:r w:rsidRPr="002E28C8">
        <w:rPr>
          <w:rFonts w:cstheme="minorHAnsi"/>
          <w:color w:val="000000" w:themeColor="text1"/>
        </w:rPr>
        <w:t>r</w:t>
      </w:r>
      <w:r w:rsidRPr="002E28C8">
        <w:rPr>
          <w:rFonts w:cstheme="minorHAnsi"/>
          <w:color w:val="000000" w:themeColor="text1"/>
          <w:spacing w:val="1"/>
        </w:rPr>
        <w:t>n</w:t>
      </w:r>
      <w:r w:rsidRPr="002E28C8">
        <w:rPr>
          <w:rFonts w:cstheme="minorHAnsi"/>
          <w:color w:val="000000" w:themeColor="text1"/>
        </w:rPr>
        <w:t>m</w:t>
      </w:r>
      <w:r w:rsidRPr="002E28C8">
        <w:rPr>
          <w:rFonts w:cstheme="minorHAnsi"/>
          <w:color w:val="000000" w:themeColor="text1"/>
          <w:spacing w:val="-2"/>
        </w:rPr>
        <w:t>en</w:t>
      </w:r>
      <w:r w:rsidRPr="002E28C8">
        <w:rPr>
          <w:rFonts w:cstheme="minorHAnsi"/>
          <w:color w:val="000000" w:themeColor="text1"/>
        </w:rPr>
        <w:t>t</w:t>
      </w:r>
      <w:r w:rsidRPr="002E28C8">
        <w:rPr>
          <w:rFonts w:cstheme="minorHAnsi"/>
          <w:color w:val="000000" w:themeColor="text1"/>
          <w:spacing w:val="-1"/>
        </w:rPr>
        <w:t xml:space="preserve"> H</w:t>
      </w:r>
      <w:r w:rsidRPr="002E28C8">
        <w:rPr>
          <w:rFonts w:cstheme="minorHAnsi"/>
          <w:color w:val="000000" w:themeColor="text1"/>
        </w:rPr>
        <w:t>o</w:t>
      </w:r>
      <w:r w:rsidRPr="002E28C8">
        <w:rPr>
          <w:rFonts w:cstheme="minorHAnsi"/>
          <w:color w:val="000000" w:themeColor="text1"/>
          <w:spacing w:val="1"/>
        </w:rPr>
        <w:t>u</w:t>
      </w:r>
      <w:r w:rsidRPr="002E28C8">
        <w:rPr>
          <w:rFonts w:cstheme="minorHAnsi"/>
          <w:color w:val="000000" w:themeColor="text1"/>
          <w:spacing w:val="-1"/>
        </w:rPr>
        <w:t>s</w:t>
      </w:r>
      <w:r w:rsidRPr="002E28C8">
        <w:rPr>
          <w:rFonts w:cstheme="minorHAnsi"/>
          <w:color w:val="000000" w:themeColor="text1"/>
          <w:spacing w:val="-3"/>
        </w:rPr>
        <w:t>i</w:t>
      </w:r>
      <w:r w:rsidRPr="002E28C8">
        <w:rPr>
          <w:rFonts w:cstheme="minorHAnsi"/>
          <w:color w:val="000000" w:themeColor="text1"/>
          <w:spacing w:val="1"/>
        </w:rPr>
        <w:t>n</w:t>
      </w:r>
      <w:r w:rsidRPr="002E28C8">
        <w:rPr>
          <w:rFonts w:cstheme="minorHAnsi"/>
          <w:color w:val="000000" w:themeColor="text1"/>
        </w:rPr>
        <w:t>g</w:t>
      </w:r>
      <w:r w:rsidRPr="002E28C8">
        <w:rPr>
          <w:rFonts w:cstheme="minorHAnsi"/>
          <w:color w:val="000000" w:themeColor="text1"/>
          <w:spacing w:val="-1"/>
        </w:rPr>
        <w:t xml:space="preserve"> I</w:t>
      </w:r>
      <w:r w:rsidRPr="002E28C8">
        <w:rPr>
          <w:rFonts w:cstheme="minorHAnsi"/>
          <w:color w:val="000000" w:themeColor="text1"/>
          <w:spacing w:val="-2"/>
        </w:rPr>
        <w:t>n</w:t>
      </w:r>
      <w:r w:rsidRPr="002E28C8">
        <w:rPr>
          <w:rFonts w:cstheme="minorHAnsi"/>
          <w:color w:val="000000" w:themeColor="text1"/>
          <w:spacing w:val="1"/>
        </w:rPr>
        <w:t>f</w:t>
      </w:r>
      <w:r w:rsidRPr="002E28C8">
        <w:rPr>
          <w:rFonts w:cstheme="minorHAnsi"/>
          <w:color w:val="000000" w:themeColor="text1"/>
        </w:rPr>
        <w:t>ra</w:t>
      </w:r>
      <w:r w:rsidRPr="002E28C8">
        <w:rPr>
          <w:rFonts w:cstheme="minorHAnsi"/>
          <w:color w:val="000000" w:themeColor="text1"/>
          <w:spacing w:val="-1"/>
        </w:rPr>
        <w:t>s</w:t>
      </w:r>
      <w:r w:rsidRPr="002E28C8">
        <w:rPr>
          <w:rFonts w:cstheme="minorHAnsi"/>
          <w:color w:val="000000" w:themeColor="text1"/>
          <w:spacing w:val="1"/>
        </w:rPr>
        <w:t>t</w:t>
      </w:r>
      <w:r w:rsidRPr="002E28C8">
        <w:rPr>
          <w:rFonts w:cstheme="minorHAnsi"/>
          <w:color w:val="000000" w:themeColor="text1"/>
          <w:spacing w:val="-3"/>
        </w:rPr>
        <w:t>r</w:t>
      </w:r>
      <w:r w:rsidRPr="002E28C8">
        <w:rPr>
          <w:rFonts w:cstheme="minorHAnsi"/>
          <w:color w:val="000000" w:themeColor="text1"/>
          <w:spacing w:val="1"/>
        </w:rPr>
        <w:t>u</w:t>
      </w:r>
      <w:r w:rsidRPr="002E28C8">
        <w:rPr>
          <w:rFonts w:cstheme="minorHAnsi"/>
          <w:color w:val="000000" w:themeColor="text1"/>
          <w:spacing w:val="-1"/>
        </w:rPr>
        <w:t>c</w:t>
      </w:r>
      <w:r w:rsidRPr="002E28C8">
        <w:rPr>
          <w:rFonts w:cstheme="minorHAnsi"/>
          <w:color w:val="000000" w:themeColor="text1"/>
          <w:spacing w:val="-2"/>
        </w:rPr>
        <w:t>t</w:t>
      </w:r>
      <w:r w:rsidRPr="002E28C8">
        <w:rPr>
          <w:rFonts w:cstheme="minorHAnsi"/>
          <w:color w:val="000000" w:themeColor="text1"/>
          <w:spacing w:val="1"/>
        </w:rPr>
        <w:t>u</w:t>
      </w:r>
      <w:r w:rsidRPr="002E28C8">
        <w:rPr>
          <w:rFonts w:cstheme="minorHAnsi"/>
          <w:color w:val="000000" w:themeColor="text1"/>
        </w:rPr>
        <w:t>re</w:t>
      </w:r>
      <w:r w:rsidRPr="002E28C8">
        <w:rPr>
          <w:rFonts w:cstheme="minorHAnsi"/>
          <w:color w:val="000000" w:themeColor="text1"/>
          <w:spacing w:val="-3"/>
        </w:rPr>
        <w:t xml:space="preserve"> </w:t>
      </w:r>
      <w:r w:rsidRPr="002E28C8">
        <w:rPr>
          <w:rFonts w:cstheme="minorHAnsi"/>
          <w:color w:val="000000" w:themeColor="text1"/>
        </w:rPr>
        <w:t>F</w:t>
      </w:r>
      <w:r w:rsidRPr="002E28C8">
        <w:rPr>
          <w:rFonts w:cstheme="minorHAnsi"/>
          <w:color w:val="000000" w:themeColor="text1"/>
          <w:spacing w:val="1"/>
        </w:rPr>
        <w:t>un</w:t>
      </w:r>
      <w:r w:rsidRPr="002E28C8">
        <w:rPr>
          <w:rFonts w:cstheme="minorHAnsi"/>
          <w:color w:val="000000" w:themeColor="text1"/>
        </w:rPr>
        <w:t>d</w:t>
      </w:r>
      <w:r w:rsidRPr="002E28C8">
        <w:rPr>
          <w:rFonts w:cstheme="minorHAnsi"/>
          <w:color w:val="000000" w:themeColor="text1"/>
          <w:spacing w:val="-3"/>
        </w:rPr>
        <w:t xml:space="preserve"> </w:t>
      </w:r>
      <w:r w:rsidRPr="002E28C8">
        <w:rPr>
          <w:rFonts w:cstheme="minorHAnsi"/>
          <w:color w:val="000000" w:themeColor="text1"/>
          <w:spacing w:val="-1"/>
        </w:rPr>
        <w:t>(HI</w:t>
      </w:r>
      <w:r w:rsidRPr="002E28C8">
        <w:rPr>
          <w:rFonts w:cstheme="minorHAnsi"/>
          <w:color w:val="000000" w:themeColor="text1"/>
        </w:rPr>
        <w:t>F)</w:t>
      </w:r>
      <w:r w:rsidRPr="002E28C8">
        <w:rPr>
          <w:rFonts w:cstheme="minorHAnsi"/>
          <w:color w:val="000000" w:themeColor="text1"/>
          <w:spacing w:val="-2"/>
        </w:rPr>
        <w:t xml:space="preserve"> </w:t>
      </w:r>
      <w:r w:rsidRPr="002E28C8">
        <w:rPr>
          <w:rFonts w:cstheme="minorHAnsi"/>
          <w:color w:val="000000" w:themeColor="text1"/>
        </w:rPr>
        <w:t>is</w:t>
      </w:r>
      <w:r w:rsidRPr="002E28C8">
        <w:rPr>
          <w:rFonts w:cstheme="minorHAnsi"/>
          <w:color w:val="000000" w:themeColor="text1"/>
          <w:spacing w:val="-2"/>
        </w:rPr>
        <w:t xml:space="preserve"> </w:t>
      </w:r>
      <w:r w:rsidRPr="002E28C8">
        <w:rPr>
          <w:rFonts w:cstheme="minorHAnsi"/>
          <w:color w:val="000000" w:themeColor="text1"/>
        </w:rPr>
        <w:t>a</w:t>
      </w:r>
      <w:r w:rsidRPr="002E28C8">
        <w:rPr>
          <w:rFonts w:cstheme="minorHAnsi"/>
          <w:color w:val="000000" w:themeColor="text1"/>
          <w:spacing w:val="-1"/>
        </w:rPr>
        <w:t>v</w:t>
      </w:r>
      <w:r w:rsidRPr="002E28C8">
        <w:rPr>
          <w:rFonts w:cstheme="minorHAnsi"/>
          <w:color w:val="000000" w:themeColor="text1"/>
        </w:rPr>
        <w:t>ailable</w:t>
      </w:r>
      <w:r w:rsidRPr="002E28C8">
        <w:rPr>
          <w:rFonts w:cstheme="minorHAnsi"/>
          <w:color w:val="000000" w:themeColor="text1"/>
          <w:spacing w:val="-3"/>
        </w:rPr>
        <w:t xml:space="preserve"> </w:t>
      </w:r>
      <w:r w:rsidRPr="002E28C8">
        <w:rPr>
          <w:rFonts w:cstheme="minorHAnsi"/>
          <w:color w:val="000000" w:themeColor="text1"/>
          <w:spacing w:val="-2"/>
        </w:rPr>
        <w:t>t</w:t>
      </w:r>
      <w:r w:rsidRPr="002E28C8">
        <w:rPr>
          <w:rFonts w:cstheme="minorHAnsi"/>
          <w:color w:val="000000" w:themeColor="text1"/>
        </w:rPr>
        <w:t>o</w:t>
      </w:r>
      <w:r w:rsidRPr="002E28C8">
        <w:rPr>
          <w:rFonts w:cstheme="minorHAnsi"/>
          <w:color w:val="000000" w:themeColor="text1"/>
          <w:spacing w:val="-3"/>
        </w:rPr>
        <w:t xml:space="preserve"> </w:t>
      </w:r>
      <w:r w:rsidRPr="002E28C8">
        <w:rPr>
          <w:rFonts w:cstheme="minorHAnsi"/>
          <w:color w:val="000000" w:themeColor="text1"/>
          <w:spacing w:val="1"/>
        </w:rPr>
        <w:t>d</w:t>
      </w:r>
      <w:r w:rsidRPr="002E28C8">
        <w:rPr>
          <w:rFonts w:cstheme="minorHAnsi"/>
          <w:color w:val="000000" w:themeColor="text1"/>
        </w:rPr>
        <w:t>eli</w:t>
      </w:r>
      <w:r w:rsidRPr="002E28C8">
        <w:rPr>
          <w:rFonts w:cstheme="minorHAnsi"/>
          <w:color w:val="000000" w:themeColor="text1"/>
          <w:spacing w:val="-1"/>
        </w:rPr>
        <w:t>v</w:t>
      </w:r>
      <w:r w:rsidRPr="002E28C8">
        <w:rPr>
          <w:rFonts w:cstheme="minorHAnsi"/>
          <w:color w:val="000000" w:themeColor="text1"/>
        </w:rPr>
        <w:t>er</w:t>
      </w:r>
      <w:r w:rsidRPr="002E28C8">
        <w:rPr>
          <w:rFonts w:cstheme="minorHAnsi"/>
          <w:color w:val="000000" w:themeColor="text1"/>
          <w:spacing w:val="-4"/>
        </w:rPr>
        <w:t xml:space="preserve"> </w:t>
      </w:r>
      <w:r w:rsidRPr="002E28C8">
        <w:rPr>
          <w:rFonts w:cstheme="minorHAnsi"/>
          <w:color w:val="000000" w:themeColor="text1"/>
          <w:spacing w:val="1"/>
        </w:rPr>
        <w:t>h</w:t>
      </w:r>
      <w:r w:rsidRPr="002E28C8">
        <w:rPr>
          <w:rFonts w:cstheme="minorHAnsi"/>
          <w:color w:val="000000" w:themeColor="text1"/>
          <w:spacing w:val="-2"/>
        </w:rPr>
        <w:t>o</w:t>
      </w:r>
      <w:r w:rsidRPr="002E28C8">
        <w:rPr>
          <w:rFonts w:cstheme="minorHAnsi"/>
          <w:color w:val="000000" w:themeColor="text1"/>
          <w:spacing w:val="1"/>
        </w:rPr>
        <w:t>u</w:t>
      </w:r>
      <w:r w:rsidRPr="002E28C8">
        <w:rPr>
          <w:rFonts w:cstheme="minorHAnsi"/>
          <w:color w:val="000000" w:themeColor="text1"/>
          <w:spacing w:val="-1"/>
        </w:rPr>
        <w:t>s</w:t>
      </w:r>
      <w:r w:rsidRPr="002E28C8">
        <w:rPr>
          <w:rFonts w:cstheme="minorHAnsi"/>
          <w:color w:val="000000" w:themeColor="text1"/>
        </w:rPr>
        <w:t>i</w:t>
      </w:r>
      <w:r w:rsidRPr="002E28C8">
        <w:rPr>
          <w:rFonts w:cstheme="minorHAnsi"/>
          <w:color w:val="000000" w:themeColor="text1"/>
          <w:spacing w:val="1"/>
        </w:rPr>
        <w:t>n</w:t>
      </w:r>
      <w:r w:rsidRPr="002E28C8">
        <w:rPr>
          <w:rFonts w:cstheme="minorHAnsi"/>
          <w:color w:val="000000" w:themeColor="text1"/>
        </w:rPr>
        <w:t>g</w:t>
      </w:r>
      <w:r w:rsidRPr="002E28C8">
        <w:rPr>
          <w:rFonts w:cstheme="minorHAnsi"/>
          <w:color w:val="000000" w:themeColor="text1"/>
          <w:spacing w:val="-2"/>
        </w:rPr>
        <w:t xml:space="preserve"> </w:t>
      </w:r>
      <w:r w:rsidRPr="002E28C8">
        <w:rPr>
          <w:rFonts w:cstheme="minorHAnsi"/>
          <w:color w:val="000000" w:themeColor="text1"/>
          <w:spacing w:val="-1"/>
        </w:rPr>
        <w:t>s</w:t>
      </w:r>
      <w:r w:rsidRPr="002E28C8">
        <w:rPr>
          <w:rFonts w:cstheme="minorHAnsi"/>
          <w:color w:val="000000" w:themeColor="text1"/>
          <w:spacing w:val="-3"/>
        </w:rPr>
        <w:t>i</w:t>
      </w:r>
      <w:r w:rsidRPr="002E28C8">
        <w:rPr>
          <w:rFonts w:cstheme="minorHAnsi"/>
          <w:color w:val="000000" w:themeColor="text1"/>
          <w:spacing w:val="1"/>
        </w:rPr>
        <w:t>t</w:t>
      </w:r>
      <w:r w:rsidRPr="002E28C8">
        <w:rPr>
          <w:rFonts w:cstheme="minorHAnsi"/>
          <w:color w:val="000000" w:themeColor="text1"/>
        </w:rPr>
        <w:t xml:space="preserve">es </w:t>
      </w:r>
      <w:r w:rsidRPr="002E28C8">
        <w:rPr>
          <w:rFonts w:cstheme="minorHAnsi"/>
          <w:color w:val="000000" w:themeColor="text1"/>
          <w:spacing w:val="-2"/>
        </w:rPr>
        <w:t>w</w:t>
      </w:r>
      <w:r w:rsidRPr="002E28C8">
        <w:rPr>
          <w:rFonts w:cstheme="minorHAnsi"/>
          <w:color w:val="000000" w:themeColor="text1"/>
          <w:spacing w:val="1"/>
        </w:rPr>
        <w:t>h</w:t>
      </w:r>
      <w:r w:rsidRPr="002E28C8">
        <w:rPr>
          <w:rFonts w:cstheme="minorHAnsi"/>
          <w:color w:val="000000" w:themeColor="text1"/>
        </w:rPr>
        <w:t>ere</w:t>
      </w:r>
      <w:r w:rsidRPr="002E28C8">
        <w:rPr>
          <w:rFonts w:cstheme="minorHAnsi"/>
          <w:color w:val="000000" w:themeColor="text1"/>
          <w:spacing w:val="-2"/>
        </w:rPr>
        <w:t xml:space="preserve"> </w:t>
      </w:r>
      <w:r w:rsidRPr="002E28C8">
        <w:rPr>
          <w:rFonts w:cstheme="minorHAnsi"/>
          <w:color w:val="000000" w:themeColor="text1"/>
          <w:spacing w:val="-3"/>
        </w:rPr>
        <w:t>i</w:t>
      </w:r>
      <w:r w:rsidRPr="002E28C8">
        <w:rPr>
          <w:rFonts w:cstheme="minorHAnsi"/>
          <w:color w:val="000000" w:themeColor="text1"/>
          <w:spacing w:val="1"/>
        </w:rPr>
        <w:t>nf</w:t>
      </w:r>
      <w:r w:rsidRPr="002E28C8">
        <w:rPr>
          <w:rFonts w:cstheme="minorHAnsi"/>
          <w:color w:val="000000" w:themeColor="text1"/>
          <w:spacing w:val="-3"/>
        </w:rPr>
        <w:t>r</w:t>
      </w:r>
      <w:r w:rsidRPr="002E28C8">
        <w:rPr>
          <w:rFonts w:cstheme="minorHAnsi"/>
          <w:color w:val="000000" w:themeColor="text1"/>
        </w:rPr>
        <w:t>a</w:t>
      </w:r>
      <w:r w:rsidRPr="002E28C8">
        <w:rPr>
          <w:rFonts w:cstheme="minorHAnsi"/>
          <w:color w:val="000000" w:themeColor="text1"/>
          <w:spacing w:val="-1"/>
        </w:rPr>
        <w:t>s</w:t>
      </w:r>
      <w:r w:rsidRPr="002E28C8">
        <w:rPr>
          <w:rFonts w:cstheme="minorHAnsi"/>
          <w:color w:val="000000" w:themeColor="text1"/>
          <w:spacing w:val="1"/>
        </w:rPr>
        <w:t>t</w:t>
      </w:r>
      <w:r w:rsidRPr="002E28C8">
        <w:rPr>
          <w:rFonts w:cstheme="minorHAnsi"/>
          <w:color w:val="000000" w:themeColor="text1"/>
          <w:spacing w:val="-3"/>
        </w:rPr>
        <w:t>r</w:t>
      </w:r>
      <w:r w:rsidRPr="002E28C8">
        <w:rPr>
          <w:rFonts w:cstheme="minorHAnsi"/>
          <w:color w:val="000000" w:themeColor="text1"/>
          <w:spacing w:val="1"/>
        </w:rPr>
        <w:t>u</w:t>
      </w:r>
      <w:r w:rsidRPr="002E28C8">
        <w:rPr>
          <w:rFonts w:cstheme="minorHAnsi"/>
          <w:color w:val="000000" w:themeColor="text1"/>
          <w:spacing w:val="-1"/>
        </w:rPr>
        <w:t>c</w:t>
      </w:r>
      <w:r w:rsidRPr="002E28C8">
        <w:rPr>
          <w:rFonts w:cstheme="minorHAnsi"/>
          <w:color w:val="000000" w:themeColor="text1"/>
          <w:spacing w:val="1"/>
        </w:rPr>
        <w:t>tu</w:t>
      </w:r>
      <w:r w:rsidRPr="002E28C8">
        <w:rPr>
          <w:rFonts w:cstheme="minorHAnsi"/>
          <w:color w:val="000000" w:themeColor="text1"/>
          <w:spacing w:val="-3"/>
        </w:rPr>
        <w:t>r</w:t>
      </w:r>
      <w:r w:rsidRPr="002E28C8">
        <w:rPr>
          <w:rFonts w:cstheme="minorHAnsi"/>
          <w:color w:val="000000" w:themeColor="text1"/>
        </w:rPr>
        <w:t>e</w:t>
      </w:r>
      <w:r w:rsidRPr="002E28C8">
        <w:rPr>
          <w:rFonts w:cstheme="minorHAnsi"/>
          <w:color w:val="000000" w:themeColor="text1"/>
          <w:spacing w:val="-2"/>
        </w:rPr>
        <w:t xml:space="preserve"> </w:t>
      </w:r>
      <w:r w:rsidRPr="002E28C8">
        <w:rPr>
          <w:rFonts w:cstheme="minorHAnsi"/>
          <w:color w:val="000000" w:themeColor="text1"/>
          <w:spacing w:val="-1"/>
        </w:rPr>
        <w:t>c</w:t>
      </w:r>
      <w:r w:rsidRPr="002E28C8">
        <w:rPr>
          <w:rFonts w:cstheme="minorHAnsi"/>
          <w:color w:val="000000" w:themeColor="text1"/>
        </w:rPr>
        <w:t>o</w:t>
      </w:r>
      <w:r w:rsidRPr="002E28C8">
        <w:rPr>
          <w:rFonts w:cstheme="minorHAnsi"/>
          <w:color w:val="000000" w:themeColor="text1"/>
          <w:spacing w:val="-1"/>
        </w:rPr>
        <w:t>s</w:t>
      </w:r>
      <w:r w:rsidRPr="002E28C8">
        <w:rPr>
          <w:rFonts w:cstheme="minorHAnsi"/>
          <w:color w:val="000000" w:themeColor="text1"/>
          <w:spacing w:val="-2"/>
        </w:rPr>
        <w:t>t</w:t>
      </w:r>
      <w:r w:rsidRPr="002E28C8">
        <w:rPr>
          <w:rFonts w:cstheme="minorHAnsi"/>
          <w:color w:val="000000" w:themeColor="text1"/>
        </w:rPr>
        <w:t>s</w:t>
      </w:r>
      <w:r w:rsidRPr="002E28C8">
        <w:rPr>
          <w:rFonts w:cstheme="minorHAnsi"/>
          <w:color w:val="000000" w:themeColor="text1"/>
          <w:spacing w:val="-3"/>
        </w:rPr>
        <w:t xml:space="preserve"> </w:t>
      </w:r>
      <w:r w:rsidRPr="002E28C8">
        <w:rPr>
          <w:rFonts w:cstheme="minorHAnsi"/>
          <w:color w:val="000000" w:themeColor="text1"/>
          <w:spacing w:val="-2"/>
        </w:rPr>
        <w:t>w</w:t>
      </w:r>
      <w:r w:rsidRPr="002E28C8">
        <w:rPr>
          <w:rFonts w:cstheme="minorHAnsi"/>
          <w:color w:val="000000" w:themeColor="text1"/>
        </w:rPr>
        <w:t>o</w:t>
      </w:r>
      <w:r w:rsidRPr="002E28C8">
        <w:rPr>
          <w:rFonts w:cstheme="minorHAnsi"/>
          <w:color w:val="000000" w:themeColor="text1"/>
          <w:spacing w:val="1"/>
        </w:rPr>
        <w:t>u</w:t>
      </w:r>
      <w:r w:rsidRPr="002E28C8">
        <w:rPr>
          <w:rFonts w:cstheme="minorHAnsi"/>
          <w:color w:val="000000" w:themeColor="text1"/>
        </w:rPr>
        <w:t>ld</w:t>
      </w:r>
      <w:r w:rsidRPr="002E28C8">
        <w:rPr>
          <w:rFonts w:cstheme="minorHAnsi"/>
          <w:color w:val="000000" w:themeColor="text1"/>
          <w:spacing w:val="-4"/>
        </w:rPr>
        <w:t xml:space="preserve"> </w:t>
      </w:r>
      <w:r w:rsidRPr="002E28C8">
        <w:rPr>
          <w:rFonts w:cstheme="minorHAnsi"/>
          <w:color w:val="000000" w:themeColor="text1"/>
          <w:spacing w:val="1"/>
        </w:rPr>
        <w:t>p</w:t>
      </w:r>
      <w:r w:rsidRPr="002E28C8">
        <w:rPr>
          <w:rFonts w:cstheme="minorHAnsi"/>
          <w:color w:val="000000" w:themeColor="text1"/>
        </w:rPr>
        <w:t>re</w:t>
      </w:r>
      <w:r w:rsidRPr="002E28C8">
        <w:rPr>
          <w:rFonts w:cstheme="minorHAnsi"/>
          <w:color w:val="000000" w:themeColor="text1"/>
          <w:spacing w:val="-1"/>
        </w:rPr>
        <w:t>v</w:t>
      </w:r>
      <w:r w:rsidRPr="002E28C8">
        <w:rPr>
          <w:rFonts w:cstheme="minorHAnsi"/>
          <w:color w:val="000000" w:themeColor="text1"/>
          <w:spacing w:val="-2"/>
        </w:rPr>
        <w:t>e</w:t>
      </w:r>
      <w:r w:rsidRPr="002E28C8">
        <w:rPr>
          <w:rFonts w:cstheme="minorHAnsi"/>
          <w:color w:val="000000" w:themeColor="text1"/>
          <w:spacing w:val="1"/>
        </w:rPr>
        <w:t>n</w:t>
      </w:r>
      <w:r w:rsidRPr="002E28C8">
        <w:rPr>
          <w:rFonts w:cstheme="minorHAnsi"/>
          <w:color w:val="000000" w:themeColor="text1"/>
        </w:rPr>
        <w:t>t</w:t>
      </w:r>
      <w:r w:rsidRPr="002E28C8">
        <w:rPr>
          <w:rFonts w:cstheme="minorHAnsi"/>
          <w:color w:val="000000" w:themeColor="text1"/>
          <w:spacing w:val="-4"/>
        </w:rPr>
        <w:t xml:space="preserve"> </w:t>
      </w:r>
      <w:r w:rsidRPr="002E28C8">
        <w:rPr>
          <w:rFonts w:cstheme="minorHAnsi"/>
          <w:color w:val="000000" w:themeColor="text1"/>
          <w:spacing w:val="-2"/>
        </w:rPr>
        <w:t>t</w:t>
      </w:r>
      <w:r w:rsidRPr="002E28C8">
        <w:rPr>
          <w:rFonts w:cstheme="minorHAnsi"/>
          <w:color w:val="000000" w:themeColor="text1"/>
          <w:spacing w:val="1"/>
        </w:rPr>
        <w:t>h</w:t>
      </w:r>
      <w:r w:rsidRPr="002E28C8">
        <w:rPr>
          <w:rFonts w:cstheme="minorHAnsi"/>
          <w:color w:val="000000" w:themeColor="text1"/>
        </w:rPr>
        <w:t>e</w:t>
      </w:r>
      <w:r w:rsidRPr="002E28C8">
        <w:rPr>
          <w:rFonts w:cstheme="minorHAnsi"/>
          <w:color w:val="000000" w:themeColor="text1"/>
          <w:spacing w:val="-1"/>
        </w:rPr>
        <w:t xml:space="preserve"> s</w:t>
      </w:r>
      <w:r w:rsidRPr="002E28C8">
        <w:rPr>
          <w:rFonts w:cstheme="minorHAnsi"/>
          <w:color w:val="000000" w:themeColor="text1"/>
          <w:spacing w:val="-3"/>
        </w:rPr>
        <w:t>i</w:t>
      </w:r>
      <w:r w:rsidRPr="002E28C8">
        <w:rPr>
          <w:rFonts w:cstheme="minorHAnsi"/>
          <w:color w:val="000000" w:themeColor="text1"/>
          <w:spacing w:val="1"/>
        </w:rPr>
        <w:t>t</w:t>
      </w:r>
      <w:r w:rsidRPr="002E28C8">
        <w:rPr>
          <w:rFonts w:cstheme="minorHAnsi"/>
          <w:color w:val="000000" w:themeColor="text1"/>
        </w:rPr>
        <w:t>e</w:t>
      </w:r>
      <w:r w:rsidRPr="002E28C8">
        <w:rPr>
          <w:rFonts w:cstheme="minorHAnsi"/>
          <w:color w:val="000000" w:themeColor="text1"/>
          <w:spacing w:val="-4"/>
        </w:rPr>
        <w:t xml:space="preserve"> </w:t>
      </w:r>
      <w:r w:rsidRPr="002E28C8">
        <w:rPr>
          <w:rFonts w:cstheme="minorHAnsi"/>
          <w:color w:val="000000" w:themeColor="text1"/>
          <w:spacing w:val="1"/>
        </w:rPr>
        <w:t>f</w:t>
      </w:r>
      <w:r w:rsidRPr="002E28C8">
        <w:rPr>
          <w:rFonts w:cstheme="minorHAnsi"/>
          <w:color w:val="000000" w:themeColor="text1"/>
        </w:rPr>
        <w:t>rom</w:t>
      </w:r>
      <w:r w:rsidRPr="002E28C8">
        <w:rPr>
          <w:rFonts w:cstheme="minorHAnsi"/>
          <w:color w:val="000000" w:themeColor="text1"/>
          <w:spacing w:val="-5"/>
        </w:rPr>
        <w:t xml:space="preserve"> </w:t>
      </w:r>
      <w:r w:rsidRPr="002E28C8">
        <w:rPr>
          <w:rFonts w:cstheme="minorHAnsi"/>
          <w:color w:val="000000" w:themeColor="text1"/>
          <w:spacing w:val="1"/>
        </w:rPr>
        <w:t>b</w:t>
      </w:r>
      <w:r w:rsidRPr="002E28C8">
        <w:rPr>
          <w:rFonts w:cstheme="minorHAnsi"/>
          <w:color w:val="000000" w:themeColor="text1"/>
        </w:rPr>
        <w:t>e</w:t>
      </w:r>
      <w:r w:rsidRPr="002E28C8">
        <w:rPr>
          <w:rFonts w:cstheme="minorHAnsi"/>
          <w:color w:val="000000" w:themeColor="text1"/>
          <w:spacing w:val="-3"/>
        </w:rPr>
        <w:t>i</w:t>
      </w:r>
      <w:r w:rsidRPr="002E28C8">
        <w:rPr>
          <w:rFonts w:cstheme="minorHAnsi"/>
          <w:color w:val="000000" w:themeColor="text1"/>
          <w:spacing w:val="1"/>
        </w:rPr>
        <w:t xml:space="preserve">ng </w:t>
      </w:r>
      <w:r w:rsidRPr="002E28C8">
        <w:rPr>
          <w:rFonts w:cstheme="minorHAnsi"/>
          <w:color w:val="000000" w:themeColor="text1"/>
          <w:spacing w:val="-1"/>
        </w:rPr>
        <w:t>s</w:t>
      </w:r>
      <w:r w:rsidRPr="002E28C8">
        <w:rPr>
          <w:rFonts w:cstheme="minorHAnsi"/>
          <w:color w:val="000000" w:themeColor="text1"/>
          <w:spacing w:val="1"/>
        </w:rPr>
        <w:t>up</w:t>
      </w:r>
      <w:r w:rsidRPr="002E28C8">
        <w:rPr>
          <w:rFonts w:cstheme="minorHAnsi"/>
          <w:color w:val="000000" w:themeColor="text1"/>
          <w:spacing w:val="-2"/>
        </w:rPr>
        <w:t>p</w:t>
      </w:r>
      <w:r w:rsidRPr="002E28C8">
        <w:rPr>
          <w:rFonts w:cstheme="minorHAnsi"/>
          <w:color w:val="000000" w:themeColor="text1"/>
        </w:rPr>
        <w:t>or</w:t>
      </w:r>
      <w:r w:rsidRPr="002E28C8">
        <w:rPr>
          <w:rFonts w:cstheme="minorHAnsi"/>
          <w:color w:val="000000" w:themeColor="text1"/>
          <w:spacing w:val="1"/>
        </w:rPr>
        <w:t>t</w:t>
      </w:r>
      <w:r w:rsidRPr="002E28C8">
        <w:rPr>
          <w:rFonts w:cstheme="minorHAnsi"/>
          <w:color w:val="000000" w:themeColor="text1"/>
          <w:spacing w:val="-2"/>
        </w:rPr>
        <w:t>e</w:t>
      </w:r>
      <w:r w:rsidRPr="002E28C8">
        <w:rPr>
          <w:rFonts w:cstheme="minorHAnsi"/>
          <w:color w:val="000000" w:themeColor="text1"/>
        </w:rPr>
        <w:t>d</w:t>
      </w:r>
      <w:r w:rsidRPr="002E28C8">
        <w:rPr>
          <w:rFonts w:cstheme="minorHAnsi"/>
          <w:color w:val="000000" w:themeColor="text1"/>
          <w:spacing w:val="-4"/>
        </w:rPr>
        <w:t xml:space="preserve"> </w:t>
      </w:r>
      <w:r w:rsidRPr="002E28C8">
        <w:rPr>
          <w:rFonts w:cstheme="minorHAnsi"/>
          <w:color w:val="000000" w:themeColor="text1"/>
          <w:spacing w:val="1"/>
        </w:rPr>
        <w:t>th</w:t>
      </w:r>
      <w:r w:rsidRPr="002E28C8">
        <w:rPr>
          <w:rFonts w:cstheme="minorHAnsi"/>
          <w:color w:val="000000" w:themeColor="text1"/>
          <w:spacing w:val="-3"/>
        </w:rPr>
        <w:t>r</w:t>
      </w:r>
      <w:r w:rsidRPr="002E28C8">
        <w:rPr>
          <w:rFonts w:cstheme="minorHAnsi"/>
          <w:color w:val="000000" w:themeColor="text1"/>
        </w:rPr>
        <w:t>o</w:t>
      </w:r>
      <w:r w:rsidRPr="002E28C8">
        <w:rPr>
          <w:rFonts w:cstheme="minorHAnsi"/>
          <w:color w:val="000000" w:themeColor="text1"/>
          <w:spacing w:val="1"/>
        </w:rPr>
        <w:t>u</w:t>
      </w:r>
      <w:r w:rsidRPr="002E28C8">
        <w:rPr>
          <w:rFonts w:cstheme="minorHAnsi"/>
          <w:color w:val="000000" w:themeColor="text1"/>
          <w:spacing w:val="-1"/>
        </w:rPr>
        <w:t>g</w:t>
      </w:r>
      <w:r w:rsidRPr="002E28C8">
        <w:rPr>
          <w:rFonts w:cstheme="minorHAnsi"/>
          <w:color w:val="000000" w:themeColor="text1"/>
        </w:rPr>
        <w:t>h</w:t>
      </w:r>
      <w:r w:rsidRPr="002E28C8">
        <w:rPr>
          <w:rFonts w:cstheme="minorHAnsi"/>
          <w:color w:val="000000" w:themeColor="text1"/>
          <w:spacing w:val="-3"/>
        </w:rPr>
        <w:t xml:space="preserve"> </w:t>
      </w:r>
      <w:r w:rsidRPr="002E28C8">
        <w:rPr>
          <w:rFonts w:cstheme="minorHAnsi"/>
          <w:color w:val="000000" w:themeColor="text1"/>
        </w:rPr>
        <w:t>a</w:t>
      </w:r>
      <w:r w:rsidRPr="002E28C8">
        <w:rPr>
          <w:rFonts w:cstheme="minorHAnsi"/>
          <w:color w:val="000000" w:themeColor="text1"/>
          <w:spacing w:val="-2"/>
        </w:rPr>
        <w:t>f</w:t>
      </w:r>
      <w:r w:rsidRPr="002E28C8">
        <w:rPr>
          <w:rFonts w:cstheme="minorHAnsi"/>
          <w:color w:val="000000" w:themeColor="text1"/>
          <w:spacing w:val="1"/>
        </w:rPr>
        <w:t>f</w:t>
      </w:r>
      <w:r w:rsidRPr="002E28C8">
        <w:rPr>
          <w:rFonts w:cstheme="minorHAnsi"/>
          <w:color w:val="000000" w:themeColor="text1"/>
        </w:rPr>
        <w:t>o</w:t>
      </w:r>
      <w:r w:rsidRPr="002E28C8">
        <w:rPr>
          <w:rFonts w:cstheme="minorHAnsi"/>
          <w:color w:val="000000" w:themeColor="text1"/>
          <w:spacing w:val="-3"/>
        </w:rPr>
        <w:t>r</w:t>
      </w:r>
      <w:r w:rsidRPr="002E28C8">
        <w:rPr>
          <w:rFonts w:cstheme="minorHAnsi"/>
          <w:color w:val="000000" w:themeColor="text1"/>
          <w:spacing w:val="1"/>
        </w:rPr>
        <w:t>d</w:t>
      </w:r>
      <w:r w:rsidRPr="002E28C8">
        <w:rPr>
          <w:rFonts w:cstheme="minorHAnsi"/>
          <w:color w:val="000000" w:themeColor="text1"/>
        </w:rPr>
        <w:t>a</w:t>
      </w:r>
      <w:r w:rsidRPr="002E28C8">
        <w:rPr>
          <w:rFonts w:cstheme="minorHAnsi"/>
          <w:color w:val="000000" w:themeColor="text1"/>
          <w:spacing w:val="1"/>
        </w:rPr>
        <w:t>b</w:t>
      </w:r>
      <w:r w:rsidRPr="002E28C8">
        <w:rPr>
          <w:rFonts w:cstheme="minorHAnsi"/>
          <w:color w:val="000000" w:themeColor="text1"/>
        </w:rPr>
        <w:t>le</w:t>
      </w:r>
      <w:r w:rsidRPr="002E28C8">
        <w:rPr>
          <w:rFonts w:cstheme="minorHAnsi"/>
          <w:color w:val="000000" w:themeColor="text1"/>
          <w:spacing w:val="-4"/>
        </w:rPr>
        <w:t xml:space="preserve"> </w:t>
      </w:r>
      <w:r w:rsidRPr="002E28C8">
        <w:rPr>
          <w:rFonts w:cstheme="minorHAnsi"/>
          <w:color w:val="000000" w:themeColor="text1"/>
          <w:spacing w:val="1"/>
        </w:rPr>
        <w:t>h</w:t>
      </w:r>
      <w:r w:rsidRPr="002E28C8">
        <w:rPr>
          <w:rFonts w:cstheme="minorHAnsi"/>
          <w:color w:val="000000" w:themeColor="text1"/>
          <w:spacing w:val="-2"/>
        </w:rPr>
        <w:t>o</w:t>
      </w:r>
      <w:r w:rsidRPr="002E28C8">
        <w:rPr>
          <w:rFonts w:cstheme="minorHAnsi"/>
          <w:color w:val="000000" w:themeColor="text1"/>
          <w:spacing w:val="1"/>
        </w:rPr>
        <w:t>u</w:t>
      </w:r>
      <w:r w:rsidRPr="002E28C8">
        <w:rPr>
          <w:rFonts w:cstheme="minorHAnsi"/>
          <w:color w:val="000000" w:themeColor="text1"/>
          <w:spacing w:val="-1"/>
        </w:rPr>
        <w:t>s</w:t>
      </w:r>
      <w:r w:rsidRPr="002E28C8">
        <w:rPr>
          <w:rFonts w:cstheme="minorHAnsi"/>
          <w:color w:val="000000" w:themeColor="text1"/>
        </w:rPr>
        <w:t>i</w:t>
      </w:r>
      <w:r w:rsidRPr="002E28C8">
        <w:rPr>
          <w:rFonts w:cstheme="minorHAnsi"/>
          <w:color w:val="000000" w:themeColor="text1"/>
          <w:spacing w:val="1"/>
        </w:rPr>
        <w:t>n</w:t>
      </w:r>
      <w:r w:rsidRPr="002E28C8">
        <w:rPr>
          <w:rFonts w:cstheme="minorHAnsi"/>
          <w:color w:val="000000" w:themeColor="text1"/>
        </w:rPr>
        <w:t>g supply programme</w:t>
      </w:r>
      <w:r w:rsidRPr="002E28C8">
        <w:rPr>
          <w:rFonts w:cstheme="minorHAnsi"/>
          <w:color w:val="000000" w:themeColor="text1"/>
          <w:spacing w:val="-4"/>
        </w:rPr>
        <w:t xml:space="preserve"> </w:t>
      </w:r>
      <w:r w:rsidRPr="002E28C8">
        <w:rPr>
          <w:rFonts w:cstheme="minorHAnsi"/>
          <w:color w:val="000000" w:themeColor="text1"/>
          <w:spacing w:val="-1"/>
        </w:rPr>
        <w:t>g</w:t>
      </w:r>
      <w:r w:rsidRPr="002E28C8">
        <w:rPr>
          <w:rFonts w:cstheme="minorHAnsi"/>
          <w:color w:val="000000" w:themeColor="text1"/>
        </w:rPr>
        <w:t>ra</w:t>
      </w:r>
      <w:r w:rsidRPr="002E28C8">
        <w:rPr>
          <w:rFonts w:cstheme="minorHAnsi"/>
          <w:color w:val="000000" w:themeColor="text1"/>
          <w:spacing w:val="-2"/>
        </w:rPr>
        <w:t>n</w:t>
      </w:r>
      <w:r w:rsidRPr="002E28C8">
        <w:rPr>
          <w:rFonts w:cstheme="minorHAnsi"/>
          <w:color w:val="000000" w:themeColor="text1"/>
          <w:spacing w:val="1"/>
        </w:rPr>
        <w:t>t</w:t>
      </w:r>
      <w:r w:rsidRPr="002E28C8">
        <w:rPr>
          <w:rFonts w:cstheme="minorHAnsi"/>
          <w:color w:val="000000" w:themeColor="text1"/>
        </w:rPr>
        <w:t>.</w:t>
      </w:r>
    </w:p>
    <w:p w14:paraId="4D80B375" w14:textId="77777777" w:rsidR="00094E46" w:rsidRPr="002E28C8" w:rsidRDefault="00094E46" w:rsidP="32748A0A">
      <w:pPr>
        <w:pStyle w:val="BodyText"/>
        <w:kinsoku w:val="0"/>
        <w:overflowPunct w:val="0"/>
        <w:ind w:right="202"/>
        <w:rPr>
          <w:rFonts w:asciiTheme="minorHAnsi" w:hAnsiTheme="minorHAnsi" w:cstheme="minorHAnsi"/>
          <w:color w:val="000000" w:themeColor="text1"/>
          <w:sz w:val="22"/>
          <w:szCs w:val="22"/>
        </w:rPr>
      </w:pPr>
    </w:p>
    <w:p w14:paraId="5D717568" w14:textId="77777777" w:rsidR="00094E46" w:rsidRPr="002E28C8" w:rsidRDefault="64FA1B81" w:rsidP="32748A0A">
      <w:pPr>
        <w:pStyle w:val="BodyText"/>
        <w:kinsoku w:val="0"/>
        <w:overflowPunct w:val="0"/>
        <w:ind w:right="202"/>
        <w:rPr>
          <w:rFonts w:asciiTheme="minorHAnsi" w:hAnsiTheme="minorHAnsi" w:cstheme="minorHAnsi"/>
          <w:color w:val="000000" w:themeColor="text1"/>
          <w:sz w:val="22"/>
          <w:szCs w:val="22"/>
        </w:rPr>
      </w:pPr>
      <w:r w:rsidRPr="002E28C8">
        <w:rPr>
          <w:rFonts w:asciiTheme="minorHAnsi" w:hAnsiTheme="minorHAnsi" w:cstheme="minorHAnsi"/>
          <w:color w:val="000000" w:themeColor="text1"/>
          <w:sz w:val="22"/>
          <w:szCs w:val="22"/>
        </w:rPr>
        <w:t>Fal</w:t>
      </w:r>
      <w:r w:rsidRPr="002E28C8">
        <w:rPr>
          <w:rFonts w:asciiTheme="minorHAnsi" w:hAnsiTheme="minorHAnsi" w:cstheme="minorHAnsi"/>
          <w:color w:val="000000" w:themeColor="text1"/>
          <w:spacing w:val="-2"/>
          <w:sz w:val="22"/>
          <w:szCs w:val="22"/>
        </w:rPr>
        <w:t>k</w:t>
      </w:r>
      <w:r w:rsidRPr="002E28C8">
        <w:rPr>
          <w:rFonts w:asciiTheme="minorHAnsi" w:hAnsiTheme="minorHAnsi" w:cstheme="minorHAnsi"/>
          <w:color w:val="000000" w:themeColor="text1"/>
          <w:sz w:val="22"/>
          <w:szCs w:val="22"/>
        </w:rPr>
        <w:t>irk</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pacing w:val="-1"/>
          <w:sz w:val="22"/>
          <w:szCs w:val="22"/>
        </w:rPr>
        <w:t>C</w:t>
      </w:r>
      <w:r w:rsidRPr="002E28C8">
        <w:rPr>
          <w:rFonts w:asciiTheme="minorHAnsi" w:hAnsiTheme="minorHAnsi" w:cstheme="minorHAnsi"/>
          <w:color w:val="000000" w:themeColor="text1"/>
          <w:sz w:val="22"/>
          <w:szCs w:val="22"/>
        </w:rPr>
        <w:t>o</w:t>
      </w:r>
      <w:r w:rsidRPr="002E28C8">
        <w:rPr>
          <w:rFonts w:asciiTheme="minorHAnsi" w:hAnsiTheme="minorHAnsi" w:cstheme="minorHAnsi"/>
          <w:color w:val="000000" w:themeColor="text1"/>
          <w:spacing w:val="1"/>
          <w:sz w:val="22"/>
          <w:szCs w:val="22"/>
        </w:rPr>
        <w:t>un</w:t>
      </w:r>
      <w:r w:rsidRPr="002E28C8">
        <w:rPr>
          <w:rFonts w:asciiTheme="minorHAnsi" w:hAnsiTheme="minorHAnsi" w:cstheme="minorHAnsi"/>
          <w:color w:val="000000" w:themeColor="text1"/>
          <w:spacing w:val="-1"/>
          <w:sz w:val="22"/>
          <w:szCs w:val="22"/>
        </w:rPr>
        <w:t>c</w:t>
      </w:r>
      <w:r w:rsidRPr="002E28C8">
        <w:rPr>
          <w:rFonts w:asciiTheme="minorHAnsi" w:hAnsiTheme="minorHAnsi" w:cstheme="minorHAnsi"/>
          <w:color w:val="000000" w:themeColor="text1"/>
          <w:sz w:val="22"/>
          <w:szCs w:val="22"/>
        </w:rPr>
        <w:t>il</w:t>
      </w:r>
      <w:r w:rsidRPr="002E28C8">
        <w:rPr>
          <w:rFonts w:asciiTheme="minorHAnsi" w:hAnsiTheme="minorHAnsi" w:cstheme="minorHAnsi"/>
          <w:color w:val="000000" w:themeColor="text1"/>
          <w:spacing w:val="-2"/>
          <w:sz w:val="22"/>
          <w:szCs w:val="22"/>
        </w:rPr>
        <w:t xml:space="preserve"> </w:t>
      </w:r>
      <w:r w:rsidRPr="002E28C8">
        <w:rPr>
          <w:rFonts w:asciiTheme="minorHAnsi" w:hAnsiTheme="minorHAnsi" w:cstheme="minorHAnsi"/>
          <w:color w:val="000000" w:themeColor="text1"/>
          <w:spacing w:val="-1"/>
          <w:sz w:val="22"/>
          <w:szCs w:val="22"/>
        </w:rPr>
        <w:t>s</w:t>
      </w:r>
      <w:r w:rsidRPr="002E28C8">
        <w:rPr>
          <w:rFonts w:asciiTheme="minorHAnsi" w:hAnsiTheme="minorHAnsi" w:cstheme="minorHAnsi"/>
          <w:color w:val="000000" w:themeColor="text1"/>
          <w:spacing w:val="-2"/>
          <w:sz w:val="22"/>
          <w:szCs w:val="22"/>
        </w:rPr>
        <w:t>u</w:t>
      </w:r>
      <w:r w:rsidRPr="002E28C8">
        <w:rPr>
          <w:rFonts w:asciiTheme="minorHAnsi" w:hAnsiTheme="minorHAnsi" w:cstheme="minorHAnsi"/>
          <w:color w:val="000000" w:themeColor="text1"/>
          <w:spacing w:val="1"/>
          <w:sz w:val="22"/>
          <w:szCs w:val="22"/>
        </w:rPr>
        <w:t>b</w:t>
      </w:r>
      <w:r w:rsidRPr="002E28C8">
        <w:rPr>
          <w:rFonts w:asciiTheme="minorHAnsi" w:hAnsiTheme="minorHAnsi" w:cstheme="minorHAnsi"/>
          <w:color w:val="000000" w:themeColor="text1"/>
          <w:sz w:val="22"/>
          <w:szCs w:val="22"/>
        </w:rPr>
        <w:t>mi</w:t>
      </w:r>
      <w:r w:rsidRPr="002E28C8">
        <w:rPr>
          <w:rFonts w:asciiTheme="minorHAnsi" w:hAnsiTheme="minorHAnsi" w:cstheme="minorHAnsi"/>
          <w:color w:val="000000" w:themeColor="text1"/>
          <w:spacing w:val="-2"/>
          <w:sz w:val="22"/>
          <w:szCs w:val="22"/>
        </w:rPr>
        <w:t>t</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pacing w:val="-2"/>
          <w:sz w:val="22"/>
          <w:szCs w:val="22"/>
        </w:rPr>
        <w:t>e</w:t>
      </w:r>
      <w:r w:rsidRPr="002E28C8">
        <w:rPr>
          <w:rFonts w:asciiTheme="minorHAnsi" w:hAnsiTheme="minorHAnsi" w:cstheme="minorHAnsi"/>
          <w:color w:val="000000" w:themeColor="text1"/>
          <w:sz w:val="22"/>
          <w:szCs w:val="22"/>
        </w:rPr>
        <w:t>d a</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pacing w:val="1"/>
          <w:sz w:val="22"/>
          <w:szCs w:val="22"/>
        </w:rPr>
        <w:t>f</w:t>
      </w:r>
      <w:r w:rsidRPr="002E28C8">
        <w:rPr>
          <w:rFonts w:asciiTheme="minorHAnsi" w:hAnsiTheme="minorHAnsi" w:cstheme="minorHAnsi"/>
          <w:color w:val="000000" w:themeColor="text1"/>
          <w:spacing w:val="-2"/>
          <w:sz w:val="22"/>
          <w:szCs w:val="22"/>
        </w:rPr>
        <w:t>u</w:t>
      </w:r>
      <w:r w:rsidRPr="002E28C8">
        <w:rPr>
          <w:rFonts w:asciiTheme="minorHAnsi" w:hAnsiTheme="minorHAnsi" w:cstheme="minorHAnsi"/>
          <w:color w:val="000000" w:themeColor="text1"/>
          <w:spacing w:val="1"/>
          <w:sz w:val="22"/>
          <w:szCs w:val="22"/>
        </w:rPr>
        <w:t>nd</w:t>
      </w:r>
      <w:r w:rsidRPr="002E28C8">
        <w:rPr>
          <w:rFonts w:asciiTheme="minorHAnsi" w:hAnsiTheme="minorHAnsi" w:cstheme="minorHAnsi"/>
          <w:color w:val="000000" w:themeColor="text1"/>
          <w:spacing w:val="-3"/>
          <w:sz w:val="22"/>
          <w:szCs w:val="22"/>
        </w:rPr>
        <w:t>i</w:t>
      </w:r>
      <w:r w:rsidRPr="002E28C8">
        <w:rPr>
          <w:rFonts w:asciiTheme="minorHAnsi" w:hAnsiTheme="minorHAnsi" w:cstheme="minorHAnsi"/>
          <w:color w:val="000000" w:themeColor="text1"/>
          <w:spacing w:val="1"/>
          <w:sz w:val="22"/>
          <w:szCs w:val="22"/>
        </w:rPr>
        <w:t>n</w:t>
      </w:r>
      <w:r w:rsidRPr="002E28C8">
        <w:rPr>
          <w:rFonts w:asciiTheme="minorHAnsi" w:hAnsiTheme="minorHAnsi" w:cstheme="minorHAnsi"/>
          <w:color w:val="000000" w:themeColor="text1"/>
          <w:sz w:val="22"/>
          <w:szCs w:val="22"/>
        </w:rPr>
        <w:t>g</w:t>
      </w:r>
      <w:r w:rsidRPr="002E28C8">
        <w:rPr>
          <w:rFonts w:asciiTheme="minorHAnsi" w:hAnsiTheme="minorHAnsi" w:cstheme="minorHAnsi"/>
          <w:color w:val="000000" w:themeColor="text1"/>
          <w:spacing w:val="-2"/>
          <w:sz w:val="22"/>
          <w:szCs w:val="22"/>
        </w:rPr>
        <w:t xml:space="preserve"> </w:t>
      </w:r>
      <w:r w:rsidRPr="002E28C8">
        <w:rPr>
          <w:rFonts w:asciiTheme="minorHAnsi" w:hAnsiTheme="minorHAnsi" w:cstheme="minorHAnsi"/>
          <w:color w:val="000000" w:themeColor="text1"/>
          <w:spacing w:val="-3"/>
          <w:sz w:val="22"/>
          <w:szCs w:val="22"/>
        </w:rPr>
        <w:t>a</w:t>
      </w:r>
      <w:r w:rsidRPr="002E28C8">
        <w:rPr>
          <w:rFonts w:asciiTheme="minorHAnsi" w:hAnsiTheme="minorHAnsi" w:cstheme="minorHAnsi"/>
          <w:color w:val="000000" w:themeColor="text1"/>
          <w:spacing w:val="1"/>
          <w:sz w:val="22"/>
          <w:szCs w:val="22"/>
        </w:rPr>
        <w:t>pp</w:t>
      </w:r>
      <w:r w:rsidRPr="002E28C8">
        <w:rPr>
          <w:rFonts w:asciiTheme="minorHAnsi" w:hAnsiTheme="minorHAnsi" w:cstheme="minorHAnsi"/>
          <w:color w:val="000000" w:themeColor="text1"/>
          <w:sz w:val="22"/>
          <w:szCs w:val="22"/>
        </w:rPr>
        <w:t>li</w:t>
      </w:r>
      <w:r w:rsidRPr="002E28C8">
        <w:rPr>
          <w:rFonts w:asciiTheme="minorHAnsi" w:hAnsiTheme="minorHAnsi" w:cstheme="minorHAnsi"/>
          <w:color w:val="000000" w:themeColor="text1"/>
          <w:spacing w:val="-1"/>
          <w:sz w:val="22"/>
          <w:szCs w:val="22"/>
        </w:rPr>
        <w:t>c</w:t>
      </w:r>
      <w:r w:rsidRPr="002E28C8">
        <w:rPr>
          <w:rFonts w:asciiTheme="minorHAnsi" w:hAnsiTheme="minorHAnsi" w:cstheme="minorHAnsi"/>
          <w:color w:val="000000" w:themeColor="text1"/>
          <w:sz w:val="22"/>
          <w:szCs w:val="22"/>
        </w:rPr>
        <w:t>a</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pacing w:val="-3"/>
          <w:sz w:val="22"/>
          <w:szCs w:val="22"/>
        </w:rPr>
        <w:t>i</w:t>
      </w:r>
      <w:r w:rsidRPr="002E28C8">
        <w:rPr>
          <w:rFonts w:asciiTheme="minorHAnsi" w:hAnsiTheme="minorHAnsi" w:cstheme="minorHAnsi"/>
          <w:color w:val="000000" w:themeColor="text1"/>
          <w:sz w:val="22"/>
          <w:szCs w:val="22"/>
        </w:rPr>
        <w:t>on</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pacing w:val="-2"/>
          <w:sz w:val="22"/>
          <w:szCs w:val="22"/>
        </w:rPr>
        <w:t>f</w:t>
      </w:r>
      <w:r w:rsidRPr="002E28C8">
        <w:rPr>
          <w:rFonts w:asciiTheme="minorHAnsi" w:hAnsiTheme="minorHAnsi" w:cstheme="minorHAnsi"/>
          <w:color w:val="000000" w:themeColor="text1"/>
          <w:sz w:val="22"/>
          <w:szCs w:val="22"/>
        </w:rPr>
        <w:t>or</w:t>
      </w:r>
      <w:r w:rsidRPr="002E28C8">
        <w:rPr>
          <w:rFonts w:asciiTheme="minorHAnsi" w:hAnsiTheme="minorHAnsi" w:cstheme="minorHAnsi"/>
          <w:color w:val="000000" w:themeColor="text1"/>
          <w:spacing w:val="-1"/>
          <w:sz w:val="22"/>
          <w:szCs w:val="22"/>
        </w:rPr>
        <w:t xml:space="preserve"> </w:t>
      </w:r>
      <w:r w:rsidRPr="002E28C8">
        <w:rPr>
          <w:rFonts w:asciiTheme="minorHAnsi" w:hAnsiTheme="minorHAnsi" w:cstheme="minorHAnsi"/>
          <w:color w:val="000000" w:themeColor="text1"/>
          <w:sz w:val="22"/>
          <w:szCs w:val="22"/>
        </w:rPr>
        <w:t xml:space="preserve">3 </w:t>
      </w:r>
      <w:r w:rsidRPr="002E28C8">
        <w:rPr>
          <w:rFonts w:asciiTheme="minorHAnsi" w:hAnsiTheme="minorHAnsi" w:cstheme="minorHAnsi"/>
          <w:color w:val="000000" w:themeColor="text1"/>
          <w:spacing w:val="-1"/>
          <w:sz w:val="22"/>
          <w:szCs w:val="22"/>
        </w:rPr>
        <w:t>s</w:t>
      </w:r>
      <w:r w:rsidRPr="002E28C8">
        <w:rPr>
          <w:rFonts w:asciiTheme="minorHAnsi" w:hAnsiTheme="minorHAnsi" w:cstheme="minorHAnsi"/>
          <w:color w:val="000000" w:themeColor="text1"/>
          <w:spacing w:val="-3"/>
          <w:sz w:val="22"/>
          <w:szCs w:val="22"/>
        </w:rPr>
        <w:t>i</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z w:val="22"/>
          <w:szCs w:val="22"/>
        </w:rPr>
        <w:t>es</w:t>
      </w:r>
      <w:r w:rsidRPr="002E28C8">
        <w:rPr>
          <w:rFonts w:asciiTheme="minorHAnsi" w:hAnsiTheme="minorHAnsi" w:cstheme="minorHAnsi"/>
          <w:color w:val="000000" w:themeColor="text1"/>
          <w:spacing w:val="-2"/>
          <w:sz w:val="22"/>
          <w:szCs w:val="22"/>
        </w:rPr>
        <w:t xml:space="preserve"> </w:t>
      </w:r>
      <w:r w:rsidRPr="002E28C8">
        <w:rPr>
          <w:rFonts w:asciiTheme="minorHAnsi" w:hAnsiTheme="minorHAnsi" w:cstheme="minorHAnsi"/>
          <w:color w:val="000000" w:themeColor="text1"/>
          <w:spacing w:val="-3"/>
          <w:sz w:val="22"/>
          <w:szCs w:val="22"/>
        </w:rPr>
        <w:t>i</w:t>
      </w:r>
      <w:r w:rsidRPr="002E28C8">
        <w:rPr>
          <w:rFonts w:asciiTheme="minorHAnsi" w:hAnsiTheme="minorHAnsi" w:cstheme="minorHAnsi"/>
          <w:color w:val="000000" w:themeColor="text1"/>
          <w:sz w:val="22"/>
          <w:szCs w:val="22"/>
        </w:rPr>
        <w:t xml:space="preserve">n </w:t>
      </w:r>
      <w:r w:rsidRPr="002E28C8">
        <w:rPr>
          <w:rFonts w:asciiTheme="minorHAnsi" w:hAnsiTheme="minorHAnsi" w:cstheme="minorHAnsi"/>
          <w:color w:val="000000" w:themeColor="text1"/>
          <w:spacing w:val="-1"/>
          <w:sz w:val="22"/>
          <w:szCs w:val="22"/>
        </w:rPr>
        <w:t>B</w:t>
      </w:r>
      <w:r w:rsidRPr="002E28C8">
        <w:rPr>
          <w:rFonts w:asciiTheme="minorHAnsi" w:hAnsiTheme="minorHAnsi" w:cstheme="minorHAnsi"/>
          <w:color w:val="000000" w:themeColor="text1"/>
          <w:sz w:val="22"/>
          <w:szCs w:val="22"/>
        </w:rPr>
        <w:t>a</w:t>
      </w:r>
      <w:r w:rsidRPr="002E28C8">
        <w:rPr>
          <w:rFonts w:asciiTheme="minorHAnsi" w:hAnsiTheme="minorHAnsi" w:cstheme="minorHAnsi"/>
          <w:color w:val="000000" w:themeColor="text1"/>
          <w:spacing w:val="1"/>
          <w:sz w:val="22"/>
          <w:szCs w:val="22"/>
        </w:rPr>
        <w:t>n</w:t>
      </w:r>
      <w:r w:rsidRPr="002E28C8">
        <w:rPr>
          <w:rFonts w:asciiTheme="minorHAnsi" w:hAnsiTheme="minorHAnsi" w:cstheme="minorHAnsi"/>
          <w:color w:val="000000" w:themeColor="text1"/>
          <w:spacing w:val="-2"/>
          <w:sz w:val="22"/>
          <w:szCs w:val="22"/>
        </w:rPr>
        <w:t>kn</w:t>
      </w:r>
      <w:r w:rsidRPr="002E28C8">
        <w:rPr>
          <w:rFonts w:asciiTheme="minorHAnsi" w:hAnsiTheme="minorHAnsi" w:cstheme="minorHAnsi"/>
          <w:color w:val="000000" w:themeColor="text1"/>
          <w:sz w:val="22"/>
          <w:szCs w:val="22"/>
        </w:rPr>
        <w:t>o</w:t>
      </w:r>
      <w:r w:rsidRPr="002E28C8">
        <w:rPr>
          <w:rFonts w:asciiTheme="minorHAnsi" w:hAnsiTheme="minorHAnsi" w:cstheme="minorHAnsi"/>
          <w:color w:val="000000" w:themeColor="text1"/>
          <w:spacing w:val="-1"/>
          <w:sz w:val="22"/>
          <w:szCs w:val="22"/>
        </w:rPr>
        <w:t>c</w:t>
      </w:r>
      <w:r w:rsidRPr="002E28C8">
        <w:rPr>
          <w:rFonts w:asciiTheme="minorHAnsi" w:hAnsiTheme="minorHAnsi" w:cstheme="minorHAnsi"/>
          <w:color w:val="000000" w:themeColor="text1"/>
          <w:sz w:val="22"/>
          <w:szCs w:val="22"/>
        </w:rPr>
        <w:t>k</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z w:val="22"/>
          <w:szCs w:val="22"/>
        </w:rPr>
        <w:t>a</w:t>
      </w:r>
      <w:r w:rsidRPr="002E28C8">
        <w:rPr>
          <w:rFonts w:asciiTheme="minorHAnsi" w:hAnsiTheme="minorHAnsi" w:cstheme="minorHAnsi"/>
          <w:color w:val="000000" w:themeColor="text1"/>
          <w:spacing w:val="-2"/>
          <w:sz w:val="22"/>
          <w:szCs w:val="22"/>
        </w:rPr>
        <w:t>n</w:t>
      </w:r>
      <w:r w:rsidRPr="002E28C8">
        <w:rPr>
          <w:rFonts w:asciiTheme="minorHAnsi" w:hAnsiTheme="minorHAnsi" w:cstheme="minorHAnsi"/>
          <w:color w:val="000000" w:themeColor="text1"/>
          <w:sz w:val="22"/>
          <w:szCs w:val="22"/>
        </w:rPr>
        <w:t xml:space="preserve">d </w:t>
      </w:r>
      <w:r w:rsidRPr="002E28C8">
        <w:rPr>
          <w:rFonts w:asciiTheme="minorHAnsi" w:hAnsiTheme="minorHAnsi" w:cstheme="minorHAnsi"/>
          <w:color w:val="000000" w:themeColor="text1"/>
          <w:spacing w:val="-2"/>
          <w:sz w:val="22"/>
          <w:szCs w:val="22"/>
        </w:rPr>
        <w:t>D</w:t>
      </w:r>
      <w:r w:rsidRPr="002E28C8">
        <w:rPr>
          <w:rFonts w:asciiTheme="minorHAnsi" w:hAnsiTheme="minorHAnsi" w:cstheme="minorHAnsi"/>
          <w:color w:val="000000" w:themeColor="text1"/>
          <w:sz w:val="22"/>
          <w:szCs w:val="22"/>
        </w:rPr>
        <w:t>e</w:t>
      </w:r>
      <w:r w:rsidRPr="002E28C8">
        <w:rPr>
          <w:rFonts w:asciiTheme="minorHAnsi" w:hAnsiTheme="minorHAnsi" w:cstheme="minorHAnsi"/>
          <w:color w:val="000000" w:themeColor="text1"/>
          <w:spacing w:val="1"/>
          <w:sz w:val="22"/>
          <w:szCs w:val="22"/>
        </w:rPr>
        <w:t>nn</w:t>
      </w:r>
      <w:r w:rsidRPr="002E28C8">
        <w:rPr>
          <w:rFonts w:asciiTheme="minorHAnsi" w:hAnsiTheme="minorHAnsi" w:cstheme="minorHAnsi"/>
          <w:color w:val="000000" w:themeColor="text1"/>
          <w:spacing w:val="-1"/>
          <w:sz w:val="22"/>
          <w:szCs w:val="22"/>
        </w:rPr>
        <w:t>y</w:t>
      </w:r>
      <w:r w:rsidRPr="002E28C8">
        <w:rPr>
          <w:rFonts w:asciiTheme="minorHAnsi" w:hAnsiTheme="minorHAnsi" w:cstheme="minorHAnsi"/>
          <w:color w:val="000000" w:themeColor="text1"/>
          <w:spacing w:val="-3"/>
          <w:sz w:val="22"/>
          <w:szCs w:val="22"/>
        </w:rPr>
        <w:t>l</w:t>
      </w:r>
      <w:r w:rsidRPr="002E28C8">
        <w:rPr>
          <w:rFonts w:asciiTheme="minorHAnsi" w:hAnsiTheme="minorHAnsi" w:cstheme="minorHAnsi"/>
          <w:color w:val="000000" w:themeColor="text1"/>
          <w:sz w:val="22"/>
          <w:szCs w:val="22"/>
        </w:rPr>
        <w:t>oa</w:t>
      </w:r>
      <w:r w:rsidRPr="002E28C8">
        <w:rPr>
          <w:rFonts w:asciiTheme="minorHAnsi" w:hAnsiTheme="minorHAnsi" w:cstheme="minorHAnsi"/>
          <w:color w:val="000000" w:themeColor="text1"/>
          <w:spacing w:val="-2"/>
          <w:sz w:val="22"/>
          <w:szCs w:val="22"/>
        </w:rPr>
        <w:t>n</w:t>
      </w:r>
      <w:r w:rsidRPr="002E28C8">
        <w:rPr>
          <w:rFonts w:asciiTheme="minorHAnsi" w:hAnsiTheme="minorHAnsi" w:cstheme="minorHAnsi"/>
          <w:color w:val="000000" w:themeColor="text1"/>
          <w:spacing w:val="1"/>
          <w:sz w:val="22"/>
          <w:szCs w:val="22"/>
        </w:rPr>
        <w:t>h</w:t>
      </w:r>
      <w:r w:rsidRPr="002E28C8">
        <w:rPr>
          <w:rFonts w:asciiTheme="minorHAnsi" w:hAnsiTheme="minorHAnsi" w:cstheme="minorHAnsi"/>
          <w:color w:val="000000" w:themeColor="text1"/>
          <w:sz w:val="22"/>
          <w:szCs w:val="22"/>
        </w:rPr>
        <w:t>ea</w:t>
      </w:r>
      <w:r w:rsidRPr="002E28C8">
        <w:rPr>
          <w:rFonts w:asciiTheme="minorHAnsi" w:hAnsiTheme="minorHAnsi" w:cstheme="minorHAnsi"/>
          <w:color w:val="000000" w:themeColor="text1"/>
          <w:spacing w:val="1"/>
          <w:sz w:val="22"/>
          <w:szCs w:val="22"/>
        </w:rPr>
        <w:t xml:space="preserve">d. </w:t>
      </w:r>
      <w:r w:rsidRPr="002E28C8">
        <w:rPr>
          <w:rFonts w:asciiTheme="minorHAnsi" w:hAnsiTheme="minorHAnsi" w:cstheme="minorHAnsi"/>
          <w:color w:val="000000" w:themeColor="text1"/>
          <w:sz w:val="22"/>
          <w:szCs w:val="22"/>
        </w:rPr>
        <w:t>T</w:t>
      </w:r>
      <w:r w:rsidRPr="002E28C8">
        <w:rPr>
          <w:rFonts w:asciiTheme="minorHAnsi" w:hAnsiTheme="minorHAnsi" w:cstheme="minorHAnsi"/>
          <w:color w:val="000000" w:themeColor="text1"/>
          <w:spacing w:val="1"/>
          <w:sz w:val="22"/>
          <w:szCs w:val="22"/>
        </w:rPr>
        <w:t>h</w:t>
      </w:r>
      <w:r w:rsidRPr="002E28C8">
        <w:rPr>
          <w:rFonts w:asciiTheme="minorHAnsi" w:hAnsiTheme="minorHAnsi" w:cstheme="minorHAnsi"/>
          <w:color w:val="000000" w:themeColor="text1"/>
          <w:sz w:val="22"/>
          <w:szCs w:val="22"/>
        </w:rPr>
        <w:t>e</w:t>
      </w:r>
      <w:r w:rsidRPr="002E28C8">
        <w:rPr>
          <w:rFonts w:asciiTheme="minorHAnsi" w:hAnsiTheme="minorHAnsi" w:cstheme="minorHAnsi"/>
          <w:color w:val="000000" w:themeColor="text1"/>
          <w:spacing w:val="-4"/>
          <w:sz w:val="22"/>
          <w:szCs w:val="22"/>
        </w:rPr>
        <w:t xml:space="preserve"> </w:t>
      </w:r>
      <w:r w:rsidRPr="002E28C8">
        <w:rPr>
          <w:rFonts w:asciiTheme="minorHAnsi" w:hAnsiTheme="minorHAnsi" w:cstheme="minorHAnsi"/>
          <w:color w:val="000000" w:themeColor="text1"/>
          <w:spacing w:val="1"/>
          <w:sz w:val="22"/>
          <w:szCs w:val="22"/>
        </w:rPr>
        <w:t>nu</w:t>
      </w:r>
      <w:r w:rsidRPr="002E28C8">
        <w:rPr>
          <w:rFonts w:asciiTheme="minorHAnsi" w:hAnsiTheme="minorHAnsi" w:cstheme="minorHAnsi"/>
          <w:color w:val="000000" w:themeColor="text1"/>
          <w:spacing w:val="-3"/>
          <w:sz w:val="22"/>
          <w:szCs w:val="22"/>
        </w:rPr>
        <w:t>m</w:t>
      </w:r>
      <w:r w:rsidRPr="002E28C8">
        <w:rPr>
          <w:rFonts w:asciiTheme="minorHAnsi" w:hAnsiTheme="minorHAnsi" w:cstheme="minorHAnsi"/>
          <w:color w:val="000000" w:themeColor="text1"/>
          <w:spacing w:val="1"/>
          <w:sz w:val="22"/>
          <w:szCs w:val="22"/>
        </w:rPr>
        <w:t>b</w:t>
      </w:r>
      <w:r w:rsidRPr="002E28C8">
        <w:rPr>
          <w:rFonts w:asciiTheme="minorHAnsi" w:hAnsiTheme="minorHAnsi" w:cstheme="minorHAnsi"/>
          <w:color w:val="000000" w:themeColor="text1"/>
          <w:sz w:val="22"/>
          <w:szCs w:val="22"/>
        </w:rPr>
        <w:t>er</w:t>
      </w:r>
      <w:r w:rsidRPr="002E28C8">
        <w:rPr>
          <w:rFonts w:asciiTheme="minorHAnsi" w:hAnsiTheme="minorHAnsi" w:cstheme="minorHAnsi"/>
          <w:color w:val="000000" w:themeColor="text1"/>
          <w:spacing w:val="-5"/>
          <w:sz w:val="22"/>
          <w:szCs w:val="22"/>
        </w:rPr>
        <w:t xml:space="preserve"> </w:t>
      </w:r>
      <w:r w:rsidRPr="002E28C8">
        <w:rPr>
          <w:rFonts w:asciiTheme="minorHAnsi" w:hAnsiTheme="minorHAnsi" w:cstheme="minorHAnsi"/>
          <w:color w:val="000000" w:themeColor="text1"/>
          <w:sz w:val="22"/>
          <w:szCs w:val="22"/>
        </w:rPr>
        <w:t>of</w:t>
      </w:r>
      <w:r w:rsidRPr="002E28C8">
        <w:rPr>
          <w:rFonts w:asciiTheme="minorHAnsi" w:hAnsiTheme="minorHAnsi" w:cstheme="minorHAnsi"/>
          <w:color w:val="000000" w:themeColor="text1"/>
          <w:spacing w:val="-4"/>
          <w:sz w:val="22"/>
          <w:szCs w:val="22"/>
        </w:rPr>
        <w:t xml:space="preserve"> </w:t>
      </w:r>
      <w:r w:rsidRPr="002E28C8">
        <w:rPr>
          <w:rFonts w:asciiTheme="minorHAnsi" w:hAnsiTheme="minorHAnsi" w:cstheme="minorHAnsi"/>
          <w:color w:val="000000" w:themeColor="text1"/>
          <w:spacing w:val="-2"/>
          <w:sz w:val="22"/>
          <w:szCs w:val="22"/>
        </w:rPr>
        <w:t>u</w:t>
      </w:r>
      <w:r w:rsidRPr="002E28C8">
        <w:rPr>
          <w:rFonts w:asciiTheme="minorHAnsi" w:hAnsiTheme="minorHAnsi" w:cstheme="minorHAnsi"/>
          <w:color w:val="000000" w:themeColor="text1"/>
          <w:spacing w:val="1"/>
          <w:sz w:val="22"/>
          <w:szCs w:val="22"/>
        </w:rPr>
        <w:t>n</w:t>
      </w:r>
      <w:r w:rsidRPr="002E28C8">
        <w:rPr>
          <w:rFonts w:asciiTheme="minorHAnsi" w:hAnsiTheme="minorHAnsi" w:cstheme="minorHAnsi"/>
          <w:color w:val="000000" w:themeColor="text1"/>
          <w:sz w:val="22"/>
          <w:szCs w:val="22"/>
        </w:rPr>
        <w:t>i</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z w:val="22"/>
          <w:szCs w:val="22"/>
        </w:rPr>
        <w:t>s</w:t>
      </w:r>
      <w:r w:rsidRPr="002E28C8">
        <w:rPr>
          <w:rFonts w:asciiTheme="minorHAnsi" w:hAnsiTheme="minorHAnsi" w:cstheme="minorHAnsi"/>
          <w:color w:val="000000" w:themeColor="text1"/>
          <w:spacing w:val="-5"/>
          <w:sz w:val="22"/>
          <w:szCs w:val="22"/>
        </w:rPr>
        <w:t xml:space="preserve"> </w:t>
      </w:r>
      <w:r w:rsidRPr="002E28C8">
        <w:rPr>
          <w:rFonts w:asciiTheme="minorHAnsi" w:hAnsiTheme="minorHAnsi" w:cstheme="minorHAnsi"/>
          <w:color w:val="000000" w:themeColor="text1"/>
          <w:spacing w:val="1"/>
          <w:sz w:val="22"/>
          <w:szCs w:val="22"/>
        </w:rPr>
        <w:t>d</w:t>
      </w:r>
      <w:r w:rsidRPr="002E28C8">
        <w:rPr>
          <w:rFonts w:asciiTheme="minorHAnsi" w:hAnsiTheme="minorHAnsi" w:cstheme="minorHAnsi"/>
          <w:color w:val="000000" w:themeColor="text1"/>
          <w:sz w:val="22"/>
          <w:szCs w:val="22"/>
        </w:rPr>
        <w:t>el</w:t>
      </w:r>
      <w:r w:rsidRPr="002E28C8">
        <w:rPr>
          <w:rFonts w:asciiTheme="minorHAnsi" w:hAnsiTheme="minorHAnsi" w:cstheme="minorHAnsi"/>
          <w:color w:val="000000" w:themeColor="text1"/>
          <w:spacing w:val="-3"/>
          <w:sz w:val="22"/>
          <w:szCs w:val="22"/>
        </w:rPr>
        <w:t>i</w:t>
      </w:r>
      <w:r w:rsidRPr="002E28C8">
        <w:rPr>
          <w:rFonts w:asciiTheme="minorHAnsi" w:hAnsiTheme="minorHAnsi" w:cstheme="minorHAnsi"/>
          <w:color w:val="000000" w:themeColor="text1"/>
          <w:spacing w:val="-1"/>
          <w:sz w:val="22"/>
          <w:szCs w:val="22"/>
        </w:rPr>
        <w:t>v</w:t>
      </w:r>
      <w:r w:rsidRPr="002E28C8">
        <w:rPr>
          <w:rFonts w:asciiTheme="minorHAnsi" w:hAnsiTheme="minorHAnsi" w:cstheme="minorHAnsi"/>
          <w:color w:val="000000" w:themeColor="text1"/>
          <w:sz w:val="22"/>
          <w:szCs w:val="22"/>
        </w:rPr>
        <w:t>ered</w:t>
      </w:r>
      <w:r w:rsidRPr="002E28C8">
        <w:rPr>
          <w:rFonts w:asciiTheme="minorHAnsi" w:hAnsiTheme="minorHAnsi" w:cstheme="minorHAnsi"/>
          <w:color w:val="000000" w:themeColor="text1"/>
          <w:spacing w:val="-1"/>
          <w:sz w:val="22"/>
          <w:szCs w:val="22"/>
        </w:rPr>
        <w:t xml:space="preserve"> </w:t>
      </w:r>
      <w:r w:rsidRPr="002E28C8">
        <w:rPr>
          <w:rFonts w:asciiTheme="minorHAnsi" w:hAnsiTheme="minorHAnsi" w:cstheme="minorHAnsi"/>
          <w:color w:val="000000" w:themeColor="text1"/>
          <w:spacing w:val="-3"/>
          <w:sz w:val="22"/>
          <w:szCs w:val="22"/>
        </w:rPr>
        <w:t>a</w:t>
      </w:r>
      <w:r w:rsidRPr="002E28C8">
        <w:rPr>
          <w:rFonts w:asciiTheme="minorHAnsi" w:hAnsiTheme="minorHAnsi" w:cstheme="minorHAnsi"/>
          <w:color w:val="000000" w:themeColor="text1"/>
          <w:sz w:val="22"/>
          <w:szCs w:val="22"/>
        </w:rPr>
        <w:t>t</w:t>
      </w:r>
      <w:r w:rsidRPr="002E28C8">
        <w:rPr>
          <w:rFonts w:asciiTheme="minorHAnsi" w:hAnsiTheme="minorHAnsi" w:cstheme="minorHAnsi"/>
          <w:color w:val="000000" w:themeColor="text1"/>
          <w:spacing w:val="-4"/>
          <w:sz w:val="22"/>
          <w:szCs w:val="22"/>
        </w:rPr>
        <w:t xml:space="preserve"> </w:t>
      </w:r>
      <w:r w:rsidRPr="002E28C8">
        <w:rPr>
          <w:rFonts w:asciiTheme="minorHAnsi" w:hAnsiTheme="minorHAnsi" w:cstheme="minorHAnsi"/>
          <w:color w:val="000000" w:themeColor="text1"/>
          <w:spacing w:val="1"/>
          <w:sz w:val="22"/>
          <w:szCs w:val="22"/>
        </w:rPr>
        <w:t>th</w:t>
      </w:r>
      <w:r w:rsidRPr="002E28C8">
        <w:rPr>
          <w:rFonts w:asciiTheme="minorHAnsi" w:hAnsiTheme="minorHAnsi" w:cstheme="minorHAnsi"/>
          <w:color w:val="000000" w:themeColor="text1"/>
          <w:sz w:val="22"/>
          <w:szCs w:val="22"/>
        </w:rPr>
        <w:t>e</w:t>
      </w:r>
      <w:r w:rsidRPr="002E28C8">
        <w:rPr>
          <w:rFonts w:asciiTheme="minorHAnsi" w:hAnsiTheme="minorHAnsi" w:cstheme="minorHAnsi"/>
          <w:color w:val="000000" w:themeColor="text1"/>
          <w:spacing w:val="-3"/>
          <w:sz w:val="22"/>
          <w:szCs w:val="22"/>
        </w:rPr>
        <w:t>s</w:t>
      </w:r>
      <w:r w:rsidRPr="002E28C8">
        <w:rPr>
          <w:rFonts w:asciiTheme="minorHAnsi" w:hAnsiTheme="minorHAnsi" w:cstheme="minorHAnsi"/>
          <w:color w:val="000000" w:themeColor="text1"/>
          <w:sz w:val="22"/>
          <w:szCs w:val="22"/>
        </w:rPr>
        <w:t>e</w:t>
      </w:r>
      <w:r w:rsidRPr="002E28C8">
        <w:rPr>
          <w:rFonts w:asciiTheme="minorHAnsi" w:hAnsiTheme="minorHAnsi" w:cstheme="minorHAnsi"/>
          <w:color w:val="000000" w:themeColor="text1"/>
          <w:spacing w:val="-2"/>
          <w:sz w:val="22"/>
          <w:szCs w:val="22"/>
        </w:rPr>
        <w:t xml:space="preserve"> </w:t>
      </w:r>
      <w:r w:rsidRPr="002E28C8">
        <w:rPr>
          <w:rFonts w:asciiTheme="minorHAnsi" w:hAnsiTheme="minorHAnsi" w:cstheme="minorHAnsi"/>
          <w:color w:val="000000" w:themeColor="text1"/>
          <w:spacing w:val="-1"/>
          <w:sz w:val="22"/>
          <w:szCs w:val="22"/>
        </w:rPr>
        <w:t>s</w:t>
      </w:r>
      <w:r w:rsidRPr="002E28C8">
        <w:rPr>
          <w:rFonts w:asciiTheme="minorHAnsi" w:hAnsiTheme="minorHAnsi" w:cstheme="minorHAnsi"/>
          <w:color w:val="000000" w:themeColor="text1"/>
          <w:sz w:val="22"/>
          <w:szCs w:val="22"/>
        </w:rPr>
        <w:t>i</w:t>
      </w:r>
      <w:r w:rsidRPr="002E28C8">
        <w:rPr>
          <w:rFonts w:asciiTheme="minorHAnsi" w:hAnsiTheme="minorHAnsi" w:cstheme="minorHAnsi"/>
          <w:color w:val="000000" w:themeColor="text1"/>
          <w:spacing w:val="-2"/>
          <w:sz w:val="22"/>
          <w:szCs w:val="22"/>
        </w:rPr>
        <w:t>t</w:t>
      </w:r>
      <w:r w:rsidRPr="002E28C8">
        <w:rPr>
          <w:rFonts w:asciiTheme="minorHAnsi" w:hAnsiTheme="minorHAnsi" w:cstheme="minorHAnsi"/>
          <w:color w:val="000000" w:themeColor="text1"/>
          <w:sz w:val="22"/>
          <w:szCs w:val="22"/>
        </w:rPr>
        <w:t>es</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pacing w:val="-2"/>
          <w:sz w:val="22"/>
          <w:szCs w:val="22"/>
        </w:rPr>
        <w:t>w</w:t>
      </w:r>
      <w:r w:rsidRPr="002E28C8">
        <w:rPr>
          <w:rFonts w:asciiTheme="minorHAnsi" w:hAnsiTheme="minorHAnsi" w:cstheme="minorHAnsi"/>
          <w:color w:val="000000" w:themeColor="text1"/>
          <w:sz w:val="22"/>
          <w:szCs w:val="22"/>
        </w:rPr>
        <w:t>as</w:t>
      </w:r>
      <w:r w:rsidRPr="002E28C8">
        <w:rPr>
          <w:rFonts w:asciiTheme="minorHAnsi" w:hAnsiTheme="minorHAnsi" w:cstheme="minorHAnsi"/>
          <w:color w:val="000000" w:themeColor="text1"/>
          <w:spacing w:val="-5"/>
          <w:sz w:val="22"/>
          <w:szCs w:val="22"/>
        </w:rPr>
        <w:t xml:space="preserve"> </w:t>
      </w:r>
      <w:r w:rsidRPr="002E28C8">
        <w:rPr>
          <w:rFonts w:asciiTheme="minorHAnsi" w:hAnsiTheme="minorHAnsi" w:cstheme="minorHAnsi"/>
          <w:color w:val="000000" w:themeColor="text1"/>
          <w:spacing w:val="-1"/>
          <w:sz w:val="22"/>
          <w:szCs w:val="22"/>
        </w:rPr>
        <w:t>c</w:t>
      </w:r>
      <w:r w:rsidRPr="002E28C8">
        <w:rPr>
          <w:rFonts w:asciiTheme="minorHAnsi" w:hAnsiTheme="minorHAnsi" w:cstheme="minorHAnsi"/>
          <w:color w:val="000000" w:themeColor="text1"/>
          <w:sz w:val="22"/>
          <w:szCs w:val="22"/>
        </w:rPr>
        <w:t>o</w:t>
      </w:r>
      <w:r w:rsidRPr="002E28C8">
        <w:rPr>
          <w:rFonts w:asciiTheme="minorHAnsi" w:hAnsiTheme="minorHAnsi" w:cstheme="minorHAnsi"/>
          <w:color w:val="000000" w:themeColor="text1"/>
          <w:spacing w:val="1"/>
          <w:sz w:val="22"/>
          <w:szCs w:val="22"/>
        </w:rPr>
        <w:t>n</w:t>
      </w:r>
      <w:r w:rsidRPr="002E28C8">
        <w:rPr>
          <w:rFonts w:asciiTheme="minorHAnsi" w:hAnsiTheme="minorHAnsi" w:cstheme="minorHAnsi"/>
          <w:color w:val="000000" w:themeColor="text1"/>
          <w:spacing w:val="-1"/>
          <w:sz w:val="22"/>
          <w:szCs w:val="22"/>
        </w:rPr>
        <w:t>s</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z w:val="22"/>
          <w:szCs w:val="22"/>
        </w:rPr>
        <w:t>ra</w:t>
      </w:r>
      <w:r w:rsidRPr="002E28C8">
        <w:rPr>
          <w:rFonts w:asciiTheme="minorHAnsi" w:hAnsiTheme="minorHAnsi" w:cstheme="minorHAnsi"/>
          <w:color w:val="000000" w:themeColor="text1"/>
          <w:spacing w:val="-3"/>
          <w:sz w:val="22"/>
          <w:szCs w:val="22"/>
        </w:rPr>
        <w:t>i</w:t>
      </w:r>
      <w:r w:rsidRPr="002E28C8">
        <w:rPr>
          <w:rFonts w:asciiTheme="minorHAnsi" w:hAnsiTheme="minorHAnsi" w:cstheme="minorHAnsi"/>
          <w:color w:val="000000" w:themeColor="text1"/>
          <w:spacing w:val="1"/>
          <w:sz w:val="22"/>
          <w:szCs w:val="22"/>
        </w:rPr>
        <w:t>n</w:t>
      </w:r>
      <w:r w:rsidRPr="002E28C8">
        <w:rPr>
          <w:rFonts w:asciiTheme="minorHAnsi" w:hAnsiTheme="minorHAnsi" w:cstheme="minorHAnsi"/>
          <w:color w:val="000000" w:themeColor="text1"/>
          <w:sz w:val="22"/>
          <w:szCs w:val="22"/>
        </w:rPr>
        <w:t>ed</w:t>
      </w:r>
      <w:r w:rsidRPr="002E28C8">
        <w:rPr>
          <w:rFonts w:asciiTheme="minorHAnsi" w:hAnsiTheme="minorHAnsi" w:cstheme="minorHAnsi"/>
          <w:color w:val="000000" w:themeColor="text1"/>
          <w:spacing w:val="-4"/>
          <w:sz w:val="22"/>
          <w:szCs w:val="22"/>
        </w:rPr>
        <w:t xml:space="preserve"> </w:t>
      </w:r>
      <w:r w:rsidRPr="002E28C8">
        <w:rPr>
          <w:rFonts w:asciiTheme="minorHAnsi" w:hAnsiTheme="minorHAnsi" w:cstheme="minorHAnsi"/>
          <w:color w:val="000000" w:themeColor="text1"/>
          <w:spacing w:val="-2"/>
          <w:sz w:val="22"/>
          <w:szCs w:val="22"/>
        </w:rPr>
        <w:t>d</w:t>
      </w:r>
      <w:r w:rsidRPr="002E28C8">
        <w:rPr>
          <w:rFonts w:asciiTheme="minorHAnsi" w:hAnsiTheme="minorHAnsi" w:cstheme="minorHAnsi"/>
          <w:color w:val="000000" w:themeColor="text1"/>
          <w:spacing w:val="1"/>
          <w:sz w:val="22"/>
          <w:szCs w:val="22"/>
        </w:rPr>
        <w:t>u</w:t>
      </w:r>
      <w:r w:rsidRPr="002E28C8">
        <w:rPr>
          <w:rFonts w:asciiTheme="minorHAnsi" w:hAnsiTheme="minorHAnsi" w:cstheme="minorHAnsi"/>
          <w:color w:val="000000" w:themeColor="text1"/>
          <w:sz w:val="22"/>
          <w:szCs w:val="22"/>
        </w:rPr>
        <w:t>e</w:t>
      </w:r>
      <w:r w:rsidRPr="002E28C8">
        <w:rPr>
          <w:rFonts w:asciiTheme="minorHAnsi" w:hAnsiTheme="minorHAnsi" w:cstheme="minorHAnsi"/>
          <w:color w:val="000000" w:themeColor="text1"/>
          <w:spacing w:val="-4"/>
          <w:sz w:val="22"/>
          <w:szCs w:val="22"/>
        </w:rPr>
        <w:t xml:space="preserve"> </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z w:val="22"/>
          <w:szCs w:val="22"/>
        </w:rPr>
        <w:t>o</w:t>
      </w:r>
      <w:r w:rsidRPr="002E28C8">
        <w:rPr>
          <w:rFonts w:asciiTheme="minorHAnsi" w:hAnsiTheme="minorHAnsi" w:cstheme="minorHAnsi"/>
          <w:color w:val="000000" w:themeColor="text1"/>
          <w:spacing w:val="-4"/>
          <w:sz w:val="22"/>
          <w:szCs w:val="22"/>
        </w:rPr>
        <w:t xml:space="preserve"> </w:t>
      </w:r>
      <w:r w:rsidRPr="002E28C8">
        <w:rPr>
          <w:rFonts w:asciiTheme="minorHAnsi" w:hAnsiTheme="minorHAnsi" w:cstheme="minorHAnsi"/>
          <w:color w:val="000000" w:themeColor="text1"/>
          <w:spacing w:val="1"/>
          <w:sz w:val="22"/>
          <w:szCs w:val="22"/>
        </w:rPr>
        <w:t>d</w:t>
      </w:r>
      <w:r w:rsidRPr="002E28C8">
        <w:rPr>
          <w:rFonts w:asciiTheme="minorHAnsi" w:hAnsiTheme="minorHAnsi" w:cstheme="minorHAnsi"/>
          <w:color w:val="000000" w:themeColor="text1"/>
          <w:sz w:val="22"/>
          <w:szCs w:val="22"/>
        </w:rPr>
        <w:t>e</w:t>
      </w:r>
      <w:r w:rsidRPr="002E28C8">
        <w:rPr>
          <w:rFonts w:asciiTheme="minorHAnsi" w:hAnsiTheme="minorHAnsi" w:cstheme="minorHAnsi"/>
          <w:color w:val="000000" w:themeColor="text1"/>
          <w:spacing w:val="-1"/>
          <w:sz w:val="22"/>
          <w:szCs w:val="22"/>
        </w:rPr>
        <w:t>v</w:t>
      </w:r>
      <w:r w:rsidRPr="002E28C8">
        <w:rPr>
          <w:rFonts w:asciiTheme="minorHAnsi" w:hAnsiTheme="minorHAnsi" w:cstheme="minorHAnsi"/>
          <w:color w:val="000000" w:themeColor="text1"/>
          <w:sz w:val="22"/>
          <w:szCs w:val="22"/>
        </w:rPr>
        <w:t>e</w:t>
      </w:r>
      <w:r w:rsidRPr="002E28C8">
        <w:rPr>
          <w:rFonts w:asciiTheme="minorHAnsi" w:hAnsiTheme="minorHAnsi" w:cstheme="minorHAnsi"/>
          <w:color w:val="000000" w:themeColor="text1"/>
          <w:spacing w:val="-3"/>
          <w:sz w:val="22"/>
          <w:szCs w:val="22"/>
        </w:rPr>
        <w:t>l</w:t>
      </w:r>
      <w:r w:rsidRPr="002E28C8">
        <w:rPr>
          <w:rFonts w:asciiTheme="minorHAnsi" w:hAnsiTheme="minorHAnsi" w:cstheme="minorHAnsi"/>
          <w:color w:val="000000" w:themeColor="text1"/>
          <w:sz w:val="22"/>
          <w:szCs w:val="22"/>
        </w:rPr>
        <w:t>o</w:t>
      </w:r>
      <w:r w:rsidRPr="002E28C8">
        <w:rPr>
          <w:rFonts w:asciiTheme="minorHAnsi" w:hAnsiTheme="minorHAnsi" w:cstheme="minorHAnsi"/>
          <w:color w:val="000000" w:themeColor="text1"/>
          <w:spacing w:val="1"/>
          <w:sz w:val="22"/>
          <w:szCs w:val="22"/>
        </w:rPr>
        <w:t>p</w:t>
      </w:r>
      <w:r w:rsidRPr="002E28C8">
        <w:rPr>
          <w:rFonts w:asciiTheme="minorHAnsi" w:hAnsiTheme="minorHAnsi" w:cstheme="minorHAnsi"/>
          <w:color w:val="000000" w:themeColor="text1"/>
          <w:sz w:val="22"/>
          <w:szCs w:val="22"/>
        </w:rPr>
        <w:t>m</w:t>
      </w:r>
      <w:r w:rsidRPr="002E28C8">
        <w:rPr>
          <w:rFonts w:asciiTheme="minorHAnsi" w:hAnsiTheme="minorHAnsi" w:cstheme="minorHAnsi"/>
          <w:color w:val="000000" w:themeColor="text1"/>
          <w:spacing w:val="-2"/>
          <w:sz w:val="22"/>
          <w:szCs w:val="22"/>
        </w:rPr>
        <w:t>e</w:t>
      </w:r>
      <w:r w:rsidRPr="002E28C8">
        <w:rPr>
          <w:rFonts w:asciiTheme="minorHAnsi" w:hAnsiTheme="minorHAnsi" w:cstheme="minorHAnsi"/>
          <w:color w:val="000000" w:themeColor="text1"/>
          <w:spacing w:val="1"/>
          <w:sz w:val="22"/>
          <w:szCs w:val="22"/>
        </w:rPr>
        <w:t>n</w:t>
      </w:r>
      <w:r w:rsidRPr="002E28C8">
        <w:rPr>
          <w:rFonts w:asciiTheme="minorHAnsi" w:hAnsiTheme="minorHAnsi" w:cstheme="minorHAnsi"/>
          <w:color w:val="000000" w:themeColor="text1"/>
          <w:sz w:val="22"/>
          <w:szCs w:val="22"/>
        </w:rPr>
        <w:t>t</w:t>
      </w:r>
      <w:r w:rsidRPr="002E28C8">
        <w:rPr>
          <w:rFonts w:asciiTheme="minorHAnsi" w:hAnsiTheme="minorHAnsi" w:cstheme="minorHAnsi"/>
          <w:color w:val="000000" w:themeColor="text1"/>
          <w:spacing w:val="-1"/>
          <w:sz w:val="22"/>
          <w:szCs w:val="22"/>
        </w:rPr>
        <w:t xml:space="preserve"> </w:t>
      </w:r>
      <w:r w:rsidRPr="002E28C8">
        <w:rPr>
          <w:rFonts w:asciiTheme="minorHAnsi" w:hAnsiTheme="minorHAnsi" w:cstheme="minorHAnsi"/>
          <w:color w:val="000000" w:themeColor="text1"/>
          <w:spacing w:val="-2"/>
          <w:sz w:val="22"/>
          <w:szCs w:val="22"/>
        </w:rPr>
        <w:t>w</w:t>
      </w:r>
      <w:r w:rsidRPr="002E28C8">
        <w:rPr>
          <w:rFonts w:asciiTheme="minorHAnsi" w:hAnsiTheme="minorHAnsi" w:cstheme="minorHAnsi"/>
          <w:color w:val="000000" w:themeColor="text1"/>
          <w:sz w:val="22"/>
          <w:szCs w:val="22"/>
        </w:rPr>
        <w:t>or</w:t>
      </w:r>
      <w:r w:rsidRPr="002E28C8">
        <w:rPr>
          <w:rFonts w:asciiTheme="minorHAnsi" w:hAnsiTheme="minorHAnsi" w:cstheme="minorHAnsi"/>
          <w:color w:val="000000" w:themeColor="text1"/>
          <w:spacing w:val="-2"/>
          <w:sz w:val="22"/>
          <w:szCs w:val="22"/>
        </w:rPr>
        <w:t>k</w:t>
      </w:r>
      <w:r w:rsidRPr="002E28C8">
        <w:rPr>
          <w:rFonts w:asciiTheme="minorHAnsi" w:hAnsiTheme="minorHAnsi" w:cstheme="minorHAnsi"/>
          <w:color w:val="000000" w:themeColor="text1"/>
          <w:sz w:val="22"/>
          <w:szCs w:val="22"/>
        </w:rPr>
        <w:t>s</w:t>
      </w:r>
      <w:r w:rsidRPr="002E28C8">
        <w:rPr>
          <w:rFonts w:asciiTheme="minorHAnsi" w:hAnsiTheme="minorHAnsi" w:cstheme="minorHAnsi"/>
          <w:color w:val="000000" w:themeColor="text1"/>
          <w:spacing w:val="-5"/>
          <w:sz w:val="22"/>
          <w:szCs w:val="22"/>
        </w:rPr>
        <w:t xml:space="preserve"> </w:t>
      </w:r>
      <w:r w:rsidRPr="002E28C8">
        <w:rPr>
          <w:rFonts w:asciiTheme="minorHAnsi" w:hAnsiTheme="minorHAnsi" w:cstheme="minorHAnsi"/>
          <w:color w:val="000000" w:themeColor="text1"/>
          <w:spacing w:val="1"/>
          <w:sz w:val="22"/>
          <w:szCs w:val="22"/>
        </w:rPr>
        <w:t>b</w:t>
      </w:r>
      <w:r w:rsidRPr="002E28C8">
        <w:rPr>
          <w:rFonts w:asciiTheme="minorHAnsi" w:hAnsiTheme="minorHAnsi" w:cstheme="minorHAnsi"/>
          <w:color w:val="000000" w:themeColor="text1"/>
          <w:sz w:val="22"/>
          <w:szCs w:val="22"/>
        </w:rPr>
        <w:t>ei</w:t>
      </w:r>
      <w:r w:rsidRPr="002E28C8">
        <w:rPr>
          <w:rFonts w:asciiTheme="minorHAnsi" w:hAnsiTheme="minorHAnsi" w:cstheme="minorHAnsi"/>
          <w:color w:val="000000" w:themeColor="text1"/>
          <w:spacing w:val="1"/>
          <w:sz w:val="22"/>
          <w:szCs w:val="22"/>
        </w:rPr>
        <w:t xml:space="preserve">ng </w:t>
      </w:r>
      <w:r w:rsidRPr="002E28C8">
        <w:rPr>
          <w:rFonts w:asciiTheme="minorHAnsi" w:hAnsiTheme="minorHAnsi" w:cstheme="minorHAnsi"/>
          <w:color w:val="000000" w:themeColor="text1"/>
          <w:sz w:val="22"/>
          <w:szCs w:val="22"/>
        </w:rPr>
        <w:t>re</w:t>
      </w:r>
      <w:r w:rsidRPr="002E28C8">
        <w:rPr>
          <w:rFonts w:asciiTheme="minorHAnsi" w:hAnsiTheme="minorHAnsi" w:cstheme="minorHAnsi"/>
          <w:color w:val="000000" w:themeColor="text1"/>
          <w:spacing w:val="1"/>
          <w:sz w:val="22"/>
          <w:szCs w:val="22"/>
        </w:rPr>
        <w:t>qu</w:t>
      </w:r>
      <w:r w:rsidRPr="002E28C8">
        <w:rPr>
          <w:rFonts w:asciiTheme="minorHAnsi" w:hAnsiTheme="minorHAnsi" w:cstheme="minorHAnsi"/>
          <w:color w:val="000000" w:themeColor="text1"/>
          <w:sz w:val="22"/>
          <w:szCs w:val="22"/>
        </w:rPr>
        <w:t>i</w:t>
      </w:r>
      <w:r w:rsidRPr="002E28C8">
        <w:rPr>
          <w:rFonts w:asciiTheme="minorHAnsi" w:hAnsiTheme="minorHAnsi" w:cstheme="minorHAnsi"/>
          <w:color w:val="000000" w:themeColor="text1"/>
          <w:spacing w:val="-3"/>
          <w:sz w:val="22"/>
          <w:szCs w:val="22"/>
        </w:rPr>
        <w:t>r</w:t>
      </w:r>
      <w:r w:rsidRPr="002E28C8">
        <w:rPr>
          <w:rFonts w:asciiTheme="minorHAnsi" w:hAnsiTheme="minorHAnsi" w:cstheme="minorHAnsi"/>
          <w:color w:val="000000" w:themeColor="text1"/>
          <w:sz w:val="22"/>
          <w:szCs w:val="22"/>
        </w:rPr>
        <w:t>ed</w:t>
      </w:r>
      <w:r w:rsidRPr="002E28C8">
        <w:rPr>
          <w:rFonts w:asciiTheme="minorHAnsi" w:hAnsiTheme="minorHAnsi" w:cstheme="minorHAnsi"/>
          <w:color w:val="000000" w:themeColor="text1"/>
          <w:spacing w:val="-4"/>
          <w:sz w:val="22"/>
          <w:szCs w:val="22"/>
        </w:rPr>
        <w:t xml:space="preserve"> </w:t>
      </w:r>
      <w:r w:rsidRPr="002E28C8">
        <w:rPr>
          <w:rFonts w:asciiTheme="minorHAnsi" w:hAnsiTheme="minorHAnsi" w:cstheme="minorHAnsi"/>
          <w:color w:val="000000" w:themeColor="text1"/>
          <w:sz w:val="22"/>
          <w:szCs w:val="22"/>
        </w:rPr>
        <w:t>at</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z w:val="22"/>
          <w:szCs w:val="22"/>
        </w:rPr>
        <w:t>J</w:t>
      </w:r>
      <w:r w:rsidRPr="002E28C8">
        <w:rPr>
          <w:rFonts w:asciiTheme="minorHAnsi" w:hAnsiTheme="minorHAnsi" w:cstheme="minorHAnsi"/>
          <w:color w:val="000000" w:themeColor="text1"/>
          <w:spacing w:val="-2"/>
          <w:sz w:val="22"/>
          <w:szCs w:val="22"/>
        </w:rPr>
        <w:t>u</w:t>
      </w:r>
      <w:r w:rsidRPr="002E28C8">
        <w:rPr>
          <w:rFonts w:asciiTheme="minorHAnsi" w:hAnsiTheme="minorHAnsi" w:cstheme="minorHAnsi"/>
          <w:color w:val="000000" w:themeColor="text1"/>
          <w:spacing w:val="1"/>
          <w:sz w:val="22"/>
          <w:szCs w:val="22"/>
        </w:rPr>
        <w:t>n</w:t>
      </w:r>
      <w:r w:rsidRPr="002E28C8">
        <w:rPr>
          <w:rFonts w:asciiTheme="minorHAnsi" w:hAnsiTheme="minorHAnsi" w:cstheme="minorHAnsi"/>
          <w:color w:val="000000" w:themeColor="text1"/>
          <w:spacing w:val="-1"/>
          <w:sz w:val="22"/>
          <w:szCs w:val="22"/>
        </w:rPr>
        <w:t>c</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z w:val="22"/>
          <w:szCs w:val="22"/>
        </w:rPr>
        <w:t>i</w:t>
      </w:r>
      <w:r w:rsidRPr="002E28C8">
        <w:rPr>
          <w:rFonts w:asciiTheme="minorHAnsi" w:hAnsiTheme="minorHAnsi" w:cstheme="minorHAnsi"/>
          <w:color w:val="000000" w:themeColor="text1"/>
          <w:spacing w:val="-2"/>
          <w:sz w:val="22"/>
          <w:szCs w:val="22"/>
        </w:rPr>
        <w:t>o</w:t>
      </w:r>
      <w:r w:rsidRPr="002E28C8">
        <w:rPr>
          <w:rFonts w:asciiTheme="minorHAnsi" w:hAnsiTheme="minorHAnsi" w:cstheme="minorHAnsi"/>
          <w:color w:val="000000" w:themeColor="text1"/>
          <w:sz w:val="22"/>
          <w:szCs w:val="22"/>
        </w:rPr>
        <w:t>n 7</w:t>
      </w:r>
      <w:r w:rsidRPr="002E28C8">
        <w:rPr>
          <w:rFonts w:asciiTheme="minorHAnsi" w:hAnsiTheme="minorHAnsi" w:cstheme="minorHAnsi"/>
          <w:color w:val="000000" w:themeColor="text1"/>
          <w:spacing w:val="-4"/>
          <w:sz w:val="22"/>
          <w:szCs w:val="22"/>
        </w:rPr>
        <w:t xml:space="preserve"> </w:t>
      </w:r>
      <w:r w:rsidRPr="002E28C8">
        <w:rPr>
          <w:rFonts w:asciiTheme="minorHAnsi" w:hAnsiTheme="minorHAnsi" w:cstheme="minorHAnsi"/>
          <w:color w:val="000000" w:themeColor="text1"/>
          <w:sz w:val="22"/>
          <w:szCs w:val="22"/>
        </w:rPr>
        <w:t>of</w:t>
      </w:r>
      <w:r w:rsidRPr="002E28C8">
        <w:rPr>
          <w:rFonts w:asciiTheme="minorHAnsi" w:hAnsiTheme="minorHAnsi" w:cstheme="minorHAnsi"/>
          <w:color w:val="000000" w:themeColor="text1"/>
          <w:spacing w:val="-5"/>
          <w:sz w:val="22"/>
          <w:szCs w:val="22"/>
        </w:rPr>
        <w:t xml:space="preserve"> </w:t>
      </w:r>
      <w:r w:rsidRPr="002E28C8">
        <w:rPr>
          <w:rFonts w:asciiTheme="minorHAnsi" w:hAnsiTheme="minorHAnsi" w:cstheme="minorHAnsi"/>
          <w:color w:val="000000" w:themeColor="text1"/>
          <w:spacing w:val="1"/>
          <w:sz w:val="22"/>
          <w:szCs w:val="22"/>
        </w:rPr>
        <w:t>th</w:t>
      </w:r>
      <w:r w:rsidRPr="002E28C8">
        <w:rPr>
          <w:rFonts w:asciiTheme="minorHAnsi" w:hAnsiTheme="minorHAnsi" w:cstheme="minorHAnsi"/>
          <w:color w:val="000000" w:themeColor="text1"/>
          <w:sz w:val="22"/>
          <w:szCs w:val="22"/>
        </w:rPr>
        <w:t>e</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pacing w:val="1"/>
          <w:sz w:val="22"/>
          <w:szCs w:val="22"/>
        </w:rPr>
        <w:t>M</w:t>
      </w:r>
      <w:r w:rsidRPr="002E28C8">
        <w:rPr>
          <w:rFonts w:asciiTheme="minorHAnsi" w:hAnsiTheme="minorHAnsi" w:cstheme="minorHAnsi"/>
          <w:color w:val="000000" w:themeColor="text1"/>
          <w:spacing w:val="-2"/>
          <w:sz w:val="22"/>
          <w:szCs w:val="22"/>
        </w:rPr>
        <w:t>8</w:t>
      </w:r>
      <w:r w:rsidRPr="002E28C8">
        <w:rPr>
          <w:rFonts w:asciiTheme="minorHAnsi" w:hAnsiTheme="minorHAnsi" w:cstheme="minorHAnsi"/>
          <w:color w:val="000000" w:themeColor="text1"/>
          <w:sz w:val="22"/>
          <w:szCs w:val="22"/>
        </w:rPr>
        <w:t>0.</w:t>
      </w:r>
      <w:r w:rsidRPr="002E28C8">
        <w:rPr>
          <w:rFonts w:asciiTheme="minorHAnsi" w:hAnsiTheme="minorHAnsi" w:cstheme="minorHAnsi"/>
          <w:color w:val="000000" w:themeColor="text1"/>
          <w:spacing w:val="48"/>
          <w:sz w:val="22"/>
          <w:szCs w:val="22"/>
        </w:rPr>
        <w:t xml:space="preserve"> </w:t>
      </w:r>
      <w:r w:rsidRPr="002E28C8">
        <w:rPr>
          <w:rFonts w:asciiTheme="minorHAnsi" w:hAnsiTheme="minorHAnsi" w:cstheme="minorHAnsi"/>
          <w:color w:val="000000" w:themeColor="text1"/>
          <w:sz w:val="22"/>
          <w:szCs w:val="22"/>
        </w:rPr>
        <w:t>T</w:t>
      </w:r>
      <w:r w:rsidRPr="002E28C8">
        <w:rPr>
          <w:rFonts w:asciiTheme="minorHAnsi" w:hAnsiTheme="minorHAnsi" w:cstheme="minorHAnsi"/>
          <w:color w:val="000000" w:themeColor="text1"/>
          <w:spacing w:val="1"/>
          <w:sz w:val="22"/>
          <w:szCs w:val="22"/>
        </w:rPr>
        <w:t>h</w:t>
      </w:r>
      <w:r w:rsidRPr="002E28C8">
        <w:rPr>
          <w:rFonts w:asciiTheme="minorHAnsi" w:hAnsiTheme="minorHAnsi" w:cstheme="minorHAnsi"/>
          <w:color w:val="000000" w:themeColor="text1"/>
          <w:sz w:val="22"/>
          <w:szCs w:val="22"/>
        </w:rPr>
        <w:t>e</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z w:val="22"/>
          <w:szCs w:val="22"/>
        </w:rPr>
        <w:t>S</w:t>
      </w:r>
      <w:r w:rsidRPr="002E28C8">
        <w:rPr>
          <w:rFonts w:asciiTheme="minorHAnsi" w:hAnsiTheme="minorHAnsi" w:cstheme="minorHAnsi"/>
          <w:color w:val="000000" w:themeColor="text1"/>
          <w:spacing w:val="-1"/>
          <w:sz w:val="22"/>
          <w:szCs w:val="22"/>
        </w:rPr>
        <w:t>c</w:t>
      </w:r>
      <w:r w:rsidRPr="002E28C8">
        <w:rPr>
          <w:rFonts w:asciiTheme="minorHAnsi" w:hAnsiTheme="minorHAnsi" w:cstheme="minorHAnsi"/>
          <w:color w:val="000000" w:themeColor="text1"/>
          <w:sz w:val="22"/>
          <w:szCs w:val="22"/>
        </w:rPr>
        <w:t>o</w:t>
      </w:r>
      <w:r w:rsidRPr="002E28C8">
        <w:rPr>
          <w:rFonts w:asciiTheme="minorHAnsi" w:hAnsiTheme="minorHAnsi" w:cstheme="minorHAnsi"/>
          <w:color w:val="000000" w:themeColor="text1"/>
          <w:spacing w:val="-2"/>
          <w:sz w:val="22"/>
          <w:szCs w:val="22"/>
        </w:rPr>
        <w:t>t</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z w:val="22"/>
          <w:szCs w:val="22"/>
        </w:rPr>
        <w:t>i</w:t>
      </w:r>
      <w:r w:rsidRPr="002E28C8">
        <w:rPr>
          <w:rFonts w:asciiTheme="minorHAnsi" w:hAnsiTheme="minorHAnsi" w:cstheme="minorHAnsi"/>
          <w:color w:val="000000" w:themeColor="text1"/>
          <w:spacing w:val="-1"/>
          <w:sz w:val="22"/>
          <w:szCs w:val="22"/>
        </w:rPr>
        <w:t>s</w:t>
      </w:r>
      <w:r w:rsidRPr="002E28C8">
        <w:rPr>
          <w:rFonts w:asciiTheme="minorHAnsi" w:hAnsiTheme="minorHAnsi" w:cstheme="minorHAnsi"/>
          <w:color w:val="000000" w:themeColor="text1"/>
          <w:sz w:val="22"/>
          <w:szCs w:val="22"/>
        </w:rPr>
        <w:t>h</w:t>
      </w:r>
      <w:r w:rsidRPr="002E28C8">
        <w:rPr>
          <w:rFonts w:asciiTheme="minorHAnsi" w:hAnsiTheme="minorHAnsi" w:cstheme="minorHAnsi"/>
          <w:color w:val="000000" w:themeColor="text1"/>
          <w:spacing w:val="-1"/>
          <w:sz w:val="22"/>
          <w:szCs w:val="22"/>
        </w:rPr>
        <w:t xml:space="preserve"> </w:t>
      </w:r>
      <w:r w:rsidRPr="002E28C8">
        <w:rPr>
          <w:rFonts w:asciiTheme="minorHAnsi" w:hAnsiTheme="minorHAnsi" w:cstheme="minorHAnsi"/>
          <w:color w:val="000000" w:themeColor="text1"/>
          <w:spacing w:val="-3"/>
          <w:sz w:val="22"/>
          <w:szCs w:val="22"/>
        </w:rPr>
        <w:t>G</w:t>
      </w:r>
      <w:r w:rsidRPr="002E28C8">
        <w:rPr>
          <w:rFonts w:asciiTheme="minorHAnsi" w:hAnsiTheme="minorHAnsi" w:cstheme="minorHAnsi"/>
          <w:color w:val="000000" w:themeColor="text1"/>
          <w:sz w:val="22"/>
          <w:szCs w:val="22"/>
        </w:rPr>
        <w:t>o</w:t>
      </w:r>
      <w:r w:rsidRPr="002E28C8">
        <w:rPr>
          <w:rFonts w:asciiTheme="minorHAnsi" w:hAnsiTheme="minorHAnsi" w:cstheme="minorHAnsi"/>
          <w:color w:val="000000" w:themeColor="text1"/>
          <w:spacing w:val="-1"/>
          <w:sz w:val="22"/>
          <w:szCs w:val="22"/>
        </w:rPr>
        <w:t>v</w:t>
      </w:r>
      <w:r w:rsidRPr="002E28C8">
        <w:rPr>
          <w:rFonts w:asciiTheme="minorHAnsi" w:hAnsiTheme="minorHAnsi" w:cstheme="minorHAnsi"/>
          <w:color w:val="000000" w:themeColor="text1"/>
          <w:sz w:val="22"/>
          <w:szCs w:val="22"/>
        </w:rPr>
        <w:t>er</w:t>
      </w:r>
      <w:r w:rsidRPr="002E28C8">
        <w:rPr>
          <w:rFonts w:asciiTheme="minorHAnsi" w:hAnsiTheme="minorHAnsi" w:cstheme="minorHAnsi"/>
          <w:color w:val="000000" w:themeColor="text1"/>
          <w:spacing w:val="1"/>
          <w:sz w:val="22"/>
          <w:szCs w:val="22"/>
        </w:rPr>
        <w:t>n</w:t>
      </w:r>
      <w:r w:rsidRPr="002E28C8">
        <w:rPr>
          <w:rFonts w:asciiTheme="minorHAnsi" w:hAnsiTheme="minorHAnsi" w:cstheme="minorHAnsi"/>
          <w:color w:val="000000" w:themeColor="text1"/>
          <w:sz w:val="22"/>
          <w:szCs w:val="22"/>
        </w:rPr>
        <w:t>m</w:t>
      </w:r>
      <w:r w:rsidRPr="002E28C8">
        <w:rPr>
          <w:rFonts w:asciiTheme="minorHAnsi" w:hAnsiTheme="minorHAnsi" w:cstheme="minorHAnsi"/>
          <w:color w:val="000000" w:themeColor="text1"/>
          <w:spacing w:val="-2"/>
          <w:sz w:val="22"/>
          <w:szCs w:val="22"/>
        </w:rPr>
        <w:t>e</w:t>
      </w:r>
      <w:r w:rsidRPr="002E28C8">
        <w:rPr>
          <w:rFonts w:asciiTheme="minorHAnsi" w:hAnsiTheme="minorHAnsi" w:cstheme="minorHAnsi"/>
          <w:color w:val="000000" w:themeColor="text1"/>
          <w:spacing w:val="1"/>
          <w:sz w:val="22"/>
          <w:szCs w:val="22"/>
        </w:rPr>
        <w:t>n</w:t>
      </w:r>
      <w:r w:rsidRPr="002E28C8">
        <w:rPr>
          <w:rFonts w:asciiTheme="minorHAnsi" w:hAnsiTheme="minorHAnsi" w:cstheme="minorHAnsi"/>
          <w:color w:val="000000" w:themeColor="text1"/>
          <w:sz w:val="22"/>
          <w:szCs w:val="22"/>
        </w:rPr>
        <w:t>t</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z w:val="22"/>
          <w:szCs w:val="22"/>
        </w:rPr>
        <w:t>o</w:t>
      </w:r>
      <w:r w:rsidRPr="002E28C8">
        <w:rPr>
          <w:rFonts w:asciiTheme="minorHAnsi" w:hAnsiTheme="minorHAnsi" w:cstheme="minorHAnsi"/>
          <w:color w:val="000000" w:themeColor="text1"/>
          <w:spacing w:val="-2"/>
          <w:sz w:val="22"/>
          <w:szCs w:val="22"/>
        </w:rPr>
        <w:t>f</w:t>
      </w:r>
      <w:r w:rsidRPr="002E28C8">
        <w:rPr>
          <w:rFonts w:asciiTheme="minorHAnsi" w:hAnsiTheme="minorHAnsi" w:cstheme="minorHAnsi"/>
          <w:color w:val="000000" w:themeColor="text1"/>
          <w:spacing w:val="1"/>
          <w:sz w:val="22"/>
          <w:szCs w:val="22"/>
        </w:rPr>
        <w:t>f</w:t>
      </w:r>
      <w:r w:rsidRPr="002E28C8">
        <w:rPr>
          <w:rFonts w:asciiTheme="minorHAnsi" w:hAnsiTheme="minorHAnsi" w:cstheme="minorHAnsi"/>
          <w:color w:val="000000" w:themeColor="text1"/>
          <w:sz w:val="22"/>
          <w:szCs w:val="22"/>
        </w:rPr>
        <w:t>er</w:t>
      </w:r>
      <w:r w:rsidRPr="002E28C8">
        <w:rPr>
          <w:rFonts w:asciiTheme="minorHAnsi" w:hAnsiTheme="minorHAnsi" w:cstheme="minorHAnsi"/>
          <w:color w:val="000000" w:themeColor="text1"/>
          <w:spacing w:val="-2"/>
          <w:sz w:val="22"/>
          <w:szCs w:val="22"/>
        </w:rPr>
        <w:t>e</w:t>
      </w:r>
      <w:r w:rsidRPr="002E28C8">
        <w:rPr>
          <w:rFonts w:asciiTheme="minorHAnsi" w:hAnsiTheme="minorHAnsi" w:cstheme="minorHAnsi"/>
          <w:color w:val="000000" w:themeColor="text1"/>
          <w:sz w:val="22"/>
          <w:szCs w:val="22"/>
        </w:rPr>
        <w:t xml:space="preserve">d </w:t>
      </w:r>
      <w:r w:rsidRPr="002E28C8">
        <w:rPr>
          <w:rFonts w:asciiTheme="minorHAnsi" w:hAnsiTheme="minorHAnsi" w:cstheme="minorHAnsi"/>
          <w:color w:val="000000" w:themeColor="text1"/>
          <w:spacing w:val="-1"/>
          <w:sz w:val="22"/>
          <w:szCs w:val="22"/>
        </w:rPr>
        <w:t>g</w:t>
      </w:r>
      <w:r w:rsidRPr="002E28C8">
        <w:rPr>
          <w:rFonts w:asciiTheme="minorHAnsi" w:hAnsiTheme="minorHAnsi" w:cstheme="minorHAnsi"/>
          <w:color w:val="000000" w:themeColor="text1"/>
          <w:sz w:val="22"/>
          <w:szCs w:val="22"/>
        </w:rPr>
        <w:t>r</w:t>
      </w:r>
      <w:r w:rsidRPr="002E28C8">
        <w:rPr>
          <w:rFonts w:asciiTheme="minorHAnsi" w:hAnsiTheme="minorHAnsi" w:cstheme="minorHAnsi"/>
          <w:color w:val="000000" w:themeColor="text1"/>
          <w:spacing w:val="-3"/>
          <w:sz w:val="22"/>
          <w:szCs w:val="22"/>
        </w:rPr>
        <w:t>a</w:t>
      </w:r>
      <w:r w:rsidRPr="002E28C8">
        <w:rPr>
          <w:rFonts w:asciiTheme="minorHAnsi" w:hAnsiTheme="minorHAnsi" w:cstheme="minorHAnsi"/>
          <w:color w:val="000000" w:themeColor="text1"/>
          <w:spacing w:val="1"/>
          <w:sz w:val="22"/>
          <w:szCs w:val="22"/>
        </w:rPr>
        <w:t>n</w:t>
      </w:r>
      <w:r w:rsidRPr="002E28C8">
        <w:rPr>
          <w:rFonts w:asciiTheme="minorHAnsi" w:hAnsiTheme="minorHAnsi" w:cstheme="minorHAnsi"/>
          <w:color w:val="000000" w:themeColor="text1"/>
          <w:sz w:val="22"/>
          <w:szCs w:val="22"/>
        </w:rPr>
        <w:t>t</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z w:val="22"/>
          <w:szCs w:val="22"/>
        </w:rPr>
        <w:t>of</w:t>
      </w:r>
      <w:r w:rsidRPr="002E28C8">
        <w:rPr>
          <w:rFonts w:asciiTheme="minorHAnsi" w:hAnsiTheme="minorHAnsi" w:cstheme="minorHAnsi"/>
          <w:color w:val="000000" w:themeColor="text1"/>
          <w:spacing w:val="-4"/>
          <w:sz w:val="22"/>
          <w:szCs w:val="22"/>
        </w:rPr>
        <w:t xml:space="preserve"> </w:t>
      </w:r>
      <w:r w:rsidRPr="002E28C8">
        <w:rPr>
          <w:rFonts w:asciiTheme="minorHAnsi" w:hAnsiTheme="minorHAnsi" w:cstheme="minorHAnsi"/>
          <w:color w:val="000000" w:themeColor="text1"/>
          <w:spacing w:val="1"/>
          <w:sz w:val="22"/>
          <w:szCs w:val="22"/>
        </w:rPr>
        <w:t>u</w:t>
      </w:r>
      <w:r w:rsidRPr="002E28C8">
        <w:rPr>
          <w:rFonts w:asciiTheme="minorHAnsi" w:hAnsiTheme="minorHAnsi" w:cstheme="minorHAnsi"/>
          <w:color w:val="000000" w:themeColor="text1"/>
          <w:sz w:val="22"/>
          <w:szCs w:val="22"/>
        </w:rPr>
        <w:t>p</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pacing w:val="-2"/>
          <w:sz w:val="22"/>
          <w:szCs w:val="22"/>
        </w:rPr>
        <w:t>t</w:t>
      </w:r>
      <w:r w:rsidRPr="002E28C8">
        <w:rPr>
          <w:rFonts w:asciiTheme="minorHAnsi" w:hAnsiTheme="minorHAnsi" w:cstheme="minorHAnsi"/>
          <w:color w:val="000000" w:themeColor="text1"/>
          <w:sz w:val="22"/>
          <w:szCs w:val="22"/>
        </w:rPr>
        <w:t>o</w:t>
      </w:r>
      <w:r w:rsidRPr="002E28C8">
        <w:rPr>
          <w:rFonts w:asciiTheme="minorHAnsi" w:hAnsiTheme="minorHAnsi" w:cstheme="minorHAnsi"/>
          <w:color w:val="000000" w:themeColor="text1"/>
          <w:spacing w:val="-1"/>
          <w:sz w:val="22"/>
          <w:szCs w:val="22"/>
        </w:rPr>
        <w:t xml:space="preserve"> </w:t>
      </w:r>
      <w:r w:rsidRPr="002E28C8">
        <w:rPr>
          <w:rFonts w:asciiTheme="minorHAnsi" w:hAnsiTheme="minorHAnsi" w:cstheme="minorHAnsi"/>
          <w:color w:val="000000" w:themeColor="text1"/>
          <w:spacing w:val="-2"/>
          <w:sz w:val="22"/>
          <w:szCs w:val="22"/>
        </w:rPr>
        <w:t>£</w:t>
      </w:r>
      <w:r w:rsidRPr="002E28C8">
        <w:rPr>
          <w:rFonts w:asciiTheme="minorHAnsi" w:hAnsiTheme="minorHAnsi" w:cstheme="minorHAnsi"/>
          <w:color w:val="000000" w:themeColor="text1"/>
          <w:sz w:val="22"/>
          <w:szCs w:val="22"/>
        </w:rPr>
        <w:t>1</w:t>
      </w:r>
      <w:r w:rsidRPr="002E28C8">
        <w:rPr>
          <w:rFonts w:asciiTheme="minorHAnsi" w:hAnsiTheme="minorHAnsi" w:cstheme="minorHAnsi"/>
          <w:color w:val="000000" w:themeColor="text1"/>
          <w:spacing w:val="-1"/>
          <w:sz w:val="22"/>
          <w:szCs w:val="22"/>
        </w:rPr>
        <w:t>.</w:t>
      </w:r>
      <w:r w:rsidRPr="002E28C8">
        <w:rPr>
          <w:rFonts w:asciiTheme="minorHAnsi" w:hAnsiTheme="minorHAnsi" w:cstheme="minorHAnsi"/>
          <w:color w:val="000000" w:themeColor="text1"/>
          <w:sz w:val="22"/>
          <w:szCs w:val="22"/>
        </w:rPr>
        <w:t>543m</w:t>
      </w:r>
      <w:r w:rsidRPr="002E28C8">
        <w:rPr>
          <w:rFonts w:asciiTheme="minorHAnsi" w:hAnsiTheme="minorHAnsi" w:cstheme="minorHAnsi"/>
          <w:color w:val="000000" w:themeColor="text1"/>
          <w:spacing w:val="-4"/>
          <w:sz w:val="22"/>
          <w:szCs w:val="22"/>
        </w:rPr>
        <w:t xml:space="preserve"> </w:t>
      </w:r>
      <w:r w:rsidRPr="002E28C8">
        <w:rPr>
          <w:rFonts w:asciiTheme="minorHAnsi" w:hAnsiTheme="minorHAnsi" w:cstheme="minorHAnsi"/>
          <w:color w:val="000000" w:themeColor="text1"/>
          <w:sz w:val="22"/>
          <w:szCs w:val="22"/>
        </w:rPr>
        <w:t xml:space="preserve">in </w:t>
      </w:r>
      <w:r w:rsidRPr="002E28C8">
        <w:rPr>
          <w:rFonts w:asciiTheme="minorHAnsi" w:hAnsiTheme="minorHAnsi" w:cstheme="minorHAnsi"/>
          <w:color w:val="000000" w:themeColor="text1"/>
          <w:spacing w:val="1"/>
          <w:sz w:val="22"/>
          <w:szCs w:val="22"/>
        </w:rPr>
        <w:t>M</w:t>
      </w:r>
      <w:r w:rsidRPr="002E28C8">
        <w:rPr>
          <w:rFonts w:asciiTheme="minorHAnsi" w:hAnsiTheme="minorHAnsi" w:cstheme="minorHAnsi"/>
          <w:color w:val="000000" w:themeColor="text1"/>
          <w:sz w:val="22"/>
          <w:szCs w:val="22"/>
        </w:rPr>
        <w:t>ay</w:t>
      </w:r>
      <w:r w:rsidRPr="002E28C8">
        <w:rPr>
          <w:rFonts w:asciiTheme="minorHAnsi" w:hAnsiTheme="minorHAnsi" w:cstheme="minorHAnsi"/>
          <w:color w:val="000000" w:themeColor="text1"/>
          <w:spacing w:val="-5"/>
          <w:sz w:val="22"/>
          <w:szCs w:val="22"/>
        </w:rPr>
        <w:t xml:space="preserve"> </w:t>
      </w:r>
      <w:r w:rsidRPr="002E28C8">
        <w:rPr>
          <w:rFonts w:asciiTheme="minorHAnsi" w:hAnsiTheme="minorHAnsi" w:cstheme="minorHAnsi"/>
          <w:color w:val="000000" w:themeColor="text1"/>
          <w:sz w:val="22"/>
          <w:szCs w:val="22"/>
        </w:rPr>
        <w:t>2</w:t>
      </w:r>
      <w:r w:rsidRPr="002E28C8">
        <w:rPr>
          <w:rFonts w:asciiTheme="minorHAnsi" w:hAnsiTheme="minorHAnsi" w:cstheme="minorHAnsi"/>
          <w:color w:val="000000" w:themeColor="text1"/>
          <w:spacing w:val="-2"/>
          <w:sz w:val="22"/>
          <w:szCs w:val="22"/>
        </w:rPr>
        <w:t>0</w:t>
      </w:r>
      <w:r w:rsidRPr="002E28C8">
        <w:rPr>
          <w:rFonts w:asciiTheme="minorHAnsi" w:hAnsiTheme="minorHAnsi" w:cstheme="minorHAnsi"/>
          <w:color w:val="000000" w:themeColor="text1"/>
          <w:sz w:val="22"/>
          <w:szCs w:val="22"/>
        </w:rPr>
        <w:t>18</w:t>
      </w:r>
      <w:r w:rsidRPr="002E28C8">
        <w:rPr>
          <w:rFonts w:asciiTheme="minorHAnsi" w:hAnsiTheme="minorHAnsi" w:cstheme="minorHAnsi"/>
          <w:color w:val="000000" w:themeColor="text1"/>
          <w:spacing w:val="-5"/>
          <w:sz w:val="22"/>
          <w:szCs w:val="22"/>
        </w:rPr>
        <w:t xml:space="preserve"> </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z w:val="22"/>
          <w:szCs w:val="22"/>
        </w:rPr>
        <w:t>o</w:t>
      </w:r>
      <w:r w:rsidRPr="002E28C8">
        <w:rPr>
          <w:rFonts w:asciiTheme="minorHAnsi" w:hAnsiTheme="minorHAnsi" w:cstheme="minorHAnsi"/>
          <w:color w:val="000000" w:themeColor="text1"/>
          <w:spacing w:val="-6"/>
          <w:sz w:val="22"/>
          <w:szCs w:val="22"/>
        </w:rPr>
        <w:t xml:space="preserve"> </w:t>
      </w:r>
      <w:r w:rsidRPr="002E28C8">
        <w:rPr>
          <w:rFonts w:asciiTheme="minorHAnsi" w:hAnsiTheme="minorHAnsi" w:cstheme="minorHAnsi"/>
          <w:color w:val="000000" w:themeColor="text1"/>
          <w:spacing w:val="1"/>
          <w:sz w:val="22"/>
          <w:szCs w:val="22"/>
        </w:rPr>
        <w:t>f</w:t>
      </w:r>
      <w:r w:rsidRPr="002E28C8">
        <w:rPr>
          <w:rFonts w:asciiTheme="minorHAnsi" w:hAnsiTheme="minorHAnsi" w:cstheme="minorHAnsi"/>
          <w:color w:val="000000" w:themeColor="text1"/>
          <w:sz w:val="22"/>
          <w:szCs w:val="22"/>
        </w:rPr>
        <w:t>a</w:t>
      </w:r>
      <w:r w:rsidRPr="002E28C8">
        <w:rPr>
          <w:rFonts w:asciiTheme="minorHAnsi" w:hAnsiTheme="minorHAnsi" w:cstheme="minorHAnsi"/>
          <w:color w:val="000000" w:themeColor="text1"/>
          <w:spacing w:val="-1"/>
          <w:sz w:val="22"/>
          <w:szCs w:val="22"/>
        </w:rPr>
        <w:t>c</w:t>
      </w:r>
      <w:r w:rsidRPr="002E28C8">
        <w:rPr>
          <w:rFonts w:asciiTheme="minorHAnsi" w:hAnsiTheme="minorHAnsi" w:cstheme="minorHAnsi"/>
          <w:color w:val="000000" w:themeColor="text1"/>
          <w:sz w:val="22"/>
          <w:szCs w:val="22"/>
        </w:rPr>
        <w:t>ili</w:t>
      </w:r>
      <w:r w:rsidRPr="002E28C8">
        <w:rPr>
          <w:rFonts w:asciiTheme="minorHAnsi" w:hAnsiTheme="minorHAnsi" w:cstheme="minorHAnsi"/>
          <w:color w:val="000000" w:themeColor="text1"/>
          <w:spacing w:val="-2"/>
          <w:sz w:val="22"/>
          <w:szCs w:val="22"/>
        </w:rPr>
        <w:t>t</w:t>
      </w:r>
      <w:r w:rsidRPr="002E28C8">
        <w:rPr>
          <w:rFonts w:asciiTheme="minorHAnsi" w:hAnsiTheme="minorHAnsi" w:cstheme="minorHAnsi"/>
          <w:color w:val="000000" w:themeColor="text1"/>
          <w:sz w:val="22"/>
          <w:szCs w:val="22"/>
        </w:rPr>
        <w:t>a</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z w:val="22"/>
          <w:szCs w:val="22"/>
        </w:rPr>
        <w:t>e</w:t>
      </w:r>
      <w:r w:rsidRPr="002E28C8">
        <w:rPr>
          <w:rFonts w:asciiTheme="minorHAnsi" w:hAnsiTheme="minorHAnsi" w:cstheme="minorHAnsi"/>
          <w:color w:val="000000" w:themeColor="text1"/>
          <w:spacing w:val="-5"/>
          <w:sz w:val="22"/>
          <w:szCs w:val="22"/>
        </w:rPr>
        <w:t xml:space="preserve"> </w:t>
      </w:r>
      <w:r w:rsidRPr="002E28C8">
        <w:rPr>
          <w:rFonts w:asciiTheme="minorHAnsi" w:hAnsiTheme="minorHAnsi" w:cstheme="minorHAnsi"/>
          <w:color w:val="000000" w:themeColor="text1"/>
          <w:spacing w:val="-2"/>
          <w:sz w:val="22"/>
          <w:szCs w:val="22"/>
        </w:rPr>
        <w:t>th</w:t>
      </w:r>
      <w:r w:rsidRPr="002E28C8">
        <w:rPr>
          <w:rFonts w:asciiTheme="minorHAnsi" w:hAnsiTheme="minorHAnsi" w:cstheme="minorHAnsi"/>
          <w:color w:val="000000" w:themeColor="text1"/>
          <w:sz w:val="22"/>
          <w:szCs w:val="22"/>
        </w:rPr>
        <w:t>e</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z w:val="22"/>
          <w:szCs w:val="22"/>
        </w:rPr>
        <w:t>j</w:t>
      </w:r>
      <w:r w:rsidRPr="002E28C8">
        <w:rPr>
          <w:rFonts w:asciiTheme="minorHAnsi" w:hAnsiTheme="minorHAnsi" w:cstheme="minorHAnsi"/>
          <w:color w:val="000000" w:themeColor="text1"/>
          <w:spacing w:val="-2"/>
          <w:sz w:val="22"/>
          <w:szCs w:val="22"/>
        </w:rPr>
        <w:t>u</w:t>
      </w:r>
      <w:r w:rsidRPr="002E28C8">
        <w:rPr>
          <w:rFonts w:asciiTheme="minorHAnsi" w:hAnsiTheme="minorHAnsi" w:cstheme="minorHAnsi"/>
          <w:color w:val="000000" w:themeColor="text1"/>
          <w:spacing w:val="1"/>
          <w:sz w:val="22"/>
          <w:szCs w:val="22"/>
        </w:rPr>
        <w:t>n</w:t>
      </w:r>
      <w:r w:rsidRPr="002E28C8">
        <w:rPr>
          <w:rFonts w:asciiTheme="minorHAnsi" w:hAnsiTheme="minorHAnsi" w:cstheme="minorHAnsi"/>
          <w:color w:val="000000" w:themeColor="text1"/>
          <w:spacing w:val="-1"/>
          <w:sz w:val="22"/>
          <w:szCs w:val="22"/>
        </w:rPr>
        <w:t>c</w:t>
      </w:r>
      <w:r w:rsidRPr="002E28C8">
        <w:rPr>
          <w:rFonts w:asciiTheme="minorHAnsi" w:hAnsiTheme="minorHAnsi" w:cstheme="minorHAnsi"/>
          <w:color w:val="000000" w:themeColor="text1"/>
          <w:spacing w:val="1"/>
          <w:sz w:val="22"/>
          <w:szCs w:val="22"/>
        </w:rPr>
        <w:t>t</w:t>
      </w:r>
      <w:r w:rsidRPr="002E28C8">
        <w:rPr>
          <w:rFonts w:asciiTheme="minorHAnsi" w:hAnsiTheme="minorHAnsi" w:cstheme="minorHAnsi"/>
          <w:color w:val="000000" w:themeColor="text1"/>
          <w:sz w:val="22"/>
          <w:szCs w:val="22"/>
        </w:rPr>
        <w:t>i</w:t>
      </w:r>
      <w:r w:rsidRPr="002E28C8">
        <w:rPr>
          <w:rFonts w:asciiTheme="minorHAnsi" w:hAnsiTheme="minorHAnsi" w:cstheme="minorHAnsi"/>
          <w:color w:val="000000" w:themeColor="text1"/>
          <w:spacing w:val="-2"/>
          <w:sz w:val="22"/>
          <w:szCs w:val="22"/>
        </w:rPr>
        <w:t>o</w:t>
      </w:r>
      <w:r w:rsidRPr="002E28C8">
        <w:rPr>
          <w:rFonts w:asciiTheme="minorHAnsi" w:hAnsiTheme="minorHAnsi" w:cstheme="minorHAnsi"/>
          <w:color w:val="000000" w:themeColor="text1"/>
          <w:sz w:val="22"/>
          <w:szCs w:val="22"/>
        </w:rPr>
        <w:t>n</w:t>
      </w:r>
      <w:r w:rsidRPr="002E28C8">
        <w:rPr>
          <w:rFonts w:asciiTheme="minorHAnsi" w:hAnsiTheme="minorHAnsi" w:cstheme="minorHAnsi"/>
          <w:color w:val="000000" w:themeColor="text1"/>
          <w:spacing w:val="-3"/>
          <w:sz w:val="22"/>
          <w:szCs w:val="22"/>
        </w:rPr>
        <w:t xml:space="preserve"> </w:t>
      </w:r>
      <w:r w:rsidRPr="002E28C8">
        <w:rPr>
          <w:rFonts w:asciiTheme="minorHAnsi" w:hAnsiTheme="minorHAnsi" w:cstheme="minorHAnsi"/>
          <w:color w:val="000000" w:themeColor="text1"/>
          <w:sz w:val="22"/>
          <w:szCs w:val="22"/>
        </w:rPr>
        <w:t>i</w:t>
      </w:r>
      <w:r w:rsidRPr="002E28C8">
        <w:rPr>
          <w:rFonts w:asciiTheme="minorHAnsi" w:hAnsiTheme="minorHAnsi" w:cstheme="minorHAnsi"/>
          <w:color w:val="000000" w:themeColor="text1"/>
          <w:spacing w:val="-3"/>
          <w:sz w:val="22"/>
          <w:szCs w:val="22"/>
        </w:rPr>
        <w:t>m</w:t>
      </w:r>
      <w:r w:rsidRPr="002E28C8">
        <w:rPr>
          <w:rFonts w:asciiTheme="minorHAnsi" w:hAnsiTheme="minorHAnsi" w:cstheme="minorHAnsi"/>
          <w:color w:val="000000" w:themeColor="text1"/>
          <w:spacing w:val="1"/>
          <w:sz w:val="22"/>
          <w:szCs w:val="22"/>
        </w:rPr>
        <w:t>p</w:t>
      </w:r>
      <w:r w:rsidRPr="002E28C8">
        <w:rPr>
          <w:rFonts w:asciiTheme="minorHAnsi" w:hAnsiTheme="minorHAnsi" w:cstheme="minorHAnsi"/>
          <w:color w:val="000000" w:themeColor="text1"/>
          <w:sz w:val="22"/>
          <w:szCs w:val="22"/>
        </w:rPr>
        <w:t>ro</w:t>
      </w:r>
      <w:r w:rsidRPr="002E28C8">
        <w:rPr>
          <w:rFonts w:asciiTheme="minorHAnsi" w:hAnsiTheme="minorHAnsi" w:cstheme="minorHAnsi"/>
          <w:color w:val="000000" w:themeColor="text1"/>
          <w:spacing w:val="-1"/>
          <w:sz w:val="22"/>
          <w:szCs w:val="22"/>
        </w:rPr>
        <w:t>v</w:t>
      </w:r>
      <w:r w:rsidRPr="002E28C8">
        <w:rPr>
          <w:rFonts w:asciiTheme="minorHAnsi" w:hAnsiTheme="minorHAnsi" w:cstheme="minorHAnsi"/>
          <w:color w:val="000000" w:themeColor="text1"/>
          <w:sz w:val="22"/>
          <w:szCs w:val="22"/>
        </w:rPr>
        <w:t>em</w:t>
      </w:r>
      <w:r w:rsidRPr="002E28C8">
        <w:rPr>
          <w:rFonts w:asciiTheme="minorHAnsi" w:hAnsiTheme="minorHAnsi" w:cstheme="minorHAnsi"/>
          <w:color w:val="000000" w:themeColor="text1"/>
          <w:spacing w:val="-2"/>
          <w:sz w:val="22"/>
          <w:szCs w:val="22"/>
        </w:rPr>
        <w:t>e</w:t>
      </w:r>
      <w:r w:rsidRPr="002E28C8">
        <w:rPr>
          <w:rFonts w:asciiTheme="minorHAnsi" w:hAnsiTheme="minorHAnsi" w:cstheme="minorHAnsi"/>
          <w:color w:val="000000" w:themeColor="text1"/>
          <w:spacing w:val="1"/>
          <w:sz w:val="22"/>
          <w:szCs w:val="22"/>
        </w:rPr>
        <w:t>nt</w:t>
      </w:r>
      <w:r w:rsidRPr="002E28C8">
        <w:rPr>
          <w:rFonts w:asciiTheme="minorHAnsi" w:hAnsiTheme="minorHAnsi" w:cstheme="minorHAnsi"/>
          <w:color w:val="000000" w:themeColor="text1"/>
          <w:spacing w:val="-3"/>
          <w:sz w:val="22"/>
          <w:szCs w:val="22"/>
        </w:rPr>
        <w:t>s</w:t>
      </w:r>
      <w:r w:rsidRPr="002E28C8">
        <w:rPr>
          <w:rFonts w:asciiTheme="minorHAnsi" w:hAnsiTheme="minorHAnsi" w:cstheme="minorHAnsi"/>
          <w:color w:val="000000" w:themeColor="text1"/>
          <w:sz w:val="22"/>
          <w:szCs w:val="22"/>
        </w:rPr>
        <w:t xml:space="preserve">. </w:t>
      </w:r>
    </w:p>
    <w:p w14:paraId="64B1F1D1" w14:textId="77777777" w:rsidR="00094E46" w:rsidRPr="002E28C8" w:rsidRDefault="00094E46" w:rsidP="32748A0A">
      <w:pPr>
        <w:pStyle w:val="BodyText"/>
        <w:kinsoku w:val="0"/>
        <w:overflowPunct w:val="0"/>
        <w:ind w:right="202"/>
        <w:rPr>
          <w:rFonts w:asciiTheme="minorHAnsi" w:hAnsiTheme="minorHAnsi" w:cstheme="minorHAnsi"/>
          <w:color w:val="000000" w:themeColor="text1"/>
          <w:sz w:val="22"/>
          <w:szCs w:val="22"/>
        </w:rPr>
      </w:pPr>
    </w:p>
    <w:p w14:paraId="1996D35E" w14:textId="77777777" w:rsidR="00094E46" w:rsidRPr="002E28C8" w:rsidRDefault="64FA1B81" w:rsidP="32748A0A">
      <w:pPr>
        <w:rPr>
          <w:rFonts w:cstheme="minorHAnsi"/>
          <w:color w:val="000000" w:themeColor="text1"/>
        </w:rPr>
      </w:pPr>
      <w:r w:rsidRPr="002E28C8">
        <w:rPr>
          <w:rFonts w:cstheme="minorHAnsi"/>
          <w:color w:val="000000" w:themeColor="text1"/>
        </w:rPr>
        <w:t xml:space="preserve">The cost of the infrastructure works increased, and after consideration by technical officers at Scottish Government the grant was increased to £2.544m. </w:t>
      </w:r>
    </w:p>
    <w:p w14:paraId="4A377AF7" w14:textId="75B70A11" w:rsidR="00094E46" w:rsidRPr="002E28C8" w:rsidRDefault="64FA1B81" w:rsidP="32748A0A">
      <w:pPr>
        <w:rPr>
          <w:rFonts w:cstheme="minorHAnsi"/>
          <w:color w:val="000000" w:themeColor="text1"/>
        </w:rPr>
      </w:pPr>
      <w:r w:rsidRPr="002E28C8">
        <w:rPr>
          <w:rFonts w:cstheme="minorHAnsi"/>
          <w:color w:val="000000" w:themeColor="text1"/>
        </w:rPr>
        <w:lastRenderedPageBreak/>
        <w:t>Colleagues in Place Services advise work is ongoing around drainage issues, the project will be retendered, and the necessary agreements will then be sought with Transport Scotland and the other funding partners.</w:t>
      </w:r>
      <w:r w:rsidR="244FD28D" w:rsidRPr="002E28C8">
        <w:rPr>
          <w:rFonts w:cstheme="minorHAnsi"/>
          <w:color w:val="000000" w:themeColor="text1"/>
        </w:rPr>
        <w:t xml:space="preserve"> This is currently being explored in detail by Scottish Government. </w:t>
      </w:r>
    </w:p>
    <w:p w14:paraId="038760EA" w14:textId="0D4D9D63" w:rsidR="001F1348" w:rsidRPr="007D5410" w:rsidRDefault="698C1DC8" w:rsidP="32748A0A">
      <w:pPr>
        <w:pStyle w:val="Heading5"/>
        <w:rPr>
          <w:rFonts w:asciiTheme="minorHAnsi" w:hAnsiTheme="minorHAnsi" w:cstheme="minorHAnsi"/>
          <w:color w:val="000000" w:themeColor="text1"/>
          <w:u w:val="single"/>
        </w:rPr>
      </w:pPr>
      <w:r w:rsidRPr="007D5410">
        <w:rPr>
          <w:rFonts w:asciiTheme="minorHAnsi" w:hAnsiTheme="minorHAnsi" w:cstheme="minorHAnsi"/>
          <w:color w:val="000000" w:themeColor="text1"/>
          <w:u w:val="single"/>
        </w:rPr>
        <w:t>Risk and impacts</w:t>
      </w:r>
    </w:p>
    <w:p w14:paraId="0306CF1B" w14:textId="0A0A2D68" w:rsidR="001F1348" w:rsidRPr="002E28C8" w:rsidRDefault="36E64D9A" w:rsidP="32748A0A">
      <w:pPr>
        <w:rPr>
          <w:rFonts w:cstheme="minorHAnsi"/>
          <w:color w:val="000000" w:themeColor="text1"/>
        </w:rPr>
      </w:pPr>
      <w:r w:rsidRPr="002E28C8">
        <w:rPr>
          <w:rFonts w:cstheme="minorHAnsi"/>
          <w:color w:val="000000" w:themeColor="text1"/>
        </w:rPr>
        <w:t xml:space="preserve">The HIF </w:t>
      </w:r>
      <w:r w:rsidR="4A3FBE3A" w:rsidRPr="002E28C8">
        <w:rPr>
          <w:rFonts w:cstheme="minorHAnsi"/>
          <w:color w:val="000000" w:themeColor="text1"/>
        </w:rPr>
        <w:t xml:space="preserve">will assist </w:t>
      </w:r>
      <w:r w:rsidR="753EFAB5" w:rsidRPr="002E28C8">
        <w:rPr>
          <w:rFonts w:cstheme="minorHAnsi"/>
          <w:color w:val="000000" w:themeColor="text1"/>
        </w:rPr>
        <w:t xml:space="preserve">to unlock housing sites. </w:t>
      </w:r>
      <w:r w:rsidR="7A7216F9" w:rsidRPr="002E28C8">
        <w:rPr>
          <w:rFonts w:cstheme="minorHAnsi"/>
          <w:color w:val="000000" w:themeColor="text1"/>
        </w:rPr>
        <w:t xml:space="preserve">Delays in unlocking the HIF sites </w:t>
      </w:r>
      <w:r w:rsidR="41E07878" w:rsidRPr="002E28C8">
        <w:rPr>
          <w:rFonts w:cstheme="minorHAnsi"/>
          <w:color w:val="000000" w:themeColor="text1"/>
        </w:rPr>
        <w:t>impact</w:t>
      </w:r>
      <w:r w:rsidR="16E136F7" w:rsidRPr="002E28C8">
        <w:rPr>
          <w:rFonts w:cstheme="minorHAnsi"/>
          <w:color w:val="000000" w:themeColor="text1"/>
        </w:rPr>
        <w:t>s</w:t>
      </w:r>
      <w:r w:rsidR="41E07878" w:rsidRPr="002E28C8">
        <w:rPr>
          <w:rFonts w:cstheme="minorHAnsi"/>
          <w:color w:val="000000" w:themeColor="text1"/>
        </w:rPr>
        <w:t xml:space="preserve"> on the numbers of </w:t>
      </w:r>
      <w:r w:rsidR="16E136F7" w:rsidRPr="002E28C8">
        <w:rPr>
          <w:rFonts w:cstheme="minorHAnsi"/>
          <w:color w:val="000000" w:themeColor="text1"/>
        </w:rPr>
        <w:t>new properties</w:t>
      </w:r>
      <w:r w:rsidR="41E07878" w:rsidRPr="002E28C8">
        <w:rPr>
          <w:rFonts w:cstheme="minorHAnsi"/>
          <w:color w:val="000000" w:themeColor="text1"/>
        </w:rPr>
        <w:t xml:space="preserve"> including affordable </w:t>
      </w:r>
      <w:r w:rsidR="16E136F7" w:rsidRPr="002E28C8">
        <w:rPr>
          <w:rFonts w:cstheme="minorHAnsi"/>
          <w:color w:val="000000" w:themeColor="text1"/>
        </w:rPr>
        <w:t>properties</w:t>
      </w:r>
      <w:r w:rsidR="41E07878" w:rsidRPr="002E28C8">
        <w:rPr>
          <w:rFonts w:cstheme="minorHAnsi"/>
          <w:color w:val="000000" w:themeColor="text1"/>
        </w:rPr>
        <w:t xml:space="preserve">. </w:t>
      </w:r>
    </w:p>
    <w:p w14:paraId="4D7529F3" w14:textId="48FEE5A5" w:rsidR="00094E46" w:rsidRPr="002E28C8" w:rsidRDefault="64FA1B81"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Energy funding</w:t>
      </w:r>
    </w:p>
    <w:p w14:paraId="22D72F6A" w14:textId="77777777" w:rsidR="00094E46" w:rsidRPr="002E28C8" w:rsidRDefault="64FA1B81" w:rsidP="32748A0A">
      <w:pPr>
        <w:rPr>
          <w:rFonts w:eastAsiaTheme="minorEastAsia" w:cstheme="minorHAnsi"/>
          <w:color w:val="000000" w:themeColor="text1"/>
        </w:rPr>
      </w:pPr>
      <w:r w:rsidRPr="002E28C8">
        <w:rPr>
          <w:rFonts w:eastAsiaTheme="minorEastAsia" w:cstheme="minorHAnsi"/>
          <w:color w:val="000000" w:themeColor="text1"/>
        </w:rPr>
        <w:t>The HEEPS: ABS scheme is part of the Scottish Government's wider strategy to tackle climate change and improve energy efficiency in Scotland. It aims to help households reduce their energy bills, improve their thermal comfort and health, and support the transition to a low-carbon economy.</w:t>
      </w:r>
    </w:p>
    <w:p w14:paraId="3442AAB5" w14:textId="77777777" w:rsidR="00094E46" w:rsidRPr="002E28C8" w:rsidRDefault="64FA1B81" w:rsidP="32748A0A">
      <w:pPr>
        <w:spacing w:after="0" w:line="240" w:lineRule="auto"/>
        <w:rPr>
          <w:rFonts w:eastAsiaTheme="minorEastAsia" w:cstheme="minorHAnsi"/>
          <w:color w:val="000000" w:themeColor="text1"/>
        </w:rPr>
      </w:pPr>
      <w:r w:rsidRPr="002E28C8">
        <w:rPr>
          <w:rFonts w:eastAsiaTheme="minorEastAsia" w:cstheme="minorHAnsi"/>
          <w:color w:val="000000" w:themeColor="text1"/>
        </w:rPr>
        <w:t>The Council has been successful in securing circa £3.8m funding over the period of the last LHS.</w:t>
      </w:r>
    </w:p>
    <w:p w14:paraId="57D65F50" w14:textId="61C65929" w:rsidR="701C14B8" w:rsidRPr="002E28C8" w:rsidRDefault="701C14B8" w:rsidP="701C14B8">
      <w:pPr>
        <w:pStyle w:val="Heading5"/>
        <w:rPr>
          <w:rFonts w:asciiTheme="minorHAnsi" w:hAnsiTheme="minorHAnsi" w:cstheme="minorHAnsi"/>
          <w:color w:val="000000" w:themeColor="text1"/>
        </w:rPr>
      </w:pPr>
    </w:p>
    <w:p w14:paraId="4E816A79" w14:textId="7C503CF6" w:rsidR="00547F01" w:rsidRPr="007D5410" w:rsidRDefault="59EF560F" w:rsidP="32748A0A">
      <w:pPr>
        <w:pStyle w:val="Heading5"/>
        <w:rPr>
          <w:rFonts w:asciiTheme="minorHAnsi" w:hAnsiTheme="minorHAnsi" w:cstheme="minorHAnsi"/>
          <w:color w:val="000000" w:themeColor="text1"/>
          <w:u w:val="single"/>
        </w:rPr>
      </w:pPr>
      <w:r w:rsidRPr="007D5410">
        <w:rPr>
          <w:rFonts w:asciiTheme="minorHAnsi" w:hAnsiTheme="minorHAnsi" w:cstheme="minorHAnsi"/>
          <w:color w:val="000000" w:themeColor="text1"/>
          <w:u w:val="single"/>
        </w:rPr>
        <w:t>Risk</w:t>
      </w:r>
      <w:r w:rsidR="58D5A980" w:rsidRPr="007D5410">
        <w:rPr>
          <w:rFonts w:asciiTheme="minorHAnsi" w:hAnsiTheme="minorHAnsi" w:cstheme="minorHAnsi"/>
          <w:color w:val="000000" w:themeColor="text1"/>
          <w:u w:val="single"/>
        </w:rPr>
        <w:t>s</w:t>
      </w:r>
      <w:r w:rsidRPr="007D5410">
        <w:rPr>
          <w:rFonts w:asciiTheme="minorHAnsi" w:hAnsiTheme="minorHAnsi" w:cstheme="minorHAnsi"/>
          <w:color w:val="000000" w:themeColor="text1"/>
          <w:u w:val="single"/>
        </w:rPr>
        <w:t xml:space="preserve"> and impact</w:t>
      </w:r>
      <w:r w:rsidR="58D5A980" w:rsidRPr="007D5410">
        <w:rPr>
          <w:rFonts w:asciiTheme="minorHAnsi" w:hAnsiTheme="minorHAnsi" w:cstheme="minorHAnsi"/>
          <w:color w:val="000000" w:themeColor="text1"/>
          <w:u w:val="single"/>
        </w:rPr>
        <w:t>s</w:t>
      </w:r>
    </w:p>
    <w:p w14:paraId="205FB205" w14:textId="02ED1562" w:rsidR="00404708" w:rsidRPr="002E28C8" w:rsidRDefault="5903F320" w:rsidP="32748A0A">
      <w:pPr>
        <w:rPr>
          <w:rFonts w:cstheme="minorHAnsi"/>
          <w:color w:val="000000" w:themeColor="text1"/>
          <w:lang w:val="en-US"/>
        </w:rPr>
      </w:pPr>
      <w:r w:rsidRPr="002E28C8">
        <w:rPr>
          <w:rFonts w:cstheme="minorHAnsi"/>
          <w:color w:val="000000" w:themeColor="text1"/>
          <w:lang w:val="en-US"/>
        </w:rPr>
        <w:t xml:space="preserve">The impacts of the above energy funding </w:t>
      </w:r>
      <w:r w:rsidR="42AD2CF8" w:rsidRPr="002E28C8">
        <w:rPr>
          <w:rFonts w:cstheme="minorHAnsi"/>
          <w:color w:val="000000" w:themeColor="text1"/>
          <w:lang w:val="en-US"/>
        </w:rPr>
        <w:t>are</w:t>
      </w:r>
      <w:r w:rsidRPr="002E28C8">
        <w:rPr>
          <w:rFonts w:cstheme="minorHAnsi"/>
          <w:color w:val="000000" w:themeColor="text1"/>
          <w:lang w:val="en-US"/>
        </w:rPr>
        <w:t xml:space="preserve"> that it has assisted </w:t>
      </w:r>
      <w:r w:rsidR="2DC81548" w:rsidRPr="002E28C8">
        <w:rPr>
          <w:rFonts w:cstheme="minorHAnsi"/>
          <w:color w:val="000000" w:themeColor="text1"/>
          <w:lang w:val="en-US"/>
        </w:rPr>
        <w:t xml:space="preserve">householders with </w:t>
      </w:r>
      <w:r w:rsidR="15EA7C2F" w:rsidRPr="002E28C8">
        <w:rPr>
          <w:rFonts w:cstheme="minorHAnsi"/>
          <w:color w:val="000000" w:themeColor="text1"/>
          <w:lang w:val="en-US"/>
        </w:rPr>
        <w:t xml:space="preserve">energy costs. </w:t>
      </w:r>
      <w:r w:rsidR="55E4F616" w:rsidRPr="002E28C8">
        <w:rPr>
          <w:rFonts w:cstheme="minorHAnsi"/>
          <w:color w:val="000000" w:themeColor="text1"/>
          <w:lang w:val="en-US"/>
        </w:rPr>
        <w:t>However,</w:t>
      </w:r>
      <w:r w:rsidR="15EA7C2F" w:rsidRPr="002E28C8">
        <w:rPr>
          <w:rFonts w:cstheme="minorHAnsi"/>
          <w:color w:val="000000" w:themeColor="text1"/>
          <w:lang w:val="en-US"/>
        </w:rPr>
        <w:t xml:space="preserve"> </w:t>
      </w:r>
      <w:r w:rsidR="42AD2CF8" w:rsidRPr="002E28C8">
        <w:rPr>
          <w:rFonts w:cstheme="minorHAnsi"/>
          <w:color w:val="000000" w:themeColor="text1"/>
          <w:lang w:val="en-US"/>
        </w:rPr>
        <w:t xml:space="preserve">risks relate </w:t>
      </w:r>
      <w:r w:rsidR="55E4F616" w:rsidRPr="002E28C8">
        <w:rPr>
          <w:rFonts w:cstheme="minorHAnsi"/>
          <w:color w:val="000000" w:themeColor="text1"/>
          <w:lang w:val="en-US"/>
        </w:rPr>
        <w:t>to</w:t>
      </w:r>
      <w:r w:rsidR="1AAC89BA" w:rsidRPr="002E28C8">
        <w:rPr>
          <w:rFonts w:cstheme="minorHAnsi"/>
          <w:color w:val="000000" w:themeColor="text1"/>
          <w:lang w:val="en-US"/>
        </w:rPr>
        <w:t xml:space="preserve"> any </w:t>
      </w:r>
      <w:r w:rsidR="06B6BFA3" w:rsidRPr="002E28C8">
        <w:rPr>
          <w:rFonts w:cstheme="minorHAnsi"/>
          <w:color w:val="000000" w:themeColor="text1"/>
          <w:lang w:val="en-US"/>
        </w:rPr>
        <w:t>reduction</w:t>
      </w:r>
      <w:r w:rsidR="1AAC89BA" w:rsidRPr="002E28C8">
        <w:rPr>
          <w:rFonts w:cstheme="minorHAnsi"/>
          <w:color w:val="000000" w:themeColor="text1"/>
          <w:lang w:val="en-US"/>
        </w:rPr>
        <w:t xml:space="preserve"> in Scottish Government funding through HEEPS: </w:t>
      </w:r>
      <w:r w:rsidR="00D422E3" w:rsidRPr="002E28C8">
        <w:rPr>
          <w:rFonts w:cstheme="minorHAnsi"/>
          <w:color w:val="000000" w:themeColor="text1"/>
          <w:lang w:val="en-US"/>
        </w:rPr>
        <w:t xml:space="preserve">ABS. </w:t>
      </w:r>
    </w:p>
    <w:p w14:paraId="1AB72A30" w14:textId="1FEBCFC8" w:rsidR="00345110" w:rsidRPr="002E28C8" w:rsidRDefault="20647D2D" w:rsidP="32748A0A">
      <w:pPr>
        <w:pStyle w:val="Heading4"/>
        <w:rPr>
          <w:rFonts w:asciiTheme="minorHAnsi" w:hAnsiTheme="minorHAnsi" w:cstheme="minorHAnsi"/>
          <w:color w:val="000000" w:themeColor="text1"/>
        </w:rPr>
      </w:pPr>
      <w:r w:rsidRPr="002E28C8">
        <w:rPr>
          <w:rFonts w:asciiTheme="minorHAnsi" w:hAnsiTheme="minorHAnsi" w:cstheme="minorHAnsi"/>
          <w:color w:val="000000" w:themeColor="text1"/>
        </w:rPr>
        <w:t xml:space="preserve">Disabled adaptations and property conditions </w:t>
      </w:r>
    </w:p>
    <w:p w14:paraId="7B3663AB" w14:textId="77777777" w:rsidR="00345110" w:rsidRPr="002E28C8" w:rsidRDefault="00345110" w:rsidP="32748A0A">
      <w:pPr>
        <w:spacing w:after="0" w:line="240" w:lineRule="auto"/>
        <w:rPr>
          <w:rFonts w:eastAsiaTheme="minorEastAsia" w:cstheme="minorHAnsi"/>
          <w:color w:val="000000" w:themeColor="text1"/>
          <w:u w:val="single"/>
        </w:rPr>
      </w:pPr>
    </w:p>
    <w:p w14:paraId="4F11EA5D" w14:textId="60E9B26E" w:rsidR="00345110" w:rsidRPr="00946031" w:rsidRDefault="20647D2D" w:rsidP="32748A0A">
      <w:pPr>
        <w:pStyle w:val="Heading5"/>
        <w:rPr>
          <w:rFonts w:asciiTheme="minorHAnsi" w:hAnsiTheme="minorHAnsi" w:cstheme="minorHAnsi"/>
          <w:i/>
          <w:iCs/>
          <w:color w:val="000000" w:themeColor="text1"/>
        </w:rPr>
      </w:pPr>
      <w:r w:rsidRPr="00946031">
        <w:rPr>
          <w:rFonts w:asciiTheme="minorHAnsi" w:hAnsiTheme="minorHAnsi" w:cstheme="minorHAnsi"/>
          <w:i/>
          <w:iCs/>
          <w:color w:val="000000" w:themeColor="text1"/>
        </w:rPr>
        <w:t>Council disabled adaptations</w:t>
      </w:r>
    </w:p>
    <w:p w14:paraId="48D92F8C" w14:textId="75DDF066" w:rsidR="00345110" w:rsidRPr="002E28C8" w:rsidRDefault="64FA1B81" w:rsidP="00094E46">
      <w:pPr>
        <w:spacing w:after="0" w:line="240" w:lineRule="auto"/>
        <w:rPr>
          <w:rFonts w:cstheme="minorHAnsi"/>
          <w:color w:val="000000"/>
        </w:rPr>
      </w:pPr>
      <w:r w:rsidRPr="002E28C8">
        <w:rPr>
          <w:rFonts w:cstheme="minorHAnsi"/>
          <w:color w:val="000000" w:themeColor="text1"/>
        </w:rPr>
        <w:t xml:space="preserve">The HRA passes funding of £1.2m per annum to the Integrated Joint Board (IJB) for HRA aids and adaptations.  </w:t>
      </w:r>
      <w:r w:rsidR="3DCC9920" w:rsidRPr="002E28C8">
        <w:rPr>
          <w:rFonts w:cstheme="minorHAnsi"/>
          <w:color w:val="000000" w:themeColor="text1"/>
        </w:rPr>
        <w:t xml:space="preserve">The Falkirk Council Housing </w:t>
      </w:r>
      <w:r w:rsidR="2D7FFF72" w:rsidRPr="002E28C8">
        <w:rPr>
          <w:rFonts w:cstheme="minorHAnsi"/>
          <w:color w:val="000000" w:themeColor="text1"/>
        </w:rPr>
        <w:t>Revenue and Council Rents report from February 2023 suggested</w:t>
      </w:r>
      <w:r w:rsidRPr="002E28C8">
        <w:rPr>
          <w:rFonts w:cstheme="minorHAnsi"/>
          <w:color w:val="000000" w:themeColor="text1"/>
        </w:rPr>
        <w:t xml:space="preserve"> a £0.250m reduction in HRA funding. </w:t>
      </w:r>
      <w:r w:rsidR="06A28D3A" w:rsidRPr="002E28C8">
        <w:rPr>
          <w:rFonts w:cstheme="minorHAnsi"/>
          <w:color w:val="000000" w:themeColor="text1"/>
        </w:rPr>
        <w:t xml:space="preserve"> The rationale for this reduction is that the budget in previous years has been underspent. This report indicates, it is projected that the IJB will have approximately £1m in a ring-fenced reserve for aids and adaptations to HRA properties. Should demand for aids and adaptations for HRA properties increase during the financial year, this position could be revised. </w:t>
      </w:r>
    </w:p>
    <w:p w14:paraId="0429848F" w14:textId="77777777" w:rsidR="00375131" w:rsidRPr="002E28C8" w:rsidRDefault="00375131" w:rsidP="00094E46">
      <w:pPr>
        <w:spacing w:after="0" w:line="240" w:lineRule="auto"/>
        <w:rPr>
          <w:rFonts w:cstheme="minorHAnsi"/>
          <w:color w:val="000000"/>
        </w:rPr>
      </w:pPr>
    </w:p>
    <w:p w14:paraId="51486741" w14:textId="2DC7B389" w:rsidR="00094E46" w:rsidRPr="004F36A2" w:rsidRDefault="67015646" w:rsidP="32748A0A">
      <w:pPr>
        <w:pStyle w:val="Heading5"/>
        <w:rPr>
          <w:rFonts w:asciiTheme="minorHAnsi" w:hAnsiTheme="minorHAnsi" w:cstheme="minorHAnsi"/>
          <w:color w:val="000000" w:themeColor="text1"/>
          <w:u w:val="single"/>
        </w:rPr>
      </w:pPr>
      <w:r w:rsidRPr="004F36A2">
        <w:rPr>
          <w:rFonts w:asciiTheme="minorHAnsi" w:hAnsiTheme="minorHAnsi" w:cstheme="minorHAnsi"/>
          <w:color w:val="000000" w:themeColor="text1"/>
          <w:u w:val="single"/>
        </w:rPr>
        <w:t>Scheme of Assistance</w:t>
      </w:r>
    </w:p>
    <w:p w14:paraId="61ADFB68" w14:textId="631D9AE2" w:rsidR="00094E46" w:rsidRPr="002E28C8" w:rsidRDefault="00DF7237" w:rsidP="34F0358C">
      <w:pPr>
        <w:spacing w:after="0" w:line="240" w:lineRule="auto"/>
        <w:rPr>
          <w:rFonts w:eastAsiaTheme="minorEastAsia" w:cstheme="minorHAnsi"/>
          <w:color w:val="000000" w:themeColor="text1"/>
        </w:rPr>
      </w:pPr>
      <w:r>
        <w:rPr>
          <w:rFonts w:eastAsiaTheme="minorEastAsia" w:cstheme="minorHAnsi"/>
          <w:color w:val="000000" w:themeColor="text1"/>
        </w:rPr>
        <w:t>As outline</w:t>
      </w:r>
      <w:r w:rsidR="002D1884">
        <w:rPr>
          <w:rFonts w:eastAsiaTheme="minorEastAsia" w:cstheme="minorHAnsi"/>
          <w:color w:val="000000" w:themeColor="text1"/>
        </w:rPr>
        <w:t>d</w:t>
      </w:r>
      <w:r w:rsidR="0071230B">
        <w:rPr>
          <w:rFonts w:eastAsiaTheme="minorEastAsia" w:cstheme="minorHAnsi"/>
          <w:color w:val="000000" w:themeColor="text1"/>
        </w:rPr>
        <w:t xml:space="preserve"> in table 9.9 section 6</w:t>
      </w:r>
      <w:r w:rsidR="002D1884">
        <w:rPr>
          <w:rFonts w:eastAsiaTheme="minorEastAsia" w:cstheme="minorHAnsi"/>
          <w:color w:val="000000" w:themeColor="text1"/>
        </w:rPr>
        <w:t xml:space="preserve"> </w:t>
      </w:r>
      <w:r>
        <w:rPr>
          <w:rFonts w:eastAsiaTheme="minorEastAsia" w:cstheme="minorHAnsi"/>
          <w:color w:val="000000" w:themeColor="text1"/>
        </w:rPr>
        <w:t>spending</w:t>
      </w:r>
      <w:r w:rsidR="4547B8BD" w:rsidRPr="002E28C8">
        <w:rPr>
          <w:rFonts w:eastAsiaTheme="minorEastAsia" w:cstheme="minorHAnsi"/>
          <w:color w:val="000000" w:themeColor="text1"/>
        </w:rPr>
        <w:t xml:space="preserve"> through the scheme of </w:t>
      </w:r>
      <w:r w:rsidR="03A6123B" w:rsidRPr="002E28C8">
        <w:rPr>
          <w:rFonts w:eastAsiaTheme="minorEastAsia" w:cstheme="minorHAnsi"/>
          <w:color w:val="000000" w:themeColor="text1"/>
        </w:rPr>
        <w:t>assistance</w:t>
      </w:r>
      <w:r w:rsidR="03FE5A1B" w:rsidRPr="002E28C8">
        <w:rPr>
          <w:rFonts w:eastAsiaTheme="minorEastAsia" w:cstheme="minorHAnsi"/>
          <w:color w:val="000000" w:themeColor="text1"/>
        </w:rPr>
        <w:t xml:space="preserve"> </w:t>
      </w:r>
      <w:r>
        <w:rPr>
          <w:rFonts w:eastAsiaTheme="minorEastAsia" w:cstheme="minorHAnsi"/>
          <w:color w:val="000000" w:themeColor="text1"/>
        </w:rPr>
        <w:t xml:space="preserve">was </w:t>
      </w:r>
      <w:r w:rsidR="6A6B5995" w:rsidRPr="002E28C8">
        <w:rPr>
          <w:rFonts w:eastAsiaTheme="minorEastAsia" w:cstheme="minorHAnsi"/>
          <w:color w:val="000000" w:themeColor="text1"/>
        </w:rPr>
        <w:t>£</w:t>
      </w:r>
      <w:r w:rsidR="0071230B">
        <w:rPr>
          <w:rFonts w:eastAsiaTheme="minorEastAsia" w:cstheme="minorHAnsi"/>
          <w:color w:val="000000" w:themeColor="text1"/>
        </w:rPr>
        <w:t>404, 539</w:t>
      </w:r>
      <w:r w:rsidR="44F98662" w:rsidRPr="002E28C8">
        <w:rPr>
          <w:rFonts w:eastAsiaTheme="minorEastAsia" w:cstheme="minorHAnsi"/>
          <w:color w:val="000000" w:themeColor="text1"/>
        </w:rPr>
        <w:t xml:space="preserve"> in </w:t>
      </w:r>
      <w:r>
        <w:rPr>
          <w:rFonts w:eastAsiaTheme="minorEastAsia" w:cstheme="minorHAnsi"/>
          <w:color w:val="000000" w:themeColor="text1"/>
        </w:rPr>
        <w:t xml:space="preserve">2021/2 </w:t>
      </w:r>
      <w:r w:rsidR="0071230B">
        <w:rPr>
          <w:rFonts w:eastAsiaTheme="minorEastAsia" w:cstheme="minorHAnsi"/>
          <w:color w:val="000000" w:themeColor="text1"/>
        </w:rPr>
        <w:t xml:space="preserve">(currently </w:t>
      </w:r>
      <w:r>
        <w:rPr>
          <w:rFonts w:eastAsiaTheme="minorEastAsia" w:cstheme="minorHAnsi"/>
          <w:color w:val="000000" w:themeColor="text1"/>
        </w:rPr>
        <w:t>latest data</w:t>
      </w:r>
      <w:r w:rsidR="0071230B">
        <w:rPr>
          <w:rFonts w:eastAsiaTheme="minorEastAsia" w:cstheme="minorHAnsi"/>
          <w:color w:val="000000" w:themeColor="text1"/>
        </w:rPr>
        <w:t xml:space="preserve"> </w:t>
      </w:r>
      <w:r>
        <w:rPr>
          <w:rFonts w:eastAsiaTheme="minorEastAsia" w:cstheme="minorHAnsi"/>
          <w:color w:val="000000" w:themeColor="text1"/>
        </w:rPr>
        <w:t>available</w:t>
      </w:r>
      <w:r w:rsidR="44F98662" w:rsidRPr="002E28C8">
        <w:rPr>
          <w:rFonts w:eastAsiaTheme="minorEastAsia" w:cstheme="minorHAnsi"/>
          <w:color w:val="000000" w:themeColor="text1"/>
        </w:rPr>
        <w:t xml:space="preserve"> </w:t>
      </w:r>
      <w:r w:rsidR="002D1884">
        <w:rPr>
          <w:rFonts w:eastAsiaTheme="minorEastAsia" w:cstheme="minorHAnsi"/>
          <w:color w:val="000000" w:themeColor="text1"/>
        </w:rPr>
        <w:t>from Scottish Government</w:t>
      </w:r>
      <w:r w:rsidR="0071230B">
        <w:rPr>
          <w:rFonts w:eastAsiaTheme="minorEastAsia" w:cstheme="minorHAnsi"/>
          <w:color w:val="000000" w:themeColor="text1"/>
        </w:rPr>
        <w:t>)</w:t>
      </w:r>
      <w:r w:rsidR="002D1884">
        <w:rPr>
          <w:rFonts w:eastAsiaTheme="minorEastAsia" w:cstheme="minorHAnsi"/>
          <w:color w:val="000000" w:themeColor="text1"/>
        </w:rPr>
        <w:t xml:space="preserve"> </w:t>
      </w:r>
      <w:r w:rsidR="44F98662" w:rsidRPr="002E28C8">
        <w:rPr>
          <w:rFonts w:eastAsiaTheme="minorEastAsia" w:cstheme="minorHAnsi"/>
          <w:color w:val="000000" w:themeColor="text1"/>
        </w:rPr>
        <w:t>although this has increased since covid it is lower than the highpoint of</w:t>
      </w:r>
      <w:r w:rsidR="6A6B5995" w:rsidRPr="002E28C8">
        <w:rPr>
          <w:rFonts w:eastAsiaTheme="minorEastAsia" w:cstheme="minorHAnsi"/>
          <w:color w:val="000000" w:themeColor="text1"/>
        </w:rPr>
        <w:t xml:space="preserve"> </w:t>
      </w:r>
      <w:r w:rsidR="0071230B">
        <w:rPr>
          <w:rFonts w:eastAsiaTheme="minorEastAsia" w:cstheme="minorHAnsi"/>
          <w:color w:val="000000" w:themeColor="text1"/>
        </w:rPr>
        <w:t>£606, 857</w:t>
      </w:r>
      <w:r w:rsidR="002D1884">
        <w:rPr>
          <w:rFonts w:eastAsiaTheme="minorEastAsia" w:cstheme="minorHAnsi"/>
          <w:color w:val="000000" w:themeColor="text1"/>
        </w:rPr>
        <w:t xml:space="preserve"> </w:t>
      </w:r>
      <w:r w:rsidR="6A6B5995" w:rsidRPr="002E28C8">
        <w:rPr>
          <w:rFonts w:eastAsiaTheme="minorEastAsia" w:cstheme="minorHAnsi"/>
          <w:color w:val="000000" w:themeColor="text1"/>
        </w:rPr>
        <w:t xml:space="preserve">in </w:t>
      </w:r>
      <w:r w:rsidR="0071230B">
        <w:rPr>
          <w:rFonts w:eastAsiaTheme="minorEastAsia" w:cstheme="minorHAnsi"/>
          <w:color w:val="000000" w:themeColor="text1"/>
        </w:rPr>
        <w:t>2017/18</w:t>
      </w:r>
      <w:r w:rsidR="43743B11" w:rsidRPr="002E28C8">
        <w:rPr>
          <w:rFonts w:eastAsiaTheme="minorEastAsia" w:cstheme="minorHAnsi"/>
          <w:color w:val="000000" w:themeColor="text1"/>
        </w:rPr>
        <w:t xml:space="preserve">. </w:t>
      </w:r>
    </w:p>
    <w:p w14:paraId="7AF0C20C" w14:textId="77777777" w:rsidR="00224053" w:rsidRPr="002E28C8" w:rsidRDefault="00224053" w:rsidP="32748A0A">
      <w:pPr>
        <w:spacing w:after="0" w:line="240" w:lineRule="auto"/>
        <w:rPr>
          <w:rFonts w:eastAsiaTheme="minorEastAsia" w:cstheme="minorHAnsi"/>
          <w:color w:val="000000" w:themeColor="text1"/>
          <w:u w:val="single"/>
        </w:rPr>
      </w:pPr>
    </w:p>
    <w:p w14:paraId="2425DDAA" w14:textId="0E4E2E46" w:rsidR="005723F0" w:rsidRPr="004F36A2" w:rsidRDefault="405361D7" w:rsidP="32748A0A">
      <w:pPr>
        <w:pStyle w:val="Heading5"/>
        <w:rPr>
          <w:rFonts w:asciiTheme="minorHAnsi" w:hAnsiTheme="minorHAnsi" w:cstheme="minorHAnsi"/>
          <w:color w:val="000000" w:themeColor="text1"/>
          <w:u w:val="single"/>
        </w:rPr>
      </w:pPr>
      <w:r w:rsidRPr="004F36A2">
        <w:rPr>
          <w:rFonts w:asciiTheme="minorHAnsi" w:hAnsiTheme="minorHAnsi" w:cstheme="minorHAnsi"/>
          <w:color w:val="000000" w:themeColor="text1"/>
          <w:u w:val="single"/>
        </w:rPr>
        <w:t>Risks and impacts</w:t>
      </w:r>
    </w:p>
    <w:p w14:paraId="481C4571" w14:textId="455CBBEE" w:rsidR="00E320DF" w:rsidRPr="002E28C8" w:rsidRDefault="227E0998" w:rsidP="32748A0A">
      <w:pPr>
        <w:rPr>
          <w:rFonts w:cstheme="minorHAnsi"/>
          <w:color w:val="000000" w:themeColor="text1"/>
          <w:lang w:val="en-US"/>
        </w:rPr>
      </w:pPr>
      <w:r w:rsidRPr="002E28C8">
        <w:rPr>
          <w:rFonts w:cstheme="minorHAnsi"/>
          <w:color w:val="000000" w:themeColor="text1"/>
          <w:lang w:val="en-US"/>
        </w:rPr>
        <w:t xml:space="preserve">Risks to </w:t>
      </w:r>
      <w:r w:rsidR="56487C13" w:rsidRPr="002E28C8">
        <w:rPr>
          <w:rFonts w:cstheme="minorHAnsi"/>
          <w:color w:val="000000" w:themeColor="text1"/>
          <w:lang w:val="en-US"/>
        </w:rPr>
        <w:t>services through the</w:t>
      </w:r>
      <w:r w:rsidRPr="002E28C8">
        <w:rPr>
          <w:rFonts w:cstheme="minorHAnsi"/>
          <w:color w:val="000000" w:themeColor="text1"/>
          <w:lang w:val="en-US"/>
        </w:rPr>
        <w:t xml:space="preserve"> SOA relate </w:t>
      </w:r>
      <w:r w:rsidR="30EB9ABD" w:rsidRPr="002E28C8">
        <w:rPr>
          <w:rFonts w:cstheme="minorHAnsi"/>
          <w:color w:val="000000" w:themeColor="text1"/>
          <w:lang w:val="en-US"/>
        </w:rPr>
        <w:t xml:space="preserve">delays </w:t>
      </w:r>
      <w:r w:rsidR="1C22F1C5" w:rsidRPr="002E28C8">
        <w:rPr>
          <w:rFonts w:cstheme="minorHAnsi"/>
          <w:color w:val="000000" w:themeColor="text1"/>
          <w:lang w:val="en-US"/>
        </w:rPr>
        <w:t xml:space="preserve">administering and </w:t>
      </w:r>
      <w:r w:rsidR="30EB9ABD" w:rsidRPr="002E28C8">
        <w:rPr>
          <w:rFonts w:cstheme="minorHAnsi"/>
          <w:color w:val="000000" w:themeColor="text1"/>
          <w:lang w:val="en-US"/>
        </w:rPr>
        <w:t>carrying out</w:t>
      </w:r>
      <w:r w:rsidR="1C22F1C5" w:rsidRPr="002E28C8">
        <w:rPr>
          <w:rFonts w:cstheme="minorHAnsi"/>
          <w:color w:val="000000" w:themeColor="text1"/>
          <w:lang w:val="en-US"/>
        </w:rPr>
        <w:t xml:space="preserve"> work</w:t>
      </w:r>
      <w:r w:rsidR="1189F983" w:rsidRPr="002E28C8">
        <w:rPr>
          <w:rFonts w:cstheme="minorHAnsi"/>
          <w:color w:val="000000" w:themeColor="text1"/>
          <w:lang w:val="en-US"/>
        </w:rPr>
        <w:t xml:space="preserve">. This can relate to </w:t>
      </w:r>
      <w:r w:rsidR="6D5E18CD" w:rsidRPr="002E28C8">
        <w:rPr>
          <w:rFonts w:cstheme="minorHAnsi"/>
          <w:color w:val="000000" w:themeColor="text1"/>
          <w:lang w:val="en-US"/>
        </w:rPr>
        <w:t xml:space="preserve">difficulties accessing </w:t>
      </w:r>
      <w:r w:rsidRPr="002E28C8">
        <w:rPr>
          <w:rFonts w:cstheme="minorHAnsi"/>
          <w:color w:val="000000" w:themeColor="text1"/>
          <w:lang w:val="en-US"/>
        </w:rPr>
        <w:t>skilled trades</w:t>
      </w:r>
      <w:r w:rsidR="61EBF410" w:rsidRPr="002E28C8">
        <w:rPr>
          <w:rFonts w:cstheme="minorHAnsi"/>
          <w:color w:val="000000" w:themeColor="text1"/>
          <w:lang w:val="en-US"/>
        </w:rPr>
        <w:t xml:space="preserve">, </w:t>
      </w:r>
      <w:r w:rsidR="17CBA68C" w:rsidRPr="002E28C8">
        <w:rPr>
          <w:rFonts w:cstheme="minorHAnsi"/>
          <w:color w:val="000000" w:themeColor="text1"/>
          <w:lang w:val="en-US"/>
        </w:rPr>
        <w:t>householders’</w:t>
      </w:r>
      <w:r w:rsidR="517D08E7" w:rsidRPr="002E28C8">
        <w:rPr>
          <w:rFonts w:cstheme="minorHAnsi"/>
          <w:color w:val="000000" w:themeColor="text1"/>
          <w:lang w:val="en-US"/>
        </w:rPr>
        <w:t xml:space="preserve"> reservations around </w:t>
      </w:r>
      <w:r w:rsidR="61EBF410" w:rsidRPr="002E28C8">
        <w:rPr>
          <w:rFonts w:cstheme="minorHAnsi"/>
          <w:color w:val="000000" w:themeColor="text1"/>
          <w:lang w:val="en-US"/>
        </w:rPr>
        <w:t>the upheaval</w:t>
      </w:r>
      <w:r w:rsidR="517D08E7" w:rsidRPr="002E28C8">
        <w:rPr>
          <w:rFonts w:cstheme="minorHAnsi"/>
          <w:color w:val="000000" w:themeColor="text1"/>
          <w:lang w:val="en-US"/>
        </w:rPr>
        <w:t xml:space="preserve">, </w:t>
      </w:r>
      <w:r w:rsidR="364FEC22" w:rsidRPr="002E28C8">
        <w:rPr>
          <w:rFonts w:cstheme="minorHAnsi"/>
          <w:color w:val="000000" w:themeColor="text1"/>
          <w:lang w:val="en-US"/>
        </w:rPr>
        <w:t xml:space="preserve">limited staffing resources to assess and administer work. </w:t>
      </w:r>
    </w:p>
    <w:p w14:paraId="760B9E62" w14:textId="4A6121C2" w:rsidR="00C40062" w:rsidRPr="002E28C8" w:rsidRDefault="5D20F183" w:rsidP="32748A0A">
      <w:pPr>
        <w:rPr>
          <w:rFonts w:cstheme="minorHAnsi"/>
          <w:color w:val="000000" w:themeColor="text1"/>
          <w:lang w:val="en-US"/>
        </w:rPr>
      </w:pPr>
      <w:r w:rsidRPr="002E28C8">
        <w:rPr>
          <w:rFonts w:cstheme="minorHAnsi"/>
          <w:color w:val="000000" w:themeColor="text1"/>
          <w:lang w:val="en-US"/>
        </w:rPr>
        <w:t xml:space="preserve">The impact of not delivering the SOA </w:t>
      </w:r>
      <w:r w:rsidR="5AA6ACFF" w:rsidRPr="002E28C8">
        <w:rPr>
          <w:rFonts w:cstheme="minorHAnsi"/>
          <w:color w:val="000000" w:themeColor="text1"/>
          <w:lang w:val="en-US"/>
        </w:rPr>
        <w:t>include</w:t>
      </w:r>
      <w:r w:rsidR="6147BA76" w:rsidRPr="002E28C8">
        <w:rPr>
          <w:rFonts w:cstheme="minorHAnsi"/>
          <w:color w:val="000000" w:themeColor="text1"/>
          <w:lang w:val="en-US"/>
        </w:rPr>
        <w:t xml:space="preserve"> properties falling</w:t>
      </w:r>
      <w:r w:rsidRPr="002E28C8">
        <w:rPr>
          <w:rFonts w:cstheme="minorHAnsi"/>
          <w:color w:val="000000" w:themeColor="text1"/>
          <w:lang w:val="en-US"/>
        </w:rPr>
        <w:t xml:space="preserve"> further into disrepair</w:t>
      </w:r>
      <w:r w:rsidR="17CBA68C" w:rsidRPr="002E28C8">
        <w:rPr>
          <w:rFonts w:cstheme="minorHAnsi"/>
          <w:color w:val="000000" w:themeColor="text1"/>
          <w:lang w:val="en-US"/>
        </w:rPr>
        <w:t xml:space="preserve"> and</w:t>
      </w:r>
      <w:r w:rsidRPr="002E28C8">
        <w:rPr>
          <w:rFonts w:cstheme="minorHAnsi"/>
          <w:color w:val="000000" w:themeColor="text1"/>
          <w:lang w:val="en-US"/>
        </w:rPr>
        <w:t xml:space="preserve"> </w:t>
      </w:r>
      <w:r w:rsidR="5AA6ACFF" w:rsidRPr="002E28C8">
        <w:rPr>
          <w:rFonts w:cstheme="minorHAnsi"/>
          <w:color w:val="000000" w:themeColor="text1"/>
          <w:lang w:val="en-US"/>
        </w:rPr>
        <w:t>vulnerable people wait</w:t>
      </w:r>
      <w:r w:rsidR="17CBA68C" w:rsidRPr="002E28C8">
        <w:rPr>
          <w:rFonts w:cstheme="minorHAnsi"/>
          <w:color w:val="000000" w:themeColor="text1"/>
          <w:lang w:val="en-US"/>
        </w:rPr>
        <w:t>ing</w:t>
      </w:r>
      <w:r w:rsidR="5AA6ACFF" w:rsidRPr="002E28C8">
        <w:rPr>
          <w:rFonts w:cstheme="minorHAnsi"/>
          <w:color w:val="000000" w:themeColor="text1"/>
          <w:lang w:val="en-US"/>
        </w:rPr>
        <w:t xml:space="preserve"> longer for adaptations</w:t>
      </w:r>
      <w:r w:rsidR="17CBA68C" w:rsidRPr="002E28C8">
        <w:rPr>
          <w:rFonts w:cstheme="minorHAnsi"/>
          <w:color w:val="000000" w:themeColor="text1"/>
          <w:lang w:val="en-US"/>
        </w:rPr>
        <w:t xml:space="preserve">. These impact on </w:t>
      </w:r>
      <w:r w:rsidR="65DD7917" w:rsidRPr="002E28C8">
        <w:rPr>
          <w:rFonts w:cstheme="minorHAnsi"/>
          <w:color w:val="000000" w:themeColor="text1"/>
          <w:lang w:val="en-US"/>
        </w:rPr>
        <w:t>health and delays in hosp</w:t>
      </w:r>
      <w:r w:rsidR="5457DDA5" w:rsidRPr="002E28C8">
        <w:rPr>
          <w:rFonts w:cstheme="minorHAnsi"/>
          <w:color w:val="000000" w:themeColor="text1"/>
          <w:lang w:val="en-US"/>
        </w:rPr>
        <w:t xml:space="preserve">ital. </w:t>
      </w:r>
    </w:p>
    <w:p w14:paraId="7940F79F" w14:textId="5ACA632C" w:rsidR="00F16CDF" w:rsidRPr="002E28C8" w:rsidRDefault="5457DDA5" w:rsidP="32748A0A">
      <w:pPr>
        <w:rPr>
          <w:rFonts w:cstheme="minorHAnsi"/>
          <w:color w:val="000000" w:themeColor="text1"/>
          <w:lang w:val="en-US"/>
        </w:rPr>
      </w:pPr>
      <w:r w:rsidRPr="002E28C8">
        <w:rPr>
          <w:rFonts w:cstheme="minorHAnsi"/>
          <w:color w:val="000000" w:themeColor="text1"/>
          <w:lang w:val="en-US"/>
        </w:rPr>
        <w:t xml:space="preserve">Mitigating factors include </w:t>
      </w:r>
      <w:r w:rsidR="3F15DF53" w:rsidRPr="002E28C8">
        <w:rPr>
          <w:rFonts w:cstheme="minorHAnsi"/>
          <w:color w:val="000000" w:themeColor="text1"/>
          <w:lang w:val="en-US"/>
        </w:rPr>
        <w:t>accessing reliable information and advice</w:t>
      </w:r>
      <w:r w:rsidR="24DC2EA0" w:rsidRPr="002E28C8">
        <w:rPr>
          <w:rFonts w:cstheme="minorHAnsi"/>
          <w:color w:val="000000" w:themeColor="text1"/>
          <w:lang w:val="en-US"/>
        </w:rPr>
        <w:t xml:space="preserve"> and assistance through the process by Care and Repair staff.</w:t>
      </w:r>
    </w:p>
    <w:p w14:paraId="66E973D7" w14:textId="7D19E785" w:rsidR="35355B3A" w:rsidRPr="004F36A2" w:rsidRDefault="35355B3A" w:rsidP="4A55494D">
      <w:pPr>
        <w:rPr>
          <w:rFonts w:cstheme="minorHAnsi"/>
          <w:color w:val="000000" w:themeColor="text1"/>
          <w:u w:val="single"/>
          <w:lang w:val="en-US"/>
        </w:rPr>
      </w:pPr>
      <w:r w:rsidRPr="004F36A2">
        <w:rPr>
          <w:rFonts w:cstheme="minorHAnsi"/>
          <w:color w:val="000000" w:themeColor="text1"/>
          <w:u w:val="single"/>
          <w:lang w:val="en-US"/>
        </w:rPr>
        <w:t>Household Support fund</w:t>
      </w:r>
    </w:p>
    <w:p w14:paraId="2444BA4E" w14:textId="4E878902" w:rsidR="71E67C40" w:rsidRPr="002E28C8" w:rsidRDefault="71E67C40" w:rsidP="14778D1A">
      <w:pPr>
        <w:rPr>
          <w:rFonts w:cstheme="minorHAnsi"/>
          <w:color w:val="000000" w:themeColor="text1"/>
          <w:lang w:val="en-US"/>
        </w:rPr>
      </w:pPr>
      <w:r w:rsidRPr="002E28C8">
        <w:rPr>
          <w:rFonts w:cstheme="minorHAnsi"/>
          <w:color w:val="000000" w:themeColor="text1"/>
          <w:lang w:val="en-US"/>
        </w:rPr>
        <w:t xml:space="preserve">The above is for people who are struggling to pay for things such as energy and water bills, </w:t>
      </w:r>
      <w:r w:rsidR="00D422E3" w:rsidRPr="002E28C8">
        <w:rPr>
          <w:rFonts w:cstheme="minorHAnsi"/>
          <w:color w:val="000000" w:themeColor="text1"/>
          <w:lang w:val="en-US"/>
        </w:rPr>
        <w:t>food,</w:t>
      </w:r>
      <w:r w:rsidRPr="002E28C8">
        <w:rPr>
          <w:rFonts w:cstheme="minorHAnsi"/>
          <w:color w:val="000000" w:themeColor="text1"/>
          <w:lang w:val="en-US"/>
        </w:rPr>
        <w:t xml:space="preserve"> and essential items. </w:t>
      </w:r>
    </w:p>
    <w:p w14:paraId="57677F78" w14:textId="6B3FBBEC" w:rsidR="35355B3A" w:rsidRPr="002E28C8" w:rsidRDefault="35355B3A" w:rsidP="4A55494D">
      <w:pPr>
        <w:rPr>
          <w:rFonts w:cstheme="minorHAnsi"/>
          <w:color w:val="000000" w:themeColor="text1"/>
          <w:lang w:val="en-US"/>
        </w:rPr>
      </w:pPr>
      <w:r w:rsidRPr="002E28C8">
        <w:rPr>
          <w:rFonts w:cstheme="minorHAnsi"/>
          <w:color w:val="000000" w:themeColor="text1"/>
          <w:lang w:val="en-US"/>
        </w:rPr>
        <w:lastRenderedPageBreak/>
        <w:t xml:space="preserve">The </w:t>
      </w:r>
      <w:r w:rsidR="220932F3" w:rsidRPr="002E28C8">
        <w:rPr>
          <w:rFonts w:cstheme="minorHAnsi"/>
          <w:color w:val="000000" w:themeColor="text1"/>
          <w:lang w:val="en-US"/>
        </w:rPr>
        <w:t xml:space="preserve">Falkirk Council </w:t>
      </w:r>
      <w:r w:rsidRPr="002E28C8">
        <w:rPr>
          <w:rFonts w:cstheme="minorHAnsi"/>
          <w:color w:val="000000" w:themeColor="text1"/>
          <w:lang w:val="en-US"/>
        </w:rPr>
        <w:t xml:space="preserve">Household Support Fund has made 3,723 payments to low-income households supporting 4,33 The total available budget for this round of the Household Support Fund is £758,263 including the £190k funding allocated from Covid funding to support people experiencing financial insecurity and the £250k from the Non-Profit Distributing </w:t>
      </w:r>
      <w:r w:rsidR="004F36A2" w:rsidRPr="002E28C8">
        <w:rPr>
          <w:rFonts w:cstheme="minorHAnsi"/>
          <w:color w:val="000000" w:themeColor="text1"/>
          <w:lang w:val="en-US"/>
        </w:rPr>
        <w:t>Organisations</w:t>
      </w:r>
      <w:r w:rsidRPr="002E28C8">
        <w:rPr>
          <w:rFonts w:cstheme="minorHAnsi"/>
          <w:color w:val="000000" w:themeColor="text1"/>
          <w:lang w:val="en-US"/>
        </w:rPr>
        <w:t xml:space="preserve"> Rebate. </w:t>
      </w:r>
      <w:r w:rsidR="31D253D5" w:rsidRPr="002E28C8">
        <w:rPr>
          <w:rFonts w:cstheme="minorHAnsi"/>
          <w:color w:val="000000" w:themeColor="text1"/>
          <w:lang w:val="en-US"/>
        </w:rPr>
        <w:t>4, 336</w:t>
      </w:r>
      <w:r w:rsidRPr="002E28C8">
        <w:rPr>
          <w:rFonts w:cstheme="minorHAnsi"/>
          <w:color w:val="000000" w:themeColor="text1"/>
          <w:lang w:val="en-US"/>
        </w:rPr>
        <w:t>6 adults and 3,009 children</w:t>
      </w:r>
      <w:r w:rsidR="18D4EE32" w:rsidRPr="002E28C8">
        <w:rPr>
          <w:rFonts w:cstheme="minorHAnsi"/>
          <w:color w:val="000000" w:themeColor="text1"/>
          <w:lang w:val="en-US"/>
        </w:rPr>
        <w:t xml:space="preserve"> have benefited from the Housing Support Fund</w:t>
      </w:r>
      <w:r w:rsidRPr="002E28C8">
        <w:rPr>
          <w:rFonts w:cstheme="minorHAnsi"/>
          <w:color w:val="000000" w:themeColor="text1"/>
          <w:lang w:val="en-US"/>
        </w:rPr>
        <w:t>. The total cost of these payments is £661,240 (03 March 2023). Further funding was recently allocated to the Household Support Fund as follows:</w:t>
      </w:r>
    </w:p>
    <w:p w14:paraId="1857F1CF" w14:textId="0B3A8E9D" w:rsidR="35355B3A" w:rsidRPr="002E28C8" w:rsidRDefault="35355B3A" w:rsidP="4A55494D">
      <w:pPr>
        <w:pStyle w:val="ListParagraph"/>
        <w:numPr>
          <w:ilvl w:val="0"/>
          <w:numId w:val="1"/>
        </w:numPr>
        <w:rPr>
          <w:rFonts w:cstheme="minorHAnsi"/>
          <w:color w:val="000000" w:themeColor="text1"/>
          <w:lang w:val="en-US"/>
        </w:rPr>
      </w:pPr>
      <w:r w:rsidRPr="002E28C8">
        <w:rPr>
          <w:rFonts w:cstheme="minorHAnsi"/>
          <w:color w:val="000000" w:themeColor="text1"/>
          <w:lang w:val="en-US"/>
        </w:rPr>
        <w:t xml:space="preserve"> £250k from the Housing Revenue Account (Housing Revenue Account and Council House Rents 2023/24 – 2027/28 </w:t>
      </w:r>
    </w:p>
    <w:p w14:paraId="6C6C413A" w14:textId="34DDE770" w:rsidR="35355B3A" w:rsidRPr="002E28C8" w:rsidRDefault="35355B3A" w:rsidP="4A55494D">
      <w:pPr>
        <w:pStyle w:val="ListParagraph"/>
        <w:numPr>
          <w:ilvl w:val="0"/>
          <w:numId w:val="1"/>
        </w:numPr>
        <w:rPr>
          <w:rFonts w:cstheme="minorHAnsi"/>
          <w:color w:val="000000" w:themeColor="text1"/>
          <w:lang w:val="en-US"/>
        </w:rPr>
      </w:pPr>
      <w:r w:rsidRPr="002E28C8">
        <w:rPr>
          <w:rFonts w:cstheme="minorHAnsi"/>
          <w:color w:val="000000" w:themeColor="text1"/>
          <w:lang w:val="en-US"/>
        </w:rPr>
        <w:t>£250k from reserves (Revenue Budget 2023-24 and Financial Strategy report section 5.13.6)</w:t>
      </w:r>
    </w:p>
    <w:p w14:paraId="1C5099F0" w14:textId="58377167" w:rsidR="4B111AE9" w:rsidRPr="002E28C8" w:rsidRDefault="4B111AE9" w:rsidP="4A55494D">
      <w:pPr>
        <w:rPr>
          <w:rFonts w:cstheme="minorHAnsi"/>
          <w:color w:val="000000" w:themeColor="text1"/>
          <w:lang w:val="en-US"/>
        </w:rPr>
      </w:pPr>
      <w:r w:rsidRPr="002E28C8">
        <w:rPr>
          <w:rFonts w:cstheme="minorHAnsi"/>
          <w:color w:val="000000" w:themeColor="text1"/>
          <w:lang w:val="en-US"/>
        </w:rPr>
        <w:t>This additional funding, along with the reallocated funding mentioned means we have £1.004m to support a further round of the Household Support Fund over winter 2023/24.</w:t>
      </w:r>
    </w:p>
    <w:p w14:paraId="6DCF45C8" w14:textId="77777777" w:rsidR="004F36A2" w:rsidRDefault="004F36A2">
      <w:pPr>
        <w:rPr>
          <w:rFonts w:eastAsiaTheme="majorEastAsia" w:cstheme="minorHAnsi"/>
          <w:b/>
          <w:bCs/>
          <w:color w:val="000000" w:themeColor="text1"/>
        </w:rPr>
      </w:pPr>
      <w:r>
        <w:rPr>
          <w:rFonts w:cstheme="minorHAnsi"/>
          <w:b/>
          <w:bCs/>
          <w:color w:val="000000" w:themeColor="text1"/>
        </w:rPr>
        <w:br w:type="page"/>
      </w:r>
    </w:p>
    <w:p w14:paraId="219CFDF9" w14:textId="071939E9" w:rsidR="00094E46" w:rsidRPr="004F36A2" w:rsidRDefault="4DE7EC6B" w:rsidP="32748A0A">
      <w:pPr>
        <w:pStyle w:val="Heading2"/>
        <w:rPr>
          <w:rFonts w:asciiTheme="minorHAnsi" w:hAnsiTheme="minorHAnsi" w:cstheme="minorHAnsi"/>
          <w:b/>
          <w:bCs/>
          <w:color w:val="000000" w:themeColor="text1"/>
          <w:sz w:val="22"/>
          <w:szCs w:val="22"/>
        </w:rPr>
      </w:pPr>
      <w:r w:rsidRPr="004F36A2">
        <w:rPr>
          <w:rFonts w:asciiTheme="minorHAnsi" w:hAnsiTheme="minorHAnsi" w:cstheme="minorHAnsi"/>
          <w:b/>
          <w:bCs/>
          <w:color w:val="000000" w:themeColor="text1"/>
          <w:sz w:val="22"/>
          <w:szCs w:val="22"/>
        </w:rPr>
        <w:lastRenderedPageBreak/>
        <w:t>1</w:t>
      </w:r>
      <w:r w:rsidR="2AF96FFD" w:rsidRPr="004F36A2">
        <w:rPr>
          <w:rFonts w:asciiTheme="minorHAnsi" w:hAnsiTheme="minorHAnsi" w:cstheme="minorHAnsi"/>
          <w:b/>
          <w:bCs/>
          <w:color w:val="000000" w:themeColor="text1"/>
          <w:sz w:val="22"/>
          <w:szCs w:val="22"/>
        </w:rPr>
        <w:t>2</w:t>
      </w:r>
      <w:r w:rsidRPr="004F36A2">
        <w:rPr>
          <w:rFonts w:asciiTheme="minorHAnsi" w:hAnsiTheme="minorHAnsi" w:cstheme="minorHAnsi"/>
          <w:b/>
          <w:bCs/>
          <w:color w:val="000000" w:themeColor="text1"/>
          <w:sz w:val="22"/>
          <w:szCs w:val="22"/>
        </w:rPr>
        <w:t xml:space="preserve"> </w:t>
      </w:r>
      <w:r w:rsidR="2B8C864B" w:rsidRPr="004F36A2">
        <w:rPr>
          <w:rFonts w:asciiTheme="minorHAnsi" w:hAnsiTheme="minorHAnsi" w:cstheme="minorHAnsi"/>
          <w:b/>
          <w:bCs/>
          <w:color w:val="000000" w:themeColor="text1"/>
          <w:sz w:val="22"/>
          <w:szCs w:val="22"/>
        </w:rPr>
        <w:t xml:space="preserve">LHS </w:t>
      </w:r>
      <w:r w:rsidR="64FA1B81" w:rsidRPr="004F36A2">
        <w:rPr>
          <w:rFonts w:asciiTheme="minorHAnsi" w:hAnsiTheme="minorHAnsi" w:cstheme="minorHAnsi"/>
          <w:b/>
          <w:bCs/>
          <w:color w:val="000000" w:themeColor="text1"/>
          <w:sz w:val="22"/>
          <w:szCs w:val="22"/>
        </w:rPr>
        <w:t>Options Appraisal</w:t>
      </w:r>
    </w:p>
    <w:p w14:paraId="1EC802D0" w14:textId="77777777" w:rsidR="00094E46" w:rsidRPr="002E28C8" w:rsidRDefault="00094E46" w:rsidP="32748A0A">
      <w:pPr>
        <w:spacing w:after="0" w:line="240" w:lineRule="auto"/>
        <w:rPr>
          <w:rFonts w:cstheme="minorHAnsi"/>
          <w:color w:val="000000" w:themeColor="text1"/>
        </w:rPr>
      </w:pPr>
    </w:p>
    <w:p w14:paraId="03F28DC1" w14:textId="71A8272A" w:rsidR="00702E39" w:rsidRPr="002E28C8" w:rsidRDefault="6AFABAD9" w:rsidP="32748A0A">
      <w:pPr>
        <w:spacing w:after="0" w:line="240" w:lineRule="auto"/>
        <w:rPr>
          <w:rFonts w:cstheme="minorHAnsi"/>
          <w:color w:val="000000" w:themeColor="text1"/>
        </w:rPr>
      </w:pPr>
      <w:r w:rsidRPr="002E28C8">
        <w:rPr>
          <w:rFonts w:cstheme="minorHAnsi"/>
          <w:color w:val="000000" w:themeColor="text1"/>
        </w:rPr>
        <w:t xml:space="preserve">When developing the monitoring and evaluation framework </w:t>
      </w:r>
      <w:r w:rsidR="7F1B8784" w:rsidRPr="002E28C8">
        <w:rPr>
          <w:rFonts w:cstheme="minorHAnsi"/>
          <w:color w:val="000000" w:themeColor="text1"/>
        </w:rPr>
        <w:t xml:space="preserve">we </w:t>
      </w:r>
      <w:r w:rsidR="21DA5B3C" w:rsidRPr="002E28C8">
        <w:rPr>
          <w:rFonts w:cstheme="minorHAnsi"/>
          <w:color w:val="000000" w:themeColor="text1"/>
        </w:rPr>
        <w:t>considered</w:t>
      </w:r>
      <w:r w:rsidR="7F1B8784" w:rsidRPr="002E28C8">
        <w:rPr>
          <w:rFonts w:cstheme="minorHAnsi"/>
          <w:color w:val="000000" w:themeColor="text1"/>
        </w:rPr>
        <w:t xml:space="preserve"> </w:t>
      </w:r>
      <w:r w:rsidR="484EEC84" w:rsidRPr="002E28C8">
        <w:rPr>
          <w:rFonts w:cstheme="minorHAnsi"/>
          <w:color w:val="000000" w:themeColor="text1"/>
        </w:rPr>
        <w:t>the following:</w:t>
      </w:r>
    </w:p>
    <w:p w14:paraId="7A20B8BB" w14:textId="2D1BF858" w:rsidR="00094E46" w:rsidRPr="002E28C8" w:rsidRDefault="484EEC84" w:rsidP="00DB2C7D">
      <w:pPr>
        <w:pStyle w:val="ListParagraph"/>
        <w:numPr>
          <w:ilvl w:val="0"/>
          <w:numId w:val="75"/>
        </w:numPr>
        <w:spacing w:after="0" w:line="240" w:lineRule="auto"/>
        <w:rPr>
          <w:rFonts w:cstheme="minorHAnsi"/>
          <w:color w:val="000000" w:themeColor="text1"/>
        </w:rPr>
      </w:pPr>
      <w:r w:rsidRPr="002E28C8">
        <w:rPr>
          <w:rFonts w:cstheme="minorHAnsi"/>
          <w:color w:val="000000" w:themeColor="text1"/>
        </w:rPr>
        <w:t>HNDA</w:t>
      </w:r>
    </w:p>
    <w:p w14:paraId="6516ECA5" w14:textId="23438ADA" w:rsidR="00702E39" w:rsidRPr="002E28C8" w:rsidRDefault="484EEC84" w:rsidP="00DB2C7D">
      <w:pPr>
        <w:pStyle w:val="ListParagraph"/>
        <w:numPr>
          <w:ilvl w:val="0"/>
          <w:numId w:val="75"/>
        </w:numPr>
        <w:spacing w:after="0" w:line="240" w:lineRule="auto"/>
        <w:rPr>
          <w:rFonts w:cstheme="minorHAnsi"/>
          <w:color w:val="000000" w:themeColor="text1"/>
        </w:rPr>
      </w:pPr>
      <w:r w:rsidRPr="002E28C8">
        <w:rPr>
          <w:rFonts w:cstheme="minorHAnsi"/>
          <w:color w:val="000000" w:themeColor="text1"/>
        </w:rPr>
        <w:t>LHS consultation</w:t>
      </w:r>
    </w:p>
    <w:p w14:paraId="71B0B603" w14:textId="26D11484" w:rsidR="00702E39" w:rsidRPr="002E28C8" w:rsidRDefault="5A314448" w:rsidP="00DB2C7D">
      <w:pPr>
        <w:pStyle w:val="ListParagraph"/>
        <w:numPr>
          <w:ilvl w:val="0"/>
          <w:numId w:val="75"/>
        </w:numPr>
        <w:spacing w:after="0" w:line="240" w:lineRule="auto"/>
        <w:rPr>
          <w:rFonts w:cstheme="minorHAnsi"/>
          <w:color w:val="000000" w:themeColor="text1"/>
        </w:rPr>
      </w:pPr>
      <w:r w:rsidRPr="002E28C8">
        <w:rPr>
          <w:rFonts w:cstheme="minorHAnsi"/>
          <w:color w:val="000000" w:themeColor="text1"/>
        </w:rPr>
        <w:t>Previously a</w:t>
      </w:r>
      <w:r w:rsidR="1519A313" w:rsidRPr="002E28C8">
        <w:rPr>
          <w:rFonts w:cstheme="minorHAnsi"/>
          <w:color w:val="000000" w:themeColor="text1"/>
        </w:rPr>
        <w:t xml:space="preserve">greed </w:t>
      </w:r>
      <w:r w:rsidR="47E8E55C" w:rsidRPr="002E28C8">
        <w:rPr>
          <w:rFonts w:cstheme="minorHAnsi"/>
          <w:color w:val="000000" w:themeColor="text1"/>
        </w:rPr>
        <w:t xml:space="preserve">priorities, strategies and plans </w:t>
      </w:r>
      <w:r w:rsidR="6BAD8D8C" w:rsidRPr="002E28C8">
        <w:rPr>
          <w:rFonts w:cstheme="minorHAnsi"/>
          <w:color w:val="000000" w:themeColor="text1"/>
        </w:rPr>
        <w:t xml:space="preserve">for example the </w:t>
      </w:r>
      <w:r w:rsidR="14A79D52" w:rsidRPr="002E28C8">
        <w:rPr>
          <w:rFonts w:cstheme="minorHAnsi"/>
          <w:color w:val="000000" w:themeColor="text1"/>
        </w:rPr>
        <w:t>Falkirk</w:t>
      </w:r>
      <w:r w:rsidR="6BAD8D8C" w:rsidRPr="002E28C8">
        <w:rPr>
          <w:rFonts w:cstheme="minorHAnsi"/>
          <w:color w:val="000000" w:themeColor="text1"/>
        </w:rPr>
        <w:t xml:space="preserve"> Plan</w:t>
      </w:r>
      <w:r w:rsidR="14A79D52" w:rsidRPr="002E28C8">
        <w:rPr>
          <w:rFonts w:cstheme="minorHAnsi"/>
          <w:color w:val="000000" w:themeColor="text1"/>
        </w:rPr>
        <w:t xml:space="preserve">, </w:t>
      </w:r>
      <w:r w:rsidR="28BEF586" w:rsidRPr="002E28C8">
        <w:rPr>
          <w:rFonts w:cstheme="minorHAnsi"/>
          <w:color w:val="000000" w:themeColor="text1"/>
        </w:rPr>
        <w:t>HCS</w:t>
      </w:r>
      <w:r w:rsidR="6BAD8D8C" w:rsidRPr="002E28C8">
        <w:rPr>
          <w:rFonts w:cstheme="minorHAnsi"/>
          <w:color w:val="000000" w:themeColor="text1"/>
        </w:rPr>
        <w:t xml:space="preserve">, </w:t>
      </w:r>
      <w:r w:rsidR="28BEF586" w:rsidRPr="002E28C8">
        <w:rPr>
          <w:rFonts w:cstheme="minorHAnsi"/>
          <w:color w:val="000000" w:themeColor="text1"/>
        </w:rPr>
        <w:t>LDP</w:t>
      </w:r>
      <w:r w:rsidR="6BAAB90D" w:rsidRPr="002E28C8">
        <w:rPr>
          <w:rFonts w:cstheme="minorHAnsi"/>
          <w:color w:val="000000" w:themeColor="text1"/>
        </w:rPr>
        <w:t xml:space="preserve"> and actions in the LHS 2017-2022</w:t>
      </w:r>
    </w:p>
    <w:p w14:paraId="1E2CA474" w14:textId="42117EB7" w:rsidR="002C6592" w:rsidRPr="002E28C8" w:rsidRDefault="39E478F7" w:rsidP="00DB2C7D">
      <w:pPr>
        <w:pStyle w:val="ListParagraph"/>
        <w:numPr>
          <w:ilvl w:val="0"/>
          <w:numId w:val="75"/>
        </w:numPr>
        <w:spacing w:after="0" w:line="240" w:lineRule="auto"/>
        <w:rPr>
          <w:rFonts w:cstheme="minorHAnsi"/>
          <w:color w:val="000000" w:themeColor="text1"/>
        </w:rPr>
      </w:pPr>
      <w:r w:rsidRPr="002E28C8">
        <w:rPr>
          <w:rFonts w:cstheme="minorHAnsi"/>
          <w:color w:val="000000" w:themeColor="text1"/>
        </w:rPr>
        <w:t>Scottish Government guidance</w:t>
      </w:r>
      <w:r w:rsidR="24929766" w:rsidRPr="002E28C8">
        <w:rPr>
          <w:rFonts w:cstheme="minorHAnsi"/>
          <w:color w:val="000000" w:themeColor="text1"/>
        </w:rPr>
        <w:t xml:space="preserve"> and policy </w:t>
      </w:r>
    </w:p>
    <w:p w14:paraId="2807363B" w14:textId="77777777" w:rsidR="006A6801" w:rsidRPr="002E28C8" w:rsidRDefault="006A6801" w:rsidP="32748A0A">
      <w:pPr>
        <w:spacing w:after="0" w:line="240" w:lineRule="auto"/>
        <w:rPr>
          <w:rFonts w:cstheme="minorHAnsi"/>
          <w:color w:val="000000" w:themeColor="text1"/>
        </w:rPr>
      </w:pPr>
    </w:p>
    <w:p w14:paraId="48B9680C" w14:textId="7B70A10C" w:rsidR="00CB27CB" w:rsidRPr="002E28C8" w:rsidRDefault="7692EBC2" w:rsidP="32748A0A">
      <w:pPr>
        <w:spacing w:after="0" w:line="240" w:lineRule="auto"/>
        <w:rPr>
          <w:rFonts w:cstheme="minorHAnsi"/>
          <w:color w:val="000000" w:themeColor="text1"/>
        </w:rPr>
      </w:pPr>
      <w:r w:rsidRPr="002E28C8">
        <w:rPr>
          <w:rFonts w:cstheme="minorHAnsi"/>
          <w:color w:val="000000" w:themeColor="text1"/>
        </w:rPr>
        <w:t xml:space="preserve">Key issues and </w:t>
      </w:r>
      <w:r w:rsidR="27C1B4A2" w:rsidRPr="002E28C8">
        <w:rPr>
          <w:rFonts w:cstheme="minorHAnsi"/>
          <w:color w:val="000000" w:themeColor="text1"/>
        </w:rPr>
        <w:t xml:space="preserve">actions </w:t>
      </w:r>
      <w:r w:rsidR="14A79D52" w:rsidRPr="002E28C8">
        <w:rPr>
          <w:rFonts w:cstheme="minorHAnsi"/>
          <w:color w:val="000000" w:themeColor="text1"/>
        </w:rPr>
        <w:t>have been</w:t>
      </w:r>
      <w:r w:rsidR="27C1B4A2" w:rsidRPr="002E28C8">
        <w:rPr>
          <w:rFonts w:cstheme="minorHAnsi"/>
          <w:color w:val="000000" w:themeColor="text1"/>
        </w:rPr>
        <w:t xml:space="preserve"> </w:t>
      </w:r>
      <w:r w:rsidR="1EF67EA2" w:rsidRPr="002E28C8">
        <w:rPr>
          <w:rFonts w:cstheme="minorHAnsi"/>
          <w:color w:val="000000" w:themeColor="text1"/>
        </w:rPr>
        <w:t>drafted</w:t>
      </w:r>
      <w:r w:rsidR="49867C3C" w:rsidRPr="002E28C8">
        <w:rPr>
          <w:rFonts w:cstheme="minorHAnsi"/>
          <w:color w:val="000000" w:themeColor="text1"/>
        </w:rPr>
        <w:t>.</w:t>
      </w:r>
      <w:r w:rsidR="1EF67EA2" w:rsidRPr="002E28C8">
        <w:rPr>
          <w:rFonts w:cstheme="minorHAnsi"/>
          <w:color w:val="000000" w:themeColor="text1"/>
        </w:rPr>
        <w:t xml:space="preserve"> </w:t>
      </w:r>
      <w:r w:rsidR="27C1B4A2" w:rsidRPr="002E28C8">
        <w:rPr>
          <w:rFonts w:cstheme="minorHAnsi"/>
          <w:color w:val="000000" w:themeColor="text1"/>
        </w:rPr>
        <w:t xml:space="preserve">As part of the second stage </w:t>
      </w:r>
      <w:r w:rsidR="6BAAB90D" w:rsidRPr="002E28C8">
        <w:rPr>
          <w:rFonts w:cstheme="minorHAnsi"/>
          <w:color w:val="000000" w:themeColor="text1"/>
        </w:rPr>
        <w:t>consultation,</w:t>
      </w:r>
      <w:r w:rsidR="27C1B4A2" w:rsidRPr="002E28C8">
        <w:rPr>
          <w:rFonts w:cstheme="minorHAnsi"/>
          <w:color w:val="000000" w:themeColor="text1"/>
        </w:rPr>
        <w:t xml:space="preserve"> we will </w:t>
      </w:r>
      <w:r w:rsidR="49867C3C" w:rsidRPr="002E28C8">
        <w:rPr>
          <w:rFonts w:cstheme="minorHAnsi"/>
          <w:color w:val="000000" w:themeColor="text1"/>
        </w:rPr>
        <w:t xml:space="preserve">have </w:t>
      </w:r>
      <w:r w:rsidR="27C1B4A2" w:rsidRPr="002E28C8">
        <w:rPr>
          <w:rFonts w:cstheme="minorHAnsi"/>
          <w:color w:val="000000" w:themeColor="text1"/>
        </w:rPr>
        <w:t xml:space="preserve">further </w:t>
      </w:r>
      <w:r w:rsidR="49867C3C" w:rsidRPr="002E28C8">
        <w:rPr>
          <w:rFonts w:cstheme="minorHAnsi"/>
          <w:color w:val="000000" w:themeColor="text1"/>
        </w:rPr>
        <w:t xml:space="preserve">discussion with lead officers and </w:t>
      </w:r>
      <w:r w:rsidR="27C1B4A2" w:rsidRPr="002E28C8">
        <w:rPr>
          <w:rFonts w:cstheme="minorHAnsi"/>
          <w:color w:val="000000" w:themeColor="text1"/>
        </w:rPr>
        <w:t xml:space="preserve">give </w:t>
      </w:r>
      <w:r w:rsidR="25BD86B3" w:rsidRPr="002E28C8">
        <w:rPr>
          <w:rFonts w:cstheme="minorHAnsi"/>
          <w:color w:val="000000" w:themeColor="text1"/>
        </w:rPr>
        <w:t>detailed</w:t>
      </w:r>
      <w:r w:rsidR="27C1B4A2" w:rsidRPr="002E28C8">
        <w:rPr>
          <w:rFonts w:cstheme="minorHAnsi"/>
          <w:color w:val="000000" w:themeColor="text1"/>
        </w:rPr>
        <w:t xml:space="preserve"> consideration to </w:t>
      </w:r>
      <w:r w:rsidR="05573D74" w:rsidRPr="002E28C8">
        <w:rPr>
          <w:rFonts w:cstheme="minorHAnsi"/>
          <w:color w:val="000000" w:themeColor="text1"/>
        </w:rPr>
        <w:t xml:space="preserve">financial resources outlined. </w:t>
      </w:r>
      <w:r w:rsidR="6B7790B2" w:rsidRPr="002E28C8">
        <w:rPr>
          <w:rFonts w:cstheme="minorHAnsi"/>
          <w:color w:val="000000" w:themeColor="text1"/>
        </w:rPr>
        <w:t>This will allow the</w:t>
      </w:r>
      <w:r w:rsidR="7717FF0F" w:rsidRPr="002E28C8">
        <w:rPr>
          <w:rFonts w:cstheme="minorHAnsi"/>
          <w:color w:val="000000" w:themeColor="text1"/>
        </w:rPr>
        <w:t xml:space="preserve"> monitoring and evaluation framework </w:t>
      </w:r>
      <w:r w:rsidR="6B7790B2" w:rsidRPr="002E28C8">
        <w:rPr>
          <w:rFonts w:cstheme="minorHAnsi"/>
          <w:color w:val="000000" w:themeColor="text1"/>
        </w:rPr>
        <w:t>to be further</w:t>
      </w:r>
      <w:r w:rsidR="7717FF0F" w:rsidRPr="002E28C8">
        <w:rPr>
          <w:rFonts w:cstheme="minorHAnsi"/>
          <w:color w:val="000000" w:themeColor="text1"/>
        </w:rPr>
        <w:t xml:space="preserve"> revised</w:t>
      </w:r>
      <w:r w:rsidR="1EF67EA2" w:rsidRPr="002E28C8">
        <w:rPr>
          <w:rFonts w:cstheme="minorHAnsi"/>
          <w:color w:val="000000" w:themeColor="text1"/>
        </w:rPr>
        <w:t xml:space="preserve"> and consideration given to resources as pe</w:t>
      </w:r>
      <w:r w:rsidR="2AE1866C" w:rsidRPr="002E28C8">
        <w:rPr>
          <w:rFonts w:cstheme="minorHAnsi"/>
          <w:color w:val="000000" w:themeColor="text1"/>
        </w:rPr>
        <w:t>r</w:t>
      </w:r>
      <w:r w:rsidR="1EF67EA2" w:rsidRPr="002E28C8">
        <w:rPr>
          <w:rFonts w:cstheme="minorHAnsi"/>
          <w:color w:val="000000" w:themeColor="text1"/>
        </w:rPr>
        <w:t xml:space="preserve"> the risks and </w:t>
      </w:r>
      <w:r w:rsidR="5C4B0C60" w:rsidRPr="002E28C8">
        <w:rPr>
          <w:rFonts w:cstheme="minorHAnsi"/>
          <w:color w:val="000000" w:themeColor="text1"/>
        </w:rPr>
        <w:t>impacts</w:t>
      </w:r>
      <w:r w:rsidR="2AE1866C" w:rsidRPr="002E28C8">
        <w:rPr>
          <w:rFonts w:cstheme="minorHAnsi"/>
          <w:color w:val="000000" w:themeColor="text1"/>
        </w:rPr>
        <w:t xml:space="preserve"> previously set out</w:t>
      </w:r>
      <w:r w:rsidR="4261352A" w:rsidRPr="002E28C8">
        <w:rPr>
          <w:rFonts w:cstheme="minorHAnsi"/>
          <w:color w:val="000000" w:themeColor="text1"/>
        </w:rPr>
        <w:t xml:space="preserve">. </w:t>
      </w:r>
    </w:p>
    <w:p w14:paraId="2FC447EF" w14:textId="77777777" w:rsidR="00CB27CB" w:rsidRPr="002E28C8" w:rsidRDefault="00CB27CB" w:rsidP="32748A0A">
      <w:pPr>
        <w:spacing w:after="0" w:line="240" w:lineRule="auto"/>
        <w:rPr>
          <w:rFonts w:cstheme="minorHAnsi"/>
          <w:color w:val="000000" w:themeColor="text1"/>
        </w:rPr>
      </w:pPr>
    </w:p>
    <w:p w14:paraId="515AF8B9" w14:textId="246105E9" w:rsidR="007F236D" w:rsidRPr="002E28C8" w:rsidRDefault="5F9A900C" w:rsidP="32748A0A">
      <w:pPr>
        <w:spacing w:after="0" w:line="240" w:lineRule="auto"/>
        <w:rPr>
          <w:rFonts w:cstheme="minorHAnsi"/>
          <w:color w:val="000000" w:themeColor="text1"/>
        </w:rPr>
      </w:pPr>
      <w:r w:rsidRPr="002E28C8">
        <w:rPr>
          <w:rFonts w:cstheme="minorHAnsi"/>
          <w:color w:val="000000" w:themeColor="text1"/>
        </w:rPr>
        <w:t xml:space="preserve">The creation of sustainable communities </w:t>
      </w:r>
      <w:r w:rsidR="78C40492" w:rsidRPr="002E28C8">
        <w:rPr>
          <w:rFonts w:cstheme="minorHAnsi"/>
          <w:color w:val="000000" w:themeColor="text1"/>
        </w:rPr>
        <w:t xml:space="preserve">requires consideration to be given to </w:t>
      </w:r>
      <w:r w:rsidR="772BE47D" w:rsidRPr="002E28C8">
        <w:rPr>
          <w:rFonts w:cstheme="minorHAnsi"/>
          <w:color w:val="000000" w:themeColor="text1"/>
        </w:rPr>
        <w:t>wider community engagement</w:t>
      </w:r>
      <w:r w:rsidR="68CFEADC" w:rsidRPr="002E28C8">
        <w:rPr>
          <w:rFonts w:cstheme="minorHAnsi"/>
          <w:color w:val="000000" w:themeColor="text1"/>
        </w:rPr>
        <w:t xml:space="preserve"> across tenures</w:t>
      </w:r>
      <w:r w:rsidR="3A870415" w:rsidRPr="002E28C8">
        <w:rPr>
          <w:rFonts w:cstheme="minorHAnsi"/>
          <w:color w:val="000000" w:themeColor="text1"/>
        </w:rPr>
        <w:t xml:space="preserve"> t</w:t>
      </w:r>
      <w:r w:rsidR="12A978A1" w:rsidRPr="002E28C8">
        <w:rPr>
          <w:rFonts w:cstheme="minorHAnsi"/>
          <w:color w:val="000000" w:themeColor="text1"/>
        </w:rPr>
        <w:t xml:space="preserve">o be carried out </w:t>
      </w:r>
      <w:r w:rsidR="0631D96A" w:rsidRPr="002E28C8">
        <w:rPr>
          <w:rFonts w:cstheme="minorHAnsi"/>
          <w:color w:val="000000" w:themeColor="text1"/>
        </w:rPr>
        <w:t xml:space="preserve">in parallel with capital investment in property. </w:t>
      </w:r>
    </w:p>
    <w:p w14:paraId="3B02D492" w14:textId="77777777" w:rsidR="00832AC3" w:rsidRPr="002E28C8" w:rsidRDefault="00832AC3" w:rsidP="32748A0A">
      <w:pPr>
        <w:spacing w:after="0" w:line="240" w:lineRule="auto"/>
        <w:rPr>
          <w:rFonts w:cstheme="minorHAnsi"/>
          <w:color w:val="000000" w:themeColor="text1"/>
        </w:rPr>
      </w:pPr>
    </w:p>
    <w:p w14:paraId="06CE4F25" w14:textId="3DE67C6D" w:rsidR="00767EC3" w:rsidRPr="004F36A2" w:rsidRDefault="730177AB" w:rsidP="32748A0A">
      <w:pPr>
        <w:pStyle w:val="Heading2"/>
        <w:rPr>
          <w:rFonts w:asciiTheme="minorHAnsi" w:hAnsiTheme="minorHAnsi" w:cstheme="minorHAnsi"/>
          <w:b/>
          <w:bCs/>
          <w:color w:val="000000" w:themeColor="text1"/>
          <w:sz w:val="22"/>
          <w:szCs w:val="22"/>
        </w:rPr>
      </w:pPr>
      <w:r w:rsidRPr="004F36A2">
        <w:rPr>
          <w:rFonts w:asciiTheme="minorHAnsi" w:hAnsiTheme="minorHAnsi" w:cstheme="minorHAnsi"/>
          <w:b/>
          <w:bCs/>
          <w:color w:val="000000" w:themeColor="text1"/>
          <w:sz w:val="22"/>
          <w:szCs w:val="22"/>
        </w:rPr>
        <w:t>Section 1</w:t>
      </w:r>
      <w:r w:rsidR="2AF96FFD" w:rsidRPr="004F36A2">
        <w:rPr>
          <w:rFonts w:asciiTheme="minorHAnsi" w:hAnsiTheme="minorHAnsi" w:cstheme="minorHAnsi"/>
          <w:b/>
          <w:bCs/>
          <w:color w:val="000000" w:themeColor="text1"/>
          <w:sz w:val="22"/>
          <w:szCs w:val="22"/>
        </w:rPr>
        <w:t>3</w:t>
      </w:r>
      <w:r w:rsidR="5F222B7A" w:rsidRPr="004F36A2">
        <w:rPr>
          <w:rFonts w:asciiTheme="minorHAnsi" w:hAnsiTheme="minorHAnsi" w:cstheme="minorHAnsi"/>
          <w:b/>
          <w:bCs/>
          <w:color w:val="000000" w:themeColor="text1"/>
          <w:sz w:val="22"/>
          <w:szCs w:val="22"/>
        </w:rPr>
        <w:t xml:space="preserve"> </w:t>
      </w:r>
      <w:r w:rsidR="35BE25CF" w:rsidRPr="004F36A2">
        <w:rPr>
          <w:rFonts w:asciiTheme="minorHAnsi" w:hAnsiTheme="minorHAnsi" w:cstheme="minorHAnsi"/>
          <w:b/>
          <w:bCs/>
          <w:color w:val="000000" w:themeColor="text1"/>
          <w:sz w:val="22"/>
          <w:szCs w:val="22"/>
        </w:rPr>
        <w:t>Monitoring and evaluation</w:t>
      </w:r>
      <w:r w:rsidR="3F71E998" w:rsidRPr="004F36A2">
        <w:rPr>
          <w:rFonts w:asciiTheme="minorHAnsi" w:hAnsiTheme="minorHAnsi" w:cstheme="minorHAnsi"/>
          <w:b/>
          <w:bCs/>
          <w:color w:val="000000" w:themeColor="text1"/>
          <w:sz w:val="22"/>
          <w:szCs w:val="22"/>
        </w:rPr>
        <w:t xml:space="preserve"> </w:t>
      </w:r>
    </w:p>
    <w:p w14:paraId="3FABBE5B" w14:textId="77777777" w:rsidR="00761C04" w:rsidRPr="002E28C8" w:rsidRDefault="00761C04" w:rsidP="74C4B34F">
      <w:pPr>
        <w:spacing w:after="0" w:line="240" w:lineRule="auto"/>
        <w:rPr>
          <w:rFonts w:cstheme="minorHAnsi"/>
          <w:color w:val="000000" w:themeColor="text1"/>
        </w:rPr>
      </w:pPr>
    </w:p>
    <w:p w14:paraId="6BC4F533" w14:textId="3BFC31BC" w:rsidR="009B6EDF" w:rsidRPr="002E28C8" w:rsidRDefault="009B6EDF" w:rsidP="74C4B34F">
      <w:pPr>
        <w:spacing w:after="0" w:line="240" w:lineRule="auto"/>
        <w:rPr>
          <w:rFonts w:cstheme="minorHAnsi"/>
          <w:color w:val="000000" w:themeColor="text1"/>
        </w:rPr>
      </w:pPr>
      <w:r w:rsidRPr="002E28C8">
        <w:rPr>
          <w:rFonts w:cstheme="minorHAnsi"/>
          <w:color w:val="000000" w:themeColor="text1"/>
        </w:rPr>
        <w:t xml:space="preserve">The are 7 LHS priorities and 11 outcomes as set out below. </w:t>
      </w:r>
    </w:p>
    <w:p w14:paraId="50C55C88" w14:textId="77777777" w:rsidR="00FE3E5E" w:rsidRPr="002E28C8" w:rsidRDefault="00FE3E5E" w:rsidP="74C4B34F">
      <w:pPr>
        <w:spacing w:after="0" w:line="240" w:lineRule="auto"/>
        <w:rPr>
          <w:rFonts w:cstheme="minorHAnsi"/>
          <w:color w:val="000000" w:themeColor="text1"/>
        </w:rPr>
      </w:pPr>
    </w:p>
    <w:p w14:paraId="247D7E14" w14:textId="77777777" w:rsidR="00FE3E5E" w:rsidRPr="002E28C8" w:rsidRDefault="00FE3E5E" w:rsidP="009B6EDF">
      <w:pPr>
        <w:spacing w:after="0" w:line="240" w:lineRule="auto"/>
        <w:rPr>
          <w:rFonts w:cstheme="minorHAnsi"/>
          <w:color w:val="000000" w:themeColor="text1"/>
        </w:rPr>
      </w:pPr>
      <w:r w:rsidRPr="002E28C8">
        <w:rPr>
          <w:rFonts w:cstheme="minorHAnsi"/>
          <w:color w:val="000000" w:themeColor="text1"/>
        </w:rPr>
        <w:t>Priority 1 Increasing housing supply </w:t>
      </w:r>
    </w:p>
    <w:p w14:paraId="7D5A9044" w14:textId="1FA74F1E" w:rsidR="00FE3E5E" w:rsidRPr="002E28C8" w:rsidRDefault="196D0017" w:rsidP="00DB2C7D">
      <w:pPr>
        <w:numPr>
          <w:ilvl w:val="0"/>
          <w:numId w:val="16"/>
        </w:numPr>
        <w:spacing w:after="0" w:line="240" w:lineRule="auto"/>
        <w:rPr>
          <w:rFonts w:cstheme="minorHAnsi"/>
          <w:color w:val="000000" w:themeColor="text1"/>
        </w:rPr>
      </w:pPr>
      <w:r w:rsidRPr="002E28C8">
        <w:rPr>
          <w:rFonts w:cstheme="minorHAnsi"/>
          <w:color w:val="000000" w:themeColor="text1"/>
        </w:rPr>
        <w:t>Outcome</w:t>
      </w:r>
      <w:r w:rsidR="5558A6FD" w:rsidRPr="002E28C8">
        <w:rPr>
          <w:rFonts w:cstheme="minorHAnsi"/>
          <w:color w:val="000000" w:themeColor="text1"/>
        </w:rPr>
        <w:t xml:space="preserve"> </w:t>
      </w:r>
      <w:r w:rsidRPr="002E28C8">
        <w:rPr>
          <w:rFonts w:cstheme="minorHAnsi"/>
          <w:color w:val="000000" w:themeColor="text1"/>
        </w:rPr>
        <w:t xml:space="preserve">1 - We will increase the supply of housing across </w:t>
      </w:r>
      <w:r w:rsidR="004F36A2" w:rsidRPr="002E28C8">
        <w:rPr>
          <w:rFonts w:cstheme="minorHAnsi"/>
          <w:color w:val="000000" w:themeColor="text1"/>
        </w:rPr>
        <w:t>tenures.</w:t>
      </w:r>
      <w:r w:rsidRPr="002E28C8">
        <w:rPr>
          <w:rFonts w:cstheme="minorHAnsi"/>
          <w:color w:val="000000" w:themeColor="text1"/>
        </w:rPr>
        <w:t> </w:t>
      </w:r>
    </w:p>
    <w:p w14:paraId="165D7A17" w14:textId="4E4E275B" w:rsidR="00FE3E5E" w:rsidRPr="002E28C8" w:rsidRDefault="00FE3E5E" w:rsidP="00DB2C7D">
      <w:pPr>
        <w:numPr>
          <w:ilvl w:val="0"/>
          <w:numId w:val="16"/>
        </w:numPr>
        <w:spacing w:after="0" w:line="240" w:lineRule="auto"/>
        <w:rPr>
          <w:rFonts w:cstheme="minorHAnsi"/>
          <w:color w:val="000000" w:themeColor="text1"/>
        </w:rPr>
      </w:pPr>
      <w:r w:rsidRPr="002E28C8">
        <w:rPr>
          <w:rFonts w:cstheme="minorHAnsi"/>
          <w:color w:val="000000" w:themeColor="text1"/>
        </w:rPr>
        <w:t>Outcome 2 - We will increase the supply of affordable housing</w:t>
      </w:r>
      <w:r w:rsidR="004F36A2">
        <w:rPr>
          <w:rFonts w:cstheme="minorHAnsi"/>
          <w:color w:val="000000" w:themeColor="text1"/>
        </w:rPr>
        <w:t>.</w:t>
      </w:r>
    </w:p>
    <w:p w14:paraId="6F7A66FA" w14:textId="21BF6AE9" w:rsidR="00FE3E5E" w:rsidRPr="002E28C8" w:rsidRDefault="00FE3E5E" w:rsidP="006C4E19">
      <w:pPr>
        <w:tabs>
          <w:tab w:val="num" w:pos="720"/>
        </w:tabs>
        <w:spacing w:after="0" w:line="240" w:lineRule="auto"/>
        <w:rPr>
          <w:rFonts w:cstheme="minorHAnsi"/>
          <w:color w:val="000000" w:themeColor="text1"/>
        </w:rPr>
      </w:pPr>
      <w:r w:rsidRPr="002E28C8">
        <w:rPr>
          <w:rFonts w:cstheme="minorHAnsi"/>
          <w:color w:val="000000" w:themeColor="text1"/>
        </w:rPr>
        <w:t>Priority 2 Creating sustainable communities</w:t>
      </w:r>
      <w:r w:rsidR="004F36A2">
        <w:rPr>
          <w:rFonts w:cstheme="minorHAnsi"/>
          <w:color w:val="000000" w:themeColor="text1"/>
        </w:rPr>
        <w:t>.</w:t>
      </w:r>
    </w:p>
    <w:p w14:paraId="077097B4" w14:textId="77777777" w:rsidR="006C4E19" w:rsidRDefault="00FE3E5E" w:rsidP="006C4E19">
      <w:pPr>
        <w:pStyle w:val="ListParagraph"/>
        <w:numPr>
          <w:ilvl w:val="0"/>
          <w:numId w:val="84"/>
        </w:numPr>
        <w:spacing w:after="0" w:line="240" w:lineRule="auto"/>
        <w:rPr>
          <w:rFonts w:cstheme="minorHAnsi"/>
        </w:rPr>
      </w:pPr>
      <w:r w:rsidRPr="006C4E19">
        <w:rPr>
          <w:rFonts w:cstheme="minorHAnsi"/>
          <w:color w:val="000000" w:themeColor="text1"/>
        </w:rPr>
        <w:t xml:space="preserve">Outcome 3 </w:t>
      </w:r>
      <w:r w:rsidR="00264746" w:rsidRPr="006C4E19">
        <w:rPr>
          <w:rFonts w:cstheme="minorHAnsi"/>
          <w:color w:val="000000" w:themeColor="text1"/>
        </w:rPr>
        <w:t>–</w:t>
      </w:r>
      <w:r w:rsidRPr="006C4E19">
        <w:rPr>
          <w:rFonts w:cstheme="minorHAnsi"/>
          <w:color w:val="000000" w:themeColor="text1"/>
        </w:rPr>
        <w:t xml:space="preserve"> </w:t>
      </w:r>
      <w:r w:rsidR="006C4E19" w:rsidRPr="006C4E19">
        <w:rPr>
          <w:rFonts w:cstheme="minorHAnsi"/>
        </w:rPr>
        <w:t>Our communities are connected and empowered, to make decisions about their area and the services in it.</w:t>
      </w:r>
    </w:p>
    <w:p w14:paraId="790CE30C" w14:textId="0B5643B8" w:rsidR="00264746" w:rsidRPr="006C4E19" w:rsidRDefault="00264746" w:rsidP="006C4E19">
      <w:pPr>
        <w:spacing w:after="0" w:line="240" w:lineRule="auto"/>
        <w:rPr>
          <w:rFonts w:cstheme="minorHAnsi"/>
        </w:rPr>
      </w:pPr>
      <w:r w:rsidRPr="006C4E19">
        <w:rPr>
          <w:rFonts w:cstheme="minorHAnsi"/>
        </w:rPr>
        <w:t>Priority 3 Access to housing</w:t>
      </w:r>
    </w:p>
    <w:p w14:paraId="7B1D30A2" w14:textId="641E77EC" w:rsidR="00FE3E5E" w:rsidRPr="00264746" w:rsidRDefault="00FE3E5E" w:rsidP="006C4E19">
      <w:pPr>
        <w:pStyle w:val="ListParagraph"/>
        <w:numPr>
          <w:ilvl w:val="0"/>
          <w:numId w:val="17"/>
        </w:numPr>
        <w:spacing w:after="0" w:line="240" w:lineRule="auto"/>
        <w:rPr>
          <w:rFonts w:cstheme="minorHAnsi"/>
          <w:color w:val="000000" w:themeColor="text1"/>
        </w:rPr>
      </w:pPr>
      <w:r w:rsidRPr="00264746">
        <w:rPr>
          <w:rFonts w:cstheme="minorHAnsi"/>
          <w:color w:val="000000" w:themeColor="text1"/>
        </w:rPr>
        <w:t xml:space="preserve">Outcome </w:t>
      </w:r>
      <w:r w:rsidR="00264746" w:rsidRPr="00264746">
        <w:rPr>
          <w:rFonts w:cstheme="minorHAnsi"/>
          <w:color w:val="000000" w:themeColor="text1"/>
        </w:rPr>
        <w:t>4</w:t>
      </w:r>
      <w:r w:rsidRPr="00264746">
        <w:rPr>
          <w:rFonts w:cstheme="minorHAnsi"/>
          <w:color w:val="000000" w:themeColor="text1"/>
        </w:rPr>
        <w:t xml:space="preserve">- </w:t>
      </w:r>
      <w:r w:rsidR="00264746" w:rsidRPr="00264746">
        <w:rPr>
          <w:rFonts w:cstheme="minorHAnsi"/>
        </w:rPr>
        <w:t>Prevent homelessness whenever it is possible to do so.</w:t>
      </w:r>
    </w:p>
    <w:p w14:paraId="53E074B9" w14:textId="75C6DA9A" w:rsidR="00264746" w:rsidRPr="00264746" w:rsidRDefault="00264746" w:rsidP="000B6BFB">
      <w:pPr>
        <w:pStyle w:val="ListParagraph"/>
        <w:numPr>
          <w:ilvl w:val="0"/>
          <w:numId w:val="17"/>
        </w:numPr>
        <w:spacing w:after="0" w:line="240" w:lineRule="auto"/>
        <w:rPr>
          <w:rFonts w:cstheme="minorHAnsi"/>
          <w:color w:val="000000" w:themeColor="text1"/>
        </w:rPr>
      </w:pPr>
      <w:r>
        <w:rPr>
          <w:rFonts w:cstheme="minorHAnsi"/>
          <w:color w:val="000000" w:themeColor="text1"/>
        </w:rPr>
        <w:t xml:space="preserve">Outcome 5 - </w:t>
      </w:r>
      <w:r w:rsidRPr="00433340">
        <w:rPr>
          <w:rFonts w:cstheme="minorHAnsi"/>
        </w:rPr>
        <w:t>Our Service will aim to achieve the principles of Rapid Rehousing for all those approaching us as homeless</w:t>
      </w:r>
      <w:r w:rsidR="00653275">
        <w:rPr>
          <w:rFonts w:cstheme="minorHAnsi"/>
        </w:rPr>
        <w:t>.</w:t>
      </w:r>
    </w:p>
    <w:p w14:paraId="078C99AE" w14:textId="015B74E9" w:rsidR="00FE3E5E" w:rsidRPr="002E28C8" w:rsidRDefault="00FE3E5E" w:rsidP="009B6EDF">
      <w:pPr>
        <w:tabs>
          <w:tab w:val="num" w:pos="720"/>
        </w:tabs>
        <w:spacing w:after="0" w:line="240" w:lineRule="auto"/>
        <w:rPr>
          <w:rFonts w:cstheme="minorHAnsi"/>
          <w:color w:val="000000" w:themeColor="text1"/>
        </w:rPr>
      </w:pPr>
      <w:r w:rsidRPr="002E28C8">
        <w:rPr>
          <w:rFonts w:cstheme="minorHAnsi"/>
          <w:color w:val="000000" w:themeColor="text1"/>
        </w:rPr>
        <w:t> Priority 4 Providing housing and support to vulnerable groups</w:t>
      </w:r>
      <w:r w:rsidR="004F36A2">
        <w:rPr>
          <w:rFonts w:cstheme="minorHAnsi"/>
          <w:color w:val="000000" w:themeColor="text1"/>
        </w:rPr>
        <w:t>.</w:t>
      </w:r>
      <w:r w:rsidRPr="002E28C8">
        <w:rPr>
          <w:rFonts w:cstheme="minorHAnsi"/>
          <w:color w:val="000000" w:themeColor="text1"/>
        </w:rPr>
        <w:t> </w:t>
      </w:r>
    </w:p>
    <w:p w14:paraId="37F05E76" w14:textId="4D64DAC7" w:rsidR="00FE3E5E" w:rsidRPr="002E28C8" w:rsidRDefault="00FE3E5E" w:rsidP="00DB2C7D">
      <w:pPr>
        <w:numPr>
          <w:ilvl w:val="0"/>
          <w:numId w:val="18"/>
        </w:numPr>
        <w:spacing w:after="0" w:line="240" w:lineRule="auto"/>
        <w:rPr>
          <w:rFonts w:cstheme="minorHAnsi"/>
          <w:color w:val="000000" w:themeColor="text1"/>
        </w:rPr>
      </w:pPr>
      <w:r w:rsidRPr="002E28C8">
        <w:rPr>
          <w:rFonts w:cstheme="minorHAnsi"/>
          <w:color w:val="000000" w:themeColor="text1"/>
        </w:rPr>
        <w:t>Outcome 6: We have a range of housing and support options promoting independence for vulnerable people</w:t>
      </w:r>
      <w:r w:rsidR="004F36A2">
        <w:rPr>
          <w:rFonts w:cstheme="minorHAnsi"/>
          <w:color w:val="000000" w:themeColor="text1"/>
        </w:rPr>
        <w:t>.</w:t>
      </w:r>
    </w:p>
    <w:p w14:paraId="7DBAC803" w14:textId="01553F79" w:rsidR="00FE3E5E" w:rsidRPr="002E28C8" w:rsidRDefault="00FE3E5E" w:rsidP="009B6EDF">
      <w:pPr>
        <w:tabs>
          <w:tab w:val="num" w:pos="720"/>
        </w:tabs>
        <w:spacing w:after="0" w:line="240" w:lineRule="auto"/>
        <w:rPr>
          <w:rFonts w:cstheme="minorHAnsi"/>
          <w:color w:val="000000" w:themeColor="text1"/>
        </w:rPr>
      </w:pPr>
      <w:r w:rsidRPr="002E28C8">
        <w:rPr>
          <w:rFonts w:cstheme="minorHAnsi"/>
          <w:color w:val="000000" w:themeColor="text1"/>
        </w:rPr>
        <w:t> Priority 5 Tackling Climate Change, Energy Efficiency and Fuel Poverty  </w:t>
      </w:r>
    </w:p>
    <w:p w14:paraId="01981D8B" w14:textId="557F51DE" w:rsidR="00FE3E5E" w:rsidRPr="002E28C8" w:rsidRDefault="00FE3E5E" w:rsidP="00DB2C7D">
      <w:pPr>
        <w:numPr>
          <w:ilvl w:val="0"/>
          <w:numId w:val="19"/>
        </w:numPr>
        <w:spacing w:after="0" w:line="240" w:lineRule="auto"/>
        <w:rPr>
          <w:rFonts w:cstheme="minorHAnsi"/>
          <w:color w:val="000000" w:themeColor="text1"/>
        </w:rPr>
      </w:pPr>
      <w:r w:rsidRPr="002E28C8">
        <w:rPr>
          <w:rFonts w:cstheme="minorHAnsi"/>
          <w:color w:val="000000" w:themeColor="text1"/>
        </w:rPr>
        <w:t xml:space="preserve">Outcome 7- We will focus on tackling climate </w:t>
      </w:r>
      <w:r w:rsidR="004F36A2" w:rsidRPr="002E28C8">
        <w:rPr>
          <w:rFonts w:cstheme="minorHAnsi"/>
          <w:color w:val="000000" w:themeColor="text1"/>
        </w:rPr>
        <w:t>change.</w:t>
      </w:r>
      <w:r w:rsidRPr="002E28C8">
        <w:rPr>
          <w:rFonts w:cstheme="minorHAnsi"/>
          <w:color w:val="000000" w:themeColor="text1"/>
        </w:rPr>
        <w:t> </w:t>
      </w:r>
    </w:p>
    <w:p w14:paraId="43B21A1D" w14:textId="00198979" w:rsidR="00FE3E5E" w:rsidRPr="002E28C8" w:rsidRDefault="00FE3E5E" w:rsidP="00DB2C7D">
      <w:pPr>
        <w:numPr>
          <w:ilvl w:val="0"/>
          <w:numId w:val="19"/>
        </w:numPr>
        <w:spacing w:after="0" w:line="240" w:lineRule="auto"/>
        <w:rPr>
          <w:rFonts w:cstheme="minorHAnsi"/>
          <w:color w:val="000000" w:themeColor="text1"/>
        </w:rPr>
      </w:pPr>
      <w:r w:rsidRPr="002E28C8">
        <w:rPr>
          <w:rFonts w:cstheme="minorHAnsi"/>
          <w:color w:val="000000" w:themeColor="text1"/>
        </w:rPr>
        <w:t>Outcome 8 - We will work to improve energy efficiency</w:t>
      </w:r>
      <w:r w:rsidR="004F36A2">
        <w:rPr>
          <w:rFonts w:cstheme="minorHAnsi"/>
          <w:color w:val="000000" w:themeColor="text1"/>
        </w:rPr>
        <w:t>.</w:t>
      </w:r>
    </w:p>
    <w:p w14:paraId="22A0A25B" w14:textId="6EBBAA17" w:rsidR="00FE3E5E" w:rsidRPr="002E28C8" w:rsidRDefault="00FE3E5E" w:rsidP="00DB2C7D">
      <w:pPr>
        <w:numPr>
          <w:ilvl w:val="0"/>
          <w:numId w:val="19"/>
        </w:numPr>
        <w:spacing w:after="0" w:line="240" w:lineRule="auto"/>
        <w:rPr>
          <w:rFonts w:cstheme="minorHAnsi"/>
          <w:color w:val="000000" w:themeColor="text1"/>
        </w:rPr>
      </w:pPr>
      <w:r w:rsidRPr="002E28C8">
        <w:rPr>
          <w:rFonts w:cstheme="minorHAnsi"/>
          <w:color w:val="000000" w:themeColor="text1"/>
        </w:rPr>
        <w:t>Outcome 9 –We will work to assist those experiencing fuel poverty</w:t>
      </w:r>
      <w:r w:rsidR="004F36A2">
        <w:rPr>
          <w:rFonts w:cstheme="minorHAnsi"/>
          <w:color w:val="000000" w:themeColor="text1"/>
        </w:rPr>
        <w:t>.</w:t>
      </w:r>
      <w:r w:rsidRPr="002E28C8">
        <w:rPr>
          <w:rFonts w:cstheme="minorHAnsi"/>
          <w:color w:val="000000" w:themeColor="text1"/>
        </w:rPr>
        <w:t>  </w:t>
      </w:r>
    </w:p>
    <w:p w14:paraId="033B1D6B" w14:textId="20FA3B46" w:rsidR="00FE3E5E" w:rsidRPr="002E28C8" w:rsidRDefault="00FE3E5E" w:rsidP="009B6EDF">
      <w:pPr>
        <w:tabs>
          <w:tab w:val="num" w:pos="720"/>
        </w:tabs>
        <w:spacing w:after="0" w:line="240" w:lineRule="auto"/>
        <w:rPr>
          <w:rFonts w:cstheme="minorHAnsi"/>
          <w:color w:val="000000" w:themeColor="text1"/>
        </w:rPr>
      </w:pPr>
      <w:r w:rsidRPr="002E28C8">
        <w:rPr>
          <w:rFonts w:cstheme="minorHAnsi"/>
          <w:color w:val="000000" w:themeColor="text1"/>
        </w:rPr>
        <w:t> Priority 6 Improving housing conditions. </w:t>
      </w:r>
    </w:p>
    <w:p w14:paraId="0DE44546" w14:textId="30792AF8" w:rsidR="00FE3E5E" w:rsidRPr="002E28C8" w:rsidRDefault="00FE3E5E" w:rsidP="00DB2C7D">
      <w:pPr>
        <w:numPr>
          <w:ilvl w:val="0"/>
          <w:numId w:val="20"/>
        </w:numPr>
        <w:spacing w:after="0" w:line="240" w:lineRule="auto"/>
        <w:rPr>
          <w:rFonts w:cstheme="minorHAnsi"/>
          <w:color w:val="000000" w:themeColor="text1"/>
        </w:rPr>
      </w:pPr>
      <w:r w:rsidRPr="002E28C8">
        <w:rPr>
          <w:rFonts w:cstheme="minorHAnsi"/>
          <w:color w:val="000000" w:themeColor="text1"/>
        </w:rPr>
        <w:t>Outcome 10 – We will work to improve property conditions</w:t>
      </w:r>
      <w:r w:rsidR="004F36A2">
        <w:rPr>
          <w:rFonts w:cstheme="minorHAnsi"/>
          <w:color w:val="000000" w:themeColor="text1"/>
        </w:rPr>
        <w:t>.</w:t>
      </w:r>
      <w:r w:rsidRPr="002E28C8">
        <w:rPr>
          <w:rFonts w:cstheme="minorHAnsi"/>
          <w:color w:val="000000" w:themeColor="text1"/>
        </w:rPr>
        <w:t> </w:t>
      </w:r>
    </w:p>
    <w:p w14:paraId="516261DD" w14:textId="38E3DA43" w:rsidR="00FE3E5E" w:rsidRPr="002E28C8" w:rsidRDefault="00FE3E5E" w:rsidP="009B6EDF">
      <w:pPr>
        <w:tabs>
          <w:tab w:val="num" w:pos="720"/>
        </w:tabs>
        <w:spacing w:after="0" w:line="240" w:lineRule="auto"/>
        <w:rPr>
          <w:rFonts w:cstheme="minorHAnsi"/>
          <w:color w:val="000000" w:themeColor="text1"/>
        </w:rPr>
      </w:pPr>
      <w:r w:rsidRPr="002E28C8">
        <w:rPr>
          <w:rFonts w:cstheme="minorHAnsi"/>
          <w:color w:val="000000" w:themeColor="text1"/>
        </w:rPr>
        <w:t xml:space="preserve"> Priority 7 </w:t>
      </w:r>
      <w:r w:rsidR="004F36A2">
        <w:rPr>
          <w:rFonts w:cstheme="minorHAnsi"/>
          <w:color w:val="000000" w:themeColor="text1"/>
        </w:rPr>
        <w:t xml:space="preserve">A sustainable </w:t>
      </w:r>
      <w:r w:rsidRPr="002E28C8">
        <w:rPr>
          <w:rFonts w:cstheme="minorHAnsi"/>
          <w:color w:val="000000" w:themeColor="text1"/>
        </w:rPr>
        <w:t>private rented sector</w:t>
      </w:r>
      <w:r w:rsidR="004F36A2">
        <w:rPr>
          <w:rFonts w:cstheme="minorHAnsi"/>
          <w:color w:val="000000" w:themeColor="text1"/>
        </w:rPr>
        <w:t>.</w:t>
      </w:r>
      <w:r w:rsidRPr="002E28C8">
        <w:rPr>
          <w:rFonts w:cstheme="minorHAnsi"/>
          <w:color w:val="000000" w:themeColor="text1"/>
        </w:rPr>
        <w:t>  </w:t>
      </w:r>
    </w:p>
    <w:p w14:paraId="4651466F" w14:textId="4DAA0789" w:rsidR="00FE3E5E" w:rsidRPr="002E28C8" w:rsidRDefault="00FE3E5E" w:rsidP="00DB2C7D">
      <w:pPr>
        <w:numPr>
          <w:ilvl w:val="0"/>
          <w:numId w:val="21"/>
        </w:numPr>
        <w:spacing w:after="0" w:line="240" w:lineRule="auto"/>
        <w:rPr>
          <w:rFonts w:cstheme="minorHAnsi"/>
          <w:color w:val="000000" w:themeColor="text1"/>
        </w:rPr>
      </w:pPr>
      <w:r w:rsidRPr="002E28C8">
        <w:rPr>
          <w:rFonts w:cstheme="minorHAnsi"/>
          <w:color w:val="000000" w:themeColor="text1"/>
        </w:rPr>
        <w:t>Outcome 11 – We have a sustainable private rented sector</w:t>
      </w:r>
      <w:r w:rsidR="004F36A2">
        <w:rPr>
          <w:rFonts w:cstheme="minorHAnsi"/>
          <w:color w:val="000000" w:themeColor="text1"/>
        </w:rPr>
        <w:t>.</w:t>
      </w:r>
      <w:r w:rsidRPr="002E28C8">
        <w:rPr>
          <w:rFonts w:cstheme="minorHAnsi"/>
          <w:color w:val="000000" w:themeColor="text1"/>
        </w:rPr>
        <w:t> </w:t>
      </w:r>
    </w:p>
    <w:p w14:paraId="27677D99" w14:textId="77777777" w:rsidR="00FE3E5E" w:rsidRPr="002E28C8" w:rsidRDefault="00FE3E5E" w:rsidP="74C4B34F">
      <w:pPr>
        <w:spacing w:after="0" w:line="240" w:lineRule="auto"/>
        <w:rPr>
          <w:rFonts w:cstheme="minorHAnsi"/>
          <w:color w:val="000000" w:themeColor="text1"/>
        </w:rPr>
      </w:pPr>
    </w:p>
    <w:p w14:paraId="1E55052B" w14:textId="40E289FF" w:rsidR="00797F0C" w:rsidRPr="002E28C8" w:rsidRDefault="00E047D4" w:rsidP="74C4B34F">
      <w:pPr>
        <w:spacing w:after="0" w:line="240" w:lineRule="auto"/>
        <w:rPr>
          <w:rFonts w:cstheme="minorHAnsi"/>
          <w:color w:val="000000" w:themeColor="text1"/>
        </w:rPr>
      </w:pPr>
      <w:r w:rsidRPr="002E28C8">
        <w:rPr>
          <w:rFonts w:cstheme="minorHAnsi"/>
          <w:color w:val="000000" w:themeColor="text1"/>
        </w:rPr>
        <w:t xml:space="preserve">The monitoring and evaluation framework (appendix </w:t>
      </w:r>
      <w:r w:rsidR="00653275">
        <w:rPr>
          <w:rFonts w:cstheme="minorHAnsi"/>
          <w:color w:val="000000" w:themeColor="text1"/>
        </w:rPr>
        <w:t>2</w:t>
      </w:r>
      <w:r w:rsidRPr="002E28C8">
        <w:rPr>
          <w:rFonts w:cstheme="minorHAnsi"/>
          <w:color w:val="000000" w:themeColor="text1"/>
        </w:rPr>
        <w:t>) sets out the following</w:t>
      </w:r>
      <w:r w:rsidR="00797F0C" w:rsidRPr="002E28C8">
        <w:rPr>
          <w:rFonts w:cstheme="minorHAnsi"/>
          <w:color w:val="000000" w:themeColor="text1"/>
        </w:rPr>
        <w:t xml:space="preserve"> for each priority</w:t>
      </w:r>
      <w:r w:rsidR="004F36A2">
        <w:rPr>
          <w:rFonts w:cstheme="minorHAnsi"/>
          <w:color w:val="000000" w:themeColor="text1"/>
        </w:rPr>
        <w:t>.</w:t>
      </w:r>
    </w:p>
    <w:p w14:paraId="02556F29" w14:textId="77777777" w:rsidR="00797F0C" w:rsidRPr="002E28C8" w:rsidRDefault="00797F0C" w:rsidP="74C4B34F">
      <w:pPr>
        <w:spacing w:after="0" w:line="240" w:lineRule="auto"/>
        <w:rPr>
          <w:rFonts w:cstheme="minorHAnsi"/>
          <w:color w:val="000000" w:themeColor="text1"/>
        </w:rPr>
      </w:pPr>
    </w:p>
    <w:p w14:paraId="4F94B09B" w14:textId="0694B62A" w:rsidR="00797F0C" w:rsidRPr="002E28C8" w:rsidRDefault="00797F0C" w:rsidP="00797F0C">
      <w:pPr>
        <w:pStyle w:val="ListParagraph"/>
        <w:spacing w:after="0" w:line="240" w:lineRule="auto"/>
        <w:ind w:left="142"/>
        <w:rPr>
          <w:rFonts w:cstheme="minorHAnsi"/>
          <w:color w:val="000000" w:themeColor="text1"/>
        </w:rPr>
      </w:pPr>
      <w:r w:rsidRPr="002E28C8">
        <w:rPr>
          <w:rFonts w:cstheme="minorHAnsi"/>
          <w:color w:val="000000" w:themeColor="text1"/>
        </w:rPr>
        <w:t xml:space="preserve">1. Actions, milestones, </w:t>
      </w:r>
      <w:r w:rsidR="005F4694" w:rsidRPr="002E28C8">
        <w:rPr>
          <w:rFonts w:cstheme="minorHAnsi"/>
          <w:color w:val="000000" w:themeColor="text1"/>
        </w:rPr>
        <w:t>timescale, lead officer</w:t>
      </w:r>
    </w:p>
    <w:p w14:paraId="01547070" w14:textId="6200B1C2" w:rsidR="005F4694" w:rsidRPr="002E28C8" w:rsidRDefault="005F4694" w:rsidP="00797F0C">
      <w:pPr>
        <w:pStyle w:val="ListParagraph"/>
        <w:spacing w:after="0" w:line="240" w:lineRule="auto"/>
        <w:ind w:left="142"/>
        <w:rPr>
          <w:rFonts w:cstheme="minorHAnsi"/>
          <w:color w:val="000000" w:themeColor="text1"/>
        </w:rPr>
      </w:pPr>
      <w:r w:rsidRPr="002E28C8">
        <w:rPr>
          <w:rFonts w:cstheme="minorHAnsi"/>
          <w:color w:val="000000" w:themeColor="text1"/>
        </w:rPr>
        <w:t>2. Indicators, target, baseline, frequency, data source and partners</w:t>
      </w:r>
    </w:p>
    <w:p w14:paraId="5674826A" w14:textId="77777777" w:rsidR="00E047D4" w:rsidRPr="002E28C8" w:rsidRDefault="00E047D4" w:rsidP="74C4B34F">
      <w:pPr>
        <w:spacing w:after="0" w:line="240" w:lineRule="auto"/>
        <w:rPr>
          <w:rFonts w:cstheme="minorHAnsi"/>
          <w:color w:val="000000" w:themeColor="text1"/>
        </w:rPr>
      </w:pPr>
    </w:p>
    <w:p w14:paraId="6F20960C" w14:textId="0250F2B2" w:rsidR="004B341A" w:rsidRPr="002E28C8" w:rsidRDefault="23628213" w:rsidP="32748A0A">
      <w:pPr>
        <w:spacing w:after="0" w:line="240" w:lineRule="auto"/>
        <w:rPr>
          <w:rFonts w:eastAsia="ZKLVX W+ Gotham" w:cstheme="minorHAnsi"/>
          <w:color w:val="000000" w:themeColor="text1"/>
        </w:rPr>
      </w:pPr>
      <w:r w:rsidRPr="002E28C8">
        <w:rPr>
          <w:rFonts w:eastAsia="ZKLVX W+ Gotham" w:cstheme="minorHAnsi"/>
          <w:color w:val="000000" w:themeColor="text1"/>
        </w:rPr>
        <w:lastRenderedPageBreak/>
        <w:t xml:space="preserve">As with our 2 previous </w:t>
      </w:r>
      <w:r w:rsidR="346E20D7" w:rsidRPr="002E28C8">
        <w:rPr>
          <w:rFonts w:eastAsia="ZKLVX W+ Gotham" w:cstheme="minorHAnsi"/>
          <w:color w:val="000000" w:themeColor="text1"/>
        </w:rPr>
        <w:t>LHS</w:t>
      </w:r>
      <w:r w:rsidRPr="002E28C8">
        <w:rPr>
          <w:rFonts w:eastAsia="ZKLVX W+ Gotham" w:cstheme="minorHAnsi"/>
          <w:color w:val="000000" w:themeColor="text1"/>
        </w:rPr>
        <w:t xml:space="preserve"> the monitoring and evaluation framework is </w:t>
      </w:r>
      <w:r w:rsidR="689CAE38" w:rsidRPr="002E28C8">
        <w:rPr>
          <w:rFonts w:eastAsia="ZKLVX W+ Gotham" w:cstheme="minorHAnsi"/>
          <w:color w:val="000000" w:themeColor="text1"/>
        </w:rPr>
        <w:t>reported</w:t>
      </w:r>
      <w:r w:rsidRPr="002E28C8">
        <w:rPr>
          <w:rFonts w:eastAsia="ZKLVX W+ Gotham" w:cstheme="minorHAnsi"/>
          <w:color w:val="000000" w:themeColor="text1"/>
        </w:rPr>
        <w:t xml:space="preserve"> annually </w:t>
      </w:r>
      <w:r w:rsidR="689CAE38" w:rsidRPr="002E28C8">
        <w:rPr>
          <w:rFonts w:eastAsia="ZKLVX W+ Gotham" w:cstheme="minorHAnsi"/>
          <w:color w:val="000000" w:themeColor="text1"/>
        </w:rPr>
        <w:t>to</w:t>
      </w:r>
      <w:r w:rsidRPr="002E28C8">
        <w:rPr>
          <w:rFonts w:eastAsia="ZKLVX W+ Gotham" w:cstheme="minorHAnsi"/>
          <w:color w:val="000000" w:themeColor="text1"/>
        </w:rPr>
        <w:t xml:space="preserve"> elected members</w:t>
      </w:r>
      <w:r w:rsidR="41F1AD7C" w:rsidRPr="002E28C8">
        <w:rPr>
          <w:rFonts w:eastAsia="ZKLVX W+ Gotham" w:cstheme="minorHAnsi"/>
          <w:color w:val="000000" w:themeColor="text1"/>
        </w:rPr>
        <w:t xml:space="preserve"> and partners in the Strategic Housing Group. </w:t>
      </w:r>
    </w:p>
    <w:p w14:paraId="3CC2A51F" w14:textId="77777777" w:rsidR="00740E5B" w:rsidRPr="002E28C8" w:rsidRDefault="00740E5B" w:rsidP="32748A0A">
      <w:pPr>
        <w:spacing w:after="0" w:line="240" w:lineRule="auto"/>
        <w:rPr>
          <w:rFonts w:eastAsia="ZKLVX W+ Gotham" w:cstheme="minorHAnsi"/>
          <w:color w:val="000000" w:themeColor="text1"/>
        </w:rPr>
      </w:pPr>
    </w:p>
    <w:p w14:paraId="69232F62" w14:textId="4F2E28AC" w:rsidR="00761C04" w:rsidRPr="002E28C8" w:rsidRDefault="7C70566F"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 xml:space="preserve">The </w:t>
      </w:r>
      <w:r w:rsidR="25753371" w:rsidRPr="002E28C8">
        <w:rPr>
          <w:rFonts w:eastAsia="ZKLVX W+ Gotham" w:cstheme="minorHAnsi"/>
          <w:color w:val="000000" w:themeColor="text1"/>
        </w:rPr>
        <w:t xml:space="preserve">annual </w:t>
      </w:r>
      <w:r w:rsidR="763E6683" w:rsidRPr="002E28C8">
        <w:rPr>
          <w:rFonts w:eastAsia="ZKLVX W+ Gotham" w:cstheme="minorHAnsi"/>
          <w:color w:val="000000" w:themeColor="text1"/>
        </w:rPr>
        <w:t xml:space="preserve">LHS Update </w:t>
      </w:r>
      <w:r w:rsidRPr="002E28C8">
        <w:rPr>
          <w:rFonts w:eastAsia="ZKLVX W+ Gotham" w:cstheme="minorHAnsi"/>
          <w:color w:val="000000" w:themeColor="text1"/>
        </w:rPr>
        <w:t xml:space="preserve">sets out any significant changes to the full LHS. This is reported to Executive and </w:t>
      </w:r>
      <w:r w:rsidR="0324093A" w:rsidRPr="002E28C8">
        <w:rPr>
          <w:rFonts w:eastAsia="ZKLVX W+ Gotham" w:cstheme="minorHAnsi"/>
          <w:color w:val="000000" w:themeColor="text1"/>
        </w:rPr>
        <w:t>forward</w:t>
      </w:r>
      <w:r w:rsidRPr="002E28C8">
        <w:rPr>
          <w:rFonts w:eastAsia="ZKLVX W+ Gotham" w:cstheme="minorHAnsi"/>
          <w:color w:val="000000" w:themeColor="text1"/>
        </w:rPr>
        <w:t>ed</w:t>
      </w:r>
      <w:r w:rsidR="0324093A" w:rsidRPr="002E28C8">
        <w:rPr>
          <w:rFonts w:eastAsia="ZKLVX W+ Gotham" w:cstheme="minorHAnsi"/>
          <w:color w:val="000000" w:themeColor="text1"/>
        </w:rPr>
        <w:t xml:space="preserve"> to Scottish Government</w:t>
      </w:r>
      <w:r w:rsidR="05FF44D1" w:rsidRPr="002E28C8">
        <w:rPr>
          <w:rFonts w:eastAsia="ZKLVX W+ Gotham" w:cstheme="minorHAnsi"/>
          <w:color w:val="000000" w:themeColor="text1"/>
        </w:rPr>
        <w:t xml:space="preserve">. </w:t>
      </w:r>
      <w:r w:rsidRPr="002E28C8">
        <w:rPr>
          <w:rFonts w:eastAsia="ZKLVX W+ Gotham" w:cstheme="minorHAnsi"/>
          <w:color w:val="000000" w:themeColor="text1"/>
        </w:rPr>
        <w:t xml:space="preserve">For the LHS 2017-2022, </w:t>
      </w:r>
      <w:r w:rsidR="4AA53314" w:rsidRPr="002E28C8">
        <w:rPr>
          <w:rFonts w:eastAsia="ZKLVX W+ Gotham" w:cstheme="minorHAnsi"/>
          <w:color w:val="000000" w:themeColor="text1"/>
        </w:rPr>
        <w:t xml:space="preserve">changes took account of Scottish Government policy for example </w:t>
      </w:r>
      <w:r w:rsidR="233C788C" w:rsidRPr="002E28C8">
        <w:rPr>
          <w:rFonts w:eastAsia="ZKLVX W+ Gotham" w:cstheme="minorHAnsi"/>
          <w:color w:val="000000" w:themeColor="text1"/>
        </w:rPr>
        <w:t xml:space="preserve">the introduction </w:t>
      </w:r>
      <w:r w:rsidR="36141599" w:rsidRPr="002E28C8">
        <w:rPr>
          <w:rFonts w:eastAsia="ZKLVX W+ Gotham" w:cstheme="minorHAnsi"/>
          <w:color w:val="000000" w:themeColor="text1"/>
        </w:rPr>
        <w:t xml:space="preserve">of </w:t>
      </w:r>
      <w:r w:rsidR="233C788C" w:rsidRPr="002E28C8">
        <w:rPr>
          <w:rFonts w:eastAsia="ZKLVX W+ Gotham" w:cstheme="minorHAnsi"/>
          <w:color w:val="000000" w:themeColor="text1"/>
        </w:rPr>
        <w:t xml:space="preserve">the Rapid Rehousing Transition Plan and Housing First. </w:t>
      </w:r>
    </w:p>
    <w:p w14:paraId="0ACB54CB" w14:textId="1F1534AB" w:rsidR="00761C04" w:rsidRPr="002E28C8" w:rsidRDefault="00761C04" w:rsidP="32748A0A">
      <w:pPr>
        <w:spacing w:after="0" w:line="240" w:lineRule="auto"/>
        <w:rPr>
          <w:rFonts w:eastAsia="ZKLVX W+ Gotham" w:cstheme="minorHAnsi"/>
          <w:color w:val="000000" w:themeColor="text1"/>
        </w:rPr>
      </w:pPr>
    </w:p>
    <w:p w14:paraId="2434EADF" w14:textId="6EF59DB3" w:rsidR="00761C04" w:rsidRPr="002E28C8" w:rsidRDefault="6AB4CEB3"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 xml:space="preserve">The </w:t>
      </w:r>
      <w:r w:rsidR="3E1BC475" w:rsidRPr="002E28C8">
        <w:rPr>
          <w:rFonts w:eastAsia="ZKLVX W+ Gotham" w:cstheme="minorHAnsi"/>
          <w:color w:val="000000" w:themeColor="text1"/>
        </w:rPr>
        <w:t>annual</w:t>
      </w:r>
      <w:r w:rsidRPr="002E28C8">
        <w:rPr>
          <w:rFonts w:eastAsia="ZKLVX W+ Gotham" w:cstheme="minorHAnsi"/>
          <w:color w:val="000000" w:themeColor="text1"/>
        </w:rPr>
        <w:t xml:space="preserve"> </w:t>
      </w:r>
      <w:r w:rsidR="35615F03" w:rsidRPr="002E28C8">
        <w:rPr>
          <w:rFonts w:eastAsia="ZKLVX W+ Gotham" w:cstheme="minorHAnsi"/>
          <w:color w:val="000000" w:themeColor="text1"/>
        </w:rPr>
        <w:t>LHS Update</w:t>
      </w:r>
      <w:r w:rsidR="36141599" w:rsidRPr="002E28C8">
        <w:rPr>
          <w:rFonts w:eastAsia="ZKLVX W+ Gotham" w:cstheme="minorHAnsi"/>
          <w:color w:val="000000" w:themeColor="text1"/>
        </w:rPr>
        <w:t xml:space="preserve"> is</w:t>
      </w:r>
      <w:r w:rsidR="758F6316" w:rsidRPr="002E28C8">
        <w:rPr>
          <w:rFonts w:eastAsia="ZKLVX W+ Gotham" w:cstheme="minorHAnsi"/>
          <w:color w:val="000000" w:themeColor="text1"/>
        </w:rPr>
        <w:t xml:space="preserve"> available</w:t>
      </w:r>
      <w:r w:rsidR="7F1EA7EC" w:rsidRPr="002E28C8">
        <w:rPr>
          <w:rFonts w:eastAsia="ZKLVX W+ Gotham" w:cstheme="minorHAnsi"/>
          <w:color w:val="000000" w:themeColor="text1"/>
        </w:rPr>
        <w:t xml:space="preserve"> on the Council’s website along with all supporting </w:t>
      </w:r>
      <w:r w:rsidR="4890AEF7" w:rsidRPr="002E28C8">
        <w:rPr>
          <w:rFonts w:eastAsia="ZKLVX W+ Gotham" w:cstheme="minorHAnsi"/>
          <w:color w:val="000000" w:themeColor="text1"/>
        </w:rPr>
        <w:t>evidence</w:t>
      </w:r>
      <w:r w:rsidR="7F1EA7EC" w:rsidRPr="002E28C8">
        <w:rPr>
          <w:rFonts w:eastAsia="ZKLVX W+ Gotham" w:cstheme="minorHAnsi"/>
          <w:color w:val="000000" w:themeColor="text1"/>
        </w:rPr>
        <w:t>.</w:t>
      </w:r>
    </w:p>
    <w:p w14:paraId="1ED3737D" w14:textId="77777777" w:rsidR="00070F4D" w:rsidRPr="002E28C8" w:rsidRDefault="00070F4D" w:rsidP="32748A0A">
      <w:pPr>
        <w:spacing w:after="0" w:line="240" w:lineRule="auto"/>
        <w:rPr>
          <w:rFonts w:eastAsia="ZKLVX W+ Gotham" w:cstheme="minorHAnsi"/>
          <w:color w:val="000000" w:themeColor="text1"/>
        </w:rPr>
      </w:pPr>
    </w:p>
    <w:p w14:paraId="184488CE" w14:textId="77777777" w:rsidR="00920030" w:rsidRPr="002E28C8" w:rsidRDefault="3F81DF4A"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The data sources to update the LHS come from local</w:t>
      </w:r>
      <w:r w:rsidR="3474873B" w:rsidRPr="002E28C8">
        <w:rPr>
          <w:rFonts w:eastAsia="ZKLVX W+ Gotham" w:cstheme="minorHAnsi"/>
          <w:color w:val="000000" w:themeColor="text1"/>
        </w:rPr>
        <w:t xml:space="preserve"> and</w:t>
      </w:r>
      <w:r w:rsidR="4019346D" w:rsidRPr="002E28C8">
        <w:rPr>
          <w:rFonts w:eastAsia="ZKLVX W+ Gotham" w:cstheme="minorHAnsi"/>
          <w:color w:val="000000" w:themeColor="text1"/>
        </w:rPr>
        <w:t xml:space="preserve"> </w:t>
      </w:r>
      <w:r w:rsidR="22D07B24" w:rsidRPr="002E28C8">
        <w:rPr>
          <w:rFonts w:eastAsia="ZKLVX W+ Gotham" w:cstheme="minorHAnsi"/>
          <w:color w:val="000000" w:themeColor="text1"/>
        </w:rPr>
        <w:t xml:space="preserve">independent </w:t>
      </w:r>
      <w:r w:rsidR="4019346D" w:rsidRPr="002E28C8">
        <w:rPr>
          <w:rFonts w:eastAsia="ZKLVX W+ Gotham" w:cstheme="minorHAnsi"/>
          <w:color w:val="000000" w:themeColor="text1"/>
        </w:rPr>
        <w:t>published</w:t>
      </w:r>
      <w:r w:rsidR="3474873B" w:rsidRPr="002E28C8">
        <w:rPr>
          <w:rFonts w:eastAsia="ZKLVX W+ Gotham" w:cstheme="minorHAnsi"/>
          <w:color w:val="000000" w:themeColor="text1"/>
        </w:rPr>
        <w:t xml:space="preserve"> national</w:t>
      </w:r>
      <w:r w:rsidRPr="002E28C8">
        <w:rPr>
          <w:rFonts w:eastAsia="ZKLVX W+ Gotham" w:cstheme="minorHAnsi"/>
          <w:color w:val="000000" w:themeColor="text1"/>
        </w:rPr>
        <w:t xml:space="preserve"> information</w:t>
      </w:r>
      <w:r w:rsidR="423FCB2F" w:rsidRPr="002E28C8">
        <w:rPr>
          <w:rFonts w:eastAsia="ZKLVX W+ Gotham" w:cstheme="minorHAnsi"/>
          <w:color w:val="000000" w:themeColor="text1"/>
        </w:rPr>
        <w:t xml:space="preserve"> including</w:t>
      </w:r>
      <w:r w:rsidR="4F8AE7F1" w:rsidRPr="002E28C8">
        <w:rPr>
          <w:rFonts w:eastAsia="ZKLVX W+ Gotham" w:cstheme="minorHAnsi"/>
          <w:color w:val="000000" w:themeColor="text1"/>
        </w:rPr>
        <w:t xml:space="preserve"> </w:t>
      </w:r>
      <w:r w:rsidR="63055FCA" w:rsidRPr="002E28C8">
        <w:rPr>
          <w:rFonts w:eastAsia="ZKLVX W+ Gotham" w:cstheme="minorHAnsi"/>
          <w:color w:val="000000" w:themeColor="text1"/>
        </w:rPr>
        <w:t>(</w:t>
      </w:r>
      <w:r w:rsidR="4F8AE7F1" w:rsidRPr="002E28C8">
        <w:rPr>
          <w:rFonts w:eastAsia="ZKLVX W+ Gotham" w:cstheme="minorHAnsi"/>
          <w:color w:val="000000" w:themeColor="text1"/>
        </w:rPr>
        <w:t>but not limited to</w:t>
      </w:r>
      <w:r w:rsidR="63055FCA" w:rsidRPr="002E28C8">
        <w:rPr>
          <w:rFonts w:eastAsia="ZKLVX W+ Gotham" w:cstheme="minorHAnsi"/>
          <w:color w:val="000000" w:themeColor="text1"/>
        </w:rPr>
        <w:t>)</w:t>
      </w:r>
      <w:r w:rsidR="423FCB2F" w:rsidRPr="002E28C8">
        <w:rPr>
          <w:rFonts w:eastAsia="ZKLVX W+ Gotham" w:cstheme="minorHAnsi"/>
          <w:color w:val="000000" w:themeColor="text1"/>
        </w:rPr>
        <w:t xml:space="preserve"> </w:t>
      </w:r>
      <w:r w:rsidR="2C49B836" w:rsidRPr="002E28C8">
        <w:rPr>
          <w:rFonts w:eastAsia="ZKLVX W+ Gotham" w:cstheme="minorHAnsi"/>
          <w:color w:val="000000" w:themeColor="text1"/>
        </w:rPr>
        <w:t>Housing Statistics For Scotland,</w:t>
      </w:r>
      <w:r w:rsidR="423FCB2F" w:rsidRPr="002E28C8">
        <w:rPr>
          <w:rFonts w:eastAsia="ZKLVX W+ Gotham" w:cstheme="minorHAnsi"/>
          <w:color w:val="000000" w:themeColor="text1"/>
        </w:rPr>
        <w:t xml:space="preserve"> Scottish Housing Condition Survey, Scottish Housing Regulator</w:t>
      </w:r>
      <w:r w:rsidR="4890AEF7" w:rsidRPr="002E28C8">
        <w:rPr>
          <w:rFonts w:eastAsia="ZKLVX W+ Gotham" w:cstheme="minorHAnsi"/>
          <w:color w:val="000000" w:themeColor="text1"/>
        </w:rPr>
        <w:t xml:space="preserve"> information</w:t>
      </w:r>
      <w:r w:rsidR="423FCB2F" w:rsidRPr="002E28C8">
        <w:rPr>
          <w:rFonts w:eastAsia="ZKLVX W+ Gotham" w:cstheme="minorHAnsi"/>
          <w:color w:val="000000" w:themeColor="text1"/>
        </w:rPr>
        <w:t xml:space="preserve">, Annual </w:t>
      </w:r>
      <w:r w:rsidR="0D61E147" w:rsidRPr="002E28C8">
        <w:rPr>
          <w:rFonts w:eastAsia="ZKLVX W+ Gotham" w:cstheme="minorHAnsi"/>
          <w:color w:val="000000" w:themeColor="text1"/>
        </w:rPr>
        <w:t xml:space="preserve">Council </w:t>
      </w:r>
      <w:r w:rsidR="423FCB2F" w:rsidRPr="002E28C8">
        <w:rPr>
          <w:rFonts w:eastAsia="ZKLVX W+ Gotham" w:cstheme="minorHAnsi"/>
          <w:color w:val="000000" w:themeColor="text1"/>
        </w:rPr>
        <w:t xml:space="preserve">Homeless Reports (HL1, HL3, </w:t>
      </w:r>
      <w:r w:rsidR="590414EB" w:rsidRPr="002E28C8">
        <w:rPr>
          <w:rFonts w:eastAsia="ZKLVX W+ Gotham" w:cstheme="minorHAnsi"/>
          <w:color w:val="000000" w:themeColor="text1"/>
        </w:rPr>
        <w:t>Prevent 1)</w:t>
      </w:r>
      <w:r w:rsidR="0E75C3E8" w:rsidRPr="002E28C8">
        <w:rPr>
          <w:rFonts w:eastAsia="ZKLVX W+ Gotham" w:cstheme="minorHAnsi"/>
          <w:color w:val="000000" w:themeColor="text1"/>
        </w:rPr>
        <w:t xml:space="preserve"> and</w:t>
      </w:r>
      <w:r w:rsidR="590414EB" w:rsidRPr="002E28C8">
        <w:rPr>
          <w:rFonts w:eastAsia="ZKLVX W+ Gotham" w:cstheme="minorHAnsi"/>
          <w:color w:val="000000" w:themeColor="text1"/>
        </w:rPr>
        <w:t xml:space="preserve"> NRS Scotland </w:t>
      </w:r>
      <w:r w:rsidR="499CCA0B" w:rsidRPr="002E28C8">
        <w:rPr>
          <w:rFonts w:eastAsia="ZKLVX W+ Gotham" w:cstheme="minorHAnsi"/>
          <w:color w:val="000000" w:themeColor="text1"/>
        </w:rPr>
        <w:t xml:space="preserve">demographic data. </w:t>
      </w:r>
    </w:p>
    <w:p w14:paraId="0FE0DFF6" w14:textId="77777777" w:rsidR="00920030" w:rsidRPr="002E28C8" w:rsidRDefault="00920030" w:rsidP="32748A0A">
      <w:pPr>
        <w:spacing w:after="0" w:line="240" w:lineRule="auto"/>
        <w:rPr>
          <w:rFonts w:eastAsia="ZKLVX W+ Gotham" w:cstheme="minorHAnsi"/>
          <w:color w:val="000000" w:themeColor="text1"/>
        </w:rPr>
      </w:pPr>
    </w:p>
    <w:p w14:paraId="36BA8061" w14:textId="7B43EE63" w:rsidR="00920030" w:rsidRPr="002E28C8" w:rsidRDefault="35EC933E"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Private property</w:t>
      </w:r>
      <w:r w:rsidR="499CCA0B" w:rsidRPr="002E28C8">
        <w:rPr>
          <w:rFonts w:eastAsia="ZKLVX W+ Gotham" w:cstheme="minorHAnsi"/>
          <w:color w:val="000000" w:themeColor="text1"/>
        </w:rPr>
        <w:t xml:space="preserve"> prices </w:t>
      </w:r>
      <w:r w:rsidR="7A728F5E" w:rsidRPr="002E28C8">
        <w:rPr>
          <w:rFonts w:eastAsia="ZKLVX W+ Gotham" w:cstheme="minorHAnsi"/>
          <w:color w:val="000000" w:themeColor="text1"/>
        </w:rPr>
        <w:t xml:space="preserve">are </w:t>
      </w:r>
      <w:r w:rsidR="0B25974F" w:rsidRPr="002E28C8">
        <w:rPr>
          <w:rFonts w:eastAsia="ZKLVX W+ Gotham" w:cstheme="minorHAnsi"/>
          <w:color w:val="000000" w:themeColor="text1"/>
        </w:rPr>
        <w:t>provided by Scottish Government</w:t>
      </w:r>
      <w:r w:rsidR="213A44C5" w:rsidRPr="002E28C8">
        <w:rPr>
          <w:rFonts w:eastAsia="ZKLVX W+ Gotham" w:cstheme="minorHAnsi"/>
          <w:color w:val="000000" w:themeColor="text1"/>
        </w:rPr>
        <w:t xml:space="preserve"> Centre of Housing Market Analysis</w:t>
      </w:r>
      <w:r w:rsidR="7A728F5E" w:rsidRPr="002E28C8">
        <w:rPr>
          <w:rFonts w:eastAsia="ZKLVX W+ Gotham" w:cstheme="minorHAnsi"/>
          <w:color w:val="000000" w:themeColor="text1"/>
        </w:rPr>
        <w:t xml:space="preserve">. </w:t>
      </w:r>
      <w:r w:rsidR="045F328F" w:rsidRPr="002E28C8">
        <w:rPr>
          <w:rFonts w:eastAsia="ZKLVX W+ Gotham" w:cstheme="minorHAnsi"/>
          <w:color w:val="000000" w:themeColor="text1"/>
        </w:rPr>
        <w:t>Number of sales and</w:t>
      </w:r>
      <w:r w:rsidR="6A885DCA" w:rsidRPr="002E28C8">
        <w:rPr>
          <w:rFonts w:eastAsia="ZKLVX W+ Gotham" w:cstheme="minorHAnsi"/>
          <w:color w:val="000000" w:themeColor="text1"/>
        </w:rPr>
        <w:t xml:space="preserve"> average</w:t>
      </w:r>
      <w:r w:rsidR="045F328F" w:rsidRPr="002E28C8">
        <w:rPr>
          <w:rFonts w:eastAsia="ZKLVX W+ Gotham" w:cstheme="minorHAnsi"/>
          <w:color w:val="000000" w:themeColor="text1"/>
        </w:rPr>
        <w:t xml:space="preserve"> prices are analysed annually. </w:t>
      </w:r>
    </w:p>
    <w:p w14:paraId="2E1C0282" w14:textId="77777777" w:rsidR="00920030" w:rsidRPr="002E28C8" w:rsidRDefault="00920030" w:rsidP="32748A0A">
      <w:pPr>
        <w:spacing w:after="0" w:line="240" w:lineRule="auto"/>
        <w:rPr>
          <w:rFonts w:eastAsia="ZKLVX W+ Gotham" w:cstheme="minorHAnsi"/>
          <w:color w:val="000000" w:themeColor="text1"/>
        </w:rPr>
      </w:pPr>
    </w:p>
    <w:p w14:paraId="73C68B15" w14:textId="2554A3F4" w:rsidR="00FB06D7" w:rsidRPr="002E28C8" w:rsidRDefault="7A728F5E" w:rsidP="32748A0A">
      <w:pPr>
        <w:spacing w:after="0" w:line="240" w:lineRule="auto"/>
        <w:rPr>
          <w:rFonts w:eastAsia="ZKLVX W+ Gotham" w:cstheme="minorHAnsi"/>
          <w:color w:val="000000" w:themeColor="text1"/>
        </w:rPr>
      </w:pPr>
      <w:r w:rsidRPr="002E28C8">
        <w:rPr>
          <w:rFonts w:eastAsia="ZKLVX W+ Gotham" w:cstheme="minorHAnsi"/>
          <w:color w:val="000000" w:themeColor="text1"/>
        </w:rPr>
        <w:t>P</w:t>
      </w:r>
      <w:r w:rsidR="60E9CE03" w:rsidRPr="002E28C8">
        <w:rPr>
          <w:rFonts w:eastAsia="ZKLVX W+ Gotham" w:cstheme="minorHAnsi"/>
          <w:color w:val="000000" w:themeColor="text1"/>
        </w:rPr>
        <w:t>rivate rent</w:t>
      </w:r>
      <w:r w:rsidRPr="002E28C8">
        <w:rPr>
          <w:rFonts w:eastAsia="ZKLVX W+ Gotham" w:cstheme="minorHAnsi"/>
          <w:color w:val="000000" w:themeColor="text1"/>
        </w:rPr>
        <w:t xml:space="preserve">ed properties </w:t>
      </w:r>
      <w:r w:rsidR="63CBD936" w:rsidRPr="002E28C8">
        <w:rPr>
          <w:rFonts w:eastAsia="ZKLVX W+ Gotham" w:cstheme="minorHAnsi"/>
          <w:color w:val="000000" w:themeColor="text1"/>
        </w:rPr>
        <w:t xml:space="preserve">advertised </w:t>
      </w:r>
      <w:r w:rsidRPr="002E28C8">
        <w:rPr>
          <w:rFonts w:eastAsia="ZKLVX W+ Gotham" w:cstheme="minorHAnsi"/>
          <w:color w:val="000000" w:themeColor="text1"/>
        </w:rPr>
        <w:t>are collated on an ongoing basis</w:t>
      </w:r>
      <w:r w:rsidR="08E6E704" w:rsidRPr="002E28C8">
        <w:rPr>
          <w:rFonts w:eastAsia="ZKLVX W+ Gotham" w:cstheme="minorHAnsi"/>
          <w:color w:val="000000" w:themeColor="text1"/>
        </w:rPr>
        <w:t xml:space="preserve"> on our private landlord database</w:t>
      </w:r>
      <w:r w:rsidR="46025D41" w:rsidRPr="002E28C8">
        <w:rPr>
          <w:rFonts w:eastAsia="ZKLVX W+ Gotham" w:cstheme="minorHAnsi"/>
          <w:color w:val="000000" w:themeColor="text1"/>
        </w:rPr>
        <w:t>. We</w:t>
      </w:r>
      <w:r w:rsidR="08E6E704" w:rsidRPr="002E28C8">
        <w:rPr>
          <w:rFonts w:eastAsia="ZKLVX W+ Gotham" w:cstheme="minorHAnsi"/>
          <w:color w:val="000000" w:themeColor="text1"/>
        </w:rPr>
        <w:t xml:space="preserve"> address concerns on an ongoing basis.</w:t>
      </w:r>
      <w:r w:rsidR="00D9988C" w:rsidRPr="002E28C8">
        <w:rPr>
          <w:rFonts w:eastAsia="ZKLVX W+ Gotham" w:cstheme="minorHAnsi"/>
          <w:color w:val="000000" w:themeColor="text1"/>
        </w:rPr>
        <w:t xml:space="preserve"> For </w:t>
      </w:r>
      <w:r w:rsidR="27BD7D32" w:rsidRPr="002E28C8">
        <w:rPr>
          <w:rFonts w:eastAsia="ZKLVX W+ Gotham" w:cstheme="minorHAnsi"/>
          <w:color w:val="000000" w:themeColor="text1"/>
        </w:rPr>
        <w:t>example,</w:t>
      </w:r>
      <w:r w:rsidR="00D9988C" w:rsidRPr="002E28C8">
        <w:rPr>
          <w:rFonts w:eastAsia="ZKLVX W+ Gotham" w:cstheme="minorHAnsi"/>
          <w:color w:val="000000" w:themeColor="text1"/>
        </w:rPr>
        <w:t xml:space="preserve"> properties advertised without being registered</w:t>
      </w:r>
      <w:r w:rsidR="200AAC11" w:rsidRPr="002E28C8">
        <w:rPr>
          <w:rFonts w:eastAsia="ZKLVX W+ Gotham" w:cstheme="minorHAnsi"/>
          <w:color w:val="000000" w:themeColor="text1"/>
        </w:rPr>
        <w:t xml:space="preserve">. </w:t>
      </w:r>
      <w:r w:rsidR="00D9988C" w:rsidRPr="002E28C8">
        <w:rPr>
          <w:rFonts w:eastAsia="ZKLVX W+ Gotham" w:cstheme="minorHAnsi"/>
          <w:color w:val="000000" w:themeColor="text1"/>
        </w:rPr>
        <w:t>We</w:t>
      </w:r>
      <w:r w:rsidR="338CF8FF" w:rsidRPr="002E28C8">
        <w:rPr>
          <w:rFonts w:eastAsia="ZKLVX W+ Gotham" w:cstheme="minorHAnsi"/>
          <w:color w:val="000000" w:themeColor="text1"/>
        </w:rPr>
        <w:t xml:space="preserve"> collate and analyse</w:t>
      </w:r>
      <w:r w:rsidR="00D9988C" w:rsidRPr="002E28C8">
        <w:rPr>
          <w:rFonts w:eastAsia="ZKLVX W+ Gotham" w:cstheme="minorHAnsi"/>
          <w:color w:val="000000" w:themeColor="text1"/>
        </w:rPr>
        <w:t xml:space="preserve"> average</w:t>
      </w:r>
      <w:r w:rsidR="0B25974F" w:rsidRPr="002E28C8">
        <w:rPr>
          <w:rFonts w:eastAsia="ZKLVX W+ Gotham" w:cstheme="minorHAnsi"/>
          <w:color w:val="000000" w:themeColor="text1"/>
        </w:rPr>
        <w:t xml:space="preserve"> </w:t>
      </w:r>
      <w:r w:rsidR="338CF8FF" w:rsidRPr="002E28C8">
        <w:rPr>
          <w:rFonts w:eastAsia="ZKLVX W+ Gotham" w:cstheme="minorHAnsi"/>
          <w:color w:val="000000" w:themeColor="text1"/>
        </w:rPr>
        <w:t>private rent</w:t>
      </w:r>
      <w:r w:rsidR="14F55CF8" w:rsidRPr="002E28C8">
        <w:rPr>
          <w:rFonts w:eastAsia="ZKLVX W+ Gotham" w:cstheme="minorHAnsi"/>
          <w:color w:val="000000" w:themeColor="text1"/>
        </w:rPr>
        <w:t xml:space="preserve">s and numbers of properties advertised </w:t>
      </w:r>
      <w:r w:rsidR="00D9988C" w:rsidRPr="002E28C8">
        <w:rPr>
          <w:rFonts w:eastAsia="ZKLVX W+ Gotham" w:cstheme="minorHAnsi"/>
          <w:color w:val="000000" w:themeColor="text1"/>
        </w:rPr>
        <w:t xml:space="preserve">on an </w:t>
      </w:r>
      <w:r w:rsidR="14F55CF8" w:rsidRPr="002E28C8">
        <w:rPr>
          <w:rFonts w:eastAsia="ZKLVX W+ Gotham" w:cstheme="minorHAnsi"/>
          <w:color w:val="000000" w:themeColor="text1"/>
        </w:rPr>
        <w:t>annual</w:t>
      </w:r>
      <w:r w:rsidR="00D9988C" w:rsidRPr="002E28C8">
        <w:rPr>
          <w:rFonts w:eastAsia="ZKLVX W+ Gotham" w:cstheme="minorHAnsi"/>
          <w:color w:val="000000" w:themeColor="text1"/>
        </w:rPr>
        <w:t xml:space="preserve"> basis</w:t>
      </w:r>
      <w:r w:rsidR="55878C06" w:rsidRPr="002E28C8">
        <w:rPr>
          <w:rFonts w:eastAsia="ZKLVX W+ Gotham" w:cstheme="minorHAnsi"/>
          <w:color w:val="000000" w:themeColor="text1"/>
        </w:rPr>
        <w:t xml:space="preserve"> and report on the Council website.</w:t>
      </w:r>
    </w:p>
    <w:p w14:paraId="497DDBC8" w14:textId="77777777" w:rsidR="001B4CEF" w:rsidRPr="002E28C8" w:rsidRDefault="001B4CEF" w:rsidP="32748A0A">
      <w:pPr>
        <w:spacing w:after="0" w:line="240" w:lineRule="auto"/>
        <w:rPr>
          <w:rFonts w:eastAsia="ZKLVX W+ Gotham" w:cstheme="minorHAnsi"/>
          <w:color w:val="000000" w:themeColor="text1"/>
        </w:rPr>
      </w:pPr>
    </w:p>
    <w:p w14:paraId="57D01D04" w14:textId="1C240D32" w:rsidR="001B4CEF" w:rsidRPr="004F36A2" w:rsidRDefault="4117CEE4" w:rsidP="32748A0A">
      <w:pPr>
        <w:pStyle w:val="Heading2"/>
        <w:rPr>
          <w:rFonts w:asciiTheme="minorHAnsi" w:hAnsiTheme="minorHAnsi" w:cstheme="minorHAnsi"/>
          <w:b/>
          <w:bCs/>
          <w:color w:val="000000" w:themeColor="text1"/>
          <w:sz w:val="22"/>
          <w:szCs w:val="22"/>
        </w:rPr>
      </w:pPr>
      <w:r w:rsidRPr="004F36A2">
        <w:rPr>
          <w:rFonts w:asciiTheme="minorHAnsi" w:hAnsiTheme="minorHAnsi" w:cstheme="minorHAnsi"/>
          <w:b/>
          <w:bCs/>
          <w:color w:val="000000" w:themeColor="text1"/>
          <w:sz w:val="22"/>
          <w:szCs w:val="22"/>
        </w:rPr>
        <w:t>Conclusion</w:t>
      </w:r>
    </w:p>
    <w:p w14:paraId="2497002C" w14:textId="77777777" w:rsidR="001B4CEF" w:rsidRPr="002E28C8" w:rsidRDefault="001B4CEF" w:rsidP="32748A0A">
      <w:pPr>
        <w:spacing w:after="0" w:line="240" w:lineRule="auto"/>
        <w:rPr>
          <w:rFonts w:eastAsia="ZKLVX W+ Gotham" w:cstheme="minorHAnsi"/>
          <w:color w:val="000000" w:themeColor="text1"/>
        </w:rPr>
      </w:pPr>
    </w:p>
    <w:p w14:paraId="5E2E8C18" w14:textId="76F367B2" w:rsidR="00295A9B" w:rsidRPr="002E28C8" w:rsidRDefault="7E1B1C28" w:rsidP="32748A0A">
      <w:pPr>
        <w:spacing w:after="0" w:line="240" w:lineRule="auto"/>
        <w:rPr>
          <w:rFonts w:cstheme="minorHAnsi"/>
          <w:color w:val="000000" w:themeColor="text1"/>
        </w:rPr>
      </w:pPr>
      <w:r w:rsidRPr="002E28C8">
        <w:rPr>
          <w:rFonts w:cstheme="minorHAnsi"/>
          <w:color w:val="000000" w:themeColor="text1"/>
        </w:rPr>
        <w:t xml:space="preserve">We recognise </w:t>
      </w:r>
      <w:r w:rsidR="7C6B3F9F" w:rsidRPr="002E28C8">
        <w:rPr>
          <w:rFonts w:cstheme="minorHAnsi"/>
          <w:color w:val="000000" w:themeColor="text1"/>
        </w:rPr>
        <w:t xml:space="preserve">that </w:t>
      </w:r>
      <w:r w:rsidRPr="002E28C8">
        <w:rPr>
          <w:rFonts w:cstheme="minorHAnsi"/>
          <w:color w:val="000000" w:themeColor="text1"/>
        </w:rPr>
        <w:t xml:space="preserve">the unique times </w:t>
      </w:r>
      <w:r w:rsidR="5D48199D" w:rsidRPr="002E28C8">
        <w:rPr>
          <w:rFonts w:cstheme="minorHAnsi"/>
          <w:color w:val="000000" w:themeColor="text1"/>
        </w:rPr>
        <w:t>we live in</w:t>
      </w:r>
      <w:r w:rsidR="10A27653" w:rsidRPr="002E28C8">
        <w:rPr>
          <w:rFonts w:cstheme="minorHAnsi"/>
          <w:color w:val="000000" w:themeColor="text1"/>
        </w:rPr>
        <w:t xml:space="preserve"> have highlighted the importance of our homes and places</w:t>
      </w:r>
      <w:r w:rsidR="6003838D" w:rsidRPr="002E28C8">
        <w:rPr>
          <w:rFonts w:cstheme="minorHAnsi"/>
          <w:color w:val="000000" w:themeColor="text1"/>
        </w:rPr>
        <w:t xml:space="preserve"> for</w:t>
      </w:r>
      <w:r w:rsidR="10A27653" w:rsidRPr="002E28C8">
        <w:rPr>
          <w:rFonts w:cstheme="minorHAnsi"/>
          <w:color w:val="000000" w:themeColor="text1"/>
        </w:rPr>
        <w:t xml:space="preserve"> our health and wellbeing. </w:t>
      </w:r>
      <w:r w:rsidR="6D2D76D7" w:rsidRPr="002E28C8">
        <w:rPr>
          <w:rFonts w:cstheme="minorHAnsi"/>
          <w:color w:val="000000" w:themeColor="text1"/>
        </w:rPr>
        <w:t>C</w:t>
      </w:r>
      <w:r w:rsidR="10A27653" w:rsidRPr="002E28C8">
        <w:rPr>
          <w:rFonts w:cstheme="minorHAnsi"/>
          <w:color w:val="000000" w:themeColor="text1"/>
        </w:rPr>
        <w:t>hallenges</w:t>
      </w:r>
      <w:r w:rsidR="7FF00A4D" w:rsidRPr="002E28C8">
        <w:rPr>
          <w:rFonts w:cstheme="minorHAnsi"/>
          <w:color w:val="000000" w:themeColor="text1"/>
        </w:rPr>
        <w:t xml:space="preserve"> we </w:t>
      </w:r>
      <w:r w:rsidR="10A27653" w:rsidRPr="002E28C8">
        <w:rPr>
          <w:rFonts w:cstheme="minorHAnsi"/>
          <w:color w:val="000000" w:themeColor="text1"/>
        </w:rPr>
        <w:t>face includ</w:t>
      </w:r>
      <w:r w:rsidR="7FF00A4D" w:rsidRPr="002E28C8">
        <w:rPr>
          <w:rFonts w:cstheme="minorHAnsi"/>
          <w:color w:val="000000" w:themeColor="text1"/>
        </w:rPr>
        <w:t>e</w:t>
      </w:r>
      <w:r w:rsidR="10A27653" w:rsidRPr="002E28C8">
        <w:rPr>
          <w:rFonts w:cstheme="minorHAnsi"/>
          <w:color w:val="000000" w:themeColor="text1"/>
        </w:rPr>
        <w:t xml:space="preserve"> the climate emergency, recovering from the Covid-19 pandemic and the current economic downturn. </w:t>
      </w:r>
      <w:r w:rsidR="7FF00A4D" w:rsidRPr="002E28C8">
        <w:rPr>
          <w:rFonts w:cstheme="minorHAnsi"/>
          <w:color w:val="000000" w:themeColor="text1"/>
        </w:rPr>
        <w:t>All impacting on</w:t>
      </w:r>
      <w:r w:rsidR="10A27653" w:rsidRPr="002E28C8">
        <w:rPr>
          <w:rFonts w:cstheme="minorHAnsi"/>
          <w:color w:val="000000" w:themeColor="text1"/>
        </w:rPr>
        <w:t xml:space="preserve"> increasing homelessness and poverty. </w:t>
      </w:r>
      <w:r w:rsidR="64F878DB" w:rsidRPr="002E28C8">
        <w:rPr>
          <w:rFonts w:cstheme="minorHAnsi"/>
          <w:color w:val="000000" w:themeColor="text1"/>
        </w:rPr>
        <w:t>Housing</w:t>
      </w:r>
      <w:r w:rsidR="10A27653" w:rsidRPr="002E28C8">
        <w:rPr>
          <w:rFonts w:cstheme="minorHAnsi"/>
          <w:color w:val="000000" w:themeColor="text1"/>
        </w:rPr>
        <w:t xml:space="preserve"> and related services play </w:t>
      </w:r>
      <w:r w:rsidR="64F878DB" w:rsidRPr="002E28C8">
        <w:rPr>
          <w:rFonts w:cstheme="minorHAnsi"/>
          <w:color w:val="000000" w:themeColor="text1"/>
        </w:rPr>
        <w:t xml:space="preserve">a crucial role </w:t>
      </w:r>
      <w:r w:rsidR="153F7290" w:rsidRPr="002E28C8">
        <w:rPr>
          <w:rFonts w:cstheme="minorHAnsi"/>
          <w:color w:val="000000" w:themeColor="text1"/>
        </w:rPr>
        <w:t>in</w:t>
      </w:r>
      <w:r w:rsidR="10A27653" w:rsidRPr="002E28C8">
        <w:rPr>
          <w:rFonts w:cstheme="minorHAnsi"/>
          <w:color w:val="000000" w:themeColor="text1"/>
        </w:rPr>
        <w:t xml:space="preserve"> social and economic recovery. </w:t>
      </w:r>
      <w:r w:rsidR="009206EF" w:rsidRPr="002E28C8">
        <w:rPr>
          <w:rFonts w:cstheme="minorHAnsi"/>
          <w:color w:val="000000" w:themeColor="text1"/>
        </w:rPr>
        <w:t>We</w:t>
      </w:r>
      <w:r w:rsidR="10A27653" w:rsidRPr="002E28C8">
        <w:rPr>
          <w:rFonts w:cstheme="minorHAnsi"/>
          <w:color w:val="000000" w:themeColor="text1"/>
        </w:rPr>
        <w:t xml:space="preserve"> believe by creating a synergy between </w:t>
      </w:r>
      <w:r w:rsidR="722E55A7" w:rsidRPr="002E28C8">
        <w:rPr>
          <w:rFonts w:cstheme="minorHAnsi"/>
          <w:color w:val="000000" w:themeColor="text1"/>
        </w:rPr>
        <w:t xml:space="preserve">communities, </w:t>
      </w:r>
      <w:r w:rsidR="10A27653" w:rsidRPr="002E28C8">
        <w:rPr>
          <w:rFonts w:cstheme="minorHAnsi"/>
          <w:color w:val="000000" w:themeColor="text1"/>
        </w:rPr>
        <w:t xml:space="preserve">public, </w:t>
      </w:r>
      <w:r w:rsidR="7A5A6936" w:rsidRPr="002E28C8">
        <w:rPr>
          <w:rFonts w:cstheme="minorHAnsi"/>
          <w:color w:val="000000" w:themeColor="text1"/>
        </w:rPr>
        <w:t>private,</w:t>
      </w:r>
      <w:r w:rsidR="10A27653" w:rsidRPr="002E28C8">
        <w:rPr>
          <w:rFonts w:cstheme="minorHAnsi"/>
          <w:color w:val="000000" w:themeColor="text1"/>
        </w:rPr>
        <w:t xml:space="preserve"> and voluntary sectors we can combine </w:t>
      </w:r>
      <w:r w:rsidR="1911C647" w:rsidRPr="002E28C8">
        <w:rPr>
          <w:rFonts w:cstheme="minorHAnsi"/>
          <w:color w:val="000000" w:themeColor="text1"/>
        </w:rPr>
        <w:t xml:space="preserve">our </w:t>
      </w:r>
      <w:r w:rsidR="10A27653" w:rsidRPr="002E28C8">
        <w:rPr>
          <w:rFonts w:cstheme="minorHAnsi"/>
          <w:color w:val="000000" w:themeColor="text1"/>
        </w:rPr>
        <w:t xml:space="preserve">resources and efforts to maximise </w:t>
      </w:r>
      <w:r w:rsidR="1911C647" w:rsidRPr="002E28C8">
        <w:rPr>
          <w:rFonts w:cstheme="minorHAnsi"/>
          <w:color w:val="000000" w:themeColor="text1"/>
        </w:rPr>
        <w:t>what we can achieve</w:t>
      </w:r>
      <w:r w:rsidR="10A27653" w:rsidRPr="002E28C8">
        <w:rPr>
          <w:rFonts w:cstheme="minorHAnsi"/>
          <w:color w:val="000000" w:themeColor="text1"/>
        </w:rPr>
        <w:t xml:space="preserve"> together. </w:t>
      </w:r>
    </w:p>
    <w:p w14:paraId="62CD6FC3" w14:textId="77777777" w:rsidR="00FB06D7" w:rsidRDefault="00FB06D7" w:rsidP="32748A0A">
      <w:pPr>
        <w:spacing w:after="0" w:line="240" w:lineRule="auto"/>
        <w:rPr>
          <w:rFonts w:eastAsia="ZKLVX W+ Gotham" w:cstheme="minorHAnsi"/>
          <w:color w:val="000000" w:themeColor="text1"/>
        </w:rPr>
      </w:pPr>
    </w:p>
    <w:p w14:paraId="27707543" w14:textId="77777777" w:rsidR="00275B0E" w:rsidRDefault="00275B0E">
      <w:pPr>
        <w:rPr>
          <w:rFonts w:asciiTheme="majorHAnsi" w:eastAsiaTheme="majorEastAsia" w:hAnsiTheme="majorHAnsi" w:cstheme="majorBidi"/>
          <w:b/>
          <w:bCs/>
          <w:color w:val="000000" w:themeColor="text1"/>
          <w:sz w:val="24"/>
          <w:szCs w:val="24"/>
          <w:lang w:val="en-US"/>
        </w:rPr>
      </w:pPr>
      <w:r>
        <w:rPr>
          <w:b/>
          <w:bCs/>
          <w:color w:val="000000" w:themeColor="text1"/>
        </w:rPr>
        <w:br w:type="page"/>
      </w:r>
    </w:p>
    <w:p w14:paraId="35CD3A2D" w14:textId="2A9168DB" w:rsidR="00586F87" w:rsidRPr="0088398A" w:rsidRDefault="00586F87" w:rsidP="008C0B1E">
      <w:pPr>
        <w:pStyle w:val="Heading3"/>
        <w:rPr>
          <w:b/>
          <w:bCs/>
          <w:color w:val="000000" w:themeColor="text1"/>
        </w:rPr>
      </w:pPr>
      <w:r w:rsidRPr="0088398A">
        <w:rPr>
          <w:b/>
          <w:bCs/>
          <w:color w:val="000000" w:themeColor="text1"/>
        </w:rPr>
        <w:lastRenderedPageBreak/>
        <w:t>Glossary of Terms:</w:t>
      </w:r>
    </w:p>
    <w:p w14:paraId="5E2A6DFA" w14:textId="173320AA" w:rsidR="00586F87" w:rsidRPr="00184625" w:rsidRDefault="00586F87" w:rsidP="00586F87">
      <w:pPr>
        <w:pStyle w:val="ListParagraph"/>
        <w:numPr>
          <w:ilvl w:val="0"/>
          <w:numId w:val="85"/>
        </w:numPr>
      </w:pPr>
      <w:r w:rsidRPr="000B58D8">
        <w:rPr>
          <w:b/>
          <w:bCs/>
        </w:rPr>
        <w:t>Accessible Home:</w:t>
      </w:r>
      <w:r>
        <w:t xml:space="preserve"> </w:t>
      </w:r>
      <w:r w:rsidRPr="008E6916">
        <w:t xml:space="preserve">A </w:t>
      </w:r>
      <w:r w:rsidR="00424893">
        <w:t xml:space="preserve">property </w:t>
      </w:r>
      <w:r w:rsidRPr="008E6916">
        <w:t xml:space="preserve">that </w:t>
      </w:r>
      <w:r w:rsidR="00424893">
        <w:t>is suitable for someone with mobility difficulties</w:t>
      </w:r>
      <w:r w:rsidRPr="008E6916">
        <w:t>.</w:t>
      </w:r>
    </w:p>
    <w:p w14:paraId="1CC9E71D" w14:textId="77777777" w:rsidR="00586F87" w:rsidRDefault="00586F87" w:rsidP="00586F87">
      <w:pPr>
        <w:pStyle w:val="ListParagraph"/>
        <w:numPr>
          <w:ilvl w:val="0"/>
          <w:numId w:val="85"/>
        </w:numPr>
      </w:pPr>
      <w:r w:rsidRPr="000B58D8">
        <w:rPr>
          <w:b/>
          <w:bCs/>
        </w:rPr>
        <w:t>Affordable Housing:</w:t>
      </w:r>
      <w:r w:rsidRPr="00184625">
        <w:t xml:space="preserve"> Housing that is available to individuals and families whose income is below a certain threshold, making it accessible to those who may not afford market-rate housing.</w:t>
      </w:r>
    </w:p>
    <w:p w14:paraId="08B40E78" w14:textId="131121EF" w:rsidR="00586F87" w:rsidRDefault="00586F87" w:rsidP="00586F87">
      <w:pPr>
        <w:pStyle w:val="ListParagraph"/>
        <w:numPr>
          <w:ilvl w:val="0"/>
          <w:numId w:val="85"/>
        </w:numPr>
      </w:pPr>
      <w:r w:rsidRPr="000B58D8">
        <w:rPr>
          <w:b/>
          <w:bCs/>
        </w:rPr>
        <w:t>Affordable Housing P</w:t>
      </w:r>
      <w:r>
        <w:rPr>
          <w:b/>
          <w:bCs/>
        </w:rPr>
        <w:t>olicy</w:t>
      </w:r>
      <w:r w:rsidRPr="000B58D8">
        <w:rPr>
          <w:b/>
          <w:bCs/>
        </w:rPr>
        <w:t>:</w:t>
      </w:r>
      <w:r>
        <w:t xml:space="preserve"> </w:t>
      </w:r>
      <w:r w:rsidR="00275B0E">
        <w:t xml:space="preserve">A planning policy which aims to increase the supply of affordable housing. In Falkirk Council area all sites with more than 20 properties must provide affordable housing or make a financial contribution to the provision of affordable housing. </w:t>
      </w:r>
    </w:p>
    <w:p w14:paraId="7E9BB747" w14:textId="55737026" w:rsidR="00586F87" w:rsidRPr="00184625" w:rsidRDefault="00586F87" w:rsidP="00586F87">
      <w:pPr>
        <w:pStyle w:val="ListParagraph"/>
        <w:numPr>
          <w:ilvl w:val="0"/>
          <w:numId w:val="85"/>
        </w:numPr>
      </w:pPr>
      <w:r w:rsidRPr="000B58D8">
        <w:rPr>
          <w:b/>
          <w:bCs/>
        </w:rPr>
        <w:t>Annual Charter Return (ARC) –</w:t>
      </w:r>
      <w:r>
        <w:t xml:space="preserve"> </w:t>
      </w:r>
      <w:r w:rsidRPr="008E6916">
        <w:t xml:space="preserve">A mandatory annual report submitted by </w:t>
      </w:r>
      <w:r>
        <w:t xml:space="preserve">Local Authorities and </w:t>
      </w:r>
      <w:r w:rsidR="004E43DD">
        <w:t>R</w:t>
      </w:r>
      <w:r w:rsidRPr="008E6916">
        <w:t xml:space="preserve">egistered </w:t>
      </w:r>
      <w:r w:rsidR="004E43DD">
        <w:t>S</w:t>
      </w:r>
      <w:r w:rsidRPr="008E6916">
        <w:t xml:space="preserve">ocial </w:t>
      </w:r>
      <w:r w:rsidR="004E43DD">
        <w:t>L</w:t>
      </w:r>
      <w:r w:rsidRPr="008E6916">
        <w:t>andlords to the Scottish Housing Regulator, providing information on housing services, performance, and compliance with regulatory standards.</w:t>
      </w:r>
    </w:p>
    <w:p w14:paraId="36D32D02" w14:textId="77777777" w:rsidR="00586F87" w:rsidRDefault="00586F87" w:rsidP="00586F87">
      <w:pPr>
        <w:pStyle w:val="ListParagraph"/>
        <w:numPr>
          <w:ilvl w:val="0"/>
          <w:numId w:val="85"/>
        </w:numPr>
      </w:pPr>
      <w:r w:rsidRPr="000B58D8">
        <w:rPr>
          <w:b/>
          <w:bCs/>
        </w:rPr>
        <w:t>Anti-Social Behaviour</w:t>
      </w:r>
      <w:r>
        <w:rPr>
          <w:b/>
          <w:bCs/>
        </w:rPr>
        <w:t xml:space="preserve"> (ASB)</w:t>
      </w:r>
      <w:r w:rsidRPr="000B58D8">
        <w:rPr>
          <w:b/>
          <w:bCs/>
        </w:rPr>
        <w:t>:</w:t>
      </w:r>
      <w:r w:rsidRPr="00184625">
        <w:t xml:space="preserve"> Actions that disrupt the peace and well-being of a community, including vandalism, noise disturbances, and harassment.</w:t>
      </w:r>
    </w:p>
    <w:p w14:paraId="5E727646" w14:textId="74D2903D" w:rsidR="00586F87" w:rsidRDefault="00586F87" w:rsidP="00586F87">
      <w:pPr>
        <w:pStyle w:val="ListParagraph"/>
        <w:numPr>
          <w:ilvl w:val="0"/>
          <w:numId w:val="85"/>
        </w:numPr>
      </w:pPr>
      <w:r w:rsidRPr="000B58D8">
        <w:rPr>
          <w:b/>
          <w:bCs/>
        </w:rPr>
        <w:t xml:space="preserve">Below Market Housing: </w:t>
      </w:r>
      <w:r w:rsidR="00424893">
        <w:t>Properties</w:t>
      </w:r>
      <w:r w:rsidRPr="009E1392">
        <w:t xml:space="preserve"> that are </w:t>
      </w:r>
      <w:r w:rsidR="00424893">
        <w:t xml:space="preserve">available </w:t>
      </w:r>
      <w:r w:rsidRPr="009E1392">
        <w:t>at prices below the prevailing market rates, often intended to increase affordability for individuals or families with lower incomes.</w:t>
      </w:r>
    </w:p>
    <w:p w14:paraId="68303F62" w14:textId="6D5C1314" w:rsidR="00586F87" w:rsidRDefault="00586F87" w:rsidP="00586F87">
      <w:pPr>
        <w:pStyle w:val="ListParagraph"/>
        <w:numPr>
          <w:ilvl w:val="0"/>
          <w:numId w:val="85"/>
        </w:numPr>
      </w:pPr>
      <w:r w:rsidRPr="000B58D8">
        <w:rPr>
          <w:b/>
          <w:bCs/>
        </w:rPr>
        <w:t>Below Tolerable Standard (BTS):</w:t>
      </w:r>
      <w:r>
        <w:t xml:space="preserve"> </w:t>
      </w:r>
      <w:r w:rsidR="0088398A">
        <w:t xml:space="preserve">Basic level of repair which a property must meet to make it fit for someone to live in. </w:t>
      </w:r>
    </w:p>
    <w:p w14:paraId="1DFC7848" w14:textId="77777777" w:rsidR="00586F87" w:rsidRDefault="00586F87" w:rsidP="00586F87">
      <w:pPr>
        <w:pStyle w:val="ListParagraph"/>
        <w:numPr>
          <w:ilvl w:val="0"/>
          <w:numId w:val="85"/>
        </w:numPr>
      </w:pPr>
      <w:r w:rsidRPr="000B58D8">
        <w:rPr>
          <w:b/>
          <w:bCs/>
        </w:rPr>
        <w:t xml:space="preserve">Brownfield Site: </w:t>
      </w:r>
      <w:r w:rsidRPr="009E1392">
        <w:t>Previously developed land or sites that have been used for industrial, commercial, or residential purposes.</w:t>
      </w:r>
    </w:p>
    <w:p w14:paraId="799F2849" w14:textId="5AF3D867" w:rsidR="00586F87" w:rsidRDefault="00586F87" w:rsidP="00586F87">
      <w:pPr>
        <w:pStyle w:val="ListParagraph"/>
        <w:numPr>
          <w:ilvl w:val="0"/>
          <w:numId w:val="85"/>
        </w:numPr>
      </w:pPr>
      <w:r w:rsidRPr="000B58D8">
        <w:rPr>
          <w:b/>
          <w:bCs/>
        </w:rPr>
        <w:t>Care and Repair:</w:t>
      </w:r>
      <w:r w:rsidR="008637F7">
        <w:rPr>
          <w:b/>
          <w:bCs/>
        </w:rPr>
        <w:t xml:space="preserve"> </w:t>
      </w:r>
      <w:r w:rsidR="004D2EF0">
        <w:t>A service which</w:t>
      </w:r>
      <w:r w:rsidR="008637F7" w:rsidRPr="008637F7">
        <w:t xml:space="preserve"> aim</w:t>
      </w:r>
      <w:r w:rsidR="004D2EF0">
        <w:t xml:space="preserve">s </w:t>
      </w:r>
      <w:r w:rsidR="008637F7" w:rsidRPr="008637F7">
        <w:t>to help and support homeowners</w:t>
      </w:r>
      <w:r>
        <w:t xml:space="preserve"> and </w:t>
      </w:r>
      <w:r w:rsidR="008637F7">
        <w:t xml:space="preserve">tenants of private landlords to adapt, maintain, </w:t>
      </w:r>
      <w:r w:rsidR="00D422E3">
        <w:t>repair,</w:t>
      </w:r>
      <w:r w:rsidR="008637F7">
        <w:t xml:space="preserve"> or improve their home. This service is available to people over 60 or those with a disability. </w:t>
      </w:r>
    </w:p>
    <w:p w14:paraId="69D97952" w14:textId="77777777" w:rsidR="00586F87" w:rsidRDefault="00586F87" w:rsidP="00586F87">
      <w:pPr>
        <w:pStyle w:val="ListParagraph"/>
        <w:numPr>
          <w:ilvl w:val="0"/>
          <w:numId w:val="85"/>
        </w:numPr>
      </w:pPr>
      <w:r w:rsidRPr="000B58D8">
        <w:rPr>
          <w:b/>
          <w:bCs/>
        </w:rPr>
        <w:t xml:space="preserve">Common Housing Register (CHR): </w:t>
      </w:r>
      <w:r w:rsidRPr="00701C70">
        <w:t>A centralised system that allows individuals to apply for several types of social housing, including council and housing association properties, using a single application process.</w:t>
      </w:r>
    </w:p>
    <w:p w14:paraId="571021EB" w14:textId="77777777" w:rsidR="00586F87" w:rsidRPr="000B58D8" w:rsidRDefault="00586F87" w:rsidP="00586F87">
      <w:pPr>
        <w:pStyle w:val="ListParagraph"/>
        <w:numPr>
          <w:ilvl w:val="0"/>
          <w:numId w:val="85"/>
        </w:numPr>
        <w:rPr>
          <w:b/>
          <w:bCs/>
        </w:rPr>
      </w:pPr>
      <w:r w:rsidRPr="000B58D8">
        <w:rPr>
          <w:b/>
          <w:bCs/>
        </w:rPr>
        <w:t xml:space="preserve">Compulsory Purchase Order (CPO): </w:t>
      </w:r>
      <w:r w:rsidRPr="00701C70">
        <w:t>A legal process that grants a public authority the power to acquire privately owned land or property for a public purpose, typically after negotiation and payment of compensation to the owner.</w:t>
      </w:r>
    </w:p>
    <w:p w14:paraId="20F21A20" w14:textId="5DE06445" w:rsidR="00586F87" w:rsidRDefault="00586F87" w:rsidP="00586F87">
      <w:pPr>
        <w:pStyle w:val="ListParagraph"/>
        <w:numPr>
          <w:ilvl w:val="0"/>
          <w:numId w:val="85"/>
        </w:numPr>
      </w:pPr>
      <w:r w:rsidRPr="000B58D8">
        <w:rPr>
          <w:b/>
          <w:bCs/>
        </w:rPr>
        <w:t xml:space="preserve">Discretionary Housing Payments (DHP): </w:t>
      </w:r>
      <w:r w:rsidR="00C110E4" w:rsidRPr="00C110E4">
        <w:t>F</w:t>
      </w:r>
      <w:r w:rsidR="00C110E4">
        <w:t>i</w:t>
      </w:r>
      <w:r w:rsidR="00C110E4" w:rsidRPr="00C110E4">
        <w:t>na</w:t>
      </w:r>
      <w:r w:rsidR="00C110E4" w:rsidRPr="00701C70">
        <w:t>ncial</w:t>
      </w:r>
      <w:r w:rsidRPr="00701C70">
        <w:t xml:space="preserve"> assistance </w:t>
      </w:r>
      <w:r w:rsidR="00C110E4">
        <w:t>which people may receive from their lo</w:t>
      </w:r>
      <w:r w:rsidRPr="00701C70">
        <w:t xml:space="preserve">cal authorities </w:t>
      </w:r>
      <w:r w:rsidR="00C110E4">
        <w:t xml:space="preserve">if they rent their home and get Housing Benefit or Universal Credit but still cannot afford their housing costs. </w:t>
      </w:r>
    </w:p>
    <w:p w14:paraId="02E10ABB" w14:textId="4C87A5BF" w:rsidR="00586F87" w:rsidRPr="00184625" w:rsidRDefault="00586F87" w:rsidP="00586F87">
      <w:pPr>
        <w:pStyle w:val="ListParagraph"/>
        <w:numPr>
          <w:ilvl w:val="0"/>
          <w:numId w:val="85"/>
        </w:numPr>
      </w:pPr>
      <w:r w:rsidRPr="000B58D8">
        <w:rPr>
          <w:b/>
          <w:bCs/>
        </w:rPr>
        <w:t xml:space="preserve">Empty Homes </w:t>
      </w:r>
      <w:r>
        <w:rPr>
          <w:b/>
          <w:bCs/>
        </w:rPr>
        <w:t>Plan</w:t>
      </w:r>
      <w:r w:rsidRPr="000B58D8">
        <w:rPr>
          <w:b/>
          <w:bCs/>
        </w:rPr>
        <w:t>:</w:t>
      </w:r>
      <w:r w:rsidRPr="00184625">
        <w:t xml:space="preserve"> A comprehensive plan to address the issue of properties that remain unoccupied for extended periods, aiming to </w:t>
      </w:r>
      <w:r w:rsidR="004D2EF0">
        <w:t>make them available for occupation.</w:t>
      </w:r>
    </w:p>
    <w:p w14:paraId="0E6557E4" w14:textId="77777777" w:rsidR="00586F87" w:rsidRDefault="00586F87" w:rsidP="00586F87">
      <w:pPr>
        <w:pStyle w:val="ListParagraph"/>
        <w:numPr>
          <w:ilvl w:val="0"/>
          <w:numId w:val="85"/>
        </w:numPr>
      </w:pPr>
      <w:r w:rsidRPr="000B58D8">
        <w:rPr>
          <w:b/>
          <w:bCs/>
        </w:rPr>
        <w:t xml:space="preserve">Energy Savings Trust (EST): </w:t>
      </w:r>
      <w:r w:rsidRPr="007662E2">
        <w:t>An organisation that promotes energy efficiency and sustainability by offering advice, information, and support.</w:t>
      </w:r>
    </w:p>
    <w:p w14:paraId="60E982E5" w14:textId="77777777" w:rsidR="00586F87" w:rsidRPr="000B58D8" w:rsidRDefault="00586F87" w:rsidP="00586F87">
      <w:pPr>
        <w:pStyle w:val="ListParagraph"/>
        <w:numPr>
          <w:ilvl w:val="0"/>
          <w:numId w:val="85"/>
        </w:numPr>
        <w:rPr>
          <w:b/>
          <w:bCs/>
        </w:rPr>
      </w:pPr>
      <w:r w:rsidRPr="000B58D8">
        <w:rPr>
          <w:b/>
          <w:bCs/>
        </w:rPr>
        <w:t xml:space="preserve">Energy Performance Certificate (EPC): </w:t>
      </w:r>
      <w:r w:rsidRPr="006814A4">
        <w:t>A document that rates the energy efficiency of a building on a scale from A to G, providing information about energy consumption, CO2 emissions, and potential improvements to increase energy efficiency.</w:t>
      </w:r>
    </w:p>
    <w:p w14:paraId="794F7D74" w14:textId="3A368334" w:rsidR="00586F87" w:rsidRPr="0016352E" w:rsidRDefault="00586F87" w:rsidP="00586F87">
      <w:pPr>
        <w:pStyle w:val="ListParagraph"/>
        <w:numPr>
          <w:ilvl w:val="0"/>
          <w:numId w:val="85"/>
        </w:numPr>
        <w:rPr>
          <w:b/>
          <w:bCs/>
        </w:rPr>
      </w:pPr>
      <w:r w:rsidRPr="000B58D8">
        <w:rPr>
          <w:b/>
          <w:bCs/>
        </w:rPr>
        <w:t xml:space="preserve">Energy Efficiency Standard for Social Housing (EESSH): </w:t>
      </w:r>
      <w:r>
        <w:t>S</w:t>
      </w:r>
      <w:r w:rsidRPr="006814A4">
        <w:t>ets energy efficiency targets for social</w:t>
      </w:r>
      <w:r w:rsidR="00C110E4">
        <w:t xml:space="preserve"> rented</w:t>
      </w:r>
      <w:r w:rsidRPr="006814A4">
        <w:t xml:space="preserve"> housing in Scotland, aiming to improve the energy performance of homes, reduce fuel poverty, and contribute to environmental goals.</w:t>
      </w:r>
    </w:p>
    <w:p w14:paraId="798CCB6A" w14:textId="6804F4EE" w:rsidR="00586F87" w:rsidRPr="007662E2" w:rsidRDefault="00586F87" w:rsidP="00586F87">
      <w:pPr>
        <w:pStyle w:val="ListParagraph"/>
        <w:numPr>
          <w:ilvl w:val="0"/>
          <w:numId w:val="85"/>
        </w:numPr>
      </w:pPr>
      <w:r w:rsidRPr="000B58D8">
        <w:rPr>
          <w:b/>
          <w:bCs/>
        </w:rPr>
        <w:t xml:space="preserve">Equalities Impact Assessment (EQIA): </w:t>
      </w:r>
      <w:r w:rsidRPr="007662E2">
        <w:t>A</w:t>
      </w:r>
      <w:r>
        <w:t xml:space="preserve">n </w:t>
      </w:r>
      <w:r w:rsidR="00986322">
        <w:t>assessment of the impacts of proposed new or revised practice</w:t>
      </w:r>
      <w:r w:rsidR="00424893">
        <w:t xml:space="preserve"> as compared to </w:t>
      </w:r>
      <w:r w:rsidR="00986322">
        <w:t xml:space="preserve">the needs relevant to a public authority’s obligations under the Public Sector Equality Duty. </w:t>
      </w:r>
    </w:p>
    <w:p w14:paraId="2964A083" w14:textId="77777777" w:rsidR="00586F87" w:rsidRPr="000B58D8" w:rsidRDefault="00586F87" w:rsidP="00586F87">
      <w:pPr>
        <w:pStyle w:val="ListParagraph"/>
        <w:numPr>
          <w:ilvl w:val="0"/>
          <w:numId w:val="85"/>
        </w:numPr>
        <w:rPr>
          <w:b/>
          <w:bCs/>
        </w:rPr>
      </w:pPr>
      <w:r w:rsidRPr="000B58D8">
        <w:rPr>
          <w:b/>
          <w:bCs/>
        </w:rPr>
        <w:lastRenderedPageBreak/>
        <w:t xml:space="preserve">Fuel Poverty: </w:t>
      </w:r>
      <w:r w:rsidRPr="006814A4">
        <w:t>A situation where a household has difficulty affording adequate heating to maintain a comfortable and healthy living environment, often spending a disproportionate amount of their income on energy bills</w:t>
      </w:r>
      <w:r w:rsidRPr="000B58D8">
        <w:rPr>
          <w:b/>
          <w:bCs/>
        </w:rPr>
        <w:t>.</w:t>
      </w:r>
    </w:p>
    <w:p w14:paraId="146E96F0" w14:textId="77777777" w:rsidR="00586F87" w:rsidRDefault="00586F87" w:rsidP="00586F87">
      <w:pPr>
        <w:pStyle w:val="ListParagraph"/>
        <w:numPr>
          <w:ilvl w:val="0"/>
          <w:numId w:val="85"/>
        </w:numPr>
      </w:pPr>
      <w:r w:rsidRPr="000B58D8">
        <w:rPr>
          <w:b/>
          <w:bCs/>
        </w:rPr>
        <w:t xml:space="preserve">Greenfield Site: </w:t>
      </w:r>
      <w:r w:rsidRPr="00077C03">
        <w:t>Land that has not been previously developed or built upon, typically located in rural or undeveloped areas.</w:t>
      </w:r>
    </w:p>
    <w:p w14:paraId="71A12464" w14:textId="77777777" w:rsidR="00586F87" w:rsidRDefault="00586F87" w:rsidP="00586F87">
      <w:pPr>
        <w:pStyle w:val="ListParagraph"/>
        <w:numPr>
          <w:ilvl w:val="0"/>
          <w:numId w:val="85"/>
        </w:numPr>
      </w:pPr>
      <w:r w:rsidRPr="000B58D8">
        <w:rPr>
          <w:b/>
          <w:bCs/>
        </w:rPr>
        <w:t>Heat in Buildings (HIB):</w:t>
      </w:r>
      <w:r>
        <w:t xml:space="preserve"> </w:t>
      </w:r>
      <w:r w:rsidRPr="00793442">
        <w:t>A comprehensive plan outlining the steps and policies to achieve efficient heating systems in buildings, reduce energy consumption, and promote sustainability in line with environmental goals.</w:t>
      </w:r>
    </w:p>
    <w:p w14:paraId="4DFDFACD" w14:textId="77777777" w:rsidR="00586F87" w:rsidRDefault="00586F87" w:rsidP="00586F87">
      <w:pPr>
        <w:pStyle w:val="ListParagraph"/>
        <w:numPr>
          <w:ilvl w:val="0"/>
          <w:numId w:val="85"/>
        </w:numPr>
      </w:pPr>
      <w:r w:rsidRPr="0016352E">
        <w:rPr>
          <w:b/>
          <w:bCs/>
        </w:rPr>
        <w:t>Home Energy Efficiency Programmes for Scotland: Area Based Schemes</w:t>
      </w:r>
      <w:r>
        <w:t xml:space="preserve"> (</w:t>
      </w:r>
      <w:r w:rsidRPr="000B58D8">
        <w:rPr>
          <w:b/>
          <w:bCs/>
        </w:rPr>
        <w:t>HEEPS</w:t>
      </w:r>
      <w:r>
        <w:t xml:space="preserve"> </w:t>
      </w:r>
      <w:r w:rsidRPr="000B58D8">
        <w:rPr>
          <w:b/>
          <w:bCs/>
        </w:rPr>
        <w:t>ABS</w:t>
      </w:r>
      <w:r>
        <w:rPr>
          <w:b/>
          <w:bCs/>
        </w:rPr>
        <w:t>)</w:t>
      </w:r>
      <w:r w:rsidRPr="000B58D8">
        <w:rPr>
          <w:b/>
          <w:bCs/>
        </w:rPr>
        <w:t>:</w:t>
      </w:r>
      <w:r>
        <w:rPr>
          <w:b/>
          <w:bCs/>
        </w:rPr>
        <w:t xml:space="preserve"> </w:t>
      </w:r>
      <w:r w:rsidRPr="0016352E">
        <w:t>A</w:t>
      </w:r>
      <w:r w:rsidRPr="00077C03">
        <w:t xml:space="preserve"> program in Scotland that provides funding and support for improving the energy efficiency of homes within specific areas to reduce energy consumption and carbon emissions.</w:t>
      </w:r>
    </w:p>
    <w:p w14:paraId="238B68A9" w14:textId="77777777" w:rsidR="00586F87" w:rsidRDefault="00586F87" w:rsidP="00586F87">
      <w:pPr>
        <w:pStyle w:val="ListParagraph"/>
        <w:numPr>
          <w:ilvl w:val="0"/>
          <w:numId w:val="85"/>
        </w:numPr>
      </w:pPr>
      <w:r>
        <w:rPr>
          <w:b/>
          <w:bCs/>
        </w:rPr>
        <w:t>Home Energy Scotland (HES):</w:t>
      </w:r>
      <w:r>
        <w:t xml:space="preserve"> </w:t>
      </w:r>
      <w:r w:rsidRPr="00EB72CE">
        <w:t>A service provided by the Scottish Government to offer advice, information, and support to individuals and households on energy efficiency, renewable energy, and reducing energy costs.</w:t>
      </w:r>
    </w:p>
    <w:p w14:paraId="363ADB3C" w14:textId="7CA2CD0D" w:rsidR="00586F87" w:rsidRPr="00184625" w:rsidRDefault="00586F87" w:rsidP="00586F87">
      <w:pPr>
        <w:pStyle w:val="ListParagraph"/>
        <w:numPr>
          <w:ilvl w:val="0"/>
          <w:numId w:val="85"/>
        </w:numPr>
      </w:pPr>
      <w:r w:rsidRPr="000B58D8">
        <w:rPr>
          <w:b/>
          <w:bCs/>
        </w:rPr>
        <w:t>Housing Association</w:t>
      </w:r>
      <w:r>
        <w:rPr>
          <w:b/>
          <w:bCs/>
        </w:rPr>
        <w:t xml:space="preserve"> (HA)</w:t>
      </w:r>
      <w:r w:rsidRPr="000B58D8">
        <w:rPr>
          <w:b/>
          <w:bCs/>
        </w:rPr>
        <w:t>:</w:t>
      </w:r>
      <w:r w:rsidRPr="00184625">
        <w:t xml:space="preserve"> A </w:t>
      </w:r>
      <w:r>
        <w:t>organisation</w:t>
      </w:r>
      <w:r w:rsidRPr="00184625">
        <w:t xml:space="preserve"> that provides affordable housing options, ranging from social </w:t>
      </w:r>
      <w:r w:rsidR="00424893">
        <w:t xml:space="preserve">rented </w:t>
      </w:r>
      <w:r w:rsidRPr="00184625">
        <w:t>housing to shared ownership schemes.</w:t>
      </w:r>
      <w:r w:rsidR="004E43DD">
        <w:t xml:space="preserve"> As known as Registered Social Landlord.</w:t>
      </w:r>
    </w:p>
    <w:p w14:paraId="0AF95D59" w14:textId="2C9C6FF8" w:rsidR="00586F87" w:rsidRDefault="00586F87" w:rsidP="00586F87">
      <w:pPr>
        <w:pStyle w:val="ListParagraph"/>
        <w:numPr>
          <w:ilvl w:val="0"/>
          <w:numId w:val="85"/>
        </w:numPr>
        <w:spacing w:after="0" w:line="240" w:lineRule="auto"/>
        <w:rPr>
          <w:rFonts w:cstheme="minorHAnsi"/>
          <w:color w:val="000000" w:themeColor="text1"/>
        </w:rPr>
      </w:pPr>
      <w:r w:rsidRPr="000B58D8">
        <w:rPr>
          <w:rFonts w:cstheme="minorHAnsi"/>
          <w:b/>
          <w:bCs/>
          <w:color w:val="000000" w:themeColor="text1"/>
        </w:rPr>
        <w:t xml:space="preserve">Housing Contribution Statement (HCS): </w:t>
      </w:r>
      <w:r w:rsidR="0027677F" w:rsidRPr="0027677F">
        <w:rPr>
          <w:rFonts w:cstheme="minorHAnsi"/>
          <w:color w:val="000000" w:themeColor="text1"/>
        </w:rPr>
        <w:t>a brid</w:t>
      </w:r>
      <w:r w:rsidR="0027677F">
        <w:rPr>
          <w:rFonts w:cstheme="minorHAnsi"/>
          <w:color w:val="000000" w:themeColor="text1"/>
        </w:rPr>
        <w:t>ge between a Local Housing Strategy and the Health and Social Care Strategic Plan. The purpose being to outline how the housing sector’s contribution will help meet housing and social care priorities.</w:t>
      </w:r>
    </w:p>
    <w:p w14:paraId="1B7EDCED" w14:textId="77777777" w:rsidR="00586F87" w:rsidRPr="000B58D8" w:rsidRDefault="00586F87" w:rsidP="00586F87">
      <w:pPr>
        <w:pStyle w:val="ListParagraph"/>
        <w:numPr>
          <w:ilvl w:val="0"/>
          <w:numId w:val="85"/>
        </w:numPr>
        <w:spacing w:after="0" w:line="240" w:lineRule="auto"/>
        <w:rPr>
          <w:rFonts w:cstheme="minorHAnsi"/>
          <w:color w:val="000000" w:themeColor="text1"/>
        </w:rPr>
      </w:pPr>
      <w:r>
        <w:rPr>
          <w:rFonts w:cstheme="minorHAnsi"/>
          <w:b/>
          <w:bCs/>
          <w:color w:val="000000" w:themeColor="text1"/>
        </w:rPr>
        <w:t>Housing First:</w:t>
      </w:r>
      <w:r>
        <w:rPr>
          <w:rFonts w:cstheme="minorHAnsi"/>
          <w:color w:val="000000" w:themeColor="text1"/>
        </w:rPr>
        <w:t xml:space="preserve"> </w:t>
      </w:r>
      <w:r w:rsidRPr="007C217F">
        <w:rPr>
          <w:rFonts w:cstheme="minorHAnsi"/>
          <w:color w:val="000000" w:themeColor="text1"/>
        </w:rPr>
        <w:t>A housing approach that prioriti</w:t>
      </w:r>
      <w:r>
        <w:rPr>
          <w:rFonts w:cstheme="minorHAnsi"/>
          <w:color w:val="000000" w:themeColor="text1"/>
        </w:rPr>
        <w:t>s</w:t>
      </w:r>
      <w:r w:rsidRPr="007C217F">
        <w:rPr>
          <w:rFonts w:cstheme="minorHAnsi"/>
          <w:color w:val="000000" w:themeColor="text1"/>
        </w:rPr>
        <w:t>es providing stable and permanent housing to individuals experiencing homelessness, often those with complex needs.</w:t>
      </w:r>
    </w:p>
    <w:p w14:paraId="6CEE2F69" w14:textId="77777777" w:rsidR="00586F87" w:rsidRPr="000B58D8" w:rsidRDefault="00586F87" w:rsidP="00586F87">
      <w:pPr>
        <w:pStyle w:val="ListParagraph"/>
        <w:numPr>
          <w:ilvl w:val="0"/>
          <w:numId w:val="85"/>
        </w:numPr>
        <w:spacing w:after="0" w:line="240" w:lineRule="auto"/>
        <w:rPr>
          <w:rFonts w:cstheme="minorHAnsi"/>
          <w:color w:val="000000" w:themeColor="text1"/>
        </w:rPr>
      </w:pPr>
      <w:r w:rsidRPr="000B58D8">
        <w:rPr>
          <w:rFonts w:cstheme="minorHAnsi"/>
          <w:b/>
          <w:bCs/>
          <w:color w:val="000000" w:themeColor="text1"/>
        </w:rPr>
        <w:t xml:space="preserve">Housing Land Requirements (HLR): </w:t>
      </w:r>
      <w:r w:rsidRPr="000B58D8">
        <w:rPr>
          <w:rFonts w:cstheme="minorHAnsi"/>
          <w:color w:val="000000" w:themeColor="text1"/>
        </w:rPr>
        <w:t>The estimated amount of land needed to meet the demand for new housing developments.</w:t>
      </w:r>
    </w:p>
    <w:p w14:paraId="089DBBA5" w14:textId="77777777" w:rsidR="00586F87" w:rsidRDefault="00586F87" w:rsidP="00586F87">
      <w:pPr>
        <w:pStyle w:val="ListParagraph"/>
        <w:numPr>
          <w:ilvl w:val="0"/>
          <w:numId w:val="85"/>
        </w:numPr>
      </w:pPr>
      <w:r w:rsidRPr="000B58D8">
        <w:rPr>
          <w:b/>
          <w:bCs/>
        </w:rPr>
        <w:t>Housing Market Analysis:</w:t>
      </w:r>
      <w:r>
        <w:t xml:space="preserve"> </w:t>
      </w:r>
      <w:r w:rsidRPr="009E1392">
        <w:t>An assessment of the supply, demand, pricing, and trends in the housing market</w:t>
      </w:r>
    </w:p>
    <w:p w14:paraId="26345D05" w14:textId="77777777" w:rsidR="00586F87" w:rsidRDefault="00586F87" w:rsidP="00586F87">
      <w:pPr>
        <w:pStyle w:val="ListParagraph"/>
        <w:numPr>
          <w:ilvl w:val="0"/>
          <w:numId w:val="85"/>
        </w:numPr>
      </w:pPr>
      <w:r w:rsidRPr="000B58D8">
        <w:rPr>
          <w:b/>
          <w:bCs/>
        </w:rPr>
        <w:t>Housing Need:</w:t>
      </w:r>
      <w:r w:rsidRPr="00184625">
        <w:t xml:space="preserve"> The demand for suitable housing, considering factors such as household size, income, disability, and location preferences.</w:t>
      </w:r>
    </w:p>
    <w:p w14:paraId="41E14582" w14:textId="77777777" w:rsidR="00586F87" w:rsidRDefault="00586F87" w:rsidP="00586F87">
      <w:pPr>
        <w:pStyle w:val="ListParagraph"/>
        <w:numPr>
          <w:ilvl w:val="0"/>
          <w:numId w:val="85"/>
        </w:numPr>
      </w:pPr>
      <w:r w:rsidRPr="000B58D8">
        <w:rPr>
          <w:b/>
          <w:bCs/>
        </w:rPr>
        <w:t>Housing Options:</w:t>
      </w:r>
      <w:r w:rsidRPr="00184625">
        <w:t xml:space="preserve"> A process of evaluating available housing solutions and support services to match individuals and families with appropriate housing options.</w:t>
      </w:r>
    </w:p>
    <w:p w14:paraId="7A346B02" w14:textId="77777777" w:rsidR="00586F87" w:rsidRDefault="00586F87" w:rsidP="00586F87">
      <w:pPr>
        <w:pStyle w:val="ListParagraph"/>
        <w:numPr>
          <w:ilvl w:val="0"/>
          <w:numId w:val="85"/>
        </w:numPr>
      </w:pPr>
      <w:r w:rsidRPr="000B58D8">
        <w:rPr>
          <w:b/>
          <w:bCs/>
        </w:rPr>
        <w:t>Housing Renewal Area (HRA):</w:t>
      </w:r>
      <w:r>
        <w:t xml:space="preserve"> </w:t>
      </w:r>
      <w:r w:rsidRPr="00793442">
        <w:t>A</w:t>
      </w:r>
      <w:r>
        <w:t xml:space="preserve">n area </w:t>
      </w:r>
      <w:r w:rsidRPr="00793442">
        <w:t>where local authorities focus on improving the condition, appearance, and functionality of housing stock through renovation, regeneration.</w:t>
      </w:r>
    </w:p>
    <w:p w14:paraId="47FA2350" w14:textId="02E33CB2" w:rsidR="00586F87" w:rsidRDefault="00586F87" w:rsidP="00586F87">
      <w:pPr>
        <w:pStyle w:val="ListParagraph"/>
        <w:numPr>
          <w:ilvl w:val="0"/>
          <w:numId w:val="85"/>
        </w:numPr>
      </w:pPr>
      <w:r w:rsidRPr="000B58D8">
        <w:rPr>
          <w:b/>
          <w:bCs/>
        </w:rPr>
        <w:t>Housing Supply Target (HST):</w:t>
      </w:r>
      <w:r w:rsidRPr="00184625">
        <w:t xml:space="preserve"> The numerical goal for the construction of new</w:t>
      </w:r>
      <w:r w:rsidR="0027677F">
        <w:t xml:space="preserve"> build</w:t>
      </w:r>
      <w:r w:rsidRPr="00184625">
        <w:t xml:space="preserve"> housing units, to address housing demand and population growth.</w:t>
      </w:r>
    </w:p>
    <w:p w14:paraId="62298A01" w14:textId="77777777" w:rsidR="00586F87" w:rsidRDefault="00586F87" w:rsidP="00586F87">
      <w:pPr>
        <w:pStyle w:val="ListParagraph"/>
        <w:numPr>
          <w:ilvl w:val="0"/>
          <w:numId w:val="85"/>
        </w:numPr>
      </w:pPr>
      <w:r w:rsidRPr="000B58D8">
        <w:rPr>
          <w:b/>
          <w:bCs/>
        </w:rPr>
        <w:t>Income Maximisation:</w:t>
      </w:r>
      <w:r>
        <w:t xml:space="preserve"> </w:t>
      </w:r>
      <w:r w:rsidRPr="00793442">
        <w:t>The process of identifying and accessing all available sources of income and financial support for individuals or households, ensuring they receive the maximum financial assistance for which they are eligible.</w:t>
      </w:r>
    </w:p>
    <w:p w14:paraId="6EA02F50" w14:textId="77777777" w:rsidR="00586F87" w:rsidRDefault="00586F87" w:rsidP="00586F87">
      <w:pPr>
        <w:pStyle w:val="ListParagraph"/>
        <w:numPr>
          <w:ilvl w:val="0"/>
          <w:numId w:val="85"/>
        </w:numPr>
      </w:pPr>
      <w:r w:rsidRPr="000B58D8">
        <w:rPr>
          <w:b/>
          <w:bCs/>
        </w:rPr>
        <w:t>Landlord Registration:</w:t>
      </w:r>
      <w:r w:rsidRPr="00184625">
        <w:t xml:space="preserve"> The legal requirement for landlords to register with the local council, ensuring that rental properties meet certain standards and management practices.</w:t>
      </w:r>
    </w:p>
    <w:p w14:paraId="1243FFEF" w14:textId="77777777" w:rsidR="00586F87" w:rsidRPr="00184625" w:rsidRDefault="00586F87" w:rsidP="00586F87">
      <w:pPr>
        <w:pStyle w:val="ListParagraph"/>
        <w:numPr>
          <w:ilvl w:val="0"/>
          <w:numId w:val="85"/>
        </w:numPr>
      </w:pPr>
      <w:r w:rsidRPr="000B58D8">
        <w:rPr>
          <w:b/>
          <w:bCs/>
        </w:rPr>
        <w:t>Local Housing Energy Efficiency Scheme (LHEES):</w:t>
      </w:r>
      <w:r>
        <w:t xml:space="preserve"> P</w:t>
      </w:r>
      <w:r w:rsidRPr="0069048F">
        <w:t>lans developed by local authorities to address heat and energy efficiency challenges within their region</w:t>
      </w:r>
      <w:r>
        <w:t>.</w:t>
      </w:r>
    </w:p>
    <w:p w14:paraId="55BE2EA4" w14:textId="77777777" w:rsidR="00586F87" w:rsidRDefault="00586F87" w:rsidP="00586F87">
      <w:pPr>
        <w:pStyle w:val="ListParagraph"/>
        <w:numPr>
          <w:ilvl w:val="0"/>
          <w:numId w:val="85"/>
        </w:numPr>
      </w:pPr>
      <w:r w:rsidRPr="000B58D8">
        <w:rPr>
          <w:b/>
          <w:bCs/>
        </w:rPr>
        <w:t>Local Development Plan (LDP):</w:t>
      </w:r>
      <w:r w:rsidRPr="00184625">
        <w:t xml:space="preserve"> A strategic document created by the local authority that outlines land use policies, development guidelines, and infrastructure plans for the area.</w:t>
      </w:r>
    </w:p>
    <w:p w14:paraId="7C1039F8" w14:textId="77777777" w:rsidR="00586F87" w:rsidRDefault="00586F87" w:rsidP="00586F87">
      <w:pPr>
        <w:pStyle w:val="ListParagraph"/>
        <w:numPr>
          <w:ilvl w:val="0"/>
          <w:numId w:val="85"/>
        </w:numPr>
      </w:pPr>
      <w:r>
        <w:rPr>
          <w:b/>
          <w:bCs/>
        </w:rPr>
        <w:t>Mainstream Housing -</w:t>
      </w:r>
      <w:r>
        <w:t xml:space="preserve"> </w:t>
      </w:r>
      <w:r w:rsidRPr="00EA38CD">
        <w:t>Housing that is commonly available and suitable for the general population, including individuals and families with varying needs and income levels.</w:t>
      </w:r>
    </w:p>
    <w:p w14:paraId="158CCA9E" w14:textId="77777777" w:rsidR="00586F87" w:rsidRPr="000B58D8" w:rsidRDefault="00586F87" w:rsidP="00586F87">
      <w:pPr>
        <w:pStyle w:val="ListParagraph"/>
        <w:numPr>
          <w:ilvl w:val="0"/>
          <w:numId w:val="85"/>
        </w:numPr>
        <w:rPr>
          <w:b/>
          <w:bCs/>
        </w:rPr>
      </w:pPr>
      <w:r w:rsidRPr="000B58D8">
        <w:rPr>
          <w:b/>
          <w:bCs/>
        </w:rPr>
        <w:lastRenderedPageBreak/>
        <w:t xml:space="preserve">Mid-Market Renting (MMR): </w:t>
      </w:r>
      <w:r w:rsidRPr="0069048F">
        <w:t>A housing arrangement that offers rental properties at a level between social housing and market rents, providing affordable options for individuals and families.</w:t>
      </w:r>
    </w:p>
    <w:p w14:paraId="5545DC0D" w14:textId="77777777" w:rsidR="00586F87" w:rsidRDefault="00586F87" w:rsidP="00586F87">
      <w:pPr>
        <w:pStyle w:val="ListParagraph"/>
        <w:numPr>
          <w:ilvl w:val="0"/>
          <w:numId w:val="85"/>
        </w:numPr>
      </w:pPr>
      <w:r w:rsidRPr="000B58D8">
        <w:rPr>
          <w:b/>
          <w:bCs/>
        </w:rPr>
        <w:t>Mixed Tenure:</w:t>
      </w:r>
      <w:r w:rsidRPr="00184625">
        <w:t xml:space="preserve"> A housing development that includes a diverse range of housing types, catering to different income levels and housing needs.</w:t>
      </w:r>
    </w:p>
    <w:p w14:paraId="7417B197" w14:textId="6D5C7864" w:rsidR="00586F87" w:rsidRDefault="00586F87" w:rsidP="00586F87">
      <w:pPr>
        <w:pStyle w:val="ListParagraph"/>
        <w:numPr>
          <w:ilvl w:val="0"/>
          <w:numId w:val="85"/>
        </w:numPr>
      </w:pPr>
      <w:r>
        <w:rPr>
          <w:b/>
          <w:bCs/>
        </w:rPr>
        <w:t>Open Market Shared Equity (OMSE):</w:t>
      </w:r>
      <w:r>
        <w:t xml:space="preserve"> </w:t>
      </w:r>
      <w:r w:rsidRPr="00017E9C">
        <w:t xml:space="preserve">A housing </w:t>
      </w:r>
      <w:r w:rsidR="0027677F">
        <w:t xml:space="preserve">scheme available to people who cannot afford the full price of a property for sale. Available to first time buyers and other priority groups set by Scottish Government. Locally operated by the Link Group. </w:t>
      </w:r>
    </w:p>
    <w:p w14:paraId="4C04EA03" w14:textId="60435B48" w:rsidR="00586F87" w:rsidRDefault="00586F87" w:rsidP="00586F87">
      <w:pPr>
        <w:pStyle w:val="ListParagraph"/>
        <w:numPr>
          <w:ilvl w:val="0"/>
          <w:numId w:val="85"/>
        </w:numPr>
      </w:pPr>
      <w:r w:rsidRPr="000B58D8">
        <w:rPr>
          <w:b/>
          <w:bCs/>
        </w:rPr>
        <w:t>Private Rented Sector (PRS):</w:t>
      </w:r>
      <w:r>
        <w:t xml:space="preserve"> P</w:t>
      </w:r>
      <w:r w:rsidRPr="0069048F">
        <w:t>roperties are owned by private individuals or companies and are rented out to tenants in exchange for monthly rent</w:t>
      </w:r>
      <w:r>
        <w:t xml:space="preserve"> payments</w:t>
      </w:r>
      <w:r w:rsidR="009F596E">
        <w:t xml:space="preserve">. </w:t>
      </w:r>
    </w:p>
    <w:p w14:paraId="73924E2D" w14:textId="77777777" w:rsidR="00586F87" w:rsidRDefault="00586F87" w:rsidP="00586F87">
      <w:pPr>
        <w:pStyle w:val="ListParagraph"/>
        <w:numPr>
          <w:ilvl w:val="0"/>
          <w:numId w:val="85"/>
        </w:numPr>
      </w:pPr>
      <w:r>
        <w:rPr>
          <w:b/>
          <w:bCs/>
        </w:rPr>
        <w:t>Rapid Rehousing Transition Plan (RRTP):</w:t>
      </w:r>
      <w:r>
        <w:t xml:space="preserve"> </w:t>
      </w:r>
      <w:r w:rsidRPr="00182F7B">
        <w:t>A plan developed by local authorities and partner organi</w:t>
      </w:r>
      <w:r>
        <w:t>s</w:t>
      </w:r>
      <w:r w:rsidRPr="00182F7B">
        <w:t>ations to address homelessness and support individuals and families in swiftly moving from temporary accommodation to permanent housing.</w:t>
      </w:r>
    </w:p>
    <w:p w14:paraId="4ECE136D" w14:textId="734C5290" w:rsidR="00586F87" w:rsidRDefault="00586F87" w:rsidP="00586F87">
      <w:pPr>
        <w:pStyle w:val="ListParagraph"/>
        <w:numPr>
          <w:ilvl w:val="0"/>
          <w:numId w:val="85"/>
        </w:numPr>
      </w:pPr>
      <w:r w:rsidRPr="000B58D8">
        <w:rPr>
          <w:b/>
          <w:bCs/>
        </w:rPr>
        <w:t>Registered Social Landlord (RSL):</w:t>
      </w:r>
      <w:r>
        <w:t xml:space="preserve"> </w:t>
      </w:r>
      <w:r w:rsidRPr="0069048F">
        <w:t>An organi</w:t>
      </w:r>
      <w:r>
        <w:t>s</w:t>
      </w:r>
      <w:r w:rsidRPr="0069048F">
        <w:t xml:space="preserve">ation, usually a nonprofit, which provides and manages affordable and social </w:t>
      </w:r>
      <w:r w:rsidR="00C81008">
        <w:t xml:space="preserve">rented </w:t>
      </w:r>
      <w:r w:rsidRPr="0069048F">
        <w:t>housing</w:t>
      </w:r>
      <w:r>
        <w:t xml:space="preserve"> that is registered with the Scottish Housing Regulator.</w:t>
      </w:r>
    </w:p>
    <w:p w14:paraId="52CC18D5" w14:textId="77777777" w:rsidR="00586F87" w:rsidRDefault="00586F87" w:rsidP="00586F87">
      <w:pPr>
        <w:pStyle w:val="ListParagraph"/>
        <w:numPr>
          <w:ilvl w:val="0"/>
          <w:numId w:val="85"/>
        </w:numPr>
      </w:pPr>
      <w:r w:rsidRPr="000B58D8">
        <w:rPr>
          <w:b/>
          <w:bCs/>
        </w:rPr>
        <w:t>Renewable Technology:</w:t>
      </w:r>
      <w:r>
        <w:t xml:space="preserve"> </w:t>
      </w:r>
      <w:r w:rsidRPr="0069048F">
        <w:t>Energy technologies that harness naturally replenishing resources, such as solar power, wind power</w:t>
      </w:r>
      <w:r>
        <w:t xml:space="preserve"> </w:t>
      </w:r>
      <w:r w:rsidRPr="0069048F">
        <w:t>to generate heat or electricity, contributing to increased energy efficiency and reduced environmental impact.</w:t>
      </w:r>
    </w:p>
    <w:p w14:paraId="7AE19438" w14:textId="596823ED" w:rsidR="00586F87" w:rsidRDefault="00586F87" w:rsidP="00586F87">
      <w:pPr>
        <w:pStyle w:val="ListParagraph"/>
        <w:numPr>
          <w:ilvl w:val="0"/>
          <w:numId w:val="85"/>
        </w:numPr>
      </w:pPr>
      <w:r w:rsidRPr="000B58D8">
        <w:rPr>
          <w:b/>
          <w:bCs/>
        </w:rPr>
        <w:t>Right to Buy (RTB):</w:t>
      </w:r>
      <w:r w:rsidR="00C81008">
        <w:rPr>
          <w:b/>
          <w:bCs/>
        </w:rPr>
        <w:t xml:space="preserve"> </w:t>
      </w:r>
      <w:r w:rsidR="00C81008">
        <w:t xml:space="preserve"> Ended in Scotland in 2016. This was a scheme which had allowed social rented tenants to buy their home at a discounted price. </w:t>
      </w:r>
    </w:p>
    <w:p w14:paraId="3B001750" w14:textId="0A238689" w:rsidR="00586F87" w:rsidRDefault="00586F87" w:rsidP="00586F87">
      <w:pPr>
        <w:pStyle w:val="ListParagraph"/>
        <w:numPr>
          <w:ilvl w:val="0"/>
          <w:numId w:val="85"/>
        </w:numPr>
      </w:pPr>
      <w:r w:rsidRPr="000B58D8">
        <w:rPr>
          <w:b/>
          <w:bCs/>
        </w:rPr>
        <w:t>Scheme of Assistance (SOA):</w:t>
      </w:r>
      <w:r>
        <w:rPr>
          <w:b/>
          <w:bCs/>
        </w:rPr>
        <w:t xml:space="preserve"> </w:t>
      </w:r>
      <w:r w:rsidRPr="00FC18FB">
        <w:t xml:space="preserve">A </w:t>
      </w:r>
      <w:r w:rsidR="00C81008">
        <w:t xml:space="preserve">system of financial and non-financial help that local authorities can provide for private housing which is in disrepair or below the tolerable standard OR needs to be adapted because a person is disabled. </w:t>
      </w:r>
    </w:p>
    <w:p w14:paraId="0D8B325B" w14:textId="77777777" w:rsidR="00586F87" w:rsidRDefault="00586F87" w:rsidP="00586F87">
      <w:pPr>
        <w:pStyle w:val="ListParagraph"/>
        <w:numPr>
          <w:ilvl w:val="0"/>
          <w:numId w:val="85"/>
        </w:numPr>
      </w:pPr>
      <w:r>
        <w:rPr>
          <w:b/>
          <w:bCs/>
        </w:rPr>
        <w:t>Scottish Housing Condition Survey (SCHS):</w:t>
      </w:r>
      <w:r>
        <w:t xml:space="preserve"> </w:t>
      </w:r>
      <w:r w:rsidRPr="00C06395">
        <w:t>A comprehensive survey conducted by the Scottish Government to assess the condition and quality of housing across Scotland.</w:t>
      </w:r>
    </w:p>
    <w:p w14:paraId="30177BD1" w14:textId="154D5BDD" w:rsidR="00586F87" w:rsidRPr="00AB6ADD" w:rsidRDefault="00586F87" w:rsidP="00586F87">
      <w:pPr>
        <w:pStyle w:val="ListParagraph"/>
        <w:numPr>
          <w:ilvl w:val="0"/>
          <w:numId w:val="85"/>
        </w:numPr>
        <w:rPr>
          <w:b/>
          <w:bCs/>
        </w:rPr>
      </w:pPr>
      <w:r w:rsidRPr="000B58D8">
        <w:rPr>
          <w:b/>
          <w:bCs/>
        </w:rPr>
        <w:t>Scottish Housing Quality Standard (SHQS):</w:t>
      </w:r>
      <w:r>
        <w:rPr>
          <w:b/>
          <w:bCs/>
        </w:rPr>
        <w:t xml:space="preserve"> </w:t>
      </w:r>
      <w:r w:rsidRPr="00C11E8C">
        <w:t xml:space="preserve">A set of minimum standards established by the Scottish Government to ensure that all social </w:t>
      </w:r>
      <w:r w:rsidR="0027677F">
        <w:t xml:space="preserve">rented </w:t>
      </w:r>
      <w:r w:rsidRPr="00C11E8C">
        <w:t>housing in Scotland is of good quality, energy-efficient, and well-maintained.</w:t>
      </w:r>
    </w:p>
    <w:p w14:paraId="0FF5C198" w14:textId="77777777" w:rsidR="00586F87" w:rsidRPr="000B58D8" w:rsidRDefault="00586F87" w:rsidP="00586F87">
      <w:pPr>
        <w:pStyle w:val="ListParagraph"/>
        <w:numPr>
          <w:ilvl w:val="0"/>
          <w:numId w:val="85"/>
        </w:numPr>
        <w:rPr>
          <w:b/>
          <w:bCs/>
        </w:rPr>
      </w:pPr>
      <w:r>
        <w:rPr>
          <w:b/>
          <w:bCs/>
        </w:rPr>
        <w:t xml:space="preserve">Scottish Index of Multiple Deprivation (SIMD): </w:t>
      </w:r>
      <w:r w:rsidRPr="00AB6ADD">
        <w:t>A tool used by the Scottish Government to measure and rank areas in Scotland based on multiple dimensions of deprivation, including income, employment, health, education, and housing.</w:t>
      </w:r>
    </w:p>
    <w:p w14:paraId="62108E54" w14:textId="77777777" w:rsidR="00586F87" w:rsidRPr="00DA31E9" w:rsidRDefault="00586F87" w:rsidP="00586F87">
      <w:pPr>
        <w:pStyle w:val="ListParagraph"/>
        <w:numPr>
          <w:ilvl w:val="0"/>
          <w:numId w:val="85"/>
        </w:numPr>
        <w:rPr>
          <w:b/>
          <w:bCs/>
        </w:rPr>
      </w:pPr>
      <w:r w:rsidRPr="000B58D8">
        <w:rPr>
          <w:b/>
          <w:bCs/>
        </w:rPr>
        <w:t>Self-Build:</w:t>
      </w:r>
      <w:r w:rsidRPr="00AE2719">
        <w:rPr>
          <w:rFonts w:ascii="Segoe UI" w:hAnsi="Segoe UI" w:cs="Segoe UI"/>
          <w:color w:val="374151"/>
          <w:shd w:val="clear" w:color="auto" w:fill="F7F7F8"/>
        </w:rPr>
        <w:t xml:space="preserve"> </w:t>
      </w:r>
      <w:r w:rsidRPr="00AE2719">
        <w:t>A housing approach where individuals or groups are directly involved in the design, construction, or assembly of their own homes.</w:t>
      </w:r>
    </w:p>
    <w:p w14:paraId="64465D4C" w14:textId="17003B98" w:rsidR="00586F87" w:rsidRPr="000B58D8" w:rsidRDefault="00586F87" w:rsidP="00586F87">
      <w:pPr>
        <w:pStyle w:val="ListParagraph"/>
        <w:numPr>
          <w:ilvl w:val="0"/>
          <w:numId w:val="85"/>
        </w:numPr>
        <w:rPr>
          <w:b/>
          <w:bCs/>
        </w:rPr>
      </w:pPr>
      <w:r>
        <w:rPr>
          <w:b/>
          <w:bCs/>
        </w:rPr>
        <w:t xml:space="preserve">Social </w:t>
      </w:r>
      <w:r w:rsidR="00C81008">
        <w:rPr>
          <w:b/>
          <w:bCs/>
        </w:rPr>
        <w:t>rented h</w:t>
      </w:r>
      <w:r>
        <w:rPr>
          <w:b/>
          <w:bCs/>
        </w:rPr>
        <w:t xml:space="preserve">ousing: </w:t>
      </w:r>
      <w:r w:rsidRPr="000833AD">
        <w:t xml:space="preserve">Housing that is owned and managed by </w:t>
      </w:r>
      <w:r w:rsidR="00C81008">
        <w:t>a local authority</w:t>
      </w:r>
      <w:r w:rsidRPr="000833AD">
        <w:t xml:space="preserve"> or nonprofit organi</w:t>
      </w:r>
      <w:r w:rsidR="00C81008">
        <w:t>s</w:t>
      </w:r>
      <w:r w:rsidRPr="000833AD">
        <w:t>ations, such as housing associations. Social</w:t>
      </w:r>
      <w:r w:rsidR="00C81008">
        <w:t xml:space="preserve"> rented</w:t>
      </w:r>
      <w:r w:rsidRPr="000833AD">
        <w:t xml:space="preserve"> housing is typically provided at affordable rents to individuals and families with housing need.</w:t>
      </w:r>
    </w:p>
    <w:p w14:paraId="7A7618BA" w14:textId="77777777" w:rsidR="00586F87" w:rsidRDefault="00586F87" w:rsidP="00586F87">
      <w:pPr>
        <w:pStyle w:val="ListParagraph"/>
        <w:numPr>
          <w:ilvl w:val="0"/>
          <w:numId w:val="85"/>
        </w:numPr>
      </w:pPr>
      <w:r w:rsidRPr="000B58D8">
        <w:rPr>
          <w:b/>
          <w:bCs/>
        </w:rPr>
        <w:t>Statutory Homelessness:</w:t>
      </w:r>
      <w:r w:rsidRPr="00184625">
        <w:t xml:space="preserve"> The legally defined status of being homeless, which triggers a responsibility for local authorities to aid and support.</w:t>
      </w:r>
    </w:p>
    <w:p w14:paraId="1F9F9BE5" w14:textId="77777777" w:rsidR="00586F87" w:rsidRPr="00184625" w:rsidRDefault="00586F87" w:rsidP="00586F87">
      <w:pPr>
        <w:pStyle w:val="ListParagraph"/>
        <w:numPr>
          <w:ilvl w:val="0"/>
          <w:numId w:val="85"/>
        </w:numPr>
      </w:pPr>
      <w:r w:rsidRPr="000B58D8">
        <w:rPr>
          <w:b/>
          <w:bCs/>
        </w:rPr>
        <w:t>Strategic Housing Investment Plan (SHIP):</w:t>
      </w:r>
      <w:r>
        <w:rPr>
          <w:b/>
          <w:bCs/>
        </w:rPr>
        <w:t xml:space="preserve"> </w:t>
      </w:r>
      <w:r w:rsidRPr="00A26A40">
        <w:t>A plan developed by local authorities to outline their priorities and investments in housing over a specified period</w:t>
      </w:r>
      <w:r>
        <w:t xml:space="preserve">. </w:t>
      </w:r>
      <w:r w:rsidRPr="003E093A">
        <w:t>The plan identifies housing needs, targets, funding allocations, and partnerships to guide housing development and improve housing conditions</w:t>
      </w:r>
      <w:r>
        <w:t>.</w:t>
      </w:r>
    </w:p>
    <w:p w14:paraId="492C71A3" w14:textId="77777777" w:rsidR="00586F87" w:rsidRDefault="00586F87" w:rsidP="00586F87">
      <w:pPr>
        <w:pStyle w:val="ListParagraph"/>
        <w:numPr>
          <w:ilvl w:val="0"/>
          <w:numId w:val="85"/>
        </w:numPr>
      </w:pPr>
      <w:r w:rsidRPr="000B58D8">
        <w:rPr>
          <w:b/>
          <w:bCs/>
        </w:rPr>
        <w:t>Sustainable Communities:</w:t>
      </w:r>
      <w:r w:rsidRPr="00184625">
        <w:t xml:space="preserve"> Residential areas that promote well-being, environmental responsibility, and economic growth through thoughtful urban planning and community engagement.</w:t>
      </w:r>
    </w:p>
    <w:p w14:paraId="49106510" w14:textId="77777777" w:rsidR="00586F87" w:rsidRDefault="00586F87" w:rsidP="00586F87">
      <w:pPr>
        <w:pStyle w:val="ListParagraph"/>
        <w:numPr>
          <w:ilvl w:val="0"/>
          <w:numId w:val="85"/>
        </w:numPr>
      </w:pPr>
      <w:r w:rsidRPr="000B58D8">
        <w:rPr>
          <w:b/>
          <w:bCs/>
        </w:rPr>
        <w:t>Tenancy Agreement:</w:t>
      </w:r>
      <w:r w:rsidRPr="00184625">
        <w:t xml:space="preserve"> A legally binding contract between a landlord and tenant, stipulating the terms and conditions of the rental arrangement.</w:t>
      </w:r>
    </w:p>
    <w:p w14:paraId="1501F167" w14:textId="136322E3" w:rsidR="00586F87" w:rsidRDefault="00586F87" w:rsidP="00586F87">
      <w:pPr>
        <w:pStyle w:val="ListParagraph"/>
        <w:numPr>
          <w:ilvl w:val="0"/>
          <w:numId w:val="85"/>
        </w:numPr>
      </w:pPr>
      <w:r w:rsidRPr="000B58D8">
        <w:rPr>
          <w:b/>
          <w:bCs/>
        </w:rPr>
        <w:lastRenderedPageBreak/>
        <w:t>Tenancy Sustainment:</w:t>
      </w:r>
      <w:r>
        <w:rPr>
          <w:b/>
          <w:bCs/>
        </w:rPr>
        <w:t xml:space="preserve"> </w:t>
      </w:r>
      <w:r w:rsidRPr="00D41281">
        <w:t>Support and assistance provided to tenants to help them maintain their tenancies successfully. This support may include financial advice, conflict resolution, and access to community services to ensure stable and secure housing arrangements</w:t>
      </w:r>
      <w:r w:rsidRPr="00D41281">
        <w:rPr>
          <w:b/>
          <w:bCs/>
        </w:rPr>
        <w:t>.</w:t>
      </w:r>
      <w:r w:rsidR="00D976F6">
        <w:rPr>
          <w:b/>
          <w:bCs/>
        </w:rPr>
        <w:t xml:space="preserve"> </w:t>
      </w:r>
      <w:r w:rsidR="00D976F6" w:rsidRPr="00D976F6">
        <w:t>An assessment is carried out to</w:t>
      </w:r>
      <w:r w:rsidR="00D976F6">
        <w:rPr>
          <w:b/>
          <w:bCs/>
        </w:rPr>
        <w:t xml:space="preserve"> </w:t>
      </w:r>
      <w:r w:rsidR="00D976F6" w:rsidRPr="00D976F6">
        <w:t>establish is someone is</w:t>
      </w:r>
      <w:r w:rsidR="00D976F6">
        <w:t xml:space="preserve"> eligible.</w:t>
      </w:r>
      <w:r w:rsidR="00D976F6">
        <w:rPr>
          <w:b/>
          <w:bCs/>
        </w:rPr>
        <w:t xml:space="preserve"> </w:t>
      </w:r>
    </w:p>
    <w:p w14:paraId="0696C70D" w14:textId="77777777" w:rsidR="00586F87" w:rsidRPr="00184625" w:rsidRDefault="00586F87" w:rsidP="00586F87">
      <w:pPr>
        <w:pStyle w:val="ListParagraph"/>
        <w:numPr>
          <w:ilvl w:val="0"/>
          <w:numId w:val="85"/>
        </w:numPr>
      </w:pPr>
      <w:r w:rsidRPr="000B58D8">
        <w:rPr>
          <w:b/>
          <w:bCs/>
        </w:rPr>
        <w:t>Universal Credit:</w:t>
      </w:r>
      <w:r>
        <w:t xml:space="preserve"> </w:t>
      </w:r>
      <w:r w:rsidRPr="008B7632">
        <w:t xml:space="preserve">A </w:t>
      </w:r>
      <w:r>
        <w:t>W</w:t>
      </w:r>
      <w:r w:rsidRPr="008B7632">
        <w:t>elfare payment system that replace</w:t>
      </w:r>
      <w:r>
        <w:t>d</w:t>
      </w:r>
      <w:r w:rsidRPr="008B7632">
        <w:t xml:space="preserve"> existing benefits with a single monthly payment. Universal Credit is designed to provide financial support to individuals and families on low incomes, including housing costs, as well as additional allowances for specific needs.</w:t>
      </w:r>
    </w:p>
    <w:p w14:paraId="615EEDE6" w14:textId="77777777" w:rsidR="00586F87" w:rsidRPr="00413983" w:rsidRDefault="00586F87" w:rsidP="00586F87"/>
    <w:p w14:paraId="11D988E5" w14:textId="77777777" w:rsidR="00586F87" w:rsidRDefault="00586F87" w:rsidP="00586F87"/>
    <w:p w14:paraId="3A82EE09" w14:textId="77777777" w:rsidR="00586F87" w:rsidRDefault="00586F87" w:rsidP="00586F87"/>
    <w:p w14:paraId="15525315" w14:textId="77777777" w:rsidR="00586F87" w:rsidRPr="00586F87" w:rsidRDefault="00586F87" w:rsidP="00586F87"/>
    <w:sectPr w:rsidR="00586F87" w:rsidRPr="00586F87" w:rsidSect="004E06D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DB5E8" w14:textId="77777777" w:rsidR="00BA3A6C" w:rsidRDefault="00BA3A6C">
      <w:pPr>
        <w:spacing w:after="0" w:line="240" w:lineRule="auto"/>
      </w:pPr>
      <w:r>
        <w:separator/>
      </w:r>
    </w:p>
  </w:endnote>
  <w:endnote w:type="continuationSeparator" w:id="0">
    <w:p w14:paraId="39F1E0FE" w14:textId="77777777" w:rsidR="00BA3A6C" w:rsidRDefault="00BA3A6C">
      <w:pPr>
        <w:spacing w:after="0" w:line="240" w:lineRule="auto"/>
      </w:pPr>
      <w:r>
        <w:continuationSeparator/>
      </w:r>
    </w:p>
  </w:endnote>
  <w:endnote w:type="continuationNotice" w:id="1">
    <w:p w14:paraId="394DB1F9" w14:textId="77777777" w:rsidR="00BA3A6C" w:rsidRDefault="00BA3A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Yu Mincho Light">
    <w:charset w:val="80"/>
    <w:family w:val="roman"/>
    <w:pitch w:val="variable"/>
    <w:sig w:usb0="800002E7" w:usb1="2AC7FCFF" w:usb2="00000012" w:usb3="00000000" w:csb0="0002009F" w:csb1="00000000"/>
  </w:font>
  <w:font w:name="KBTFN X+ Gotham">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KLVX W+ Gotha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85E9C" w14:textId="1D65637C" w:rsidR="008C60EC" w:rsidRDefault="008C60EC">
    <w:pPr>
      <w:pStyle w:val="Footer"/>
    </w:pPr>
  </w:p>
  <w:p w14:paraId="1C77B5F2" w14:textId="77777777" w:rsidR="008C60EC" w:rsidRDefault="008C6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22C95" w14:textId="77777777" w:rsidR="00BA3A6C" w:rsidRDefault="00BA3A6C">
      <w:pPr>
        <w:spacing w:after="0" w:line="240" w:lineRule="auto"/>
      </w:pPr>
      <w:r>
        <w:separator/>
      </w:r>
    </w:p>
  </w:footnote>
  <w:footnote w:type="continuationSeparator" w:id="0">
    <w:p w14:paraId="31284417" w14:textId="77777777" w:rsidR="00BA3A6C" w:rsidRDefault="00BA3A6C">
      <w:pPr>
        <w:spacing w:after="0" w:line="240" w:lineRule="auto"/>
      </w:pPr>
      <w:r>
        <w:continuationSeparator/>
      </w:r>
    </w:p>
  </w:footnote>
  <w:footnote w:type="continuationNotice" w:id="1">
    <w:p w14:paraId="6A9D89E2" w14:textId="77777777" w:rsidR="00BA3A6C" w:rsidRDefault="00BA3A6C">
      <w:pPr>
        <w:spacing w:after="0" w:line="240" w:lineRule="auto"/>
      </w:pPr>
    </w:p>
  </w:footnote>
  <w:footnote w:id="2">
    <w:p w14:paraId="529914A1" w14:textId="32B0FA54" w:rsidR="000011F2" w:rsidRPr="000011F2" w:rsidRDefault="000011F2">
      <w:pPr>
        <w:pStyle w:val="FootnoteText"/>
        <w:rPr>
          <w:lang w:val="en-GB"/>
        </w:rPr>
      </w:pPr>
      <w:r>
        <w:rPr>
          <w:rStyle w:val="FootnoteReference"/>
        </w:rPr>
        <w:footnoteRef/>
      </w:r>
      <w:r>
        <w:t xml:space="preserve"> </w:t>
      </w:r>
      <w:r w:rsidRPr="000011F2">
        <w:rPr>
          <w:sz w:val="16"/>
          <w:szCs w:val="16"/>
          <w:lang w:val="en-GB"/>
        </w:rPr>
        <w:t xml:space="preserve">Strategic Housing Group, tripartite </w:t>
      </w:r>
      <w:r w:rsidR="00D422E3" w:rsidRPr="000011F2">
        <w:rPr>
          <w:sz w:val="16"/>
          <w:szCs w:val="16"/>
          <w:lang w:val="en-GB"/>
        </w:rPr>
        <w:t>group,</w:t>
      </w:r>
      <w:r w:rsidRPr="000011F2">
        <w:rPr>
          <w:sz w:val="16"/>
          <w:szCs w:val="16"/>
          <w:lang w:val="en-GB"/>
        </w:rPr>
        <w:t xml:space="preserve"> and formal quarterly liaison meetings with developing landlords</w:t>
      </w:r>
    </w:p>
  </w:footnote>
  <w:footnote w:id="3">
    <w:p w14:paraId="611C4CF6" w14:textId="77777777" w:rsidR="00DD7499" w:rsidRPr="00644D20" w:rsidRDefault="00DD7499" w:rsidP="00DD7499">
      <w:pPr>
        <w:pStyle w:val="FootnoteText"/>
        <w:rPr>
          <w:sz w:val="16"/>
          <w:szCs w:val="16"/>
        </w:rPr>
      </w:pPr>
      <w:r w:rsidRPr="00644D20">
        <w:rPr>
          <w:rStyle w:val="FootnoteReference"/>
          <w:sz w:val="16"/>
          <w:szCs w:val="16"/>
        </w:rPr>
        <w:footnoteRef/>
      </w:r>
      <w:r w:rsidRPr="00644D20">
        <w:rPr>
          <w:sz w:val="16"/>
          <w:szCs w:val="16"/>
        </w:rPr>
        <w:t xml:space="preserve"> </w:t>
      </w:r>
      <w:r w:rsidRPr="00644D20">
        <w:rPr>
          <w:color w:val="000000" w:themeColor="text1"/>
          <w:sz w:val="16"/>
          <w:szCs w:val="16"/>
        </w:rPr>
        <w:t>University of Surrey (2021) No Place Like Home?</w:t>
      </w:r>
    </w:p>
  </w:footnote>
  <w:footnote w:id="4">
    <w:p w14:paraId="15C15528" w14:textId="77777777" w:rsidR="00DD7499" w:rsidRPr="00644D20" w:rsidRDefault="00DD7499" w:rsidP="00DD7499">
      <w:pPr>
        <w:spacing w:after="0" w:line="240" w:lineRule="auto"/>
        <w:rPr>
          <w:sz w:val="16"/>
          <w:szCs w:val="16"/>
        </w:rPr>
      </w:pPr>
      <w:r w:rsidRPr="00644D20">
        <w:rPr>
          <w:rStyle w:val="FootnoteReference"/>
          <w:sz w:val="16"/>
          <w:szCs w:val="16"/>
        </w:rPr>
        <w:footnoteRef/>
      </w:r>
      <w:r w:rsidRPr="00644D20">
        <w:rPr>
          <w:sz w:val="16"/>
          <w:szCs w:val="16"/>
        </w:rPr>
        <w:t xml:space="preserve"> </w:t>
      </w:r>
      <w:r w:rsidRPr="00644D20">
        <w:rPr>
          <w:color w:val="000000" w:themeColor="text1"/>
          <w:sz w:val="16"/>
          <w:szCs w:val="16"/>
        </w:rPr>
        <w:t>Welsh Government (2019) Autism: A Guide for Practitioners within Housing and Homelessness Services</w:t>
      </w:r>
    </w:p>
  </w:footnote>
  <w:footnote w:id="5">
    <w:p w14:paraId="6E0D7F35" w14:textId="1EC2C412" w:rsidR="003A01AF" w:rsidRPr="003A01AF" w:rsidRDefault="003A01AF">
      <w:pPr>
        <w:pStyle w:val="FootnoteText"/>
        <w:rPr>
          <w:lang w:val="en-GB"/>
        </w:rPr>
      </w:pPr>
      <w:r>
        <w:rPr>
          <w:rStyle w:val="FootnoteReference"/>
        </w:rPr>
        <w:footnoteRef/>
      </w:r>
      <w:r>
        <w:t xml:space="preserve"> </w:t>
      </w:r>
      <w:r w:rsidRPr="0021132A">
        <w:rPr>
          <w:rFonts w:ascii="ZKLVX W+ Gotham" w:eastAsia="ZKLVX W+ Gotham" w:hAnsi="ZKLVX W+ Gotham" w:cs="ZKLVX W+ Gotham"/>
          <w:sz w:val="16"/>
          <w:szCs w:val="16"/>
        </w:rPr>
        <w:t>Scottish Government, 2016, Urban Rural Classification</w:t>
      </w:r>
    </w:p>
  </w:footnote>
  <w:footnote w:id="6">
    <w:p w14:paraId="65BBAB0D" w14:textId="07758EE3" w:rsidR="0052281E" w:rsidRPr="00AF1853" w:rsidRDefault="0052281E" w:rsidP="00AF1853">
      <w:pPr>
        <w:spacing w:after="0" w:line="240" w:lineRule="auto"/>
        <w:rPr>
          <w:sz w:val="16"/>
          <w:szCs w:val="16"/>
        </w:rPr>
      </w:pPr>
      <w:r w:rsidRPr="00AF1853">
        <w:rPr>
          <w:rStyle w:val="FootnoteReference"/>
          <w:sz w:val="16"/>
          <w:szCs w:val="16"/>
        </w:rPr>
        <w:footnoteRef/>
      </w:r>
      <w:r w:rsidRPr="00AF1853">
        <w:rPr>
          <w:sz w:val="16"/>
          <w:szCs w:val="16"/>
        </w:rPr>
        <w:t xml:space="preserve"> </w:t>
      </w:r>
      <w:hyperlink r:id="rId1">
        <w:r w:rsidRPr="00AF1853">
          <w:rPr>
            <w:rStyle w:val="Hyperlink"/>
            <w:rFonts w:ascii="ZKLVX W+ Gotham" w:eastAsia="ZKLVX W+ Gotham" w:hAnsi="ZKLVX W+ Gotham" w:cs="ZKLVX W+ Gotham"/>
            <w:sz w:val="16"/>
            <w:szCs w:val="16"/>
          </w:rPr>
          <w:t>SABS+2020+Tables.xlsx (live.com)</w:t>
        </w:r>
      </w:hyperlink>
      <w:r w:rsidRPr="00AF1853">
        <w:rPr>
          <w:rFonts w:ascii="ZKLVX W+ Gotham" w:eastAsia="ZKLVX W+ Gotham" w:hAnsi="ZKLVX W+ Gotham" w:cs="ZKLVX W+ Gotham"/>
          <w:sz w:val="16"/>
          <w:szCs w:val="16"/>
        </w:rPr>
        <w:t xml:space="preserve"> – 9 September 2022</w:t>
      </w:r>
    </w:p>
  </w:footnote>
  <w:footnote w:id="7">
    <w:p w14:paraId="40F772EC" w14:textId="2123C009" w:rsidR="00D344F0" w:rsidRPr="00AF1853" w:rsidRDefault="00D344F0" w:rsidP="00AF1853">
      <w:pPr>
        <w:pStyle w:val="FootnoteText"/>
        <w:spacing w:line="240" w:lineRule="auto"/>
        <w:rPr>
          <w:sz w:val="16"/>
          <w:szCs w:val="16"/>
          <w:lang w:val="en-GB"/>
        </w:rPr>
      </w:pPr>
      <w:r w:rsidRPr="00AF1853">
        <w:rPr>
          <w:rStyle w:val="FootnoteReference"/>
          <w:sz w:val="16"/>
          <w:szCs w:val="16"/>
        </w:rPr>
        <w:footnoteRef/>
      </w:r>
      <w:r w:rsidRPr="00AF1853">
        <w:rPr>
          <w:sz w:val="16"/>
          <w:szCs w:val="16"/>
        </w:rPr>
        <w:t xml:space="preserve"> </w:t>
      </w:r>
      <w:r w:rsidRPr="00AF1853">
        <w:rPr>
          <w:rFonts w:ascii="ZKLVX W+ Gotham" w:eastAsia="ZKLVX W+ Gotham" w:hAnsi="ZKLVX W+ Gotham" w:cs="ZKLVX W+ Gotham"/>
          <w:sz w:val="16"/>
          <w:szCs w:val="16"/>
        </w:rPr>
        <w:t>Skills Development Scotland, March 2022, Regional Skills Assessment, Falkirk</w:t>
      </w:r>
    </w:p>
  </w:footnote>
  <w:footnote w:id="8">
    <w:p w14:paraId="5C023BA2" w14:textId="3D5C068B" w:rsidR="00252EE8" w:rsidRPr="00AF1853" w:rsidRDefault="00252EE8" w:rsidP="00AF1853">
      <w:pPr>
        <w:spacing w:after="0" w:line="240" w:lineRule="auto"/>
        <w:rPr>
          <w:sz w:val="16"/>
          <w:szCs w:val="16"/>
        </w:rPr>
      </w:pPr>
      <w:r w:rsidRPr="00AF1853">
        <w:rPr>
          <w:rStyle w:val="FootnoteReference"/>
          <w:sz w:val="16"/>
          <w:szCs w:val="16"/>
        </w:rPr>
        <w:footnoteRef/>
      </w:r>
      <w:r w:rsidRPr="00AF1853">
        <w:rPr>
          <w:sz w:val="16"/>
          <w:szCs w:val="16"/>
        </w:rPr>
        <w:t xml:space="preserve"> </w:t>
      </w:r>
      <w:hyperlink r:id="rId2">
        <w:r w:rsidRPr="00AF1853">
          <w:rPr>
            <w:rStyle w:val="Hyperlink"/>
            <w:rFonts w:ascii="ZKLVX W+ Gotham" w:eastAsia="ZKLVX W+ Gotham" w:hAnsi="ZKLVX W+ Gotham" w:cs="ZKLVX W+ Gotham"/>
            <w:sz w:val="16"/>
            <w:szCs w:val="16"/>
          </w:rPr>
          <w:t>https://www.nomisweb.co.uk/reports/lmp/la/1946157418/report.aspx</w:t>
        </w:r>
      </w:hyperlink>
    </w:p>
  </w:footnote>
  <w:footnote w:id="9">
    <w:p w14:paraId="29213D8E" w14:textId="4AC9AA75" w:rsidR="00AF1853" w:rsidRPr="00AF1853" w:rsidRDefault="00AF1853" w:rsidP="00F032CF">
      <w:pPr>
        <w:spacing w:after="0" w:line="240" w:lineRule="auto"/>
      </w:pPr>
      <w:r w:rsidRPr="00AF1853">
        <w:rPr>
          <w:rStyle w:val="FootnoteReference"/>
          <w:sz w:val="16"/>
          <w:szCs w:val="16"/>
        </w:rPr>
        <w:footnoteRef/>
      </w:r>
      <w:r w:rsidRPr="00AF1853">
        <w:rPr>
          <w:sz w:val="16"/>
          <w:szCs w:val="16"/>
        </w:rPr>
        <w:t xml:space="preserve"> </w:t>
      </w:r>
      <w:r w:rsidRPr="00AF1853">
        <w:rPr>
          <w:rFonts w:ascii="ZKLVX W+ Gotham" w:eastAsia="ZKLVX W+ Gotham" w:hAnsi="ZKLVX W+ Gotham" w:cs="ZKLVX W+ Gotham"/>
          <w:sz w:val="16"/>
          <w:szCs w:val="16"/>
        </w:rPr>
        <w:t xml:space="preserve">Scottish Government (2021). Monthly Economic Brief: July 2022. </w:t>
      </w:r>
      <w:hyperlink r:id="rId3">
        <w:r w:rsidRPr="00AF1853">
          <w:rPr>
            <w:rStyle w:val="Hyperlink"/>
            <w:rFonts w:ascii="ZKLVX W+ Gotham" w:eastAsia="ZKLVX W+ Gotham" w:hAnsi="ZKLVX W+ Gotham" w:cs="ZKLVX W+ Gotham"/>
            <w:sz w:val="16"/>
            <w:szCs w:val="16"/>
          </w:rPr>
          <w:t>Monthly economic brief: July 2022 - gov.scot (www.gov.scot)</w:t>
        </w:r>
      </w:hyperlink>
    </w:p>
  </w:footnote>
  <w:footnote w:id="10">
    <w:p w14:paraId="3CF44F5E" w14:textId="14EFFA48" w:rsidR="00147D66" w:rsidRPr="001F0885" w:rsidRDefault="00147D66" w:rsidP="00147D66">
      <w:pPr>
        <w:spacing w:after="0" w:line="240" w:lineRule="auto"/>
        <w:rPr>
          <w:sz w:val="16"/>
        </w:rPr>
      </w:pPr>
      <w:r w:rsidRPr="001F0885">
        <w:rPr>
          <w:rStyle w:val="FootnoteReference"/>
          <w:sz w:val="16"/>
        </w:rPr>
        <w:footnoteRef/>
      </w:r>
      <w:r w:rsidRPr="001F0885">
        <w:rPr>
          <w:sz w:val="16"/>
        </w:rPr>
        <w:t xml:space="preserve"> </w:t>
      </w:r>
      <w:hyperlink r:id="rId4">
        <w:r w:rsidRPr="001F0885">
          <w:rPr>
            <w:rStyle w:val="Hyperlink"/>
            <w:rFonts w:ascii="ZKLVX W+ Gotham" w:eastAsia="ZKLVX W+ Gotham" w:hAnsi="ZKLVX W+ Gotham" w:cs="ZKLVX W+ Gotham"/>
            <w:sz w:val="16"/>
            <w:szCs w:val="16"/>
          </w:rPr>
          <w:t>Households and Dwellings in Scotland, 2021 | National Records of Scotland (nrscotland.gov.uk)</w:t>
        </w:r>
      </w:hyperlink>
    </w:p>
  </w:footnote>
  <w:footnote w:id="11">
    <w:p w14:paraId="08D3FFF2" w14:textId="01715B31" w:rsidR="001F0885" w:rsidRPr="001F0885" w:rsidRDefault="001F0885" w:rsidP="001F0885">
      <w:pPr>
        <w:spacing w:after="0" w:line="240" w:lineRule="auto"/>
        <w:rPr>
          <w:sz w:val="16"/>
        </w:rPr>
      </w:pPr>
      <w:r w:rsidRPr="001F0885">
        <w:rPr>
          <w:rStyle w:val="FootnoteReference"/>
          <w:sz w:val="16"/>
        </w:rPr>
        <w:footnoteRef/>
      </w:r>
      <w:r w:rsidRPr="001F0885">
        <w:rPr>
          <w:sz w:val="16"/>
        </w:rPr>
        <w:t xml:space="preserve"> </w:t>
      </w:r>
      <w:r w:rsidRPr="001F0885">
        <w:rPr>
          <w:rFonts w:ascii="ZKLVX W+ Gotham" w:eastAsia="ZKLVX W+ Gotham" w:hAnsi="ZKLVX W+ Gotham" w:cs="ZKLVX W+ Gotham"/>
          <w:sz w:val="16"/>
        </w:rPr>
        <w:t>Scotland 2011 Census, Table QS405SC</w:t>
      </w:r>
    </w:p>
  </w:footnote>
  <w:footnote w:id="12">
    <w:p w14:paraId="19588110" w14:textId="1A78A679" w:rsidR="452F592C" w:rsidRDefault="452F592C" w:rsidP="452F592C">
      <w:pPr>
        <w:pStyle w:val="FootnoteText"/>
      </w:pPr>
      <w:r w:rsidRPr="001F0885">
        <w:rPr>
          <w:rStyle w:val="FootnoteReference"/>
          <w:sz w:val="16"/>
        </w:rPr>
        <w:footnoteRef/>
      </w:r>
      <w:r w:rsidR="27DB39C3" w:rsidRPr="001F0885">
        <w:rPr>
          <w:sz w:val="16"/>
        </w:rPr>
        <w:t xml:space="preserve"> </w:t>
      </w:r>
      <w:r w:rsidR="27DB39C3" w:rsidRPr="001F0885">
        <w:rPr>
          <w:sz w:val="16"/>
          <w:szCs w:val="16"/>
        </w:rPr>
        <w:t>Register of Scotland. Property Market Report 2021-2022</w:t>
      </w:r>
    </w:p>
  </w:footnote>
  <w:footnote w:id="13">
    <w:p w14:paraId="14A38798" w14:textId="7346E31D" w:rsidR="0085022C" w:rsidRPr="00167B3F" w:rsidRDefault="0085022C">
      <w:pPr>
        <w:pStyle w:val="FootnoteText"/>
        <w:rPr>
          <w:sz w:val="16"/>
          <w:szCs w:val="16"/>
        </w:rPr>
      </w:pPr>
      <w:r w:rsidRPr="00167B3F">
        <w:rPr>
          <w:rStyle w:val="FootnoteReference"/>
          <w:sz w:val="16"/>
          <w:szCs w:val="16"/>
        </w:rPr>
        <w:footnoteRef/>
      </w:r>
      <w:r w:rsidR="004D0752" w:rsidRPr="00167B3F">
        <w:rPr>
          <w:sz w:val="16"/>
          <w:szCs w:val="16"/>
        </w:rPr>
        <w:t xml:space="preserve"> LAR is a </w:t>
      </w:r>
      <w:r w:rsidR="00167B3F" w:rsidRPr="00167B3F">
        <w:rPr>
          <w:sz w:val="16"/>
          <w:szCs w:val="16"/>
        </w:rPr>
        <w:t>housing charity set up to provide mid-market rent</w:t>
      </w:r>
      <w:r w:rsidRPr="00167B3F">
        <w:rPr>
          <w:sz w:val="16"/>
          <w:szCs w:val="16"/>
        </w:rPr>
        <w:t xml:space="preserve"> </w:t>
      </w:r>
      <w:hyperlink r:id="rId5" w:history="1">
        <w:r w:rsidR="244F0EE2" w:rsidRPr="002930B6">
          <w:rPr>
            <w:rStyle w:val="Hyperlink"/>
            <w:sz w:val="16"/>
            <w:szCs w:val="16"/>
          </w:rPr>
          <w:t xml:space="preserve">LAR housing charity </w:t>
        </w:r>
      </w:hyperlink>
    </w:p>
  </w:footnote>
  <w:footnote w:id="14">
    <w:p w14:paraId="25725AD4" w14:textId="53D9C37C" w:rsidR="7A49397D" w:rsidRPr="002930B6" w:rsidRDefault="7A49397D" w:rsidP="7A49397D">
      <w:pPr>
        <w:pStyle w:val="FootnoteText"/>
        <w:rPr>
          <w:sz w:val="16"/>
        </w:rPr>
      </w:pPr>
      <w:r w:rsidRPr="002930B6">
        <w:rPr>
          <w:rStyle w:val="FootnoteReference"/>
          <w:sz w:val="16"/>
        </w:rPr>
        <w:footnoteRef/>
      </w:r>
      <w:r w:rsidRPr="002930B6">
        <w:rPr>
          <w:sz w:val="16"/>
        </w:rPr>
        <w:t xml:space="preserve"> </w:t>
      </w:r>
      <w:r w:rsidRPr="002930B6">
        <w:rPr>
          <w:rFonts w:eastAsia="ZKLVX W+ Gotham" w:cs="ZKLVX W+ Gotham"/>
          <w:sz w:val="16"/>
          <w:szCs w:val="18"/>
        </w:rPr>
        <w:t>Scottish Government, stock estimates by tenure 2018</w:t>
      </w:r>
    </w:p>
  </w:footnote>
  <w:footnote w:id="15">
    <w:p w14:paraId="2D915E03" w14:textId="707BFBD2" w:rsidR="7A49397D" w:rsidRDefault="7A49397D" w:rsidP="7A49397D">
      <w:pPr>
        <w:pStyle w:val="FootnoteText"/>
      </w:pPr>
      <w:r w:rsidRPr="002930B6">
        <w:rPr>
          <w:rStyle w:val="FootnoteReference"/>
          <w:sz w:val="16"/>
        </w:rPr>
        <w:footnoteRef/>
      </w:r>
      <w:r w:rsidRPr="002930B6">
        <w:rPr>
          <w:sz w:val="16"/>
        </w:rPr>
        <w:t xml:space="preserve"> </w:t>
      </w:r>
      <w:r w:rsidRPr="002930B6">
        <w:rPr>
          <w:rFonts w:eastAsia="ZKLVX W+ Gotham" w:cs="ZKLVX W+ Gotham"/>
          <w:sz w:val="16"/>
          <w:szCs w:val="18"/>
        </w:rPr>
        <w:t>Nomis 2021, Annual Survey Income &amp; Earnings, Resident full</w:t>
      </w:r>
      <w:r w:rsidR="00022440" w:rsidRPr="002930B6">
        <w:rPr>
          <w:rFonts w:eastAsia="ZKLVX W+ Gotham" w:cs="ZKLVX W+ Gotham"/>
          <w:sz w:val="16"/>
          <w:szCs w:val="18"/>
        </w:rPr>
        <w:t>-</w:t>
      </w:r>
      <w:r w:rsidRPr="002930B6">
        <w:rPr>
          <w:rFonts w:eastAsia="ZKLVX W+ Gotham" w:cs="ZKLVX W+ Gotham"/>
          <w:sz w:val="16"/>
          <w:szCs w:val="18"/>
        </w:rPr>
        <w:t>time workers</w:t>
      </w:r>
    </w:p>
  </w:footnote>
  <w:footnote w:id="16">
    <w:p w14:paraId="75F3A3A6" w14:textId="2736A737" w:rsidR="0075385A" w:rsidRPr="00D01526" w:rsidRDefault="0075385A" w:rsidP="0075385A">
      <w:pPr>
        <w:autoSpaceDE w:val="0"/>
        <w:autoSpaceDN w:val="0"/>
        <w:adjustRightInd w:val="0"/>
        <w:spacing w:after="0" w:line="240" w:lineRule="auto"/>
        <w:rPr>
          <w:rFonts w:cstheme="minorHAnsi"/>
        </w:rPr>
      </w:pPr>
      <w:r>
        <w:rPr>
          <w:rStyle w:val="FootnoteReference"/>
        </w:rPr>
        <w:footnoteRef/>
      </w:r>
      <w:r>
        <w:t xml:space="preserve"> </w:t>
      </w:r>
      <w:r w:rsidRPr="0075385A">
        <w:rPr>
          <w:rFonts w:cstheme="minorHAnsi"/>
          <w:sz w:val="16"/>
          <w:szCs w:val="16"/>
        </w:rPr>
        <w:t xml:space="preserve">Scottish Planning Policy identifies six qualities of successful places which should form the basis of placemaking and the design, development, </w:t>
      </w:r>
      <w:r w:rsidR="00D422E3" w:rsidRPr="0075385A">
        <w:rPr>
          <w:rFonts w:cstheme="minorHAnsi"/>
          <w:sz w:val="16"/>
          <w:szCs w:val="16"/>
        </w:rPr>
        <w:t>renewal,</w:t>
      </w:r>
      <w:r w:rsidRPr="0075385A">
        <w:rPr>
          <w:rFonts w:cstheme="minorHAnsi"/>
          <w:sz w:val="16"/>
          <w:szCs w:val="16"/>
        </w:rPr>
        <w:t xml:space="preserve"> and regeneration of our urban and rural built environments (distinctive, </w:t>
      </w:r>
      <w:r w:rsidR="00D422E3" w:rsidRPr="0075385A">
        <w:rPr>
          <w:rFonts w:cstheme="minorHAnsi"/>
          <w:sz w:val="16"/>
          <w:szCs w:val="16"/>
        </w:rPr>
        <w:t>safe,</w:t>
      </w:r>
      <w:r w:rsidRPr="0075385A">
        <w:rPr>
          <w:rFonts w:cstheme="minorHAnsi"/>
          <w:sz w:val="16"/>
          <w:szCs w:val="16"/>
        </w:rPr>
        <w:t xml:space="preserve"> and pleasant, easy to move around, welcoming, adaptable, resource efficient). </w:t>
      </w:r>
      <w:r w:rsidR="00AA199A">
        <w:rPr>
          <w:rFonts w:cstheme="minorHAnsi"/>
          <w:sz w:val="16"/>
          <w:szCs w:val="16"/>
        </w:rPr>
        <w:t>Falkirk Council LDP2</w:t>
      </w:r>
    </w:p>
    <w:p w14:paraId="10FA1CC2" w14:textId="1EDA1629" w:rsidR="0075385A" w:rsidRPr="0075385A" w:rsidRDefault="0075385A">
      <w:pPr>
        <w:pStyle w:val="FootnoteText"/>
        <w:rPr>
          <w:lang w:val="en-GB"/>
        </w:rPr>
      </w:pPr>
    </w:p>
  </w:footnote>
  <w:footnote w:id="17">
    <w:p w14:paraId="203584BF" w14:textId="5C174007" w:rsidR="0033700C" w:rsidRPr="001C193F" w:rsidRDefault="0033700C" w:rsidP="0033700C">
      <w:pPr>
        <w:pStyle w:val="FootnoteText"/>
        <w:rPr>
          <w:lang w:val="en-GB"/>
        </w:rPr>
      </w:pPr>
      <w:r>
        <w:rPr>
          <w:rStyle w:val="FootnoteReference"/>
        </w:rPr>
        <w:footnoteRef/>
      </w:r>
      <w:r>
        <w:t xml:space="preserve"> </w:t>
      </w:r>
      <w:r w:rsidRPr="001C193F">
        <w:rPr>
          <w:sz w:val="16"/>
          <w:szCs w:val="16"/>
        </w:rPr>
        <w:t xml:space="preserve">Scottish Government, Scottish Federation of Housing Associations, Employers in Voluntary </w:t>
      </w:r>
      <w:r w:rsidR="000D1B31" w:rsidRPr="001C193F">
        <w:rPr>
          <w:sz w:val="16"/>
          <w:szCs w:val="16"/>
        </w:rPr>
        <w:t>Housing,</w:t>
      </w:r>
      <w:r>
        <w:rPr>
          <w:sz w:val="16"/>
          <w:szCs w:val="16"/>
        </w:rPr>
        <w:t xml:space="preserve"> Warm </w:t>
      </w:r>
      <w:r w:rsidR="00D422E3">
        <w:rPr>
          <w:sz w:val="16"/>
          <w:szCs w:val="16"/>
        </w:rPr>
        <w:t>Homes,</w:t>
      </w:r>
      <w:r>
        <w:rPr>
          <w:sz w:val="16"/>
          <w:szCs w:val="16"/>
        </w:rPr>
        <w:t xml:space="preserve"> </w:t>
      </w:r>
      <w:r w:rsidRPr="001C193F">
        <w:rPr>
          <w:sz w:val="16"/>
          <w:szCs w:val="16"/>
        </w:rPr>
        <w:t>and the private and voluntary sectors</w:t>
      </w:r>
    </w:p>
  </w:footnote>
  <w:footnote w:id="18">
    <w:p w14:paraId="1E23D1C6" w14:textId="52CF5BD7" w:rsidR="00EB0091" w:rsidRPr="00EB0091" w:rsidRDefault="00EB0091">
      <w:pPr>
        <w:pStyle w:val="FootnoteText"/>
        <w:rPr>
          <w:lang w:val="en-GB"/>
        </w:rPr>
      </w:pPr>
      <w:r>
        <w:rPr>
          <w:rStyle w:val="FootnoteReference"/>
        </w:rPr>
        <w:footnoteRef/>
      </w:r>
      <w:r>
        <w:t xml:space="preserve"> </w:t>
      </w:r>
      <w:hyperlink r:id="rId6">
        <w:r w:rsidRPr="3A73F8CB">
          <w:rPr>
            <w:rStyle w:val="Hyperlink"/>
            <w:rFonts w:ascii="ZKLVX W+ Gotham" w:eastAsia="ZKLVX W+ Gotham" w:hAnsi="ZKLVX W+ Gotham" w:cs="ZKLVX W+ Gotham"/>
            <w:sz w:val="18"/>
            <w:szCs w:val="18"/>
          </w:rPr>
          <w:t>Homelessness and Universal Credit (www.gov.scot)</w:t>
        </w:r>
      </w:hyperlink>
    </w:p>
  </w:footnote>
  <w:footnote w:id="19">
    <w:p w14:paraId="1F25CDDF" w14:textId="1C429E93" w:rsidR="4873F377" w:rsidRDefault="4873F377" w:rsidP="4873F377">
      <w:pPr>
        <w:spacing w:line="257" w:lineRule="auto"/>
        <w:rPr>
          <w:rFonts w:ascii="Calibri" w:eastAsia="Calibri" w:hAnsi="Calibri" w:cs="Calibri"/>
          <w:sz w:val="18"/>
          <w:szCs w:val="18"/>
          <w:lang w:val="en-US"/>
        </w:rPr>
      </w:pPr>
      <w:r w:rsidRPr="4873F377">
        <w:rPr>
          <w:rStyle w:val="FootnoteReference"/>
        </w:rPr>
        <w:footnoteRef/>
      </w:r>
      <w:r>
        <w:t xml:space="preserve"> </w:t>
      </w:r>
      <w:r w:rsidRPr="4873F377">
        <w:rPr>
          <w:rFonts w:ascii="Calibri" w:eastAsia="Calibri" w:hAnsi="Calibri" w:cs="Calibri"/>
          <w:sz w:val="18"/>
          <w:szCs w:val="18"/>
          <w:lang w:val="en-US"/>
        </w:rPr>
        <w:t xml:space="preserve">Karjalainen, H. &amp; Levell, P. (2022) ‘Inflation Hits 9% With Poorest Households Facing Even Higher Rates.’ Institute for Fiscal Studies. 18 May. London: Institute for Fiscal Studies </w:t>
      </w:r>
      <w:hyperlink r:id="rId7" w:history="1">
        <w:r w:rsidRPr="4873F377">
          <w:rPr>
            <w:rStyle w:val="Hyperlink"/>
            <w:rFonts w:ascii="Calibri" w:eastAsia="Calibri" w:hAnsi="Calibri" w:cs="Calibri"/>
            <w:sz w:val="18"/>
            <w:szCs w:val="18"/>
            <w:lang w:val="en-US"/>
          </w:rPr>
          <w:t>https://ifs.org.uk/</w:t>
        </w:r>
      </w:hyperlink>
      <w:r w:rsidRPr="4873F377">
        <w:rPr>
          <w:rFonts w:ascii="Calibri" w:eastAsia="Calibri" w:hAnsi="Calibri" w:cs="Calibri"/>
          <w:sz w:val="18"/>
          <w:szCs w:val="18"/>
          <w:lang w:val="en-US"/>
        </w:rPr>
        <w:t xml:space="preserve"> publications/16058</w:t>
      </w:r>
    </w:p>
    <w:p w14:paraId="083CC437" w14:textId="4CEF457B" w:rsidR="4873F377" w:rsidRDefault="4873F377" w:rsidP="4873F377">
      <w:pPr>
        <w:pStyle w:val="FootnoteText"/>
      </w:pPr>
    </w:p>
  </w:footnote>
  <w:footnote w:id="20">
    <w:p w14:paraId="2CDE4B3F" w14:textId="6B9D36A9" w:rsidR="4873F377" w:rsidRDefault="4873F377" w:rsidP="001E6324">
      <w:pPr>
        <w:pStyle w:val="FootnoteText"/>
      </w:pPr>
      <w:r w:rsidRPr="4873F377">
        <w:rPr>
          <w:rStyle w:val="FootnoteReference"/>
        </w:rPr>
        <w:footnoteRef/>
      </w:r>
      <w:r>
        <w:t xml:space="preserve"> </w:t>
      </w:r>
    </w:p>
  </w:footnote>
  <w:footnote w:id="21">
    <w:p w14:paraId="5FED37E7" w14:textId="607A12F6" w:rsidR="00E72540" w:rsidRDefault="00E72540">
      <w:pPr>
        <w:pStyle w:val="FootnoteText"/>
      </w:pPr>
      <w:r>
        <w:rPr>
          <w:rStyle w:val="FootnoteReference"/>
        </w:rPr>
        <w:footnoteRef/>
      </w:r>
      <w:r>
        <w:t xml:space="preserve"> </w:t>
      </w:r>
      <w:r w:rsidR="00506DD0" w:rsidRPr="00506DD0">
        <w:rPr>
          <w:sz w:val="16"/>
          <w:szCs w:val="16"/>
        </w:rPr>
        <w:t>Care leavers engagement group</w:t>
      </w:r>
    </w:p>
  </w:footnote>
  <w:footnote w:id="22">
    <w:p w14:paraId="15F3D8D9" w14:textId="2B91D4A7" w:rsidR="00C80A68" w:rsidRDefault="00C80A68" w:rsidP="00C80A68">
      <w:pPr>
        <w:shd w:val="clear" w:color="auto" w:fill="FFFFFF"/>
        <w:spacing w:before="100" w:beforeAutospacing="1" w:after="100" w:afterAutospacing="1" w:line="240" w:lineRule="auto"/>
        <w:rPr>
          <w:rFonts w:eastAsia="Times New Roman"/>
        </w:rPr>
      </w:pPr>
      <w:r w:rsidRPr="00C80A68">
        <w:rPr>
          <w:rStyle w:val="FootnoteReference"/>
          <w:sz w:val="16"/>
          <w:szCs w:val="16"/>
        </w:rPr>
        <w:footnoteRef/>
      </w:r>
      <w:r w:rsidRPr="00C80A68">
        <w:rPr>
          <w:sz w:val="16"/>
          <w:szCs w:val="16"/>
        </w:rPr>
        <w:t xml:space="preserve"> </w:t>
      </w:r>
      <w:r w:rsidRPr="00C80A68">
        <w:rPr>
          <w:rFonts w:ascii="ZKLVX W+ Gotham" w:eastAsia="Times New Roman" w:hAnsi="ZKLVX W+ Gotham"/>
          <w:sz w:val="16"/>
          <w:szCs w:val="16"/>
        </w:rPr>
        <w:t>A user</w:t>
      </w:r>
      <w:r w:rsidRPr="00C80A68">
        <w:rPr>
          <w:rFonts w:ascii="ZKLVX W+ Gotham" w:eastAsia="Times New Roman" w:hAnsi="ZKLVX W+ Gotham"/>
          <w:sz w:val="16"/>
        </w:rPr>
        <w:t xml:space="preserve"> in this context is someone who has returned to the </w:t>
      </w:r>
      <w:r>
        <w:rPr>
          <w:rFonts w:ascii="ZKLVX W+ Gotham" w:eastAsia="Times New Roman" w:hAnsi="ZKLVX W+ Gotham"/>
          <w:sz w:val="16"/>
        </w:rPr>
        <w:t xml:space="preserve">Living Well </w:t>
      </w:r>
      <w:r w:rsidRPr="00C80A68">
        <w:rPr>
          <w:rFonts w:ascii="ZKLVX W+ Gotham" w:eastAsia="Times New Roman" w:hAnsi="ZKLVX W+ Gotham"/>
          <w:sz w:val="16"/>
        </w:rPr>
        <w:t>site for 2 or more sessions.</w:t>
      </w:r>
    </w:p>
    <w:p w14:paraId="0BADE6FC" w14:textId="46D2B2DB" w:rsidR="00C80A68" w:rsidRPr="00C80A68" w:rsidRDefault="00C80A68">
      <w:pPr>
        <w:pStyle w:val="FootnoteText"/>
        <w:rPr>
          <w:lang w:val="en-GB"/>
        </w:rPr>
      </w:pPr>
    </w:p>
  </w:footnote>
  <w:footnote w:id="23">
    <w:p w14:paraId="4C17A0D4" w14:textId="593648F0" w:rsidR="003D1A50" w:rsidRPr="0030591B" w:rsidRDefault="003D1A50">
      <w:pPr>
        <w:pStyle w:val="FootnoteText"/>
        <w:rPr>
          <w:sz w:val="16"/>
          <w:lang w:val="en-GB"/>
        </w:rPr>
      </w:pPr>
      <w:r w:rsidRPr="0030591B">
        <w:rPr>
          <w:rStyle w:val="FootnoteReference"/>
          <w:sz w:val="16"/>
        </w:rPr>
        <w:footnoteRef/>
      </w:r>
      <w:r w:rsidRPr="0030591B">
        <w:rPr>
          <w:sz w:val="16"/>
        </w:rPr>
        <w:t xml:space="preserve"> </w:t>
      </w:r>
      <w:r w:rsidRPr="0030591B">
        <w:rPr>
          <w:sz w:val="16"/>
          <w:lang w:val="en-GB"/>
        </w:rPr>
        <w:t>Alzheimer Scotland as per the HNDA</w:t>
      </w:r>
    </w:p>
  </w:footnote>
  <w:footnote w:id="24">
    <w:p w14:paraId="789B4EBB" w14:textId="7A3E528E" w:rsidR="00A46C47" w:rsidRPr="00A46C47" w:rsidRDefault="00A46C47">
      <w:pPr>
        <w:pStyle w:val="FootnoteText"/>
        <w:rPr>
          <w:lang w:val="en-GB"/>
        </w:rPr>
      </w:pPr>
      <w:r w:rsidRPr="0030591B">
        <w:rPr>
          <w:rStyle w:val="FootnoteReference"/>
          <w:sz w:val="16"/>
        </w:rPr>
        <w:footnoteRef/>
      </w:r>
      <w:r w:rsidRPr="0030591B">
        <w:rPr>
          <w:sz w:val="16"/>
        </w:rPr>
        <w:t xml:space="preserve"> </w:t>
      </w:r>
      <w:r w:rsidR="00BE564F" w:rsidRPr="0030591B">
        <w:rPr>
          <w:sz w:val="16"/>
          <w:lang w:val="en-GB"/>
        </w:rPr>
        <w:t>Falkirk Health and Social Care Strategic Plan 2023</w:t>
      </w:r>
    </w:p>
  </w:footnote>
  <w:footnote w:id="25">
    <w:p w14:paraId="7BE4AEC2" w14:textId="486F3980" w:rsidR="00EA2F69" w:rsidRPr="001F2F44" w:rsidRDefault="00EA2F69" w:rsidP="00EA2F69">
      <w:pPr>
        <w:spacing w:after="0" w:line="240" w:lineRule="auto"/>
        <w:rPr>
          <w:sz w:val="16"/>
          <w:szCs w:val="16"/>
        </w:rPr>
      </w:pPr>
      <w:r w:rsidRPr="007C6F83">
        <w:rPr>
          <w:rStyle w:val="FootnoteReference"/>
          <w:sz w:val="16"/>
        </w:rPr>
        <w:footnoteRef/>
      </w:r>
      <w:r w:rsidRPr="001F2F44">
        <w:rPr>
          <w:sz w:val="16"/>
          <w:szCs w:val="16"/>
        </w:rPr>
        <w:t xml:space="preserve"> </w:t>
      </w:r>
      <w:r w:rsidRPr="001F2F44">
        <w:rPr>
          <w:rFonts w:cstheme="minorHAnsi"/>
          <w:sz w:val="16"/>
          <w:szCs w:val="16"/>
        </w:rPr>
        <w:t xml:space="preserve">University of Surrey (2019) No Place Like Home Exploring the concerns, </w:t>
      </w:r>
      <w:r w:rsidR="00D422E3" w:rsidRPr="001F2F44">
        <w:rPr>
          <w:rFonts w:cstheme="minorHAnsi"/>
          <w:sz w:val="16"/>
          <w:szCs w:val="16"/>
        </w:rPr>
        <w:t>preferences,</w:t>
      </w:r>
      <w:r w:rsidRPr="001F2F44">
        <w:rPr>
          <w:rFonts w:cstheme="minorHAnsi"/>
          <w:sz w:val="16"/>
          <w:szCs w:val="16"/>
        </w:rPr>
        <w:t xml:space="preserve"> and experiences of LGBT*Q social housing residents</w:t>
      </w:r>
    </w:p>
  </w:footnote>
  <w:footnote w:id="26">
    <w:p w14:paraId="0F11460F" w14:textId="77777777" w:rsidR="00EA2F69" w:rsidRPr="001F2F44" w:rsidRDefault="00EA2F69" w:rsidP="00EA2F69">
      <w:pPr>
        <w:autoSpaceDE w:val="0"/>
        <w:autoSpaceDN w:val="0"/>
        <w:adjustRightInd w:val="0"/>
        <w:spacing w:after="0" w:line="240" w:lineRule="auto"/>
        <w:rPr>
          <w:rFonts w:cstheme="minorHAnsi"/>
          <w:sz w:val="16"/>
          <w:szCs w:val="16"/>
        </w:rPr>
      </w:pPr>
      <w:r w:rsidRPr="007C6F83">
        <w:rPr>
          <w:rStyle w:val="FootnoteReference"/>
          <w:sz w:val="16"/>
        </w:rPr>
        <w:footnoteRef/>
      </w:r>
      <w:r w:rsidRPr="001F2F44">
        <w:rPr>
          <w:sz w:val="16"/>
          <w:szCs w:val="16"/>
        </w:rPr>
        <w:t xml:space="preserve"> The research used the term t</w:t>
      </w:r>
      <w:r w:rsidRPr="001F2F44">
        <w:rPr>
          <w:rFonts w:cstheme="minorHAnsi"/>
          <w:sz w:val="16"/>
          <w:szCs w:val="16"/>
        </w:rPr>
        <w:t xml:space="preserve">rans* to cover the gender identity spectrum. This includes, but is not limited to, people who identify as transgender, transsexual, transvestite, genderqueer, non-binary, non-gendered and agender. </w:t>
      </w:r>
      <w:r>
        <w:rPr>
          <w:rFonts w:cstheme="minorHAnsi"/>
          <w:sz w:val="16"/>
          <w:szCs w:val="16"/>
        </w:rPr>
        <w:t>The research used</w:t>
      </w:r>
      <w:r w:rsidRPr="001F2F44">
        <w:rPr>
          <w:rFonts w:cstheme="minorHAnsi"/>
          <w:sz w:val="16"/>
          <w:szCs w:val="16"/>
        </w:rPr>
        <w:t xml:space="preserve"> the acronym</w:t>
      </w:r>
    </w:p>
    <w:p w14:paraId="24B97169" w14:textId="77777777" w:rsidR="00EA2F69" w:rsidRDefault="00EA2F69" w:rsidP="00EA2F69">
      <w:pPr>
        <w:autoSpaceDE w:val="0"/>
        <w:autoSpaceDN w:val="0"/>
        <w:adjustRightInd w:val="0"/>
        <w:spacing w:after="0" w:line="240" w:lineRule="auto"/>
      </w:pPr>
      <w:r w:rsidRPr="001F2F44">
        <w:rPr>
          <w:rFonts w:cstheme="minorHAnsi"/>
          <w:sz w:val="16"/>
          <w:szCs w:val="16"/>
        </w:rPr>
        <w:t>BME to refer to individuals who identified as belonging to Black and Minority</w:t>
      </w:r>
      <w:r>
        <w:rPr>
          <w:rFonts w:cstheme="minorHAnsi"/>
          <w:sz w:val="16"/>
          <w:szCs w:val="16"/>
        </w:rPr>
        <w:t xml:space="preserve"> </w:t>
      </w:r>
      <w:r w:rsidRPr="001F2F44">
        <w:rPr>
          <w:rFonts w:cstheme="minorHAnsi"/>
          <w:sz w:val="16"/>
          <w:szCs w:val="16"/>
        </w:rPr>
        <w:t>Ethnic communities.</w:t>
      </w:r>
    </w:p>
  </w:footnote>
  <w:footnote w:id="27">
    <w:p w14:paraId="79409951" w14:textId="77777777" w:rsidR="00EA2F69" w:rsidRPr="00084665" w:rsidRDefault="00EA2F69" w:rsidP="00EA2F69">
      <w:pPr>
        <w:pStyle w:val="FootnoteText"/>
        <w:rPr>
          <w:sz w:val="16"/>
          <w:szCs w:val="16"/>
        </w:rPr>
      </w:pPr>
      <w:r w:rsidRPr="00084665">
        <w:rPr>
          <w:rStyle w:val="FootnoteReference"/>
        </w:rPr>
        <w:footnoteRef/>
      </w:r>
      <w:r w:rsidRPr="00084665">
        <w:rPr>
          <w:sz w:val="16"/>
          <w:szCs w:val="16"/>
        </w:rPr>
        <w:t xml:space="preserve"> </w:t>
      </w:r>
      <w:r>
        <w:rPr>
          <w:sz w:val="16"/>
          <w:szCs w:val="16"/>
        </w:rPr>
        <w:t>Welsh Government (2019) Autism: A Guide for Practitioners within Housing and Homelessness Services</w:t>
      </w:r>
    </w:p>
  </w:footnote>
  <w:footnote w:id="28">
    <w:p w14:paraId="737FF854" w14:textId="76AFE369" w:rsidR="002822F5" w:rsidRPr="002822F5" w:rsidRDefault="002822F5">
      <w:pPr>
        <w:pStyle w:val="FootnoteText"/>
        <w:rPr>
          <w:lang w:val="en-GB"/>
        </w:rPr>
      </w:pPr>
      <w:r>
        <w:rPr>
          <w:rStyle w:val="FootnoteReference"/>
        </w:rPr>
        <w:footnoteRef/>
      </w:r>
      <w:r>
        <w:t xml:space="preserve"> </w:t>
      </w:r>
      <w:r w:rsidRPr="002822F5">
        <w:rPr>
          <w:sz w:val="16"/>
          <w:szCs w:val="16"/>
          <w:lang w:val="en-GB"/>
        </w:rPr>
        <w:t>Weslo now part of the Link Group</w:t>
      </w:r>
    </w:p>
  </w:footnote>
  <w:footnote w:id="29">
    <w:p w14:paraId="622DD589" w14:textId="360F5888" w:rsidR="000E6702" w:rsidRPr="00BD1699" w:rsidRDefault="000E6702">
      <w:pPr>
        <w:pStyle w:val="FootnoteText"/>
        <w:rPr>
          <w:sz w:val="16"/>
          <w:szCs w:val="16"/>
          <w:lang w:val="en-GB"/>
        </w:rPr>
      </w:pPr>
      <w:r w:rsidRPr="00BD1699">
        <w:rPr>
          <w:rStyle w:val="FootnoteReference"/>
          <w:sz w:val="16"/>
          <w:szCs w:val="16"/>
        </w:rPr>
        <w:footnoteRef/>
      </w:r>
      <w:r w:rsidRPr="00BD1699">
        <w:rPr>
          <w:sz w:val="16"/>
          <w:szCs w:val="16"/>
        </w:rPr>
        <w:t xml:space="preserve"> </w:t>
      </w:r>
      <w:r w:rsidR="00344D72" w:rsidRPr="00BD1699">
        <w:rPr>
          <w:sz w:val="16"/>
          <w:szCs w:val="16"/>
          <w:lang w:val="en-GB"/>
        </w:rPr>
        <w:t>Based on 2011 Census Information</w:t>
      </w:r>
    </w:p>
  </w:footnote>
  <w:footnote w:id="30">
    <w:p w14:paraId="25BCA6EB" w14:textId="7713D5BC" w:rsidR="65A58F35" w:rsidRDefault="65A58F35" w:rsidP="65A58F35">
      <w:pPr>
        <w:pStyle w:val="FootnoteText"/>
      </w:pPr>
      <w:r w:rsidRPr="65A58F35">
        <w:rPr>
          <w:rStyle w:val="FootnoteReference"/>
        </w:rPr>
        <w:footnoteRef/>
      </w:r>
      <w:r>
        <w:t xml:space="preserve"> </w:t>
      </w:r>
      <w:r w:rsidRPr="65A58F35">
        <w:rPr>
          <w:rFonts w:ascii="ZKLVX W+ Gotham" w:eastAsia="ZKLVX W+ Gotham" w:hAnsi="ZKLVX W+ Gotham" w:cs="ZKLVX W+ Gotham"/>
          <w:sz w:val="16"/>
          <w:szCs w:val="16"/>
        </w:rPr>
        <w:t>Research into the impact of short-term lets on communities across Scotland, Scottish Government, 2019</w:t>
      </w:r>
    </w:p>
  </w:footnote>
</w:footnotes>
</file>

<file path=word/intelligence2.xml><?xml version="1.0" encoding="utf-8"?>
<int2:intelligence xmlns:int2="http://schemas.microsoft.com/office/intelligence/2020/intelligence" xmlns:oel="http://schemas.microsoft.com/office/2019/extlst">
  <int2:observations>
    <int2:textHash int2:hashCode="m/C6mGJeQTWOW1" int2:id="WYIACDgB">
      <int2:state int2:value="Rejected" int2:type="AugLoop_Text_Critique"/>
    </int2:textHash>
    <int2:textHash int2:hashCode="DDE3rZUMdd4dq2" int2:id="2o9IjU4n">
      <int2:state int2:value="Rejected" int2:type="AugLoop_Text_Critique"/>
    </int2:textHash>
    <int2:textHash int2:hashCode="eWItfGPu1T3vR6" int2:id="4lG4NFmY">
      <int2:state int2:value="Rejected" int2:type="AugLoop_Text_Critique"/>
    </int2:textHash>
    <int2:textHash int2:hashCode="kByidkXaRxGvMx" int2:id="8op9YfEx">
      <int2:state int2:value="Rejected" int2:type="AugLoop_Text_Critique"/>
    </int2:textHash>
    <int2:textHash int2:hashCode="ni8UUdXdlt6RIo" int2:id="AN3hbdSE">
      <int2:state int2:value="Rejected" int2:type="AugLoop_Text_Critique"/>
    </int2:textHash>
    <int2:textHash int2:hashCode="sA82UG0QymJInl" int2:id="HqLtfGi6">
      <int2:state int2:value="Rejected" int2:type="AugLoop_Text_Critique"/>
    </int2:textHash>
    <int2:textHash int2:hashCode="FbNskrv1FCUKkd" int2:id="IDyGkaib">
      <int2:state int2:value="Rejected" int2:type="AugLoop_Text_Critique"/>
    </int2:textHash>
    <int2:textHash int2:hashCode="3zmPbxvNrHe83i" int2:id="JzGZpwp3">
      <int2:state int2:value="Rejected" int2:type="AugLoop_Text_Critique"/>
    </int2:textHash>
    <int2:textHash int2:hashCode="xYcpBzqOs1S9Hw" int2:id="MCdw57Yh">
      <int2:state int2:value="Rejected" int2:type="AugLoop_Text_Critique"/>
    </int2:textHash>
    <int2:textHash int2:hashCode="hN6B5b8f/AaH/i" int2:id="Nyr2M0wd">
      <int2:state int2:value="Rejected" int2:type="AugLoop_Text_Critique"/>
    </int2:textHash>
    <int2:textHash int2:hashCode="C6A+P7x9LYP8Cg" int2:id="S6oboTsd">
      <int2:state int2:value="Rejected" int2:type="AugLoop_Text_Critique"/>
    </int2:textHash>
    <int2:textHash int2:hashCode="GVuA9mIIqmHHgw" int2:id="UhTRnNug">
      <int2:state int2:value="Rejected" int2:type="AugLoop_Text_Critique"/>
    </int2:textHash>
    <int2:textHash int2:hashCode="PeMKwZTN1h96q1" int2:id="WE48Isa8">
      <int2:state int2:value="Rejected" int2:type="AugLoop_Text_Critique"/>
    </int2:textHash>
    <int2:textHash int2:hashCode="x2zqkbV+BvwpNB" int2:id="WrJyBXUf">
      <int2:state int2:value="Rejected" int2:type="AugLoop_Text_Critique"/>
    </int2:textHash>
    <int2:textHash int2:hashCode="ngqG4uosSu+Q9Z" int2:id="Y83bVPkQ">
      <int2:state int2:value="Rejected" int2:type="AugLoop_Text_Critique"/>
    </int2:textHash>
    <int2:textHash int2:hashCode="NniftR/r3WNMcC" int2:id="d3ne0sGW">
      <int2:state int2:value="Rejected" int2:type="AugLoop_Text_Critique"/>
    </int2:textHash>
    <int2:textHash int2:hashCode="8LTZ8KejK/eOkE" int2:id="dFK3gNjO">
      <int2:state int2:value="Rejected" int2:type="AugLoop_Text_Critique"/>
    </int2:textHash>
    <int2:textHash int2:hashCode="DgdiUnnUDg4EC7" int2:id="g5hiftX5">
      <int2:state int2:value="Rejected" int2:type="AugLoop_Text_Critique"/>
    </int2:textHash>
    <int2:textHash int2:hashCode="BR0tWNBxcPLFy2" int2:id="j8VPxpBA">
      <int2:state int2:value="Rejected" int2:type="AugLoop_Text_Critique"/>
    </int2:textHash>
    <int2:textHash int2:hashCode="m4eYZJQqM9G8za" int2:id="ly8XFxMs">
      <int2:state int2:value="Rejected" int2:type="AugLoop_Text_Critique"/>
    </int2:textHash>
    <int2:textHash int2:hashCode="aG+z44WpgrTp0l" int2:id="nb89MoGX">
      <int2:state int2:value="Rejected" int2:type="AugLoop_Text_Critique"/>
    </int2:textHash>
    <int2:textHash int2:hashCode="7oPsks45r3eHU9" int2:id="oWsbRROx">
      <int2:state int2:value="Rejected" int2:type="AugLoop_Text_Critique"/>
    </int2:textHash>
    <int2:textHash int2:hashCode="Y0t23VVK5vgy1/" int2:id="oeKz0avW">
      <int2:state int2:value="Rejected" int2:type="AugLoop_Text_Critique"/>
    </int2:textHash>
    <int2:textHash int2:hashCode="D4lHl3ZvPjjwMi" int2:id="pkWJO7Vn">
      <int2:state int2:value="Rejected" int2:type="AugLoop_Text_Critique"/>
    </int2:textHash>
    <int2:textHash int2:hashCode="HEXtz+T4PyFSoL" int2:id="qkKU5OFq">
      <int2:state int2:value="Rejected" int2:type="AugLoop_Text_Critique"/>
    </int2:textHash>
    <int2:textHash int2:hashCode="ye9JBbtvPsmjbw" int2:id="tDTAyNpJ">
      <int2:state int2:value="Rejected" int2:type="AugLoop_Text_Critique"/>
    </int2:textHash>
    <int2:textHash int2:hashCode="dcvfZkCFFQnFHa" int2:id="uYAOZpMS">
      <int2:state int2:value="Rejected" int2:type="AugLoop_Text_Critique"/>
      <int2:state int2:value="Rejected" int2:type="LegacyProofing"/>
    </int2:textHash>
    <int2:textHash int2:hashCode="QRzTRe2PnPjF0T" int2:id="vCm5NFHd">
      <int2:state int2:value="Rejected" int2:type="AugLoop_Text_Critique"/>
    </int2:textHash>
    <int2:textHash int2:hashCode="XKzsAy4MODd0Tv" int2:id="vPJYSRvh">
      <int2:state int2:value="Rejected" int2:type="AugLoop_Text_Critique"/>
    </int2:textHash>
    <int2:textHash int2:hashCode="SedcFi/Nsi1it4" int2:id="vvECqSD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F0C"/>
    <w:multiLevelType w:val="hybridMultilevel"/>
    <w:tmpl w:val="D746466C"/>
    <w:lvl w:ilvl="0" w:tplc="20F0F320">
      <w:start w:val="1"/>
      <w:numFmt w:val="bullet"/>
      <w:lvlText w:val="·"/>
      <w:lvlJc w:val="left"/>
      <w:pPr>
        <w:ind w:left="425" w:hanging="360"/>
      </w:pPr>
      <w:rPr>
        <w:rFonts w:ascii="Symbol" w:hAnsi="Symbol" w:hint="default"/>
      </w:rPr>
    </w:lvl>
    <w:lvl w:ilvl="1" w:tplc="CB261E7A">
      <w:start w:val="1"/>
      <w:numFmt w:val="bullet"/>
      <w:lvlText w:val="o"/>
      <w:lvlJc w:val="left"/>
      <w:pPr>
        <w:ind w:left="1145" w:hanging="360"/>
      </w:pPr>
      <w:rPr>
        <w:rFonts w:ascii="Courier New" w:hAnsi="Courier New" w:hint="default"/>
      </w:rPr>
    </w:lvl>
    <w:lvl w:ilvl="2" w:tplc="7082865A">
      <w:start w:val="1"/>
      <w:numFmt w:val="bullet"/>
      <w:lvlText w:val=""/>
      <w:lvlJc w:val="left"/>
      <w:pPr>
        <w:ind w:left="1865" w:hanging="360"/>
      </w:pPr>
      <w:rPr>
        <w:rFonts w:ascii="Wingdings" w:hAnsi="Wingdings" w:hint="default"/>
      </w:rPr>
    </w:lvl>
    <w:lvl w:ilvl="3" w:tplc="9D6A6EE4">
      <w:start w:val="1"/>
      <w:numFmt w:val="bullet"/>
      <w:lvlText w:val=""/>
      <w:lvlJc w:val="left"/>
      <w:pPr>
        <w:ind w:left="2585" w:hanging="360"/>
      </w:pPr>
      <w:rPr>
        <w:rFonts w:ascii="Symbol" w:hAnsi="Symbol" w:hint="default"/>
      </w:rPr>
    </w:lvl>
    <w:lvl w:ilvl="4" w:tplc="90988862">
      <w:start w:val="1"/>
      <w:numFmt w:val="bullet"/>
      <w:lvlText w:val="o"/>
      <w:lvlJc w:val="left"/>
      <w:pPr>
        <w:ind w:left="3305" w:hanging="360"/>
      </w:pPr>
      <w:rPr>
        <w:rFonts w:ascii="Courier New" w:hAnsi="Courier New" w:hint="default"/>
      </w:rPr>
    </w:lvl>
    <w:lvl w:ilvl="5" w:tplc="B4525940">
      <w:start w:val="1"/>
      <w:numFmt w:val="bullet"/>
      <w:lvlText w:val=""/>
      <w:lvlJc w:val="left"/>
      <w:pPr>
        <w:ind w:left="4025" w:hanging="360"/>
      </w:pPr>
      <w:rPr>
        <w:rFonts w:ascii="Wingdings" w:hAnsi="Wingdings" w:hint="default"/>
      </w:rPr>
    </w:lvl>
    <w:lvl w:ilvl="6" w:tplc="40FC61B2">
      <w:start w:val="1"/>
      <w:numFmt w:val="bullet"/>
      <w:lvlText w:val=""/>
      <w:lvlJc w:val="left"/>
      <w:pPr>
        <w:ind w:left="4745" w:hanging="360"/>
      </w:pPr>
      <w:rPr>
        <w:rFonts w:ascii="Symbol" w:hAnsi="Symbol" w:hint="default"/>
      </w:rPr>
    </w:lvl>
    <w:lvl w:ilvl="7" w:tplc="7C880914">
      <w:start w:val="1"/>
      <w:numFmt w:val="bullet"/>
      <w:lvlText w:val="o"/>
      <w:lvlJc w:val="left"/>
      <w:pPr>
        <w:ind w:left="5465" w:hanging="360"/>
      </w:pPr>
      <w:rPr>
        <w:rFonts w:ascii="Courier New" w:hAnsi="Courier New" w:hint="default"/>
      </w:rPr>
    </w:lvl>
    <w:lvl w:ilvl="8" w:tplc="B2B6A71C">
      <w:start w:val="1"/>
      <w:numFmt w:val="bullet"/>
      <w:lvlText w:val=""/>
      <w:lvlJc w:val="left"/>
      <w:pPr>
        <w:ind w:left="6185" w:hanging="360"/>
      </w:pPr>
      <w:rPr>
        <w:rFonts w:ascii="Wingdings" w:hAnsi="Wingdings" w:hint="default"/>
      </w:rPr>
    </w:lvl>
  </w:abstractNum>
  <w:abstractNum w:abstractNumId="1" w15:restartNumberingAfterBreak="0">
    <w:nsid w:val="009DB6C5"/>
    <w:multiLevelType w:val="hybridMultilevel"/>
    <w:tmpl w:val="FFFFFFFF"/>
    <w:lvl w:ilvl="0" w:tplc="A204EB30">
      <w:start w:val="1"/>
      <w:numFmt w:val="bullet"/>
      <w:lvlText w:val="·"/>
      <w:lvlJc w:val="left"/>
      <w:pPr>
        <w:ind w:left="643" w:hanging="360"/>
      </w:pPr>
      <w:rPr>
        <w:rFonts w:ascii="Symbol" w:hAnsi="Symbol" w:hint="default"/>
      </w:rPr>
    </w:lvl>
    <w:lvl w:ilvl="1" w:tplc="315E35DE">
      <w:start w:val="1"/>
      <w:numFmt w:val="bullet"/>
      <w:lvlText w:val="o"/>
      <w:lvlJc w:val="left"/>
      <w:pPr>
        <w:ind w:left="1363" w:hanging="360"/>
      </w:pPr>
      <w:rPr>
        <w:rFonts w:ascii="Courier New" w:hAnsi="Courier New" w:hint="default"/>
      </w:rPr>
    </w:lvl>
    <w:lvl w:ilvl="2" w:tplc="E88E2832">
      <w:start w:val="1"/>
      <w:numFmt w:val="bullet"/>
      <w:lvlText w:val=""/>
      <w:lvlJc w:val="left"/>
      <w:pPr>
        <w:ind w:left="2083" w:hanging="360"/>
      </w:pPr>
      <w:rPr>
        <w:rFonts w:ascii="Wingdings" w:hAnsi="Wingdings" w:hint="default"/>
      </w:rPr>
    </w:lvl>
    <w:lvl w:ilvl="3" w:tplc="5DEC8592">
      <w:start w:val="1"/>
      <w:numFmt w:val="bullet"/>
      <w:lvlText w:val=""/>
      <w:lvlJc w:val="left"/>
      <w:pPr>
        <w:ind w:left="2803" w:hanging="360"/>
      </w:pPr>
      <w:rPr>
        <w:rFonts w:ascii="Symbol" w:hAnsi="Symbol" w:hint="default"/>
      </w:rPr>
    </w:lvl>
    <w:lvl w:ilvl="4" w:tplc="D05C19E6">
      <w:start w:val="1"/>
      <w:numFmt w:val="bullet"/>
      <w:lvlText w:val="o"/>
      <w:lvlJc w:val="left"/>
      <w:pPr>
        <w:ind w:left="3523" w:hanging="360"/>
      </w:pPr>
      <w:rPr>
        <w:rFonts w:ascii="Courier New" w:hAnsi="Courier New" w:hint="default"/>
      </w:rPr>
    </w:lvl>
    <w:lvl w:ilvl="5" w:tplc="FA146082">
      <w:start w:val="1"/>
      <w:numFmt w:val="bullet"/>
      <w:lvlText w:val=""/>
      <w:lvlJc w:val="left"/>
      <w:pPr>
        <w:ind w:left="4243" w:hanging="360"/>
      </w:pPr>
      <w:rPr>
        <w:rFonts w:ascii="Wingdings" w:hAnsi="Wingdings" w:hint="default"/>
      </w:rPr>
    </w:lvl>
    <w:lvl w:ilvl="6" w:tplc="E94CAA4A">
      <w:start w:val="1"/>
      <w:numFmt w:val="bullet"/>
      <w:lvlText w:val=""/>
      <w:lvlJc w:val="left"/>
      <w:pPr>
        <w:ind w:left="4963" w:hanging="360"/>
      </w:pPr>
      <w:rPr>
        <w:rFonts w:ascii="Symbol" w:hAnsi="Symbol" w:hint="default"/>
      </w:rPr>
    </w:lvl>
    <w:lvl w:ilvl="7" w:tplc="5A96B59C">
      <w:start w:val="1"/>
      <w:numFmt w:val="bullet"/>
      <w:lvlText w:val="o"/>
      <w:lvlJc w:val="left"/>
      <w:pPr>
        <w:ind w:left="5683" w:hanging="360"/>
      </w:pPr>
      <w:rPr>
        <w:rFonts w:ascii="Courier New" w:hAnsi="Courier New" w:hint="default"/>
      </w:rPr>
    </w:lvl>
    <w:lvl w:ilvl="8" w:tplc="BAA03C0A">
      <w:start w:val="1"/>
      <w:numFmt w:val="bullet"/>
      <w:lvlText w:val=""/>
      <w:lvlJc w:val="left"/>
      <w:pPr>
        <w:ind w:left="6403" w:hanging="360"/>
      </w:pPr>
      <w:rPr>
        <w:rFonts w:ascii="Wingdings" w:hAnsi="Wingdings" w:hint="default"/>
      </w:rPr>
    </w:lvl>
  </w:abstractNum>
  <w:abstractNum w:abstractNumId="2" w15:restartNumberingAfterBreak="0">
    <w:nsid w:val="017342F5"/>
    <w:multiLevelType w:val="hybridMultilevel"/>
    <w:tmpl w:val="C08EAA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9B4860"/>
    <w:multiLevelType w:val="hybridMultilevel"/>
    <w:tmpl w:val="BA328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493358"/>
    <w:multiLevelType w:val="hybridMultilevel"/>
    <w:tmpl w:val="F926E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B67430"/>
    <w:multiLevelType w:val="hybridMultilevel"/>
    <w:tmpl w:val="38AC6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5F5D4A"/>
    <w:multiLevelType w:val="hybridMultilevel"/>
    <w:tmpl w:val="36E07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1DD4AA"/>
    <w:multiLevelType w:val="hybridMultilevel"/>
    <w:tmpl w:val="CD2A824C"/>
    <w:lvl w:ilvl="0" w:tplc="1590A9C6">
      <w:start w:val="1"/>
      <w:numFmt w:val="bullet"/>
      <w:lvlText w:val="·"/>
      <w:lvlJc w:val="left"/>
      <w:pPr>
        <w:ind w:left="720" w:hanging="360"/>
      </w:pPr>
      <w:rPr>
        <w:rFonts w:ascii="Symbol" w:hAnsi="Symbol" w:hint="default"/>
      </w:rPr>
    </w:lvl>
    <w:lvl w:ilvl="1" w:tplc="B400E81C">
      <w:start w:val="1"/>
      <w:numFmt w:val="bullet"/>
      <w:lvlText w:val="o"/>
      <w:lvlJc w:val="left"/>
      <w:pPr>
        <w:ind w:left="1440" w:hanging="360"/>
      </w:pPr>
      <w:rPr>
        <w:rFonts w:ascii="Courier New" w:hAnsi="Courier New" w:hint="default"/>
      </w:rPr>
    </w:lvl>
    <w:lvl w:ilvl="2" w:tplc="00DAF378">
      <w:start w:val="1"/>
      <w:numFmt w:val="bullet"/>
      <w:lvlText w:val=""/>
      <w:lvlJc w:val="left"/>
      <w:pPr>
        <w:ind w:left="2160" w:hanging="360"/>
      </w:pPr>
      <w:rPr>
        <w:rFonts w:ascii="Wingdings" w:hAnsi="Wingdings" w:hint="default"/>
      </w:rPr>
    </w:lvl>
    <w:lvl w:ilvl="3" w:tplc="E528D94C">
      <w:start w:val="1"/>
      <w:numFmt w:val="bullet"/>
      <w:lvlText w:val=""/>
      <w:lvlJc w:val="left"/>
      <w:pPr>
        <w:ind w:left="2880" w:hanging="360"/>
      </w:pPr>
      <w:rPr>
        <w:rFonts w:ascii="Symbol" w:hAnsi="Symbol" w:hint="default"/>
      </w:rPr>
    </w:lvl>
    <w:lvl w:ilvl="4" w:tplc="F0327164">
      <w:start w:val="1"/>
      <w:numFmt w:val="bullet"/>
      <w:lvlText w:val="o"/>
      <w:lvlJc w:val="left"/>
      <w:pPr>
        <w:ind w:left="3600" w:hanging="360"/>
      </w:pPr>
      <w:rPr>
        <w:rFonts w:ascii="Courier New" w:hAnsi="Courier New" w:hint="default"/>
      </w:rPr>
    </w:lvl>
    <w:lvl w:ilvl="5" w:tplc="7C30DC66">
      <w:start w:val="1"/>
      <w:numFmt w:val="bullet"/>
      <w:lvlText w:val=""/>
      <w:lvlJc w:val="left"/>
      <w:pPr>
        <w:ind w:left="4320" w:hanging="360"/>
      </w:pPr>
      <w:rPr>
        <w:rFonts w:ascii="Wingdings" w:hAnsi="Wingdings" w:hint="default"/>
      </w:rPr>
    </w:lvl>
    <w:lvl w:ilvl="6" w:tplc="C652B13C">
      <w:start w:val="1"/>
      <w:numFmt w:val="bullet"/>
      <w:lvlText w:val=""/>
      <w:lvlJc w:val="left"/>
      <w:pPr>
        <w:ind w:left="5040" w:hanging="360"/>
      </w:pPr>
      <w:rPr>
        <w:rFonts w:ascii="Symbol" w:hAnsi="Symbol" w:hint="default"/>
      </w:rPr>
    </w:lvl>
    <w:lvl w:ilvl="7" w:tplc="DDA0FB6C">
      <w:start w:val="1"/>
      <w:numFmt w:val="bullet"/>
      <w:lvlText w:val="o"/>
      <w:lvlJc w:val="left"/>
      <w:pPr>
        <w:ind w:left="5760" w:hanging="360"/>
      </w:pPr>
      <w:rPr>
        <w:rFonts w:ascii="Courier New" w:hAnsi="Courier New" w:hint="default"/>
      </w:rPr>
    </w:lvl>
    <w:lvl w:ilvl="8" w:tplc="1854CC1C">
      <w:start w:val="1"/>
      <w:numFmt w:val="bullet"/>
      <w:lvlText w:val=""/>
      <w:lvlJc w:val="left"/>
      <w:pPr>
        <w:ind w:left="6480" w:hanging="360"/>
      </w:pPr>
      <w:rPr>
        <w:rFonts w:ascii="Wingdings" w:hAnsi="Wingdings" w:hint="default"/>
      </w:rPr>
    </w:lvl>
  </w:abstractNum>
  <w:abstractNum w:abstractNumId="8" w15:restartNumberingAfterBreak="0">
    <w:nsid w:val="125E4A50"/>
    <w:multiLevelType w:val="hybridMultilevel"/>
    <w:tmpl w:val="52448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BD459B"/>
    <w:multiLevelType w:val="hybridMultilevel"/>
    <w:tmpl w:val="0354E632"/>
    <w:lvl w:ilvl="0" w:tplc="A4F83C3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BDF9BD"/>
    <w:multiLevelType w:val="hybridMultilevel"/>
    <w:tmpl w:val="7FB81BA4"/>
    <w:lvl w:ilvl="0" w:tplc="C19AA978">
      <w:start w:val="1"/>
      <w:numFmt w:val="bullet"/>
      <w:lvlText w:val="·"/>
      <w:lvlJc w:val="left"/>
      <w:pPr>
        <w:ind w:left="720" w:hanging="360"/>
      </w:pPr>
      <w:rPr>
        <w:rFonts w:ascii="Symbol" w:hAnsi="Symbol" w:hint="default"/>
      </w:rPr>
    </w:lvl>
    <w:lvl w:ilvl="1" w:tplc="D84C52E8">
      <w:start w:val="1"/>
      <w:numFmt w:val="bullet"/>
      <w:lvlText w:val="o"/>
      <w:lvlJc w:val="left"/>
      <w:pPr>
        <w:ind w:left="1440" w:hanging="360"/>
      </w:pPr>
      <w:rPr>
        <w:rFonts w:ascii="Courier New" w:hAnsi="Courier New" w:hint="default"/>
      </w:rPr>
    </w:lvl>
    <w:lvl w:ilvl="2" w:tplc="217AC546">
      <w:start w:val="1"/>
      <w:numFmt w:val="bullet"/>
      <w:lvlText w:val=""/>
      <w:lvlJc w:val="left"/>
      <w:pPr>
        <w:ind w:left="2160" w:hanging="360"/>
      </w:pPr>
      <w:rPr>
        <w:rFonts w:ascii="Wingdings" w:hAnsi="Wingdings" w:hint="default"/>
      </w:rPr>
    </w:lvl>
    <w:lvl w:ilvl="3" w:tplc="9094E90E">
      <w:start w:val="1"/>
      <w:numFmt w:val="bullet"/>
      <w:lvlText w:val=""/>
      <w:lvlJc w:val="left"/>
      <w:pPr>
        <w:ind w:left="2880" w:hanging="360"/>
      </w:pPr>
      <w:rPr>
        <w:rFonts w:ascii="Symbol" w:hAnsi="Symbol" w:hint="default"/>
      </w:rPr>
    </w:lvl>
    <w:lvl w:ilvl="4" w:tplc="5A0E571E">
      <w:start w:val="1"/>
      <w:numFmt w:val="bullet"/>
      <w:lvlText w:val="o"/>
      <w:lvlJc w:val="left"/>
      <w:pPr>
        <w:ind w:left="3600" w:hanging="360"/>
      </w:pPr>
      <w:rPr>
        <w:rFonts w:ascii="Courier New" w:hAnsi="Courier New" w:hint="default"/>
      </w:rPr>
    </w:lvl>
    <w:lvl w:ilvl="5" w:tplc="9720195C">
      <w:start w:val="1"/>
      <w:numFmt w:val="bullet"/>
      <w:lvlText w:val=""/>
      <w:lvlJc w:val="left"/>
      <w:pPr>
        <w:ind w:left="4320" w:hanging="360"/>
      </w:pPr>
      <w:rPr>
        <w:rFonts w:ascii="Wingdings" w:hAnsi="Wingdings" w:hint="default"/>
      </w:rPr>
    </w:lvl>
    <w:lvl w:ilvl="6" w:tplc="342AC184">
      <w:start w:val="1"/>
      <w:numFmt w:val="bullet"/>
      <w:lvlText w:val=""/>
      <w:lvlJc w:val="left"/>
      <w:pPr>
        <w:ind w:left="5040" w:hanging="360"/>
      </w:pPr>
      <w:rPr>
        <w:rFonts w:ascii="Symbol" w:hAnsi="Symbol" w:hint="default"/>
      </w:rPr>
    </w:lvl>
    <w:lvl w:ilvl="7" w:tplc="98604070">
      <w:start w:val="1"/>
      <w:numFmt w:val="bullet"/>
      <w:lvlText w:val="o"/>
      <w:lvlJc w:val="left"/>
      <w:pPr>
        <w:ind w:left="5760" w:hanging="360"/>
      </w:pPr>
      <w:rPr>
        <w:rFonts w:ascii="Courier New" w:hAnsi="Courier New" w:hint="default"/>
      </w:rPr>
    </w:lvl>
    <w:lvl w:ilvl="8" w:tplc="682E3B88">
      <w:start w:val="1"/>
      <w:numFmt w:val="bullet"/>
      <w:lvlText w:val=""/>
      <w:lvlJc w:val="left"/>
      <w:pPr>
        <w:ind w:left="6480" w:hanging="360"/>
      </w:pPr>
      <w:rPr>
        <w:rFonts w:ascii="Wingdings" w:hAnsi="Wingdings" w:hint="default"/>
      </w:rPr>
    </w:lvl>
  </w:abstractNum>
  <w:abstractNum w:abstractNumId="11" w15:restartNumberingAfterBreak="0">
    <w:nsid w:val="169F7EAD"/>
    <w:multiLevelType w:val="hybridMultilevel"/>
    <w:tmpl w:val="1EF87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633433"/>
    <w:multiLevelType w:val="hybridMultilevel"/>
    <w:tmpl w:val="6D70C5F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1AB0775F"/>
    <w:multiLevelType w:val="hybridMultilevel"/>
    <w:tmpl w:val="882C914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1C5C1FEA"/>
    <w:multiLevelType w:val="hybridMultilevel"/>
    <w:tmpl w:val="D48459CA"/>
    <w:lvl w:ilvl="0" w:tplc="0E5E8258">
      <w:start w:val="1"/>
      <w:numFmt w:val="bullet"/>
      <w:lvlText w:val="·"/>
      <w:lvlJc w:val="left"/>
      <w:pPr>
        <w:ind w:left="720" w:hanging="360"/>
      </w:pPr>
      <w:rPr>
        <w:rFonts w:ascii="Symbol" w:hAnsi="Symbol" w:hint="default"/>
      </w:rPr>
    </w:lvl>
    <w:lvl w:ilvl="1" w:tplc="C8E0CA14">
      <w:start w:val="1"/>
      <w:numFmt w:val="bullet"/>
      <w:lvlText w:val="o"/>
      <w:lvlJc w:val="left"/>
      <w:pPr>
        <w:ind w:left="1440" w:hanging="360"/>
      </w:pPr>
      <w:rPr>
        <w:rFonts w:ascii="Courier New" w:hAnsi="Courier New" w:hint="default"/>
      </w:rPr>
    </w:lvl>
    <w:lvl w:ilvl="2" w:tplc="19DED76E">
      <w:start w:val="1"/>
      <w:numFmt w:val="bullet"/>
      <w:lvlText w:val=""/>
      <w:lvlJc w:val="left"/>
      <w:pPr>
        <w:ind w:left="2160" w:hanging="360"/>
      </w:pPr>
      <w:rPr>
        <w:rFonts w:ascii="Wingdings" w:hAnsi="Wingdings" w:hint="default"/>
      </w:rPr>
    </w:lvl>
    <w:lvl w:ilvl="3" w:tplc="515CB998">
      <w:start w:val="1"/>
      <w:numFmt w:val="bullet"/>
      <w:lvlText w:val=""/>
      <w:lvlJc w:val="left"/>
      <w:pPr>
        <w:ind w:left="2880" w:hanging="360"/>
      </w:pPr>
      <w:rPr>
        <w:rFonts w:ascii="Symbol" w:hAnsi="Symbol" w:hint="default"/>
      </w:rPr>
    </w:lvl>
    <w:lvl w:ilvl="4" w:tplc="9BC69482">
      <w:start w:val="1"/>
      <w:numFmt w:val="bullet"/>
      <w:lvlText w:val="o"/>
      <w:lvlJc w:val="left"/>
      <w:pPr>
        <w:ind w:left="3600" w:hanging="360"/>
      </w:pPr>
      <w:rPr>
        <w:rFonts w:ascii="Courier New" w:hAnsi="Courier New" w:hint="default"/>
      </w:rPr>
    </w:lvl>
    <w:lvl w:ilvl="5" w:tplc="E990EDF6">
      <w:start w:val="1"/>
      <w:numFmt w:val="bullet"/>
      <w:lvlText w:val=""/>
      <w:lvlJc w:val="left"/>
      <w:pPr>
        <w:ind w:left="4320" w:hanging="360"/>
      </w:pPr>
      <w:rPr>
        <w:rFonts w:ascii="Wingdings" w:hAnsi="Wingdings" w:hint="default"/>
      </w:rPr>
    </w:lvl>
    <w:lvl w:ilvl="6" w:tplc="B53A10DA">
      <w:start w:val="1"/>
      <w:numFmt w:val="bullet"/>
      <w:lvlText w:val=""/>
      <w:lvlJc w:val="left"/>
      <w:pPr>
        <w:ind w:left="5040" w:hanging="360"/>
      </w:pPr>
      <w:rPr>
        <w:rFonts w:ascii="Symbol" w:hAnsi="Symbol" w:hint="default"/>
      </w:rPr>
    </w:lvl>
    <w:lvl w:ilvl="7" w:tplc="E7C87BA2">
      <w:start w:val="1"/>
      <w:numFmt w:val="bullet"/>
      <w:lvlText w:val="o"/>
      <w:lvlJc w:val="left"/>
      <w:pPr>
        <w:ind w:left="5760" w:hanging="360"/>
      </w:pPr>
      <w:rPr>
        <w:rFonts w:ascii="Courier New" w:hAnsi="Courier New" w:hint="default"/>
      </w:rPr>
    </w:lvl>
    <w:lvl w:ilvl="8" w:tplc="9AC87532">
      <w:start w:val="1"/>
      <w:numFmt w:val="bullet"/>
      <w:lvlText w:val=""/>
      <w:lvlJc w:val="left"/>
      <w:pPr>
        <w:ind w:left="6480" w:hanging="360"/>
      </w:pPr>
      <w:rPr>
        <w:rFonts w:ascii="Wingdings" w:hAnsi="Wingdings" w:hint="default"/>
      </w:rPr>
    </w:lvl>
  </w:abstractNum>
  <w:abstractNum w:abstractNumId="15" w15:restartNumberingAfterBreak="0">
    <w:nsid w:val="1D091EF1"/>
    <w:multiLevelType w:val="hybridMultilevel"/>
    <w:tmpl w:val="6EEEFB30"/>
    <w:lvl w:ilvl="0" w:tplc="0FA6C692">
      <w:start w:val="1"/>
      <w:numFmt w:val="bullet"/>
      <w:lvlText w:val="•"/>
      <w:lvlJc w:val="left"/>
      <w:pPr>
        <w:tabs>
          <w:tab w:val="num" w:pos="720"/>
        </w:tabs>
        <w:ind w:left="720" w:hanging="360"/>
      </w:pPr>
      <w:rPr>
        <w:rFonts w:ascii="Yu Mincho" w:hAnsi="Yu Mincho" w:hint="default"/>
      </w:rPr>
    </w:lvl>
    <w:lvl w:ilvl="1" w:tplc="6D4EA222" w:tentative="1">
      <w:start w:val="1"/>
      <w:numFmt w:val="bullet"/>
      <w:lvlText w:val="•"/>
      <w:lvlJc w:val="left"/>
      <w:pPr>
        <w:tabs>
          <w:tab w:val="num" w:pos="1440"/>
        </w:tabs>
        <w:ind w:left="1440" w:hanging="360"/>
      </w:pPr>
      <w:rPr>
        <w:rFonts w:ascii="Yu Mincho" w:hAnsi="Yu Mincho" w:hint="default"/>
      </w:rPr>
    </w:lvl>
    <w:lvl w:ilvl="2" w:tplc="62E44034" w:tentative="1">
      <w:start w:val="1"/>
      <w:numFmt w:val="bullet"/>
      <w:lvlText w:val="•"/>
      <w:lvlJc w:val="left"/>
      <w:pPr>
        <w:tabs>
          <w:tab w:val="num" w:pos="2160"/>
        </w:tabs>
        <w:ind w:left="2160" w:hanging="360"/>
      </w:pPr>
      <w:rPr>
        <w:rFonts w:ascii="Yu Mincho" w:hAnsi="Yu Mincho" w:hint="default"/>
      </w:rPr>
    </w:lvl>
    <w:lvl w:ilvl="3" w:tplc="8C8427CC" w:tentative="1">
      <w:start w:val="1"/>
      <w:numFmt w:val="bullet"/>
      <w:lvlText w:val="•"/>
      <w:lvlJc w:val="left"/>
      <w:pPr>
        <w:tabs>
          <w:tab w:val="num" w:pos="2880"/>
        </w:tabs>
        <w:ind w:left="2880" w:hanging="360"/>
      </w:pPr>
      <w:rPr>
        <w:rFonts w:ascii="Yu Mincho" w:hAnsi="Yu Mincho" w:hint="default"/>
      </w:rPr>
    </w:lvl>
    <w:lvl w:ilvl="4" w:tplc="2FFC6248" w:tentative="1">
      <w:start w:val="1"/>
      <w:numFmt w:val="bullet"/>
      <w:lvlText w:val="•"/>
      <w:lvlJc w:val="left"/>
      <w:pPr>
        <w:tabs>
          <w:tab w:val="num" w:pos="3600"/>
        </w:tabs>
        <w:ind w:left="3600" w:hanging="360"/>
      </w:pPr>
      <w:rPr>
        <w:rFonts w:ascii="Yu Mincho" w:hAnsi="Yu Mincho" w:hint="default"/>
      </w:rPr>
    </w:lvl>
    <w:lvl w:ilvl="5" w:tplc="EA56759E" w:tentative="1">
      <w:start w:val="1"/>
      <w:numFmt w:val="bullet"/>
      <w:lvlText w:val="•"/>
      <w:lvlJc w:val="left"/>
      <w:pPr>
        <w:tabs>
          <w:tab w:val="num" w:pos="4320"/>
        </w:tabs>
        <w:ind w:left="4320" w:hanging="360"/>
      </w:pPr>
      <w:rPr>
        <w:rFonts w:ascii="Yu Mincho" w:hAnsi="Yu Mincho" w:hint="default"/>
      </w:rPr>
    </w:lvl>
    <w:lvl w:ilvl="6" w:tplc="9E6C2630" w:tentative="1">
      <w:start w:val="1"/>
      <w:numFmt w:val="bullet"/>
      <w:lvlText w:val="•"/>
      <w:lvlJc w:val="left"/>
      <w:pPr>
        <w:tabs>
          <w:tab w:val="num" w:pos="5040"/>
        </w:tabs>
        <w:ind w:left="5040" w:hanging="360"/>
      </w:pPr>
      <w:rPr>
        <w:rFonts w:ascii="Yu Mincho" w:hAnsi="Yu Mincho" w:hint="default"/>
      </w:rPr>
    </w:lvl>
    <w:lvl w:ilvl="7" w:tplc="4BC63ECE" w:tentative="1">
      <w:start w:val="1"/>
      <w:numFmt w:val="bullet"/>
      <w:lvlText w:val="•"/>
      <w:lvlJc w:val="left"/>
      <w:pPr>
        <w:tabs>
          <w:tab w:val="num" w:pos="5760"/>
        </w:tabs>
        <w:ind w:left="5760" w:hanging="360"/>
      </w:pPr>
      <w:rPr>
        <w:rFonts w:ascii="Yu Mincho" w:hAnsi="Yu Mincho" w:hint="default"/>
      </w:rPr>
    </w:lvl>
    <w:lvl w:ilvl="8" w:tplc="D544209A" w:tentative="1">
      <w:start w:val="1"/>
      <w:numFmt w:val="bullet"/>
      <w:lvlText w:val="•"/>
      <w:lvlJc w:val="left"/>
      <w:pPr>
        <w:tabs>
          <w:tab w:val="num" w:pos="6480"/>
        </w:tabs>
        <w:ind w:left="6480" w:hanging="360"/>
      </w:pPr>
      <w:rPr>
        <w:rFonts w:ascii="Yu Mincho" w:hAnsi="Yu Mincho" w:hint="default"/>
      </w:rPr>
    </w:lvl>
  </w:abstractNum>
  <w:abstractNum w:abstractNumId="16" w15:restartNumberingAfterBreak="0">
    <w:nsid w:val="1D9475E6"/>
    <w:multiLevelType w:val="hybridMultilevel"/>
    <w:tmpl w:val="4C222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AE445C"/>
    <w:multiLevelType w:val="hybridMultilevel"/>
    <w:tmpl w:val="651AF6E8"/>
    <w:lvl w:ilvl="0" w:tplc="C4F2F6D0">
      <w:start w:val="1"/>
      <w:numFmt w:val="bullet"/>
      <w:lvlText w:val="•"/>
      <w:lvlJc w:val="left"/>
      <w:pPr>
        <w:tabs>
          <w:tab w:val="num" w:pos="720"/>
        </w:tabs>
        <w:ind w:left="720" w:hanging="360"/>
      </w:pPr>
      <w:rPr>
        <w:rFonts w:ascii="Yu Mincho" w:hAnsi="Yu Mincho" w:hint="default"/>
      </w:rPr>
    </w:lvl>
    <w:lvl w:ilvl="1" w:tplc="4956C034" w:tentative="1">
      <w:start w:val="1"/>
      <w:numFmt w:val="bullet"/>
      <w:lvlText w:val="•"/>
      <w:lvlJc w:val="left"/>
      <w:pPr>
        <w:tabs>
          <w:tab w:val="num" w:pos="1440"/>
        </w:tabs>
        <w:ind w:left="1440" w:hanging="360"/>
      </w:pPr>
      <w:rPr>
        <w:rFonts w:ascii="Yu Mincho" w:hAnsi="Yu Mincho" w:hint="default"/>
      </w:rPr>
    </w:lvl>
    <w:lvl w:ilvl="2" w:tplc="46383A78" w:tentative="1">
      <w:start w:val="1"/>
      <w:numFmt w:val="bullet"/>
      <w:lvlText w:val="•"/>
      <w:lvlJc w:val="left"/>
      <w:pPr>
        <w:tabs>
          <w:tab w:val="num" w:pos="2160"/>
        </w:tabs>
        <w:ind w:left="2160" w:hanging="360"/>
      </w:pPr>
      <w:rPr>
        <w:rFonts w:ascii="Yu Mincho" w:hAnsi="Yu Mincho" w:hint="default"/>
      </w:rPr>
    </w:lvl>
    <w:lvl w:ilvl="3" w:tplc="A0DA5ED4" w:tentative="1">
      <w:start w:val="1"/>
      <w:numFmt w:val="bullet"/>
      <w:lvlText w:val="•"/>
      <w:lvlJc w:val="left"/>
      <w:pPr>
        <w:tabs>
          <w:tab w:val="num" w:pos="2880"/>
        </w:tabs>
        <w:ind w:left="2880" w:hanging="360"/>
      </w:pPr>
      <w:rPr>
        <w:rFonts w:ascii="Yu Mincho" w:hAnsi="Yu Mincho" w:hint="default"/>
      </w:rPr>
    </w:lvl>
    <w:lvl w:ilvl="4" w:tplc="5058BDC2" w:tentative="1">
      <w:start w:val="1"/>
      <w:numFmt w:val="bullet"/>
      <w:lvlText w:val="•"/>
      <w:lvlJc w:val="left"/>
      <w:pPr>
        <w:tabs>
          <w:tab w:val="num" w:pos="3600"/>
        </w:tabs>
        <w:ind w:left="3600" w:hanging="360"/>
      </w:pPr>
      <w:rPr>
        <w:rFonts w:ascii="Yu Mincho" w:hAnsi="Yu Mincho" w:hint="default"/>
      </w:rPr>
    </w:lvl>
    <w:lvl w:ilvl="5" w:tplc="3D068CD2" w:tentative="1">
      <w:start w:val="1"/>
      <w:numFmt w:val="bullet"/>
      <w:lvlText w:val="•"/>
      <w:lvlJc w:val="left"/>
      <w:pPr>
        <w:tabs>
          <w:tab w:val="num" w:pos="4320"/>
        </w:tabs>
        <w:ind w:left="4320" w:hanging="360"/>
      </w:pPr>
      <w:rPr>
        <w:rFonts w:ascii="Yu Mincho" w:hAnsi="Yu Mincho" w:hint="default"/>
      </w:rPr>
    </w:lvl>
    <w:lvl w:ilvl="6" w:tplc="F8FC92FA" w:tentative="1">
      <w:start w:val="1"/>
      <w:numFmt w:val="bullet"/>
      <w:lvlText w:val="•"/>
      <w:lvlJc w:val="left"/>
      <w:pPr>
        <w:tabs>
          <w:tab w:val="num" w:pos="5040"/>
        </w:tabs>
        <w:ind w:left="5040" w:hanging="360"/>
      </w:pPr>
      <w:rPr>
        <w:rFonts w:ascii="Yu Mincho" w:hAnsi="Yu Mincho" w:hint="default"/>
      </w:rPr>
    </w:lvl>
    <w:lvl w:ilvl="7" w:tplc="E7ECFC36" w:tentative="1">
      <w:start w:val="1"/>
      <w:numFmt w:val="bullet"/>
      <w:lvlText w:val="•"/>
      <w:lvlJc w:val="left"/>
      <w:pPr>
        <w:tabs>
          <w:tab w:val="num" w:pos="5760"/>
        </w:tabs>
        <w:ind w:left="5760" w:hanging="360"/>
      </w:pPr>
      <w:rPr>
        <w:rFonts w:ascii="Yu Mincho" w:hAnsi="Yu Mincho" w:hint="default"/>
      </w:rPr>
    </w:lvl>
    <w:lvl w:ilvl="8" w:tplc="2E189D22" w:tentative="1">
      <w:start w:val="1"/>
      <w:numFmt w:val="bullet"/>
      <w:lvlText w:val="•"/>
      <w:lvlJc w:val="left"/>
      <w:pPr>
        <w:tabs>
          <w:tab w:val="num" w:pos="6480"/>
        </w:tabs>
        <w:ind w:left="6480" w:hanging="360"/>
      </w:pPr>
      <w:rPr>
        <w:rFonts w:ascii="Yu Mincho" w:hAnsi="Yu Mincho" w:hint="default"/>
      </w:rPr>
    </w:lvl>
  </w:abstractNum>
  <w:abstractNum w:abstractNumId="18" w15:restartNumberingAfterBreak="0">
    <w:nsid w:val="20B8679B"/>
    <w:multiLevelType w:val="hybridMultilevel"/>
    <w:tmpl w:val="FE6284A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22F01067"/>
    <w:multiLevelType w:val="hybridMultilevel"/>
    <w:tmpl w:val="BF8AC2B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0" w15:restartNumberingAfterBreak="0">
    <w:nsid w:val="23AF33A2"/>
    <w:multiLevelType w:val="hybridMultilevel"/>
    <w:tmpl w:val="EE2C9E7A"/>
    <w:lvl w:ilvl="0" w:tplc="08090001">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Yu Mincho Light" w:hAnsi="Yu Mincho Light" w:cs="Yu Mincho Light" w:hint="default"/>
      </w:rPr>
    </w:lvl>
    <w:lvl w:ilvl="2" w:tplc="FFFFFFFF" w:tentative="1">
      <w:start w:val="1"/>
      <w:numFmt w:val="bullet"/>
      <w:lvlText w:val=""/>
      <w:lvlJc w:val="left"/>
      <w:pPr>
        <w:ind w:left="2302" w:hanging="360"/>
      </w:pPr>
      <w:rPr>
        <w:rFonts w:ascii="KBTFN X+ Gotham" w:hAnsi="KBTFN X+ Gotham" w:hint="default"/>
      </w:rPr>
    </w:lvl>
    <w:lvl w:ilvl="3" w:tplc="FFFFFFFF" w:tentative="1">
      <w:start w:val="1"/>
      <w:numFmt w:val="bullet"/>
      <w:lvlText w:val=""/>
      <w:lvlJc w:val="left"/>
      <w:pPr>
        <w:ind w:left="3022" w:hanging="360"/>
      </w:pPr>
      <w:rPr>
        <w:rFonts w:ascii="Cambria Math" w:hAnsi="Cambria Math" w:hint="default"/>
      </w:rPr>
    </w:lvl>
    <w:lvl w:ilvl="4" w:tplc="FFFFFFFF" w:tentative="1">
      <w:start w:val="1"/>
      <w:numFmt w:val="bullet"/>
      <w:lvlText w:val="o"/>
      <w:lvlJc w:val="left"/>
      <w:pPr>
        <w:ind w:left="3742" w:hanging="360"/>
      </w:pPr>
      <w:rPr>
        <w:rFonts w:ascii="Yu Mincho Light" w:hAnsi="Yu Mincho Light" w:cs="Yu Mincho Light" w:hint="default"/>
      </w:rPr>
    </w:lvl>
    <w:lvl w:ilvl="5" w:tplc="FFFFFFFF" w:tentative="1">
      <w:start w:val="1"/>
      <w:numFmt w:val="bullet"/>
      <w:lvlText w:val=""/>
      <w:lvlJc w:val="left"/>
      <w:pPr>
        <w:ind w:left="4462" w:hanging="360"/>
      </w:pPr>
      <w:rPr>
        <w:rFonts w:ascii="KBTFN X+ Gotham" w:hAnsi="KBTFN X+ Gotham" w:hint="default"/>
      </w:rPr>
    </w:lvl>
    <w:lvl w:ilvl="6" w:tplc="FFFFFFFF" w:tentative="1">
      <w:start w:val="1"/>
      <w:numFmt w:val="bullet"/>
      <w:lvlText w:val=""/>
      <w:lvlJc w:val="left"/>
      <w:pPr>
        <w:ind w:left="5182" w:hanging="360"/>
      </w:pPr>
      <w:rPr>
        <w:rFonts w:ascii="Cambria Math" w:hAnsi="Cambria Math" w:hint="default"/>
      </w:rPr>
    </w:lvl>
    <w:lvl w:ilvl="7" w:tplc="FFFFFFFF" w:tentative="1">
      <w:start w:val="1"/>
      <w:numFmt w:val="bullet"/>
      <w:lvlText w:val="o"/>
      <w:lvlJc w:val="left"/>
      <w:pPr>
        <w:ind w:left="5902" w:hanging="360"/>
      </w:pPr>
      <w:rPr>
        <w:rFonts w:ascii="Yu Mincho Light" w:hAnsi="Yu Mincho Light" w:cs="Yu Mincho Light" w:hint="default"/>
      </w:rPr>
    </w:lvl>
    <w:lvl w:ilvl="8" w:tplc="FFFFFFFF" w:tentative="1">
      <w:start w:val="1"/>
      <w:numFmt w:val="bullet"/>
      <w:lvlText w:val=""/>
      <w:lvlJc w:val="left"/>
      <w:pPr>
        <w:ind w:left="6622" w:hanging="360"/>
      </w:pPr>
      <w:rPr>
        <w:rFonts w:ascii="KBTFN X+ Gotham" w:hAnsi="KBTFN X+ Gotham" w:hint="default"/>
      </w:rPr>
    </w:lvl>
  </w:abstractNum>
  <w:abstractNum w:abstractNumId="21" w15:restartNumberingAfterBreak="0">
    <w:nsid w:val="256E1EB1"/>
    <w:multiLevelType w:val="hybridMultilevel"/>
    <w:tmpl w:val="30B88344"/>
    <w:lvl w:ilvl="0" w:tplc="3DA8C832">
      <w:start w:val="1"/>
      <w:numFmt w:val="bullet"/>
      <w:lvlText w:val="•"/>
      <w:lvlJc w:val="left"/>
      <w:pPr>
        <w:tabs>
          <w:tab w:val="num" w:pos="720"/>
        </w:tabs>
        <w:ind w:left="720" w:hanging="360"/>
      </w:pPr>
      <w:rPr>
        <w:rFonts w:ascii="Yu Mincho" w:hAnsi="Yu Mincho" w:hint="default"/>
      </w:rPr>
    </w:lvl>
    <w:lvl w:ilvl="1" w:tplc="C20E458A" w:tentative="1">
      <w:start w:val="1"/>
      <w:numFmt w:val="bullet"/>
      <w:lvlText w:val="•"/>
      <w:lvlJc w:val="left"/>
      <w:pPr>
        <w:tabs>
          <w:tab w:val="num" w:pos="1440"/>
        </w:tabs>
        <w:ind w:left="1440" w:hanging="360"/>
      </w:pPr>
      <w:rPr>
        <w:rFonts w:ascii="Yu Mincho" w:hAnsi="Yu Mincho" w:hint="default"/>
      </w:rPr>
    </w:lvl>
    <w:lvl w:ilvl="2" w:tplc="511AA59A" w:tentative="1">
      <w:start w:val="1"/>
      <w:numFmt w:val="bullet"/>
      <w:lvlText w:val="•"/>
      <w:lvlJc w:val="left"/>
      <w:pPr>
        <w:tabs>
          <w:tab w:val="num" w:pos="2160"/>
        </w:tabs>
        <w:ind w:left="2160" w:hanging="360"/>
      </w:pPr>
      <w:rPr>
        <w:rFonts w:ascii="Yu Mincho" w:hAnsi="Yu Mincho" w:hint="default"/>
      </w:rPr>
    </w:lvl>
    <w:lvl w:ilvl="3" w:tplc="8FD685F0" w:tentative="1">
      <w:start w:val="1"/>
      <w:numFmt w:val="bullet"/>
      <w:lvlText w:val="•"/>
      <w:lvlJc w:val="left"/>
      <w:pPr>
        <w:tabs>
          <w:tab w:val="num" w:pos="2880"/>
        </w:tabs>
        <w:ind w:left="2880" w:hanging="360"/>
      </w:pPr>
      <w:rPr>
        <w:rFonts w:ascii="Yu Mincho" w:hAnsi="Yu Mincho" w:hint="default"/>
      </w:rPr>
    </w:lvl>
    <w:lvl w:ilvl="4" w:tplc="AA1EDF52" w:tentative="1">
      <w:start w:val="1"/>
      <w:numFmt w:val="bullet"/>
      <w:lvlText w:val="•"/>
      <w:lvlJc w:val="left"/>
      <w:pPr>
        <w:tabs>
          <w:tab w:val="num" w:pos="3600"/>
        </w:tabs>
        <w:ind w:left="3600" w:hanging="360"/>
      </w:pPr>
      <w:rPr>
        <w:rFonts w:ascii="Yu Mincho" w:hAnsi="Yu Mincho" w:hint="default"/>
      </w:rPr>
    </w:lvl>
    <w:lvl w:ilvl="5" w:tplc="D4009F92" w:tentative="1">
      <w:start w:val="1"/>
      <w:numFmt w:val="bullet"/>
      <w:lvlText w:val="•"/>
      <w:lvlJc w:val="left"/>
      <w:pPr>
        <w:tabs>
          <w:tab w:val="num" w:pos="4320"/>
        </w:tabs>
        <w:ind w:left="4320" w:hanging="360"/>
      </w:pPr>
      <w:rPr>
        <w:rFonts w:ascii="Yu Mincho" w:hAnsi="Yu Mincho" w:hint="default"/>
      </w:rPr>
    </w:lvl>
    <w:lvl w:ilvl="6" w:tplc="47388694" w:tentative="1">
      <w:start w:val="1"/>
      <w:numFmt w:val="bullet"/>
      <w:lvlText w:val="•"/>
      <w:lvlJc w:val="left"/>
      <w:pPr>
        <w:tabs>
          <w:tab w:val="num" w:pos="5040"/>
        </w:tabs>
        <w:ind w:left="5040" w:hanging="360"/>
      </w:pPr>
      <w:rPr>
        <w:rFonts w:ascii="Yu Mincho" w:hAnsi="Yu Mincho" w:hint="default"/>
      </w:rPr>
    </w:lvl>
    <w:lvl w:ilvl="7" w:tplc="436AAD24" w:tentative="1">
      <w:start w:val="1"/>
      <w:numFmt w:val="bullet"/>
      <w:lvlText w:val="•"/>
      <w:lvlJc w:val="left"/>
      <w:pPr>
        <w:tabs>
          <w:tab w:val="num" w:pos="5760"/>
        </w:tabs>
        <w:ind w:left="5760" w:hanging="360"/>
      </w:pPr>
      <w:rPr>
        <w:rFonts w:ascii="Yu Mincho" w:hAnsi="Yu Mincho" w:hint="default"/>
      </w:rPr>
    </w:lvl>
    <w:lvl w:ilvl="8" w:tplc="B4B88AAE" w:tentative="1">
      <w:start w:val="1"/>
      <w:numFmt w:val="bullet"/>
      <w:lvlText w:val="•"/>
      <w:lvlJc w:val="left"/>
      <w:pPr>
        <w:tabs>
          <w:tab w:val="num" w:pos="6480"/>
        </w:tabs>
        <w:ind w:left="6480" w:hanging="360"/>
      </w:pPr>
      <w:rPr>
        <w:rFonts w:ascii="Yu Mincho" w:hAnsi="Yu Mincho" w:hint="default"/>
      </w:rPr>
    </w:lvl>
  </w:abstractNum>
  <w:abstractNum w:abstractNumId="22" w15:restartNumberingAfterBreak="0">
    <w:nsid w:val="28C96AB3"/>
    <w:multiLevelType w:val="hybridMultilevel"/>
    <w:tmpl w:val="3A36AD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DA018CC"/>
    <w:multiLevelType w:val="hybridMultilevel"/>
    <w:tmpl w:val="7B54A13E"/>
    <w:lvl w:ilvl="0" w:tplc="5330D514">
      <w:start w:val="1"/>
      <w:numFmt w:val="bullet"/>
      <w:lvlText w:val="·"/>
      <w:lvlJc w:val="left"/>
      <w:pPr>
        <w:ind w:left="720" w:hanging="360"/>
      </w:pPr>
      <w:rPr>
        <w:rFonts w:ascii="Symbol" w:hAnsi="Symbol" w:hint="default"/>
      </w:rPr>
    </w:lvl>
    <w:lvl w:ilvl="1" w:tplc="16E26572">
      <w:start w:val="1"/>
      <w:numFmt w:val="bullet"/>
      <w:lvlText w:val="o"/>
      <w:lvlJc w:val="left"/>
      <w:pPr>
        <w:ind w:left="1440" w:hanging="360"/>
      </w:pPr>
      <w:rPr>
        <w:rFonts w:ascii="Courier New" w:hAnsi="Courier New" w:hint="default"/>
      </w:rPr>
    </w:lvl>
    <w:lvl w:ilvl="2" w:tplc="2BE0753C">
      <w:start w:val="1"/>
      <w:numFmt w:val="bullet"/>
      <w:lvlText w:val=""/>
      <w:lvlJc w:val="left"/>
      <w:pPr>
        <w:ind w:left="2160" w:hanging="360"/>
      </w:pPr>
      <w:rPr>
        <w:rFonts w:ascii="Wingdings" w:hAnsi="Wingdings" w:hint="default"/>
      </w:rPr>
    </w:lvl>
    <w:lvl w:ilvl="3" w:tplc="DEE0C4CE">
      <w:start w:val="1"/>
      <w:numFmt w:val="bullet"/>
      <w:lvlText w:val=""/>
      <w:lvlJc w:val="left"/>
      <w:pPr>
        <w:ind w:left="2880" w:hanging="360"/>
      </w:pPr>
      <w:rPr>
        <w:rFonts w:ascii="Symbol" w:hAnsi="Symbol" w:hint="default"/>
      </w:rPr>
    </w:lvl>
    <w:lvl w:ilvl="4" w:tplc="8C1A21E2">
      <w:start w:val="1"/>
      <w:numFmt w:val="bullet"/>
      <w:lvlText w:val="o"/>
      <w:lvlJc w:val="left"/>
      <w:pPr>
        <w:ind w:left="3600" w:hanging="360"/>
      </w:pPr>
      <w:rPr>
        <w:rFonts w:ascii="Courier New" w:hAnsi="Courier New" w:hint="default"/>
      </w:rPr>
    </w:lvl>
    <w:lvl w:ilvl="5" w:tplc="4CF0274C">
      <w:start w:val="1"/>
      <w:numFmt w:val="bullet"/>
      <w:lvlText w:val=""/>
      <w:lvlJc w:val="left"/>
      <w:pPr>
        <w:ind w:left="4320" w:hanging="360"/>
      </w:pPr>
      <w:rPr>
        <w:rFonts w:ascii="Wingdings" w:hAnsi="Wingdings" w:hint="default"/>
      </w:rPr>
    </w:lvl>
    <w:lvl w:ilvl="6" w:tplc="0128A300">
      <w:start w:val="1"/>
      <w:numFmt w:val="bullet"/>
      <w:lvlText w:val=""/>
      <w:lvlJc w:val="left"/>
      <w:pPr>
        <w:ind w:left="5040" w:hanging="360"/>
      </w:pPr>
      <w:rPr>
        <w:rFonts w:ascii="Symbol" w:hAnsi="Symbol" w:hint="default"/>
      </w:rPr>
    </w:lvl>
    <w:lvl w:ilvl="7" w:tplc="C8E0D21C">
      <w:start w:val="1"/>
      <w:numFmt w:val="bullet"/>
      <w:lvlText w:val="o"/>
      <w:lvlJc w:val="left"/>
      <w:pPr>
        <w:ind w:left="5760" w:hanging="360"/>
      </w:pPr>
      <w:rPr>
        <w:rFonts w:ascii="Courier New" w:hAnsi="Courier New" w:hint="default"/>
      </w:rPr>
    </w:lvl>
    <w:lvl w:ilvl="8" w:tplc="F8FC8AF4">
      <w:start w:val="1"/>
      <w:numFmt w:val="bullet"/>
      <w:lvlText w:val=""/>
      <w:lvlJc w:val="left"/>
      <w:pPr>
        <w:ind w:left="6480" w:hanging="360"/>
      </w:pPr>
      <w:rPr>
        <w:rFonts w:ascii="Wingdings" w:hAnsi="Wingdings" w:hint="default"/>
      </w:rPr>
    </w:lvl>
  </w:abstractNum>
  <w:abstractNum w:abstractNumId="24" w15:restartNumberingAfterBreak="0">
    <w:nsid w:val="306C6CFE"/>
    <w:multiLevelType w:val="hybridMultilevel"/>
    <w:tmpl w:val="10887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754BC5"/>
    <w:multiLevelType w:val="hybridMultilevel"/>
    <w:tmpl w:val="381C1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B0703F"/>
    <w:multiLevelType w:val="hybridMultilevel"/>
    <w:tmpl w:val="E6C266A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35C7594E"/>
    <w:multiLevelType w:val="hybridMultilevel"/>
    <w:tmpl w:val="9618A1DE"/>
    <w:lvl w:ilvl="0" w:tplc="491C417A">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Yu Mincho Light" w:hAnsi="Yu Mincho Light" w:cs="Yu Mincho Light" w:hint="default"/>
      </w:rPr>
    </w:lvl>
    <w:lvl w:ilvl="2" w:tplc="FFFFFFFF" w:tentative="1">
      <w:start w:val="1"/>
      <w:numFmt w:val="bullet"/>
      <w:lvlText w:val=""/>
      <w:lvlJc w:val="left"/>
      <w:pPr>
        <w:ind w:left="1800" w:hanging="360"/>
      </w:pPr>
      <w:rPr>
        <w:rFonts w:ascii="KBTFN X+ Gotham" w:hAnsi="KBTFN X+ Gotham" w:hint="default"/>
      </w:rPr>
    </w:lvl>
    <w:lvl w:ilvl="3" w:tplc="FFFFFFFF" w:tentative="1">
      <w:start w:val="1"/>
      <w:numFmt w:val="bullet"/>
      <w:lvlText w:val=""/>
      <w:lvlJc w:val="left"/>
      <w:pPr>
        <w:ind w:left="2520" w:hanging="360"/>
      </w:pPr>
      <w:rPr>
        <w:rFonts w:ascii="Cambria Math" w:hAnsi="Cambria Math" w:hint="default"/>
      </w:rPr>
    </w:lvl>
    <w:lvl w:ilvl="4" w:tplc="FFFFFFFF" w:tentative="1">
      <w:start w:val="1"/>
      <w:numFmt w:val="bullet"/>
      <w:lvlText w:val="o"/>
      <w:lvlJc w:val="left"/>
      <w:pPr>
        <w:ind w:left="3240" w:hanging="360"/>
      </w:pPr>
      <w:rPr>
        <w:rFonts w:ascii="Yu Mincho Light" w:hAnsi="Yu Mincho Light" w:cs="Yu Mincho Light" w:hint="default"/>
      </w:rPr>
    </w:lvl>
    <w:lvl w:ilvl="5" w:tplc="FFFFFFFF" w:tentative="1">
      <w:start w:val="1"/>
      <w:numFmt w:val="bullet"/>
      <w:lvlText w:val=""/>
      <w:lvlJc w:val="left"/>
      <w:pPr>
        <w:ind w:left="3960" w:hanging="360"/>
      </w:pPr>
      <w:rPr>
        <w:rFonts w:ascii="KBTFN X+ Gotham" w:hAnsi="KBTFN X+ Gotham" w:hint="default"/>
      </w:rPr>
    </w:lvl>
    <w:lvl w:ilvl="6" w:tplc="FFFFFFFF" w:tentative="1">
      <w:start w:val="1"/>
      <w:numFmt w:val="bullet"/>
      <w:lvlText w:val=""/>
      <w:lvlJc w:val="left"/>
      <w:pPr>
        <w:ind w:left="4680" w:hanging="360"/>
      </w:pPr>
      <w:rPr>
        <w:rFonts w:ascii="Cambria Math" w:hAnsi="Cambria Math" w:hint="default"/>
      </w:rPr>
    </w:lvl>
    <w:lvl w:ilvl="7" w:tplc="FFFFFFFF" w:tentative="1">
      <w:start w:val="1"/>
      <w:numFmt w:val="bullet"/>
      <w:lvlText w:val="o"/>
      <w:lvlJc w:val="left"/>
      <w:pPr>
        <w:ind w:left="5400" w:hanging="360"/>
      </w:pPr>
      <w:rPr>
        <w:rFonts w:ascii="Yu Mincho Light" w:hAnsi="Yu Mincho Light" w:cs="Yu Mincho Light" w:hint="default"/>
      </w:rPr>
    </w:lvl>
    <w:lvl w:ilvl="8" w:tplc="FFFFFFFF" w:tentative="1">
      <w:start w:val="1"/>
      <w:numFmt w:val="bullet"/>
      <w:lvlText w:val=""/>
      <w:lvlJc w:val="left"/>
      <w:pPr>
        <w:ind w:left="6120" w:hanging="360"/>
      </w:pPr>
      <w:rPr>
        <w:rFonts w:ascii="KBTFN X+ Gotham" w:hAnsi="KBTFN X+ Gotham" w:hint="default"/>
      </w:rPr>
    </w:lvl>
  </w:abstractNum>
  <w:abstractNum w:abstractNumId="28" w15:restartNumberingAfterBreak="0">
    <w:nsid w:val="365400F5"/>
    <w:multiLevelType w:val="hybridMultilevel"/>
    <w:tmpl w:val="E83ABCC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74933E5"/>
    <w:multiLevelType w:val="hybridMultilevel"/>
    <w:tmpl w:val="35FAFF4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0" w15:restartNumberingAfterBreak="0">
    <w:nsid w:val="379A225C"/>
    <w:multiLevelType w:val="hybridMultilevel"/>
    <w:tmpl w:val="AFF6E392"/>
    <w:lvl w:ilvl="0" w:tplc="FB5236DC">
      <w:start w:val="1"/>
      <w:numFmt w:val="bullet"/>
      <w:lvlText w:val=""/>
      <w:lvlJc w:val="left"/>
      <w:pPr>
        <w:ind w:left="643" w:hanging="360"/>
      </w:pPr>
      <w:rPr>
        <w:rFonts w:ascii="Symbol" w:hAnsi="Symbol" w:hint="default"/>
      </w:rPr>
    </w:lvl>
    <w:lvl w:ilvl="1" w:tplc="F3E67A6A">
      <w:start w:val="1"/>
      <w:numFmt w:val="bullet"/>
      <w:lvlText w:val="o"/>
      <w:lvlJc w:val="left"/>
      <w:pPr>
        <w:ind w:left="1363" w:hanging="360"/>
      </w:pPr>
      <w:rPr>
        <w:rFonts w:ascii="Courier New" w:hAnsi="Courier New" w:hint="default"/>
      </w:rPr>
    </w:lvl>
    <w:lvl w:ilvl="2" w:tplc="ADA4D974">
      <w:start w:val="1"/>
      <w:numFmt w:val="bullet"/>
      <w:lvlText w:val=""/>
      <w:lvlJc w:val="left"/>
      <w:pPr>
        <w:ind w:left="2083" w:hanging="360"/>
      </w:pPr>
      <w:rPr>
        <w:rFonts w:ascii="Wingdings" w:hAnsi="Wingdings" w:hint="default"/>
      </w:rPr>
    </w:lvl>
    <w:lvl w:ilvl="3" w:tplc="FA74E598">
      <w:start w:val="1"/>
      <w:numFmt w:val="bullet"/>
      <w:lvlText w:val=""/>
      <w:lvlJc w:val="left"/>
      <w:pPr>
        <w:ind w:left="2803" w:hanging="360"/>
      </w:pPr>
      <w:rPr>
        <w:rFonts w:ascii="Symbol" w:hAnsi="Symbol" w:hint="default"/>
      </w:rPr>
    </w:lvl>
    <w:lvl w:ilvl="4" w:tplc="B27CF3B8">
      <w:start w:val="1"/>
      <w:numFmt w:val="bullet"/>
      <w:lvlText w:val="o"/>
      <w:lvlJc w:val="left"/>
      <w:pPr>
        <w:ind w:left="3523" w:hanging="360"/>
      </w:pPr>
      <w:rPr>
        <w:rFonts w:ascii="Courier New" w:hAnsi="Courier New" w:hint="default"/>
      </w:rPr>
    </w:lvl>
    <w:lvl w:ilvl="5" w:tplc="77BE447A">
      <w:start w:val="1"/>
      <w:numFmt w:val="bullet"/>
      <w:lvlText w:val=""/>
      <w:lvlJc w:val="left"/>
      <w:pPr>
        <w:ind w:left="4243" w:hanging="360"/>
      </w:pPr>
      <w:rPr>
        <w:rFonts w:ascii="Wingdings" w:hAnsi="Wingdings" w:hint="default"/>
      </w:rPr>
    </w:lvl>
    <w:lvl w:ilvl="6" w:tplc="4FB2AE32">
      <w:start w:val="1"/>
      <w:numFmt w:val="bullet"/>
      <w:lvlText w:val=""/>
      <w:lvlJc w:val="left"/>
      <w:pPr>
        <w:ind w:left="4963" w:hanging="360"/>
      </w:pPr>
      <w:rPr>
        <w:rFonts w:ascii="Symbol" w:hAnsi="Symbol" w:hint="default"/>
      </w:rPr>
    </w:lvl>
    <w:lvl w:ilvl="7" w:tplc="2E10AA28">
      <w:start w:val="1"/>
      <w:numFmt w:val="bullet"/>
      <w:lvlText w:val="o"/>
      <w:lvlJc w:val="left"/>
      <w:pPr>
        <w:ind w:left="5683" w:hanging="360"/>
      </w:pPr>
      <w:rPr>
        <w:rFonts w:ascii="Courier New" w:hAnsi="Courier New" w:hint="default"/>
      </w:rPr>
    </w:lvl>
    <w:lvl w:ilvl="8" w:tplc="5B8A5144">
      <w:start w:val="1"/>
      <w:numFmt w:val="bullet"/>
      <w:lvlText w:val=""/>
      <w:lvlJc w:val="left"/>
      <w:pPr>
        <w:ind w:left="6403" w:hanging="360"/>
      </w:pPr>
      <w:rPr>
        <w:rFonts w:ascii="Wingdings" w:hAnsi="Wingdings" w:hint="default"/>
      </w:rPr>
    </w:lvl>
  </w:abstractNum>
  <w:abstractNum w:abstractNumId="31" w15:restartNumberingAfterBreak="0">
    <w:nsid w:val="3844423B"/>
    <w:multiLevelType w:val="hybridMultilevel"/>
    <w:tmpl w:val="65AE6564"/>
    <w:lvl w:ilvl="0" w:tplc="28FC8F8E">
      <w:start w:val="1"/>
      <w:numFmt w:val="decimal"/>
      <w:lvlText w:val="%1."/>
      <w:lvlJc w:val="left"/>
      <w:pPr>
        <w:ind w:left="720" w:hanging="360"/>
      </w:pPr>
      <w:rPr>
        <w:rFonts w:hint="default"/>
        <w:b/>
        <w:bCs/>
        <w:color w:val="auto"/>
        <w:sz w:val="22"/>
        <w:szCs w:val="22"/>
      </w:rPr>
    </w:lvl>
    <w:lvl w:ilvl="1" w:tplc="FFFFFFFF" w:tentative="1">
      <w:start w:val="1"/>
      <w:numFmt w:val="bullet"/>
      <w:lvlText w:val="o"/>
      <w:lvlJc w:val="left"/>
      <w:pPr>
        <w:ind w:left="1440" w:hanging="360"/>
      </w:pPr>
      <w:rPr>
        <w:rFonts w:ascii="Yu Mincho Light" w:hAnsi="Yu Mincho Light" w:cs="Yu Mincho Light" w:hint="default"/>
      </w:rPr>
    </w:lvl>
    <w:lvl w:ilvl="2" w:tplc="FFFFFFFF" w:tentative="1">
      <w:start w:val="1"/>
      <w:numFmt w:val="bullet"/>
      <w:lvlText w:val=""/>
      <w:lvlJc w:val="left"/>
      <w:pPr>
        <w:ind w:left="2160" w:hanging="360"/>
      </w:pPr>
      <w:rPr>
        <w:rFonts w:ascii="KBTFN X+ Gotham" w:hAnsi="KBTFN X+ Gotham" w:hint="default"/>
      </w:rPr>
    </w:lvl>
    <w:lvl w:ilvl="3" w:tplc="FFFFFFFF" w:tentative="1">
      <w:start w:val="1"/>
      <w:numFmt w:val="bullet"/>
      <w:lvlText w:val=""/>
      <w:lvlJc w:val="left"/>
      <w:pPr>
        <w:ind w:left="2880" w:hanging="360"/>
      </w:pPr>
      <w:rPr>
        <w:rFonts w:ascii="Cambria Math" w:hAnsi="Cambria Math" w:hint="default"/>
      </w:rPr>
    </w:lvl>
    <w:lvl w:ilvl="4" w:tplc="FFFFFFFF" w:tentative="1">
      <w:start w:val="1"/>
      <w:numFmt w:val="bullet"/>
      <w:lvlText w:val="o"/>
      <w:lvlJc w:val="left"/>
      <w:pPr>
        <w:ind w:left="3600" w:hanging="360"/>
      </w:pPr>
      <w:rPr>
        <w:rFonts w:ascii="Yu Mincho Light" w:hAnsi="Yu Mincho Light" w:cs="Yu Mincho Light" w:hint="default"/>
      </w:rPr>
    </w:lvl>
    <w:lvl w:ilvl="5" w:tplc="FFFFFFFF" w:tentative="1">
      <w:start w:val="1"/>
      <w:numFmt w:val="bullet"/>
      <w:lvlText w:val=""/>
      <w:lvlJc w:val="left"/>
      <w:pPr>
        <w:ind w:left="4320" w:hanging="360"/>
      </w:pPr>
      <w:rPr>
        <w:rFonts w:ascii="KBTFN X+ Gotham" w:hAnsi="KBTFN X+ Gotham" w:hint="default"/>
      </w:rPr>
    </w:lvl>
    <w:lvl w:ilvl="6" w:tplc="FFFFFFFF" w:tentative="1">
      <w:start w:val="1"/>
      <w:numFmt w:val="bullet"/>
      <w:lvlText w:val=""/>
      <w:lvlJc w:val="left"/>
      <w:pPr>
        <w:ind w:left="5040" w:hanging="360"/>
      </w:pPr>
      <w:rPr>
        <w:rFonts w:ascii="Cambria Math" w:hAnsi="Cambria Math" w:hint="default"/>
      </w:rPr>
    </w:lvl>
    <w:lvl w:ilvl="7" w:tplc="FFFFFFFF" w:tentative="1">
      <w:start w:val="1"/>
      <w:numFmt w:val="bullet"/>
      <w:lvlText w:val="o"/>
      <w:lvlJc w:val="left"/>
      <w:pPr>
        <w:ind w:left="5760" w:hanging="360"/>
      </w:pPr>
      <w:rPr>
        <w:rFonts w:ascii="Yu Mincho Light" w:hAnsi="Yu Mincho Light" w:cs="Yu Mincho Light" w:hint="default"/>
      </w:rPr>
    </w:lvl>
    <w:lvl w:ilvl="8" w:tplc="FFFFFFFF" w:tentative="1">
      <w:start w:val="1"/>
      <w:numFmt w:val="bullet"/>
      <w:lvlText w:val=""/>
      <w:lvlJc w:val="left"/>
      <w:pPr>
        <w:ind w:left="6480" w:hanging="360"/>
      </w:pPr>
      <w:rPr>
        <w:rFonts w:ascii="KBTFN X+ Gotham" w:hAnsi="KBTFN X+ Gotham" w:hint="default"/>
      </w:rPr>
    </w:lvl>
  </w:abstractNum>
  <w:abstractNum w:abstractNumId="32" w15:restartNumberingAfterBreak="0">
    <w:nsid w:val="38846932"/>
    <w:multiLevelType w:val="hybridMultilevel"/>
    <w:tmpl w:val="85D2725E"/>
    <w:lvl w:ilvl="0" w:tplc="EF320C44">
      <w:start w:val="1"/>
      <w:numFmt w:val="bullet"/>
      <w:lvlText w:val="·"/>
      <w:lvlJc w:val="left"/>
      <w:pPr>
        <w:ind w:left="720" w:hanging="360"/>
      </w:pPr>
      <w:rPr>
        <w:rFonts w:ascii="Symbol" w:hAnsi="Symbol" w:hint="default"/>
      </w:rPr>
    </w:lvl>
    <w:lvl w:ilvl="1" w:tplc="03540594">
      <w:start w:val="1"/>
      <w:numFmt w:val="bullet"/>
      <w:lvlText w:val="o"/>
      <w:lvlJc w:val="left"/>
      <w:pPr>
        <w:ind w:left="1440" w:hanging="360"/>
      </w:pPr>
      <w:rPr>
        <w:rFonts w:ascii="Courier New" w:hAnsi="Courier New" w:hint="default"/>
      </w:rPr>
    </w:lvl>
    <w:lvl w:ilvl="2" w:tplc="4FFC0AB6">
      <w:start w:val="1"/>
      <w:numFmt w:val="bullet"/>
      <w:lvlText w:val=""/>
      <w:lvlJc w:val="left"/>
      <w:pPr>
        <w:ind w:left="2160" w:hanging="360"/>
      </w:pPr>
      <w:rPr>
        <w:rFonts w:ascii="Wingdings" w:hAnsi="Wingdings" w:hint="default"/>
      </w:rPr>
    </w:lvl>
    <w:lvl w:ilvl="3" w:tplc="63CADCB0">
      <w:start w:val="1"/>
      <w:numFmt w:val="bullet"/>
      <w:lvlText w:val=""/>
      <w:lvlJc w:val="left"/>
      <w:pPr>
        <w:ind w:left="2880" w:hanging="360"/>
      </w:pPr>
      <w:rPr>
        <w:rFonts w:ascii="Symbol" w:hAnsi="Symbol" w:hint="default"/>
      </w:rPr>
    </w:lvl>
    <w:lvl w:ilvl="4" w:tplc="D73829C4">
      <w:start w:val="1"/>
      <w:numFmt w:val="bullet"/>
      <w:lvlText w:val="o"/>
      <w:lvlJc w:val="left"/>
      <w:pPr>
        <w:ind w:left="3600" w:hanging="360"/>
      </w:pPr>
      <w:rPr>
        <w:rFonts w:ascii="Courier New" w:hAnsi="Courier New" w:hint="default"/>
      </w:rPr>
    </w:lvl>
    <w:lvl w:ilvl="5" w:tplc="CE4A6676">
      <w:start w:val="1"/>
      <w:numFmt w:val="bullet"/>
      <w:lvlText w:val=""/>
      <w:lvlJc w:val="left"/>
      <w:pPr>
        <w:ind w:left="4320" w:hanging="360"/>
      </w:pPr>
      <w:rPr>
        <w:rFonts w:ascii="Wingdings" w:hAnsi="Wingdings" w:hint="default"/>
      </w:rPr>
    </w:lvl>
    <w:lvl w:ilvl="6" w:tplc="24787B9A">
      <w:start w:val="1"/>
      <w:numFmt w:val="bullet"/>
      <w:lvlText w:val=""/>
      <w:lvlJc w:val="left"/>
      <w:pPr>
        <w:ind w:left="5040" w:hanging="360"/>
      </w:pPr>
      <w:rPr>
        <w:rFonts w:ascii="Symbol" w:hAnsi="Symbol" w:hint="default"/>
      </w:rPr>
    </w:lvl>
    <w:lvl w:ilvl="7" w:tplc="58784E06">
      <w:start w:val="1"/>
      <w:numFmt w:val="bullet"/>
      <w:lvlText w:val="o"/>
      <w:lvlJc w:val="left"/>
      <w:pPr>
        <w:ind w:left="5760" w:hanging="360"/>
      </w:pPr>
      <w:rPr>
        <w:rFonts w:ascii="Courier New" w:hAnsi="Courier New" w:hint="default"/>
      </w:rPr>
    </w:lvl>
    <w:lvl w:ilvl="8" w:tplc="BE22ACEC">
      <w:start w:val="1"/>
      <w:numFmt w:val="bullet"/>
      <w:lvlText w:val=""/>
      <w:lvlJc w:val="left"/>
      <w:pPr>
        <w:ind w:left="6480" w:hanging="360"/>
      </w:pPr>
      <w:rPr>
        <w:rFonts w:ascii="Wingdings" w:hAnsi="Wingdings" w:hint="default"/>
      </w:rPr>
    </w:lvl>
  </w:abstractNum>
  <w:abstractNum w:abstractNumId="33" w15:restartNumberingAfterBreak="0">
    <w:nsid w:val="38BE1E0A"/>
    <w:multiLevelType w:val="hybridMultilevel"/>
    <w:tmpl w:val="57245A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9872C30"/>
    <w:multiLevelType w:val="hybridMultilevel"/>
    <w:tmpl w:val="51267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DF203B"/>
    <w:multiLevelType w:val="hybridMultilevel"/>
    <w:tmpl w:val="454C0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02C24F1"/>
    <w:multiLevelType w:val="hybridMultilevel"/>
    <w:tmpl w:val="EDB0170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Yu Mincho Light" w:hAnsi="Yu Mincho Light" w:cs="Yu Mincho Light" w:hint="default"/>
      </w:rPr>
    </w:lvl>
    <w:lvl w:ilvl="2" w:tplc="FFFFFFFF">
      <w:start w:val="1"/>
      <w:numFmt w:val="bullet"/>
      <w:lvlText w:val=""/>
      <w:lvlJc w:val="left"/>
      <w:pPr>
        <w:ind w:left="2160" w:hanging="360"/>
      </w:pPr>
      <w:rPr>
        <w:rFonts w:ascii="KBTFN X+ Gotham" w:hAnsi="KBTFN X+ Gotham" w:hint="default"/>
      </w:rPr>
    </w:lvl>
    <w:lvl w:ilvl="3" w:tplc="FFFFFFFF">
      <w:start w:val="1"/>
      <w:numFmt w:val="bullet"/>
      <w:lvlText w:val=""/>
      <w:lvlJc w:val="left"/>
      <w:pPr>
        <w:ind w:left="2880" w:hanging="360"/>
      </w:pPr>
      <w:rPr>
        <w:rFonts w:ascii="Cambria Math" w:hAnsi="Cambria Math" w:hint="default"/>
      </w:rPr>
    </w:lvl>
    <w:lvl w:ilvl="4" w:tplc="FFFFFFFF">
      <w:start w:val="1"/>
      <w:numFmt w:val="bullet"/>
      <w:lvlText w:val="o"/>
      <w:lvlJc w:val="left"/>
      <w:pPr>
        <w:ind w:left="3600" w:hanging="360"/>
      </w:pPr>
      <w:rPr>
        <w:rFonts w:ascii="Yu Mincho Light" w:hAnsi="Yu Mincho Light" w:cs="Yu Mincho Light" w:hint="default"/>
      </w:rPr>
    </w:lvl>
    <w:lvl w:ilvl="5" w:tplc="FFFFFFFF">
      <w:start w:val="1"/>
      <w:numFmt w:val="bullet"/>
      <w:lvlText w:val=""/>
      <w:lvlJc w:val="left"/>
      <w:pPr>
        <w:ind w:left="4320" w:hanging="360"/>
      </w:pPr>
      <w:rPr>
        <w:rFonts w:ascii="KBTFN X+ Gotham" w:hAnsi="KBTFN X+ Gotham" w:hint="default"/>
      </w:rPr>
    </w:lvl>
    <w:lvl w:ilvl="6" w:tplc="FFFFFFFF">
      <w:start w:val="1"/>
      <w:numFmt w:val="bullet"/>
      <w:lvlText w:val=""/>
      <w:lvlJc w:val="left"/>
      <w:pPr>
        <w:ind w:left="5040" w:hanging="360"/>
      </w:pPr>
      <w:rPr>
        <w:rFonts w:ascii="Cambria Math" w:hAnsi="Cambria Math" w:hint="default"/>
      </w:rPr>
    </w:lvl>
    <w:lvl w:ilvl="7" w:tplc="FFFFFFFF">
      <w:start w:val="1"/>
      <w:numFmt w:val="bullet"/>
      <w:lvlText w:val="o"/>
      <w:lvlJc w:val="left"/>
      <w:pPr>
        <w:ind w:left="5760" w:hanging="360"/>
      </w:pPr>
      <w:rPr>
        <w:rFonts w:ascii="Yu Mincho Light" w:hAnsi="Yu Mincho Light" w:cs="Yu Mincho Light" w:hint="default"/>
      </w:rPr>
    </w:lvl>
    <w:lvl w:ilvl="8" w:tplc="FFFFFFFF">
      <w:start w:val="1"/>
      <w:numFmt w:val="bullet"/>
      <w:lvlText w:val=""/>
      <w:lvlJc w:val="left"/>
      <w:pPr>
        <w:ind w:left="6480" w:hanging="360"/>
      </w:pPr>
      <w:rPr>
        <w:rFonts w:ascii="KBTFN X+ Gotham" w:hAnsi="KBTFN X+ Gotham" w:hint="default"/>
      </w:rPr>
    </w:lvl>
  </w:abstractNum>
  <w:abstractNum w:abstractNumId="37" w15:restartNumberingAfterBreak="0">
    <w:nsid w:val="40476DDA"/>
    <w:multiLevelType w:val="hybridMultilevel"/>
    <w:tmpl w:val="952A0AAA"/>
    <w:lvl w:ilvl="0" w:tplc="8710EC24">
      <w:start w:val="1"/>
      <w:numFmt w:val="bullet"/>
      <w:lvlText w:val=""/>
      <w:lvlJc w:val="left"/>
      <w:pPr>
        <w:ind w:left="720" w:hanging="360"/>
      </w:pPr>
      <w:rPr>
        <w:rFonts w:ascii="Symbol" w:hAnsi="Symbol" w:hint="default"/>
      </w:rPr>
    </w:lvl>
    <w:lvl w:ilvl="1" w:tplc="E91EBC9A">
      <w:start w:val="1"/>
      <w:numFmt w:val="bullet"/>
      <w:lvlText w:val="o"/>
      <w:lvlJc w:val="left"/>
      <w:pPr>
        <w:ind w:left="1440" w:hanging="360"/>
      </w:pPr>
      <w:rPr>
        <w:rFonts w:ascii="Courier New" w:hAnsi="Courier New" w:hint="default"/>
      </w:rPr>
    </w:lvl>
    <w:lvl w:ilvl="2" w:tplc="0394BD02">
      <w:start w:val="1"/>
      <w:numFmt w:val="bullet"/>
      <w:lvlText w:val=""/>
      <w:lvlJc w:val="left"/>
      <w:pPr>
        <w:ind w:left="2160" w:hanging="360"/>
      </w:pPr>
      <w:rPr>
        <w:rFonts w:ascii="Wingdings" w:hAnsi="Wingdings" w:hint="default"/>
      </w:rPr>
    </w:lvl>
    <w:lvl w:ilvl="3" w:tplc="ABFC6B62">
      <w:start w:val="1"/>
      <w:numFmt w:val="bullet"/>
      <w:lvlText w:val=""/>
      <w:lvlJc w:val="left"/>
      <w:pPr>
        <w:ind w:left="2880" w:hanging="360"/>
      </w:pPr>
      <w:rPr>
        <w:rFonts w:ascii="Symbol" w:hAnsi="Symbol" w:hint="default"/>
      </w:rPr>
    </w:lvl>
    <w:lvl w:ilvl="4" w:tplc="2D5EEF80">
      <w:start w:val="1"/>
      <w:numFmt w:val="bullet"/>
      <w:lvlText w:val="o"/>
      <w:lvlJc w:val="left"/>
      <w:pPr>
        <w:ind w:left="3600" w:hanging="360"/>
      </w:pPr>
      <w:rPr>
        <w:rFonts w:ascii="Courier New" w:hAnsi="Courier New" w:hint="default"/>
      </w:rPr>
    </w:lvl>
    <w:lvl w:ilvl="5" w:tplc="A3A20648">
      <w:start w:val="1"/>
      <w:numFmt w:val="bullet"/>
      <w:lvlText w:val=""/>
      <w:lvlJc w:val="left"/>
      <w:pPr>
        <w:ind w:left="4320" w:hanging="360"/>
      </w:pPr>
      <w:rPr>
        <w:rFonts w:ascii="Wingdings" w:hAnsi="Wingdings" w:hint="default"/>
      </w:rPr>
    </w:lvl>
    <w:lvl w:ilvl="6" w:tplc="33D4A48C">
      <w:start w:val="1"/>
      <w:numFmt w:val="bullet"/>
      <w:lvlText w:val=""/>
      <w:lvlJc w:val="left"/>
      <w:pPr>
        <w:ind w:left="5040" w:hanging="360"/>
      </w:pPr>
      <w:rPr>
        <w:rFonts w:ascii="Symbol" w:hAnsi="Symbol" w:hint="default"/>
      </w:rPr>
    </w:lvl>
    <w:lvl w:ilvl="7" w:tplc="2AE4B226">
      <w:start w:val="1"/>
      <w:numFmt w:val="bullet"/>
      <w:lvlText w:val="o"/>
      <w:lvlJc w:val="left"/>
      <w:pPr>
        <w:ind w:left="5760" w:hanging="360"/>
      </w:pPr>
      <w:rPr>
        <w:rFonts w:ascii="Courier New" w:hAnsi="Courier New" w:hint="default"/>
      </w:rPr>
    </w:lvl>
    <w:lvl w:ilvl="8" w:tplc="C856231E">
      <w:start w:val="1"/>
      <w:numFmt w:val="bullet"/>
      <w:lvlText w:val=""/>
      <w:lvlJc w:val="left"/>
      <w:pPr>
        <w:ind w:left="6480" w:hanging="360"/>
      </w:pPr>
      <w:rPr>
        <w:rFonts w:ascii="Wingdings" w:hAnsi="Wingdings" w:hint="default"/>
      </w:rPr>
    </w:lvl>
  </w:abstractNum>
  <w:abstractNum w:abstractNumId="38" w15:restartNumberingAfterBreak="0">
    <w:nsid w:val="40832BCF"/>
    <w:multiLevelType w:val="hybridMultilevel"/>
    <w:tmpl w:val="BE3C92E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40A96091"/>
    <w:multiLevelType w:val="hybridMultilevel"/>
    <w:tmpl w:val="C8F282F6"/>
    <w:lvl w:ilvl="0" w:tplc="9FA270F2">
      <w:start w:val="1"/>
      <w:numFmt w:val="bullet"/>
      <w:lvlText w:val="•"/>
      <w:lvlJc w:val="left"/>
      <w:pPr>
        <w:tabs>
          <w:tab w:val="num" w:pos="720"/>
        </w:tabs>
        <w:ind w:left="720" w:hanging="360"/>
      </w:pPr>
      <w:rPr>
        <w:rFonts w:ascii="Yu Mincho" w:hAnsi="Yu Mincho" w:hint="default"/>
      </w:rPr>
    </w:lvl>
    <w:lvl w:ilvl="1" w:tplc="578268EE" w:tentative="1">
      <w:start w:val="1"/>
      <w:numFmt w:val="bullet"/>
      <w:lvlText w:val="•"/>
      <w:lvlJc w:val="left"/>
      <w:pPr>
        <w:tabs>
          <w:tab w:val="num" w:pos="1440"/>
        </w:tabs>
        <w:ind w:left="1440" w:hanging="360"/>
      </w:pPr>
      <w:rPr>
        <w:rFonts w:ascii="Yu Mincho" w:hAnsi="Yu Mincho" w:hint="default"/>
      </w:rPr>
    </w:lvl>
    <w:lvl w:ilvl="2" w:tplc="D8688A48" w:tentative="1">
      <w:start w:val="1"/>
      <w:numFmt w:val="bullet"/>
      <w:lvlText w:val="•"/>
      <w:lvlJc w:val="left"/>
      <w:pPr>
        <w:tabs>
          <w:tab w:val="num" w:pos="2160"/>
        </w:tabs>
        <w:ind w:left="2160" w:hanging="360"/>
      </w:pPr>
      <w:rPr>
        <w:rFonts w:ascii="Yu Mincho" w:hAnsi="Yu Mincho" w:hint="default"/>
      </w:rPr>
    </w:lvl>
    <w:lvl w:ilvl="3" w:tplc="67FA6C62" w:tentative="1">
      <w:start w:val="1"/>
      <w:numFmt w:val="bullet"/>
      <w:lvlText w:val="•"/>
      <w:lvlJc w:val="left"/>
      <w:pPr>
        <w:tabs>
          <w:tab w:val="num" w:pos="2880"/>
        </w:tabs>
        <w:ind w:left="2880" w:hanging="360"/>
      </w:pPr>
      <w:rPr>
        <w:rFonts w:ascii="Yu Mincho" w:hAnsi="Yu Mincho" w:hint="default"/>
      </w:rPr>
    </w:lvl>
    <w:lvl w:ilvl="4" w:tplc="42BCBD02" w:tentative="1">
      <w:start w:val="1"/>
      <w:numFmt w:val="bullet"/>
      <w:lvlText w:val="•"/>
      <w:lvlJc w:val="left"/>
      <w:pPr>
        <w:tabs>
          <w:tab w:val="num" w:pos="3600"/>
        </w:tabs>
        <w:ind w:left="3600" w:hanging="360"/>
      </w:pPr>
      <w:rPr>
        <w:rFonts w:ascii="Yu Mincho" w:hAnsi="Yu Mincho" w:hint="default"/>
      </w:rPr>
    </w:lvl>
    <w:lvl w:ilvl="5" w:tplc="867482EE" w:tentative="1">
      <w:start w:val="1"/>
      <w:numFmt w:val="bullet"/>
      <w:lvlText w:val="•"/>
      <w:lvlJc w:val="left"/>
      <w:pPr>
        <w:tabs>
          <w:tab w:val="num" w:pos="4320"/>
        </w:tabs>
        <w:ind w:left="4320" w:hanging="360"/>
      </w:pPr>
      <w:rPr>
        <w:rFonts w:ascii="Yu Mincho" w:hAnsi="Yu Mincho" w:hint="default"/>
      </w:rPr>
    </w:lvl>
    <w:lvl w:ilvl="6" w:tplc="506A4E90" w:tentative="1">
      <w:start w:val="1"/>
      <w:numFmt w:val="bullet"/>
      <w:lvlText w:val="•"/>
      <w:lvlJc w:val="left"/>
      <w:pPr>
        <w:tabs>
          <w:tab w:val="num" w:pos="5040"/>
        </w:tabs>
        <w:ind w:left="5040" w:hanging="360"/>
      </w:pPr>
      <w:rPr>
        <w:rFonts w:ascii="Yu Mincho" w:hAnsi="Yu Mincho" w:hint="default"/>
      </w:rPr>
    </w:lvl>
    <w:lvl w:ilvl="7" w:tplc="7E422C24" w:tentative="1">
      <w:start w:val="1"/>
      <w:numFmt w:val="bullet"/>
      <w:lvlText w:val="•"/>
      <w:lvlJc w:val="left"/>
      <w:pPr>
        <w:tabs>
          <w:tab w:val="num" w:pos="5760"/>
        </w:tabs>
        <w:ind w:left="5760" w:hanging="360"/>
      </w:pPr>
      <w:rPr>
        <w:rFonts w:ascii="Yu Mincho" w:hAnsi="Yu Mincho" w:hint="default"/>
      </w:rPr>
    </w:lvl>
    <w:lvl w:ilvl="8" w:tplc="D068B4E0" w:tentative="1">
      <w:start w:val="1"/>
      <w:numFmt w:val="bullet"/>
      <w:lvlText w:val="•"/>
      <w:lvlJc w:val="left"/>
      <w:pPr>
        <w:tabs>
          <w:tab w:val="num" w:pos="6480"/>
        </w:tabs>
        <w:ind w:left="6480" w:hanging="360"/>
      </w:pPr>
      <w:rPr>
        <w:rFonts w:ascii="Yu Mincho" w:hAnsi="Yu Mincho" w:hint="default"/>
      </w:rPr>
    </w:lvl>
  </w:abstractNum>
  <w:abstractNum w:abstractNumId="40" w15:restartNumberingAfterBreak="0">
    <w:nsid w:val="44151599"/>
    <w:multiLevelType w:val="hybridMultilevel"/>
    <w:tmpl w:val="2C7E37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5A5B4C7"/>
    <w:multiLevelType w:val="hybridMultilevel"/>
    <w:tmpl w:val="FFFFFFFF"/>
    <w:lvl w:ilvl="0" w:tplc="74C0731E">
      <w:start w:val="1"/>
      <w:numFmt w:val="bullet"/>
      <w:lvlText w:val=""/>
      <w:lvlJc w:val="left"/>
      <w:pPr>
        <w:ind w:left="720" w:hanging="360"/>
      </w:pPr>
      <w:rPr>
        <w:rFonts w:ascii="Symbol" w:hAnsi="Symbol" w:hint="default"/>
      </w:rPr>
    </w:lvl>
    <w:lvl w:ilvl="1" w:tplc="C9A0AEB4">
      <w:start w:val="1"/>
      <w:numFmt w:val="bullet"/>
      <w:lvlText w:val="o"/>
      <w:lvlJc w:val="left"/>
      <w:pPr>
        <w:ind w:left="1440" w:hanging="360"/>
      </w:pPr>
      <w:rPr>
        <w:rFonts w:ascii="Courier New" w:hAnsi="Courier New" w:hint="default"/>
      </w:rPr>
    </w:lvl>
    <w:lvl w:ilvl="2" w:tplc="A9D2490E">
      <w:start w:val="1"/>
      <w:numFmt w:val="bullet"/>
      <w:lvlText w:val=""/>
      <w:lvlJc w:val="left"/>
      <w:pPr>
        <w:ind w:left="2160" w:hanging="360"/>
      </w:pPr>
      <w:rPr>
        <w:rFonts w:ascii="Wingdings" w:hAnsi="Wingdings" w:hint="default"/>
      </w:rPr>
    </w:lvl>
    <w:lvl w:ilvl="3" w:tplc="289EA33E">
      <w:start w:val="1"/>
      <w:numFmt w:val="bullet"/>
      <w:lvlText w:val=""/>
      <w:lvlJc w:val="left"/>
      <w:pPr>
        <w:ind w:left="2880" w:hanging="360"/>
      </w:pPr>
      <w:rPr>
        <w:rFonts w:ascii="Symbol" w:hAnsi="Symbol" w:hint="default"/>
      </w:rPr>
    </w:lvl>
    <w:lvl w:ilvl="4" w:tplc="2CCE40E6">
      <w:start w:val="1"/>
      <w:numFmt w:val="bullet"/>
      <w:lvlText w:val="o"/>
      <w:lvlJc w:val="left"/>
      <w:pPr>
        <w:ind w:left="3600" w:hanging="360"/>
      </w:pPr>
      <w:rPr>
        <w:rFonts w:ascii="Courier New" w:hAnsi="Courier New" w:hint="default"/>
      </w:rPr>
    </w:lvl>
    <w:lvl w:ilvl="5" w:tplc="40849D12">
      <w:start w:val="1"/>
      <w:numFmt w:val="bullet"/>
      <w:lvlText w:val=""/>
      <w:lvlJc w:val="left"/>
      <w:pPr>
        <w:ind w:left="4320" w:hanging="360"/>
      </w:pPr>
      <w:rPr>
        <w:rFonts w:ascii="Wingdings" w:hAnsi="Wingdings" w:hint="default"/>
      </w:rPr>
    </w:lvl>
    <w:lvl w:ilvl="6" w:tplc="43A8D40A">
      <w:start w:val="1"/>
      <w:numFmt w:val="bullet"/>
      <w:lvlText w:val=""/>
      <w:lvlJc w:val="left"/>
      <w:pPr>
        <w:ind w:left="5040" w:hanging="360"/>
      </w:pPr>
      <w:rPr>
        <w:rFonts w:ascii="Symbol" w:hAnsi="Symbol" w:hint="default"/>
      </w:rPr>
    </w:lvl>
    <w:lvl w:ilvl="7" w:tplc="4260E0BA">
      <w:start w:val="1"/>
      <w:numFmt w:val="bullet"/>
      <w:lvlText w:val="o"/>
      <w:lvlJc w:val="left"/>
      <w:pPr>
        <w:ind w:left="5760" w:hanging="360"/>
      </w:pPr>
      <w:rPr>
        <w:rFonts w:ascii="Courier New" w:hAnsi="Courier New" w:hint="default"/>
      </w:rPr>
    </w:lvl>
    <w:lvl w:ilvl="8" w:tplc="D22A1C0C">
      <w:start w:val="1"/>
      <w:numFmt w:val="bullet"/>
      <w:lvlText w:val=""/>
      <w:lvlJc w:val="left"/>
      <w:pPr>
        <w:ind w:left="6480" w:hanging="360"/>
      </w:pPr>
      <w:rPr>
        <w:rFonts w:ascii="Wingdings" w:hAnsi="Wingdings" w:hint="default"/>
      </w:rPr>
    </w:lvl>
  </w:abstractNum>
  <w:abstractNum w:abstractNumId="42" w15:restartNumberingAfterBreak="0">
    <w:nsid w:val="47970CFD"/>
    <w:multiLevelType w:val="hybridMultilevel"/>
    <w:tmpl w:val="BCE04DD2"/>
    <w:lvl w:ilvl="0" w:tplc="C5E8E6EC">
      <w:start w:val="1"/>
      <w:numFmt w:val="bullet"/>
      <w:lvlText w:val="·"/>
      <w:lvlJc w:val="left"/>
      <w:pPr>
        <w:ind w:left="720" w:hanging="360"/>
      </w:pPr>
      <w:rPr>
        <w:rFonts w:ascii="Symbol" w:hAnsi="Symbol" w:hint="default"/>
      </w:rPr>
    </w:lvl>
    <w:lvl w:ilvl="1" w:tplc="905E06D4">
      <w:start w:val="1"/>
      <w:numFmt w:val="bullet"/>
      <w:lvlText w:val="o"/>
      <w:lvlJc w:val="left"/>
      <w:pPr>
        <w:ind w:left="1440" w:hanging="360"/>
      </w:pPr>
      <w:rPr>
        <w:rFonts w:ascii="Courier New" w:hAnsi="Courier New" w:hint="default"/>
      </w:rPr>
    </w:lvl>
    <w:lvl w:ilvl="2" w:tplc="391EA19A">
      <w:start w:val="1"/>
      <w:numFmt w:val="bullet"/>
      <w:lvlText w:val=""/>
      <w:lvlJc w:val="left"/>
      <w:pPr>
        <w:ind w:left="2160" w:hanging="360"/>
      </w:pPr>
      <w:rPr>
        <w:rFonts w:ascii="Wingdings" w:hAnsi="Wingdings" w:hint="default"/>
      </w:rPr>
    </w:lvl>
    <w:lvl w:ilvl="3" w:tplc="F8CC6CFA">
      <w:start w:val="1"/>
      <w:numFmt w:val="bullet"/>
      <w:lvlText w:val=""/>
      <w:lvlJc w:val="left"/>
      <w:pPr>
        <w:ind w:left="2880" w:hanging="360"/>
      </w:pPr>
      <w:rPr>
        <w:rFonts w:ascii="Symbol" w:hAnsi="Symbol" w:hint="default"/>
      </w:rPr>
    </w:lvl>
    <w:lvl w:ilvl="4" w:tplc="43AECD68">
      <w:start w:val="1"/>
      <w:numFmt w:val="bullet"/>
      <w:lvlText w:val="o"/>
      <w:lvlJc w:val="left"/>
      <w:pPr>
        <w:ind w:left="3600" w:hanging="360"/>
      </w:pPr>
      <w:rPr>
        <w:rFonts w:ascii="Courier New" w:hAnsi="Courier New" w:hint="default"/>
      </w:rPr>
    </w:lvl>
    <w:lvl w:ilvl="5" w:tplc="A1C46E9E">
      <w:start w:val="1"/>
      <w:numFmt w:val="bullet"/>
      <w:lvlText w:val=""/>
      <w:lvlJc w:val="left"/>
      <w:pPr>
        <w:ind w:left="4320" w:hanging="360"/>
      </w:pPr>
      <w:rPr>
        <w:rFonts w:ascii="Wingdings" w:hAnsi="Wingdings" w:hint="default"/>
      </w:rPr>
    </w:lvl>
    <w:lvl w:ilvl="6" w:tplc="470AB398">
      <w:start w:val="1"/>
      <w:numFmt w:val="bullet"/>
      <w:lvlText w:val=""/>
      <w:lvlJc w:val="left"/>
      <w:pPr>
        <w:ind w:left="5040" w:hanging="360"/>
      </w:pPr>
      <w:rPr>
        <w:rFonts w:ascii="Symbol" w:hAnsi="Symbol" w:hint="default"/>
      </w:rPr>
    </w:lvl>
    <w:lvl w:ilvl="7" w:tplc="6728DBD8">
      <w:start w:val="1"/>
      <w:numFmt w:val="bullet"/>
      <w:lvlText w:val="o"/>
      <w:lvlJc w:val="left"/>
      <w:pPr>
        <w:ind w:left="5760" w:hanging="360"/>
      </w:pPr>
      <w:rPr>
        <w:rFonts w:ascii="Courier New" w:hAnsi="Courier New" w:hint="default"/>
      </w:rPr>
    </w:lvl>
    <w:lvl w:ilvl="8" w:tplc="92289ED8">
      <w:start w:val="1"/>
      <w:numFmt w:val="bullet"/>
      <w:lvlText w:val=""/>
      <w:lvlJc w:val="left"/>
      <w:pPr>
        <w:ind w:left="6480" w:hanging="360"/>
      </w:pPr>
      <w:rPr>
        <w:rFonts w:ascii="Wingdings" w:hAnsi="Wingdings" w:hint="default"/>
      </w:rPr>
    </w:lvl>
  </w:abstractNum>
  <w:abstractNum w:abstractNumId="43" w15:restartNumberingAfterBreak="0">
    <w:nsid w:val="484D7F22"/>
    <w:multiLevelType w:val="hybridMultilevel"/>
    <w:tmpl w:val="0F8E0C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87F68E2"/>
    <w:multiLevelType w:val="hybridMultilevel"/>
    <w:tmpl w:val="9CF85F8A"/>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Yu Mincho Light" w:hAnsi="Yu Mincho Light" w:hint="default"/>
      </w:rPr>
    </w:lvl>
    <w:lvl w:ilvl="2" w:tplc="FFFFFFFF">
      <w:start w:val="1"/>
      <w:numFmt w:val="bullet"/>
      <w:lvlText w:val=""/>
      <w:lvlJc w:val="left"/>
      <w:pPr>
        <w:ind w:left="2160" w:hanging="360"/>
      </w:pPr>
      <w:rPr>
        <w:rFonts w:ascii="KBTFN X+ Gotham" w:hAnsi="KBTFN X+ Gotham" w:hint="default"/>
      </w:rPr>
    </w:lvl>
    <w:lvl w:ilvl="3" w:tplc="FFFFFFFF">
      <w:start w:val="1"/>
      <w:numFmt w:val="bullet"/>
      <w:lvlText w:val=""/>
      <w:lvlJc w:val="left"/>
      <w:pPr>
        <w:ind w:left="2880" w:hanging="360"/>
      </w:pPr>
      <w:rPr>
        <w:rFonts w:ascii="Cambria Math" w:hAnsi="Cambria Math" w:hint="default"/>
      </w:rPr>
    </w:lvl>
    <w:lvl w:ilvl="4" w:tplc="FFFFFFFF">
      <w:start w:val="1"/>
      <w:numFmt w:val="bullet"/>
      <w:lvlText w:val="o"/>
      <w:lvlJc w:val="left"/>
      <w:pPr>
        <w:ind w:left="3600" w:hanging="360"/>
      </w:pPr>
      <w:rPr>
        <w:rFonts w:ascii="Yu Mincho Light" w:hAnsi="Yu Mincho Light" w:hint="default"/>
      </w:rPr>
    </w:lvl>
    <w:lvl w:ilvl="5" w:tplc="FFFFFFFF">
      <w:start w:val="1"/>
      <w:numFmt w:val="bullet"/>
      <w:lvlText w:val=""/>
      <w:lvlJc w:val="left"/>
      <w:pPr>
        <w:ind w:left="4320" w:hanging="360"/>
      </w:pPr>
      <w:rPr>
        <w:rFonts w:ascii="KBTFN X+ Gotham" w:hAnsi="KBTFN X+ Gotham" w:hint="default"/>
      </w:rPr>
    </w:lvl>
    <w:lvl w:ilvl="6" w:tplc="FFFFFFFF">
      <w:start w:val="1"/>
      <w:numFmt w:val="bullet"/>
      <w:lvlText w:val=""/>
      <w:lvlJc w:val="left"/>
      <w:pPr>
        <w:ind w:left="5040" w:hanging="360"/>
      </w:pPr>
      <w:rPr>
        <w:rFonts w:ascii="Cambria Math" w:hAnsi="Cambria Math" w:hint="default"/>
      </w:rPr>
    </w:lvl>
    <w:lvl w:ilvl="7" w:tplc="FFFFFFFF">
      <w:start w:val="1"/>
      <w:numFmt w:val="bullet"/>
      <w:lvlText w:val="o"/>
      <w:lvlJc w:val="left"/>
      <w:pPr>
        <w:ind w:left="5760" w:hanging="360"/>
      </w:pPr>
      <w:rPr>
        <w:rFonts w:ascii="Yu Mincho Light" w:hAnsi="Yu Mincho Light" w:hint="default"/>
      </w:rPr>
    </w:lvl>
    <w:lvl w:ilvl="8" w:tplc="FFFFFFFF">
      <w:start w:val="1"/>
      <w:numFmt w:val="bullet"/>
      <w:lvlText w:val=""/>
      <w:lvlJc w:val="left"/>
      <w:pPr>
        <w:ind w:left="6480" w:hanging="360"/>
      </w:pPr>
      <w:rPr>
        <w:rFonts w:ascii="KBTFN X+ Gotham" w:hAnsi="KBTFN X+ Gotham" w:hint="default"/>
      </w:rPr>
    </w:lvl>
  </w:abstractNum>
  <w:abstractNum w:abstractNumId="45" w15:restartNumberingAfterBreak="0">
    <w:nsid w:val="48C09B82"/>
    <w:multiLevelType w:val="hybridMultilevel"/>
    <w:tmpl w:val="AAE237A0"/>
    <w:lvl w:ilvl="0" w:tplc="5A083990">
      <w:start w:val="1"/>
      <w:numFmt w:val="bullet"/>
      <w:lvlText w:val="·"/>
      <w:lvlJc w:val="left"/>
      <w:pPr>
        <w:ind w:left="720" w:hanging="360"/>
      </w:pPr>
      <w:rPr>
        <w:rFonts w:ascii="Symbol" w:hAnsi="Symbol" w:hint="default"/>
      </w:rPr>
    </w:lvl>
    <w:lvl w:ilvl="1" w:tplc="D4C29F10">
      <w:start w:val="1"/>
      <w:numFmt w:val="bullet"/>
      <w:lvlText w:val="o"/>
      <w:lvlJc w:val="left"/>
      <w:pPr>
        <w:ind w:left="1440" w:hanging="360"/>
      </w:pPr>
      <w:rPr>
        <w:rFonts w:ascii="Courier New" w:hAnsi="Courier New" w:hint="default"/>
      </w:rPr>
    </w:lvl>
    <w:lvl w:ilvl="2" w:tplc="C7328252">
      <w:start w:val="1"/>
      <w:numFmt w:val="bullet"/>
      <w:lvlText w:val=""/>
      <w:lvlJc w:val="left"/>
      <w:pPr>
        <w:ind w:left="2160" w:hanging="360"/>
      </w:pPr>
      <w:rPr>
        <w:rFonts w:ascii="Wingdings" w:hAnsi="Wingdings" w:hint="default"/>
      </w:rPr>
    </w:lvl>
    <w:lvl w:ilvl="3" w:tplc="1646C1E2">
      <w:start w:val="1"/>
      <w:numFmt w:val="bullet"/>
      <w:lvlText w:val=""/>
      <w:lvlJc w:val="left"/>
      <w:pPr>
        <w:ind w:left="2880" w:hanging="360"/>
      </w:pPr>
      <w:rPr>
        <w:rFonts w:ascii="Symbol" w:hAnsi="Symbol" w:hint="default"/>
      </w:rPr>
    </w:lvl>
    <w:lvl w:ilvl="4" w:tplc="8F343FF2">
      <w:start w:val="1"/>
      <w:numFmt w:val="bullet"/>
      <w:lvlText w:val="o"/>
      <w:lvlJc w:val="left"/>
      <w:pPr>
        <w:ind w:left="3600" w:hanging="360"/>
      </w:pPr>
      <w:rPr>
        <w:rFonts w:ascii="Courier New" w:hAnsi="Courier New" w:hint="default"/>
      </w:rPr>
    </w:lvl>
    <w:lvl w:ilvl="5" w:tplc="78246336">
      <w:start w:val="1"/>
      <w:numFmt w:val="bullet"/>
      <w:lvlText w:val=""/>
      <w:lvlJc w:val="left"/>
      <w:pPr>
        <w:ind w:left="4320" w:hanging="360"/>
      </w:pPr>
      <w:rPr>
        <w:rFonts w:ascii="Wingdings" w:hAnsi="Wingdings" w:hint="default"/>
      </w:rPr>
    </w:lvl>
    <w:lvl w:ilvl="6" w:tplc="A4BA1F58">
      <w:start w:val="1"/>
      <w:numFmt w:val="bullet"/>
      <w:lvlText w:val=""/>
      <w:lvlJc w:val="left"/>
      <w:pPr>
        <w:ind w:left="5040" w:hanging="360"/>
      </w:pPr>
      <w:rPr>
        <w:rFonts w:ascii="Symbol" w:hAnsi="Symbol" w:hint="default"/>
      </w:rPr>
    </w:lvl>
    <w:lvl w:ilvl="7" w:tplc="C2B65D5E">
      <w:start w:val="1"/>
      <w:numFmt w:val="bullet"/>
      <w:lvlText w:val="o"/>
      <w:lvlJc w:val="left"/>
      <w:pPr>
        <w:ind w:left="5760" w:hanging="360"/>
      </w:pPr>
      <w:rPr>
        <w:rFonts w:ascii="Courier New" w:hAnsi="Courier New" w:hint="default"/>
      </w:rPr>
    </w:lvl>
    <w:lvl w:ilvl="8" w:tplc="37D66AA0">
      <w:start w:val="1"/>
      <w:numFmt w:val="bullet"/>
      <w:lvlText w:val=""/>
      <w:lvlJc w:val="left"/>
      <w:pPr>
        <w:ind w:left="6480" w:hanging="360"/>
      </w:pPr>
      <w:rPr>
        <w:rFonts w:ascii="Wingdings" w:hAnsi="Wingdings" w:hint="default"/>
      </w:rPr>
    </w:lvl>
  </w:abstractNum>
  <w:abstractNum w:abstractNumId="46" w15:restartNumberingAfterBreak="0">
    <w:nsid w:val="4921A96D"/>
    <w:multiLevelType w:val="hybridMultilevel"/>
    <w:tmpl w:val="B10458A8"/>
    <w:lvl w:ilvl="0" w:tplc="8DDCB4DE">
      <w:start w:val="1"/>
      <w:numFmt w:val="bullet"/>
      <w:lvlText w:val=""/>
      <w:lvlJc w:val="left"/>
      <w:pPr>
        <w:ind w:left="720" w:hanging="360"/>
      </w:pPr>
      <w:rPr>
        <w:rFonts w:ascii="Symbol" w:hAnsi="Symbol" w:hint="default"/>
      </w:rPr>
    </w:lvl>
    <w:lvl w:ilvl="1" w:tplc="164CDE5A">
      <w:start w:val="1"/>
      <w:numFmt w:val="bullet"/>
      <w:lvlText w:val="o"/>
      <w:lvlJc w:val="left"/>
      <w:pPr>
        <w:ind w:left="1440" w:hanging="360"/>
      </w:pPr>
      <w:rPr>
        <w:rFonts w:ascii="Courier New" w:hAnsi="Courier New" w:hint="default"/>
      </w:rPr>
    </w:lvl>
    <w:lvl w:ilvl="2" w:tplc="DAFA473A">
      <w:start w:val="1"/>
      <w:numFmt w:val="bullet"/>
      <w:lvlText w:val=""/>
      <w:lvlJc w:val="left"/>
      <w:pPr>
        <w:ind w:left="2160" w:hanging="360"/>
      </w:pPr>
      <w:rPr>
        <w:rFonts w:ascii="Wingdings" w:hAnsi="Wingdings" w:hint="default"/>
      </w:rPr>
    </w:lvl>
    <w:lvl w:ilvl="3" w:tplc="12965BA4">
      <w:start w:val="1"/>
      <w:numFmt w:val="bullet"/>
      <w:lvlText w:val=""/>
      <w:lvlJc w:val="left"/>
      <w:pPr>
        <w:ind w:left="2880" w:hanging="360"/>
      </w:pPr>
      <w:rPr>
        <w:rFonts w:ascii="Symbol" w:hAnsi="Symbol" w:hint="default"/>
      </w:rPr>
    </w:lvl>
    <w:lvl w:ilvl="4" w:tplc="0792C668">
      <w:start w:val="1"/>
      <w:numFmt w:val="bullet"/>
      <w:lvlText w:val="o"/>
      <w:lvlJc w:val="left"/>
      <w:pPr>
        <w:ind w:left="3600" w:hanging="360"/>
      </w:pPr>
      <w:rPr>
        <w:rFonts w:ascii="Courier New" w:hAnsi="Courier New" w:hint="default"/>
      </w:rPr>
    </w:lvl>
    <w:lvl w:ilvl="5" w:tplc="23388EA8">
      <w:start w:val="1"/>
      <w:numFmt w:val="bullet"/>
      <w:lvlText w:val=""/>
      <w:lvlJc w:val="left"/>
      <w:pPr>
        <w:ind w:left="4320" w:hanging="360"/>
      </w:pPr>
      <w:rPr>
        <w:rFonts w:ascii="Wingdings" w:hAnsi="Wingdings" w:hint="default"/>
      </w:rPr>
    </w:lvl>
    <w:lvl w:ilvl="6" w:tplc="63D8AB54">
      <w:start w:val="1"/>
      <w:numFmt w:val="bullet"/>
      <w:lvlText w:val=""/>
      <w:lvlJc w:val="left"/>
      <w:pPr>
        <w:ind w:left="5040" w:hanging="360"/>
      </w:pPr>
      <w:rPr>
        <w:rFonts w:ascii="Symbol" w:hAnsi="Symbol" w:hint="default"/>
      </w:rPr>
    </w:lvl>
    <w:lvl w:ilvl="7" w:tplc="3A82001A">
      <w:start w:val="1"/>
      <w:numFmt w:val="bullet"/>
      <w:lvlText w:val="o"/>
      <w:lvlJc w:val="left"/>
      <w:pPr>
        <w:ind w:left="5760" w:hanging="360"/>
      </w:pPr>
      <w:rPr>
        <w:rFonts w:ascii="Courier New" w:hAnsi="Courier New" w:hint="default"/>
      </w:rPr>
    </w:lvl>
    <w:lvl w:ilvl="8" w:tplc="39DAAC6E">
      <w:start w:val="1"/>
      <w:numFmt w:val="bullet"/>
      <w:lvlText w:val=""/>
      <w:lvlJc w:val="left"/>
      <w:pPr>
        <w:ind w:left="6480" w:hanging="360"/>
      </w:pPr>
      <w:rPr>
        <w:rFonts w:ascii="Wingdings" w:hAnsi="Wingdings" w:hint="default"/>
      </w:rPr>
    </w:lvl>
  </w:abstractNum>
  <w:abstractNum w:abstractNumId="47" w15:restartNumberingAfterBreak="0">
    <w:nsid w:val="4C0DD33F"/>
    <w:multiLevelType w:val="hybridMultilevel"/>
    <w:tmpl w:val="5E18595E"/>
    <w:lvl w:ilvl="0" w:tplc="C624F4BC">
      <w:start w:val="1"/>
      <w:numFmt w:val="bullet"/>
      <w:lvlText w:val="·"/>
      <w:lvlJc w:val="left"/>
      <w:pPr>
        <w:ind w:left="720" w:hanging="360"/>
      </w:pPr>
      <w:rPr>
        <w:rFonts w:ascii="Symbol" w:hAnsi="Symbol" w:hint="default"/>
      </w:rPr>
    </w:lvl>
    <w:lvl w:ilvl="1" w:tplc="69A079E8">
      <w:start w:val="1"/>
      <w:numFmt w:val="bullet"/>
      <w:lvlText w:val="o"/>
      <w:lvlJc w:val="left"/>
      <w:pPr>
        <w:ind w:left="1440" w:hanging="360"/>
      </w:pPr>
      <w:rPr>
        <w:rFonts w:ascii="Courier New" w:hAnsi="Courier New" w:hint="default"/>
      </w:rPr>
    </w:lvl>
    <w:lvl w:ilvl="2" w:tplc="3612D168">
      <w:start w:val="1"/>
      <w:numFmt w:val="bullet"/>
      <w:lvlText w:val=""/>
      <w:lvlJc w:val="left"/>
      <w:pPr>
        <w:ind w:left="2160" w:hanging="360"/>
      </w:pPr>
      <w:rPr>
        <w:rFonts w:ascii="Wingdings" w:hAnsi="Wingdings" w:hint="default"/>
      </w:rPr>
    </w:lvl>
    <w:lvl w:ilvl="3" w:tplc="18CCC78E">
      <w:start w:val="1"/>
      <w:numFmt w:val="bullet"/>
      <w:lvlText w:val=""/>
      <w:lvlJc w:val="left"/>
      <w:pPr>
        <w:ind w:left="2880" w:hanging="360"/>
      </w:pPr>
      <w:rPr>
        <w:rFonts w:ascii="Symbol" w:hAnsi="Symbol" w:hint="default"/>
      </w:rPr>
    </w:lvl>
    <w:lvl w:ilvl="4" w:tplc="0902E4B8">
      <w:start w:val="1"/>
      <w:numFmt w:val="bullet"/>
      <w:lvlText w:val="o"/>
      <w:lvlJc w:val="left"/>
      <w:pPr>
        <w:ind w:left="3600" w:hanging="360"/>
      </w:pPr>
      <w:rPr>
        <w:rFonts w:ascii="Courier New" w:hAnsi="Courier New" w:hint="default"/>
      </w:rPr>
    </w:lvl>
    <w:lvl w:ilvl="5" w:tplc="0D9A0A8E">
      <w:start w:val="1"/>
      <w:numFmt w:val="bullet"/>
      <w:lvlText w:val=""/>
      <w:lvlJc w:val="left"/>
      <w:pPr>
        <w:ind w:left="4320" w:hanging="360"/>
      </w:pPr>
      <w:rPr>
        <w:rFonts w:ascii="Wingdings" w:hAnsi="Wingdings" w:hint="default"/>
      </w:rPr>
    </w:lvl>
    <w:lvl w:ilvl="6" w:tplc="69D45AB0">
      <w:start w:val="1"/>
      <w:numFmt w:val="bullet"/>
      <w:lvlText w:val=""/>
      <w:lvlJc w:val="left"/>
      <w:pPr>
        <w:ind w:left="5040" w:hanging="360"/>
      </w:pPr>
      <w:rPr>
        <w:rFonts w:ascii="Symbol" w:hAnsi="Symbol" w:hint="default"/>
      </w:rPr>
    </w:lvl>
    <w:lvl w:ilvl="7" w:tplc="7FA2DF44">
      <w:start w:val="1"/>
      <w:numFmt w:val="bullet"/>
      <w:lvlText w:val="o"/>
      <w:lvlJc w:val="left"/>
      <w:pPr>
        <w:ind w:left="5760" w:hanging="360"/>
      </w:pPr>
      <w:rPr>
        <w:rFonts w:ascii="Courier New" w:hAnsi="Courier New" w:hint="default"/>
      </w:rPr>
    </w:lvl>
    <w:lvl w:ilvl="8" w:tplc="AD60EEC4">
      <w:start w:val="1"/>
      <w:numFmt w:val="bullet"/>
      <w:lvlText w:val=""/>
      <w:lvlJc w:val="left"/>
      <w:pPr>
        <w:ind w:left="6480" w:hanging="360"/>
      </w:pPr>
      <w:rPr>
        <w:rFonts w:ascii="Wingdings" w:hAnsi="Wingdings" w:hint="default"/>
      </w:rPr>
    </w:lvl>
  </w:abstractNum>
  <w:abstractNum w:abstractNumId="48" w15:restartNumberingAfterBreak="0">
    <w:nsid w:val="4DF87AB5"/>
    <w:multiLevelType w:val="hybridMultilevel"/>
    <w:tmpl w:val="9500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D8D1DF"/>
    <w:multiLevelType w:val="hybridMultilevel"/>
    <w:tmpl w:val="FFFFFFFF"/>
    <w:lvl w:ilvl="0" w:tplc="16E24C08">
      <w:start w:val="1"/>
      <w:numFmt w:val="bullet"/>
      <w:lvlText w:val=""/>
      <w:lvlJc w:val="left"/>
      <w:pPr>
        <w:ind w:left="720" w:hanging="360"/>
      </w:pPr>
      <w:rPr>
        <w:rFonts w:ascii="Symbol" w:hAnsi="Symbol" w:hint="default"/>
      </w:rPr>
    </w:lvl>
    <w:lvl w:ilvl="1" w:tplc="42B0D5B0">
      <w:start w:val="1"/>
      <w:numFmt w:val="bullet"/>
      <w:lvlText w:val="o"/>
      <w:lvlJc w:val="left"/>
      <w:pPr>
        <w:ind w:left="1440" w:hanging="360"/>
      </w:pPr>
      <w:rPr>
        <w:rFonts w:ascii="Courier New" w:hAnsi="Courier New" w:hint="default"/>
      </w:rPr>
    </w:lvl>
    <w:lvl w:ilvl="2" w:tplc="655ABAB6">
      <w:start w:val="1"/>
      <w:numFmt w:val="bullet"/>
      <w:lvlText w:val=""/>
      <w:lvlJc w:val="left"/>
      <w:pPr>
        <w:ind w:left="2160" w:hanging="360"/>
      </w:pPr>
      <w:rPr>
        <w:rFonts w:ascii="Wingdings" w:hAnsi="Wingdings" w:hint="default"/>
      </w:rPr>
    </w:lvl>
    <w:lvl w:ilvl="3" w:tplc="7FA8EEB2">
      <w:start w:val="1"/>
      <w:numFmt w:val="bullet"/>
      <w:lvlText w:val=""/>
      <w:lvlJc w:val="left"/>
      <w:pPr>
        <w:ind w:left="2880" w:hanging="360"/>
      </w:pPr>
      <w:rPr>
        <w:rFonts w:ascii="Symbol" w:hAnsi="Symbol" w:hint="default"/>
      </w:rPr>
    </w:lvl>
    <w:lvl w:ilvl="4" w:tplc="C6BEF6B0">
      <w:start w:val="1"/>
      <w:numFmt w:val="bullet"/>
      <w:lvlText w:val="o"/>
      <w:lvlJc w:val="left"/>
      <w:pPr>
        <w:ind w:left="3600" w:hanging="360"/>
      </w:pPr>
      <w:rPr>
        <w:rFonts w:ascii="Courier New" w:hAnsi="Courier New" w:hint="default"/>
      </w:rPr>
    </w:lvl>
    <w:lvl w:ilvl="5" w:tplc="4B44BFE8">
      <w:start w:val="1"/>
      <w:numFmt w:val="bullet"/>
      <w:lvlText w:val=""/>
      <w:lvlJc w:val="left"/>
      <w:pPr>
        <w:ind w:left="4320" w:hanging="360"/>
      </w:pPr>
      <w:rPr>
        <w:rFonts w:ascii="Wingdings" w:hAnsi="Wingdings" w:hint="default"/>
      </w:rPr>
    </w:lvl>
    <w:lvl w:ilvl="6" w:tplc="C9D0E330">
      <w:start w:val="1"/>
      <w:numFmt w:val="bullet"/>
      <w:lvlText w:val=""/>
      <w:lvlJc w:val="left"/>
      <w:pPr>
        <w:ind w:left="5040" w:hanging="360"/>
      </w:pPr>
      <w:rPr>
        <w:rFonts w:ascii="Symbol" w:hAnsi="Symbol" w:hint="default"/>
      </w:rPr>
    </w:lvl>
    <w:lvl w:ilvl="7" w:tplc="45ECC35A">
      <w:start w:val="1"/>
      <w:numFmt w:val="bullet"/>
      <w:lvlText w:val="o"/>
      <w:lvlJc w:val="left"/>
      <w:pPr>
        <w:ind w:left="5760" w:hanging="360"/>
      </w:pPr>
      <w:rPr>
        <w:rFonts w:ascii="Courier New" w:hAnsi="Courier New" w:hint="default"/>
      </w:rPr>
    </w:lvl>
    <w:lvl w:ilvl="8" w:tplc="E6420B70">
      <w:start w:val="1"/>
      <w:numFmt w:val="bullet"/>
      <w:lvlText w:val=""/>
      <w:lvlJc w:val="left"/>
      <w:pPr>
        <w:ind w:left="6480" w:hanging="360"/>
      </w:pPr>
      <w:rPr>
        <w:rFonts w:ascii="Wingdings" w:hAnsi="Wingdings" w:hint="default"/>
      </w:rPr>
    </w:lvl>
  </w:abstractNum>
  <w:abstractNum w:abstractNumId="50" w15:restartNumberingAfterBreak="0">
    <w:nsid w:val="515F66BE"/>
    <w:multiLevelType w:val="hybridMultilevel"/>
    <w:tmpl w:val="9C2A743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1" w15:restartNumberingAfterBreak="0">
    <w:nsid w:val="51876227"/>
    <w:multiLevelType w:val="hybridMultilevel"/>
    <w:tmpl w:val="8F369E7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55D923A4"/>
    <w:multiLevelType w:val="hybridMultilevel"/>
    <w:tmpl w:val="F2B2585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3" w15:restartNumberingAfterBreak="0">
    <w:nsid w:val="57CC6763"/>
    <w:multiLevelType w:val="hybridMultilevel"/>
    <w:tmpl w:val="001A4C4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4" w15:restartNumberingAfterBreak="0">
    <w:nsid w:val="58061754"/>
    <w:multiLevelType w:val="hybridMultilevel"/>
    <w:tmpl w:val="6FDA93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59C76E5E"/>
    <w:multiLevelType w:val="hybridMultilevel"/>
    <w:tmpl w:val="D18EC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A122117"/>
    <w:multiLevelType w:val="hybridMultilevel"/>
    <w:tmpl w:val="B65C5E8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Yu Mincho Light" w:hAnsi="Yu Mincho Light" w:hint="default"/>
      </w:rPr>
    </w:lvl>
    <w:lvl w:ilvl="2" w:tplc="FFFFFFFF">
      <w:start w:val="1"/>
      <w:numFmt w:val="bullet"/>
      <w:lvlText w:val=""/>
      <w:lvlJc w:val="left"/>
      <w:pPr>
        <w:ind w:left="2160" w:hanging="360"/>
      </w:pPr>
      <w:rPr>
        <w:rFonts w:ascii="KBTFN X+ Gotham" w:hAnsi="KBTFN X+ Gotham" w:hint="default"/>
      </w:rPr>
    </w:lvl>
    <w:lvl w:ilvl="3" w:tplc="FFFFFFFF">
      <w:start w:val="1"/>
      <w:numFmt w:val="bullet"/>
      <w:lvlText w:val=""/>
      <w:lvlJc w:val="left"/>
      <w:pPr>
        <w:ind w:left="2880" w:hanging="360"/>
      </w:pPr>
      <w:rPr>
        <w:rFonts w:ascii="Cambria Math" w:hAnsi="Cambria Math" w:hint="default"/>
      </w:rPr>
    </w:lvl>
    <w:lvl w:ilvl="4" w:tplc="FFFFFFFF">
      <w:start w:val="1"/>
      <w:numFmt w:val="bullet"/>
      <w:lvlText w:val="o"/>
      <w:lvlJc w:val="left"/>
      <w:pPr>
        <w:ind w:left="3600" w:hanging="360"/>
      </w:pPr>
      <w:rPr>
        <w:rFonts w:ascii="Yu Mincho Light" w:hAnsi="Yu Mincho Light" w:hint="default"/>
      </w:rPr>
    </w:lvl>
    <w:lvl w:ilvl="5" w:tplc="FFFFFFFF">
      <w:start w:val="1"/>
      <w:numFmt w:val="bullet"/>
      <w:lvlText w:val=""/>
      <w:lvlJc w:val="left"/>
      <w:pPr>
        <w:ind w:left="4320" w:hanging="360"/>
      </w:pPr>
      <w:rPr>
        <w:rFonts w:ascii="KBTFN X+ Gotham" w:hAnsi="KBTFN X+ Gotham" w:hint="default"/>
      </w:rPr>
    </w:lvl>
    <w:lvl w:ilvl="6" w:tplc="FFFFFFFF">
      <w:start w:val="1"/>
      <w:numFmt w:val="bullet"/>
      <w:lvlText w:val=""/>
      <w:lvlJc w:val="left"/>
      <w:pPr>
        <w:ind w:left="5040" w:hanging="360"/>
      </w:pPr>
      <w:rPr>
        <w:rFonts w:ascii="Cambria Math" w:hAnsi="Cambria Math" w:hint="default"/>
      </w:rPr>
    </w:lvl>
    <w:lvl w:ilvl="7" w:tplc="FFFFFFFF">
      <w:start w:val="1"/>
      <w:numFmt w:val="bullet"/>
      <w:lvlText w:val="o"/>
      <w:lvlJc w:val="left"/>
      <w:pPr>
        <w:ind w:left="5760" w:hanging="360"/>
      </w:pPr>
      <w:rPr>
        <w:rFonts w:ascii="Yu Mincho Light" w:hAnsi="Yu Mincho Light" w:hint="default"/>
      </w:rPr>
    </w:lvl>
    <w:lvl w:ilvl="8" w:tplc="FFFFFFFF">
      <w:start w:val="1"/>
      <w:numFmt w:val="bullet"/>
      <w:lvlText w:val=""/>
      <w:lvlJc w:val="left"/>
      <w:pPr>
        <w:ind w:left="6480" w:hanging="360"/>
      </w:pPr>
      <w:rPr>
        <w:rFonts w:ascii="KBTFN X+ Gotham" w:hAnsi="KBTFN X+ Gotham" w:hint="default"/>
      </w:rPr>
    </w:lvl>
  </w:abstractNum>
  <w:abstractNum w:abstractNumId="57" w15:restartNumberingAfterBreak="0">
    <w:nsid w:val="5C0A21E2"/>
    <w:multiLevelType w:val="hybridMultilevel"/>
    <w:tmpl w:val="FFFFFFFF"/>
    <w:lvl w:ilvl="0" w:tplc="D8967F1E">
      <w:start w:val="1"/>
      <w:numFmt w:val="bullet"/>
      <w:lvlText w:val=""/>
      <w:lvlJc w:val="left"/>
      <w:pPr>
        <w:ind w:left="720" w:hanging="360"/>
      </w:pPr>
      <w:rPr>
        <w:rFonts w:ascii="Symbol" w:hAnsi="Symbol" w:hint="default"/>
      </w:rPr>
    </w:lvl>
    <w:lvl w:ilvl="1" w:tplc="248697D2">
      <w:start w:val="1"/>
      <w:numFmt w:val="bullet"/>
      <w:lvlText w:val="o"/>
      <w:lvlJc w:val="left"/>
      <w:pPr>
        <w:ind w:left="1440" w:hanging="360"/>
      </w:pPr>
      <w:rPr>
        <w:rFonts w:ascii="Courier New" w:hAnsi="Courier New" w:hint="default"/>
      </w:rPr>
    </w:lvl>
    <w:lvl w:ilvl="2" w:tplc="D2B26DBE">
      <w:start w:val="1"/>
      <w:numFmt w:val="bullet"/>
      <w:lvlText w:val=""/>
      <w:lvlJc w:val="left"/>
      <w:pPr>
        <w:ind w:left="2160" w:hanging="360"/>
      </w:pPr>
      <w:rPr>
        <w:rFonts w:ascii="Wingdings" w:hAnsi="Wingdings" w:hint="default"/>
      </w:rPr>
    </w:lvl>
    <w:lvl w:ilvl="3" w:tplc="7900542A">
      <w:start w:val="1"/>
      <w:numFmt w:val="bullet"/>
      <w:lvlText w:val=""/>
      <w:lvlJc w:val="left"/>
      <w:pPr>
        <w:ind w:left="2880" w:hanging="360"/>
      </w:pPr>
      <w:rPr>
        <w:rFonts w:ascii="Symbol" w:hAnsi="Symbol" w:hint="default"/>
      </w:rPr>
    </w:lvl>
    <w:lvl w:ilvl="4" w:tplc="5AB2CD48">
      <w:start w:val="1"/>
      <w:numFmt w:val="bullet"/>
      <w:lvlText w:val="o"/>
      <w:lvlJc w:val="left"/>
      <w:pPr>
        <w:ind w:left="3600" w:hanging="360"/>
      </w:pPr>
      <w:rPr>
        <w:rFonts w:ascii="Courier New" w:hAnsi="Courier New" w:hint="default"/>
      </w:rPr>
    </w:lvl>
    <w:lvl w:ilvl="5" w:tplc="DC925BA4">
      <w:start w:val="1"/>
      <w:numFmt w:val="bullet"/>
      <w:lvlText w:val=""/>
      <w:lvlJc w:val="left"/>
      <w:pPr>
        <w:ind w:left="4320" w:hanging="360"/>
      </w:pPr>
      <w:rPr>
        <w:rFonts w:ascii="Wingdings" w:hAnsi="Wingdings" w:hint="default"/>
      </w:rPr>
    </w:lvl>
    <w:lvl w:ilvl="6" w:tplc="008AE57A">
      <w:start w:val="1"/>
      <w:numFmt w:val="bullet"/>
      <w:lvlText w:val=""/>
      <w:lvlJc w:val="left"/>
      <w:pPr>
        <w:ind w:left="5040" w:hanging="360"/>
      </w:pPr>
      <w:rPr>
        <w:rFonts w:ascii="Symbol" w:hAnsi="Symbol" w:hint="default"/>
      </w:rPr>
    </w:lvl>
    <w:lvl w:ilvl="7" w:tplc="007E3CC4">
      <w:start w:val="1"/>
      <w:numFmt w:val="bullet"/>
      <w:lvlText w:val="o"/>
      <w:lvlJc w:val="left"/>
      <w:pPr>
        <w:ind w:left="5760" w:hanging="360"/>
      </w:pPr>
      <w:rPr>
        <w:rFonts w:ascii="Courier New" w:hAnsi="Courier New" w:hint="default"/>
      </w:rPr>
    </w:lvl>
    <w:lvl w:ilvl="8" w:tplc="82C0A5E4">
      <w:start w:val="1"/>
      <w:numFmt w:val="bullet"/>
      <w:lvlText w:val=""/>
      <w:lvlJc w:val="left"/>
      <w:pPr>
        <w:ind w:left="6480" w:hanging="360"/>
      </w:pPr>
      <w:rPr>
        <w:rFonts w:ascii="Wingdings" w:hAnsi="Wingdings" w:hint="default"/>
      </w:rPr>
    </w:lvl>
  </w:abstractNum>
  <w:abstractNum w:abstractNumId="58" w15:restartNumberingAfterBreak="0">
    <w:nsid w:val="5E651B21"/>
    <w:multiLevelType w:val="hybridMultilevel"/>
    <w:tmpl w:val="1056221A"/>
    <w:lvl w:ilvl="0" w:tplc="939C63D8">
      <w:start w:val="1"/>
      <w:numFmt w:val="bullet"/>
      <w:lvlText w:val="•"/>
      <w:lvlJc w:val="left"/>
      <w:pPr>
        <w:tabs>
          <w:tab w:val="num" w:pos="720"/>
        </w:tabs>
        <w:ind w:left="720" w:hanging="360"/>
      </w:pPr>
      <w:rPr>
        <w:rFonts w:ascii="Yu Mincho" w:hAnsi="Yu Mincho" w:hint="default"/>
      </w:rPr>
    </w:lvl>
    <w:lvl w:ilvl="1" w:tplc="DD0470EA" w:tentative="1">
      <w:start w:val="1"/>
      <w:numFmt w:val="bullet"/>
      <w:lvlText w:val="•"/>
      <w:lvlJc w:val="left"/>
      <w:pPr>
        <w:tabs>
          <w:tab w:val="num" w:pos="1440"/>
        </w:tabs>
        <w:ind w:left="1440" w:hanging="360"/>
      </w:pPr>
      <w:rPr>
        <w:rFonts w:ascii="Yu Mincho" w:hAnsi="Yu Mincho" w:hint="default"/>
      </w:rPr>
    </w:lvl>
    <w:lvl w:ilvl="2" w:tplc="56EC0798" w:tentative="1">
      <w:start w:val="1"/>
      <w:numFmt w:val="bullet"/>
      <w:lvlText w:val="•"/>
      <w:lvlJc w:val="left"/>
      <w:pPr>
        <w:tabs>
          <w:tab w:val="num" w:pos="2160"/>
        </w:tabs>
        <w:ind w:left="2160" w:hanging="360"/>
      </w:pPr>
      <w:rPr>
        <w:rFonts w:ascii="Yu Mincho" w:hAnsi="Yu Mincho" w:hint="default"/>
      </w:rPr>
    </w:lvl>
    <w:lvl w:ilvl="3" w:tplc="B246CE52" w:tentative="1">
      <w:start w:val="1"/>
      <w:numFmt w:val="bullet"/>
      <w:lvlText w:val="•"/>
      <w:lvlJc w:val="left"/>
      <w:pPr>
        <w:tabs>
          <w:tab w:val="num" w:pos="2880"/>
        </w:tabs>
        <w:ind w:left="2880" w:hanging="360"/>
      </w:pPr>
      <w:rPr>
        <w:rFonts w:ascii="Yu Mincho" w:hAnsi="Yu Mincho" w:hint="default"/>
      </w:rPr>
    </w:lvl>
    <w:lvl w:ilvl="4" w:tplc="A120C002" w:tentative="1">
      <w:start w:val="1"/>
      <w:numFmt w:val="bullet"/>
      <w:lvlText w:val="•"/>
      <w:lvlJc w:val="left"/>
      <w:pPr>
        <w:tabs>
          <w:tab w:val="num" w:pos="3600"/>
        </w:tabs>
        <w:ind w:left="3600" w:hanging="360"/>
      </w:pPr>
      <w:rPr>
        <w:rFonts w:ascii="Yu Mincho" w:hAnsi="Yu Mincho" w:hint="default"/>
      </w:rPr>
    </w:lvl>
    <w:lvl w:ilvl="5" w:tplc="9418F228" w:tentative="1">
      <w:start w:val="1"/>
      <w:numFmt w:val="bullet"/>
      <w:lvlText w:val="•"/>
      <w:lvlJc w:val="left"/>
      <w:pPr>
        <w:tabs>
          <w:tab w:val="num" w:pos="4320"/>
        </w:tabs>
        <w:ind w:left="4320" w:hanging="360"/>
      </w:pPr>
      <w:rPr>
        <w:rFonts w:ascii="Yu Mincho" w:hAnsi="Yu Mincho" w:hint="default"/>
      </w:rPr>
    </w:lvl>
    <w:lvl w:ilvl="6" w:tplc="9E5A68E0" w:tentative="1">
      <w:start w:val="1"/>
      <w:numFmt w:val="bullet"/>
      <w:lvlText w:val="•"/>
      <w:lvlJc w:val="left"/>
      <w:pPr>
        <w:tabs>
          <w:tab w:val="num" w:pos="5040"/>
        </w:tabs>
        <w:ind w:left="5040" w:hanging="360"/>
      </w:pPr>
      <w:rPr>
        <w:rFonts w:ascii="Yu Mincho" w:hAnsi="Yu Mincho" w:hint="default"/>
      </w:rPr>
    </w:lvl>
    <w:lvl w:ilvl="7" w:tplc="DB70105C" w:tentative="1">
      <w:start w:val="1"/>
      <w:numFmt w:val="bullet"/>
      <w:lvlText w:val="•"/>
      <w:lvlJc w:val="left"/>
      <w:pPr>
        <w:tabs>
          <w:tab w:val="num" w:pos="5760"/>
        </w:tabs>
        <w:ind w:left="5760" w:hanging="360"/>
      </w:pPr>
      <w:rPr>
        <w:rFonts w:ascii="Yu Mincho" w:hAnsi="Yu Mincho" w:hint="default"/>
      </w:rPr>
    </w:lvl>
    <w:lvl w:ilvl="8" w:tplc="05144778" w:tentative="1">
      <w:start w:val="1"/>
      <w:numFmt w:val="bullet"/>
      <w:lvlText w:val="•"/>
      <w:lvlJc w:val="left"/>
      <w:pPr>
        <w:tabs>
          <w:tab w:val="num" w:pos="6480"/>
        </w:tabs>
        <w:ind w:left="6480" w:hanging="360"/>
      </w:pPr>
      <w:rPr>
        <w:rFonts w:ascii="Yu Mincho" w:hAnsi="Yu Mincho" w:hint="default"/>
      </w:rPr>
    </w:lvl>
  </w:abstractNum>
  <w:abstractNum w:abstractNumId="59" w15:restartNumberingAfterBreak="0">
    <w:nsid w:val="5F2D08C2"/>
    <w:multiLevelType w:val="hybridMultilevel"/>
    <w:tmpl w:val="3B9AF950"/>
    <w:lvl w:ilvl="0" w:tplc="0809000F">
      <w:start w:val="1"/>
      <w:numFmt w:val="decimal"/>
      <w:lvlText w:val="%1."/>
      <w:lvlJc w:val="left"/>
      <w:pPr>
        <w:ind w:left="-5258" w:hanging="360"/>
      </w:pPr>
    </w:lvl>
    <w:lvl w:ilvl="1" w:tplc="08090019" w:tentative="1">
      <w:start w:val="1"/>
      <w:numFmt w:val="lowerLetter"/>
      <w:lvlText w:val="%2."/>
      <w:lvlJc w:val="left"/>
      <w:pPr>
        <w:ind w:left="-4538" w:hanging="360"/>
      </w:pPr>
    </w:lvl>
    <w:lvl w:ilvl="2" w:tplc="0809001B" w:tentative="1">
      <w:start w:val="1"/>
      <w:numFmt w:val="lowerRoman"/>
      <w:lvlText w:val="%3."/>
      <w:lvlJc w:val="right"/>
      <w:pPr>
        <w:ind w:left="-381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2378" w:hanging="360"/>
      </w:pPr>
    </w:lvl>
    <w:lvl w:ilvl="5" w:tplc="0809001B" w:tentative="1">
      <w:start w:val="1"/>
      <w:numFmt w:val="lowerRoman"/>
      <w:lvlText w:val="%6."/>
      <w:lvlJc w:val="right"/>
      <w:pPr>
        <w:ind w:left="-1658" w:hanging="180"/>
      </w:pPr>
    </w:lvl>
    <w:lvl w:ilvl="6" w:tplc="0809000F" w:tentative="1">
      <w:start w:val="1"/>
      <w:numFmt w:val="decimal"/>
      <w:lvlText w:val="%7."/>
      <w:lvlJc w:val="left"/>
      <w:pPr>
        <w:ind w:left="-938" w:hanging="360"/>
      </w:pPr>
    </w:lvl>
    <w:lvl w:ilvl="7" w:tplc="08090019" w:tentative="1">
      <w:start w:val="1"/>
      <w:numFmt w:val="lowerLetter"/>
      <w:lvlText w:val="%8."/>
      <w:lvlJc w:val="left"/>
      <w:pPr>
        <w:ind w:left="-218" w:hanging="360"/>
      </w:pPr>
    </w:lvl>
    <w:lvl w:ilvl="8" w:tplc="0809001B" w:tentative="1">
      <w:start w:val="1"/>
      <w:numFmt w:val="lowerRoman"/>
      <w:lvlText w:val="%9."/>
      <w:lvlJc w:val="right"/>
      <w:pPr>
        <w:ind w:left="502" w:hanging="180"/>
      </w:pPr>
    </w:lvl>
  </w:abstractNum>
  <w:abstractNum w:abstractNumId="60" w15:restartNumberingAfterBreak="0">
    <w:nsid w:val="5F580793"/>
    <w:multiLevelType w:val="hybridMultilevel"/>
    <w:tmpl w:val="EB7A6634"/>
    <w:lvl w:ilvl="0" w:tplc="3E6E93B6">
      <w:start w:val="1"/>
      <w:numFmt w:val="bullet"/>
      <w:lvlText w:val=""/>
      <w:lvlJc w:val="left"/>
      <w:pPr>
        <w:ind w:left="720" w:hanging="360"/>
      </w:pPr>
      <w:rPr>
        <w:rFonts w:ascii="Symbol" w:hAnsi="Symbol" w:hint="default"/>
      </w:rPr>
    </w:lvl>
    <w:lvl w:ilvl="1" w:tplc="212C0042">
      <w:start w:val="1"/>
      <w:numFmt w:val="bullet"/>
      <w:lvlText w:val="o"/>
      <w:lvlJc w:val="left"/>
      <w:pPr>
        <w:ind w:left="1440" w:hanging="360"/>
      </w:pPr>
      <w:rPr>
        <w:rFonts w:ascii="Courier New" w:hAnsi="Courier New" w:hint="default"/>
      </w:rPr>
    </w:lvl>
    <w:lvl w:ilvl="2" w:tplc="42448410">
      <w:start w:val="1"/>
      <w:numFmt w:val="bullet"/>
      <w:lvlText w:val=""/>
      <w:lvlJc w:val="left"/>
      <w:pPr>
        <w:ind w:left="2160" w:hanging="360"/>
      </w:pPr>
      <w:rPr>
        <w:rFonts w:ascii="Wingdings" w:hAnsi="Wingdings" w:hint="default"/>
      </w:rPr>
    </w:lvl>
    <w:lvl w:ilvl="3" w:tplc="F39EA7DE">
      <w:start w:val="1"/>
      <w:numFmt w:val="bullet"/>
      <w:lvlText w:val=""/>
      <w:lvlJc w:val="left"/>
      <w:pPr>
        <w:ind w:left="2880" w:hanging="360"/>
      </w:pPr>
      <w:rPr>
        <w:rFonts w:ascii="Symbol" w:hAnsi="Symbol" w:hint="default"/>
      </w:rPr>
    </w:lvl>
    <w:lvl w:ilvl="4" w:tplc="90689226">
      <w:start w:val="1"/>
      <w:numFmt w:val="bullet"/>
      <w:lvlText w:val="o"/>
      <w:lvlJc w:val="left"/>
      <w:pPr>
        <w:ind w:left="3600" w:hanging="360"/>
      </w:pPr>
      <w:rPr>
        <w:rFonts w:ascii="Courier New" w:hAnsi="Courier New" w:hint="default"/>
      </w:rPr>
    </w:lvl>
    <w:lvl w:ilvl="5" w:tplc="4B3A5514">
      <w:start w:val="1"/>
      <w:numFmt w:val="bullet"/>
      <w:lvlText w:val=""/>
      <w:lvlJc w:val="left"/>
      <w:pPr>
        <w:ind w:left="4320" w:hanging="360"/>
      </w:pPr>
      <w:rPr>
        <w:rFonts w:ascii="Wingdings" w:hAnsi="Wingdings" w:hint="default"/>
      </w:rPr>
    </w:lvl>
    <w:lvl w:ilvl="6" w:tplc="3CF8653C">
      <w:start w:val="1"/>
      <w:numFmt w:val="bullet"/>
      <w:lvlText w:val=""/>
      <w:lvlJc w:val="left"/>
      <w:pPr>
        <w:ind w:left="5040" w:hanging="360"/>
      </w:pPr>
      <w:rPr>
        <w:rFonts w:ascii="Symbol" w:hAnsi="Symbol" w:hint="default"/>
      </w:rPr>
    </w:lvl>
    <w:lvl w:ilvl="7" w:tplc="3FF2928C">
      <w:start w:val="1"/>
      <w:numFmt w:val="bullet"/>
      <w:lvlText w:val="o"/>
      <w:lvlJc w:val="left"/>
      <w:pPr>
        <w:ind w:left="5760" w:hanging="360"/>
      </w:pPr>
      <w:rPr>
        <w:rFonts w:ascii="Courier New" w:hAnsi="Courier New" w:hint="default"/>
      </w:rPr>
    </w:lvl>
    <w:lvl w:ilvl="8" w:tplc="A7109666">
      <w:start w:val="1"/>
      <w:numFmt w:val="bullet"/>
      <w:lvlText w:val=""/>
      <w:lvlJc w:val="left"/>
      <w:pPr>
        <w:ind w:left="6480" w:hanging="360"/>
      </w:pPr>
      <w:rPr>
        <w:rFonts w:ascii="Wingdings" w:hAnsi="Wingdings" w:hint="default"/>
      </w:rPr>
    </w:lvl>
  </w:abstractNum>
  <w:abstractNum w:abstractNumId="61" w15:restartNumberingAfterBreak="0">
    <w:nsid w:val="607B136C"/>
    <w:multiLevelType w:val="hybridMultilevel"/>
    <w:tmpl w:val="D62E5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11A7783"/>
    <w:multiLevelType w:val="hybridMultilevel"/>
    <w:tmpl w:val="A5368EDE"/>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6130373D"/>
    <w:multiLevelType w:val="hybridMultilevel"/>
    <w:tmpl w:val="DC82DFF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2160" w:hanging="360"/>
      </w:pPr>
      <w:rPr>
        <w:rFonts w:ascii="Yu Mincho Light" w:hAnsi="Yu Mincho Light" w:cs="Yu Mincho Light" w:hint="default"/>
      </w:rPr>
    </w:lvl>
    <w:lvl w:ilvl="2" w:tplc="08090005" w:tentative="1">
      <w:start w:val="1"/>
      <w:numFmt w:val="bullet"/>
      <w:lvlText w:val=""/>
      <w:lvlJc w:val="left"/>
      <w:pPr>
        <w:ind w:left="2880" w:hanging="360"/>
      </w:pPr>
      <w:rPr>
        <w:rFonts w:ascii="KBTFN X+ Gotham" w:hAnsi="KBTFN X+ Gotham" w:hint="default"/>
      </w:rPr>
    </w:lvl>
    <w:lvl w:ilvl="3" w:tplc="08090001" w:tentative="1">
      <w:start w:val="1"/>
      <w:numFmt w:val="bullet"/>
      <w:lvlText w:val=""/>
      <w:lvlJc w:val="left"/>
      <w:pPr>
        <w:ind w:left="3600" w:hanging="360"/>
      </w:pPr>
      <w:rPr>
        <w:rFonts w:ascii="Cambria Math" w:hAnsi="Cambria Math" w:hint="default"/>
      </w:rPr>
    </w:lvl>
    <w:lvl w:ilvl="4" w:tplc="08090003" w:tentative="1">
      <w:start w:val="1"/>
      <w:numFmt w:val="bullet"/>
      <w:lvlText w:val="o"/>
      <w:lvlJc w:val="left"/>
      <w:pPr>
        <w:ind w:left="4320" w:hanging="360"/>
      </w:pPr>
      <w:rPr>
        <w:rFonts w:ascii="Yu Mincho Light" w:hAnsi="Yu Mincho Light" w:cs="Yu Mincho Light" w:hint="default"/>
      </w:rPr>
    </w:lvl>
    <w:lvl w:ilvl="5" w:tplc="08090005" w:tentative="1">
      <w:start w:val="1"/>
      <w:numFmt w:val="bullet"/>
      <w:lvlText w:val=""/>
      <w:lvlJc w:val="left"/>
      <w:pPr>
        <w:ind w:left="5040" w:hanging="360"/>
      </w:pPr>
      <w:rPr>
        <w:rFonts w:ascii="KBTFN X+ Gotham" w:hAnsi="KBTFN X+ Gotham" w:hint="default"/>
      </w:rPr>
    </w:lvl>
    <w:lvl w:ilvl="6" w:tplc="08090001" w:tentative="1">
      <w:start w:val="1"/>
      <w:numFmt w:val="bullet"/>
      <w:lvlText w:val=""/>
      <w:lvlJc w:val="left"/>
      <w:pPr>
        <w:ind w:left="5760" w:hanging="360"/>
      </w:pPr>
      <w:rPr>
        <w:rFonts w:ascii="Cambria Math" w:hAnsi="Cambria Math" w:hint="default"/>
      </w:rPr>
    </w:lvl>
    <w:lvl w:ilvl="7" w:tplc="08090003" w:tentative="1">
      <w:start w:val="1"/>
      <w:numFmt w:val="bullet"/>
      <w:lvlText w:val="o"/>
      <w:lvlJc w:val="left"/>
      <w:pPr>
        <w:ind w:left="6480" w:hanging="360"/>
      </w:pPr>
      <w:rPr>
        <w:rFonts w:ascii="Yu Mincho Light" w:hAnsi="Yu Mincho Light" w:cs="Yu Mincho Light" w:hint="default"/>
      </w:rPr>
    </w:lvl>
    <w:lvl w:ilvl="8" w:tplc="08090005" w:tentative="1">
      <w:start w:val="1"/>
      <w:numFmt w:val="bullet"/>
      <w:lvlText w:val=""/>
      <w:lvlJc w:val="left"/>
      <w:pPr>
        <w:ind w:left="7200" w:hanging="360"/>
      </w:pPr>
      <w:rPr>
        <w:rFonts w:ascii="KBTFN X+ Gotham" w:hAnsi="KBTFN X+ Gotham" w:hint="default"/>
      </w:rPr>
    </w:lvl>
  </w:abstractNum>
  <w:abstractNum w:abstractNumId="64" w15:restartNumberingAfterBreak="0">
    <w:nsid w:val="624A233A"/>
    <w:multiLevelType w:val="hybridMultilevel"/>
    <w:tmpl w:val="79A8B5F4"/>
    <w:lvl w:ilvl="0" w:tplc="E836E954">
      <w:start w:val="1"/>
      <w:numFmt w:val="bullet"/>
      <w:lvlText w:val="·"/>
      <w:lvlJc w:val="left"/>
      <w:pPr>
        <w:ind w:left="720" w:hanging="360"/>
      </w:pPr>
      <w:rPr>
        <w:rFonts w:ascii="Symbol" w:hAnsi="Symbol" w:hint="default"/>
      </w:rPr>
    </w:lvl>
    <w:lvl w:ilvl="1" w:tplc="DC624390">
      <w:start w:val="1"/>
      <w:numFmt w:val="bullet"/>
      <w:lvlText w:val="o"/>
      <w:lvlJc w:val="left"/>
      <w:pPr>
        <w:ind w:left="1440" w:hanging="360"/>
      </w:pPr>
      <w:rPr>
        <w:rFonts w:ascii="Courier New" w:hAnsi="Courier New" w:hint="default"/>
      </w:rPr>
    </w:lvl>
    <w:lvl w:ilvl="2" w:tplc="4F6E8574">
      <w:start w:val="1"/>
      <w:numFmt w:val="bullet"/>
      <w:lvlText w:val=""/>
      <w:lvlJc w:val="left"/>
      <w:pPr>
        <w:ind w:left="2160" w:hanging="360"/>
      </w:pPr>
      <w:rPr>
        <w:rFonts w:ascii="Wingdings" w:hAnsi="Wingdings" w:hint="default"/>
      </w:rPr>
    </w:lvl>
    <w:lvl w:ilvl="3" w:tplc="2472A6D0">
      <w:start w:val="1"/>
      <w:numFmt w:val="bullet"/>
      <w:lvlText w:val=""/>
      <w:lvlJc w:val="left"/>
      <w:pPr>
        <w:ind w:left="2880" w:hanging="360"/>
      </w:pPr>
      <w:rPr>
        <w:rFonts w:ascii="Symbol" w:hAnsi="Symbol" w:hint="default"/>
      </w:rPr>
    </w:lvl>
    <w:lvl w:ilvl="4" w:tplc="09265674">
      <w:start w:val="1"/>
      <w:numFmt w:val="bullet"/>
      <w:lvlText w:val="o"/>
      <w:lvlJc w:val="left"/>
      <w:pPr>
        <w:ind w:left="3600" w:hanging="360"/>
      </w:pPr>
      <w:rPr>
        <w:rFonts w:ascii="Courier New" w:hAnsi="Courier New" w:hint="default"/>
      </w:rPr>
    </w:lvl>
    <w:lvl w:ilvl="5" w:tplc="0668381E">
      <w:start w:val="1"/>
      <w:numFmt w:val="bullet"/>
      <w:lvlText w:val=""/>
      <w:lvlJc w:val="left"/>
      <w:pPr>
        <w:ind w:left="4320" w:hanging="360"/>
      </w:pPr>
      <w:rPr>
        <w:rFonts w:ascii="Wingdings" w:hAnsi="Wingdings" w:hint="default"/>
      </w:rPr>
    </w:lvl>
    <w:lvl w:ilvl="6" w:tplc="42D441B2">
      <w:start w:val="1"/>
      <w:numFmt w:val="bullet"/>
      <w:lvlText w:val=""/>
      <w:lvlJc w:val="left"/>
      <w:pPr>
        <w:ind w:left="5040" w:hanging="360"/>
      </w:pPr>
      <w:rPr>
        <w:rFonts w:ascii="Symbol" w:hAnsi="Symbol" w:hint="default"/>
      </w:rPr>
    </w:lvl>
    <w:lvl w:ilvl="7" w:tplc="C2AE1BA6">
      <w:start w:val="1"/>
      <w:numFmt w:val="bullet"/>
      <w:lvlText w:val="o"/>
      <w:lvlJc w:val="left"/>
      <w:pPr>
        <w:ind w:left="5760" w:hanging="360"/>
      </w:pPr>
      <w:rPr>
        <w:rFonts w:ascii="Courier New" w:hAnsi="Courier New" w:hint="default"/>
      </w:rPr>
    </w:lvl>
    <w:lvl w:ilvl="8" w:tplc="00528D92">
      <w:start w:val="1"/>
      <w:numFmt w:val="bullet"/>
      <w:lvlText w:val=""/>
      <w:lvlJc w:val="left"/>
      <w:pPr>
        <w:ind w:left="6480" w:hanging="360"/>
      </w:pPr>
      <w:rPr>
        <w:rFonts w:ascii="Wingdings" w:hAnsi="Wingdings" w:hint="default"/>
      </w:rPr>
    </w:lvl>
  </w:abstractNum>
  <w:abstractNum w:abstractNumId="65" w15:restartNumberingAfterBreak="0">
    <w:nsid w:val="62DA078A"/>
    <w:multiLevelType w:val="hybridMultilevel"/>
    <w:tmpl w:val="74902CF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Yu Mincho Light" w:hAnsi="Yu Mincho Light" w:cs="Yu Mincho Light" w:hint="default"/>
      </w:rPr>
    </w:lvl>
    <w:lvl w:ilvl="2" w:tplc="FFFFFFFF" w:tentative="1">
      <w:start w:val="1"/>
      <w:numFmt w:val="bullet"/>
      <w:lvlText w:val=""/>
      <w:lvlJc w:val="left"/>
      <w:pPr>
        <w:ind w:left="1800" w:hanging="360"/>
      </w:pPr>
      <w:rPr>
        <w:rFonts w:ascii="KBTFN X+ Gotham" w:hAnsi="KBTFN X+ Gotham" w:hint="default"/>
      </w:rPr>
    </w:lvl>
    <w:lvl w:ilvl="3" w:tplc="FFFFFFFF" w:tentative="1">
      <w:start w:val="1"/>
      <w:numFmt w:val="bullet"/>
      <w:lvlText w:val=""/>
      <w:lvlJc w:val="left"/>
      <w:pPr>
        <w:ind w:left="2520" w:hanging="360"/>
      </w:pPr>
      <w:rPr>
        <w:rFonts w:ascii="Cambria Math" w:hAnsi="Cambria Math" w:hint="default"/>
      </w:rPr>
    </w:lvl>
    <w:lvl w:ilvl="4" w:tplc="FFFFFFFF" w:tentative="1">
      <w:start w:val="1"/>
      <w:numFmt w:val="bullet"/>
      <w:lvlText w:val="o"/>
      <w:lvlJc w:val="left"/>
      <w:pPr>
        <w:ind w:left="3240" w:hanging="360"/>
      </w:pPr>
      <w:rPr>
        <w:rFonts w:ascii="Yu Mincho Light" w:hAnsi="Yu Mincho Light" w:cs="Yu Mincho Light" w:hint="default"/>
      </w:rPr>
    </w:lvl>
    <w:lvl w:ilvl="5" w:tplc="FFFFFFFF" w:tentative="1">
      <w:start w:val="1"/>
      <w:numFmt w:val="bullet"/>
      <w:lvlText w:val=""/>
      <w:lvlJc w:val="left"/>
      <w:pPr>
        <w:ind w:left="3960" w:hanging="360"/>
      </w:pPr>
      <w:rPr>
        <w:rFonts w:ascii="KBTFN X+ Gotham" w:hAnsi="KBTFN X+ Gotham" w:hint="default"/>
      </w:rPr>
    </w:lvl>
    <w:lvl w:ilvl="6" w:tplc="FFFFFFFF" w:tentative="1">
      <w:start w:val="1"/>
      <w:numFmt w:val="bullet"/>
      <w:lvlText w:val=""/>
      <w:lvlJc w:val="left"/>
      <w:pPr>
        <w:ind w:left="4680" w:hanging="360"/>
      </w:pPr>
      <w:rPr>
        <w:rFonts w:ascii="Cambria Math" w:hAnsi="Cambria Math" w:hint="default"/>
      </w:rPr>
    </w:lvl>
    <w:lvl w:ilvl="7" w:tplc="FFFFFFFF" w:tentative="1">
      <w:start w:val="1"/>
      <w:numFmt w:val="bullet"/>
      <w:lvlText w:val="o"/>
      <w:lvlJc w:val="left"/>
      <w:pPr>
        <w:ind w:left="5400" w:hanging="360"/>
      </w:pPr>
      <w:rPr>
        <w:rFonts w:ascii="Yu Mincho Light" w:hAnsi="Yu Mincho Light" w:cs="Yu Mincho Light" w:hint="default"/>
      </w:rPr>
    </w:lvl>
    <w:lvl w:ilvl="8" w:tplc="FFFFFFFF" w:tentative="1">
      <w:start w:val="1"/>
      <w:numFmt w:val="bullet"/>
      <w:lvlText w:val=""/>
      <w:lvlJc w:val="left"/>
      <w:pPr>
        <w:ind w:left="6120" w:hanging="360"/>
      </w:pPr>
      <w:rPr>
        <w:rFonts w:ascii="KBTFN X+ Gotham" w:hAnsi="KBTFN X+ Gotham" w:hint="default"/>
      </w:rPr>
    </w:lvl>
  </w:abstractNum>
  <w:abstractNum w:abstractNumId="66" w15:restartNumberingAfterBreak="0">
    <w:nsid w:val="64D6732D"/>
    <w:multiLevelType w:val="hybridMultilevel"/>
    <w:tmpl w:val="FFFFFFFF"/>
    <w:lvl w:ilvl="0" w:tplc="0972CC2E">
      <w:start w:val="1"/>
      <w:numFmt w:val="bullet"/>
      <w:lvlText w:val=""/>
      <w:lvlJc w:val="left"/>
      <w:pPr>
        <w:ind w:left="720" w:hanging="360"/>
      </w:pPr>
      <w:rPr>
        <w:rFonts w:ascii="Symbol" w:hAnsi="Symbol" w:hint="default"/>
      </w:rPr>
    </w:lvl>
    <w:lvl w:ilvl="1" w:tplc="7D9C36EE">
      <w:start w:val="1"/>
      <w:numFmt w:val="bullet"/>
      <w:lvlText w:val="o"/>
      <w:lvlJc w:val="left"/>
      <w:pPr>
        <w:ind w:left="1440" w:hanging="360"/>
      </w:pPr>
      <w:rPr>
        <w:rFonts w:ascii="Courier New" w:hAnsi="Courier New" w:hint="default"/>
      </w:rPr>
    </w:lvl>
    <w:lvl w:ilvl="2" w:tplc="B09E138C">
      <w:start w:val="1"/>
      <w:numFmt w:val="bullet"/>
      <w:lvlText w:val=""/>
      <w:lvlJc w:val="left"/>
      <w:pPr>
        <w:ind w:left="2160" w:hanging="360"/>
      </w:pPr>
      <w:rPr>
        <w:rFonts w:ascii="Wingdings" w:hAnsi="Wingdings" w:hint="default"/>
      </w:rPr>
    </w:lvl>
    <w:lvl w:ilvl="3" w:tplc="4F32C9E4">
      <w:start w:val="1"/>
      <w:numFmt w:val="bullet"/>
      <w:lvlText w:val=""/>
      <w:lvlJc w:val="left"/>
      <w:pPr>
        <w:ind w:left="2880" w:hanging="360"/>
      </w:pPr>
      <w:rPr>
        <w:rFonts w:ascii="Symbol" w:hAnsi="Symbol" w:hint="default"/>
      </w:rPr>
    </w:lvl>
    <w:lvl w:ilvl="4" w:tplc="CE0C5966">
      <w:start w:val="1"/>
      <w:numFmt w:val="bullet"/>
      <w:lvlText w:val="o"/>
      <w:lvlJc w:val="left"/>
      <w:pPr>
        <w:ind w:left="3600" w:hanging="360"/>
      </w:pPr>
      <w:rPr>
        <w:rFonts w:ascii="Courier New" w:hAnsi="Courier New" w:hint="default"/>
      </w:rPr>
    </w:lvl>
    <w:lvl w:ilvl="5" w:tplc="171CE256">
      <w:start w:val="1"/>
      <w:numFmt w:val="bullet"/>
      <w:lvlText w:val=""/>
      <w:lvlJc w:val="left"/>
      <w:pPr>
        <w:ind w:left="4320" w:hanging="360"/>
      </w:pPr>
      <w:rPr>
        <w:rFonts w:ascii="Wingdings" w:hAnsi="Wingdings" w:hint="default"/>
      </w:rPr>
    </w:lvl>
    <w:lvl w:ilvl="6" w:tplc="9D86CA10">
      <w:start w:val="1"/>
      <w:numFmt w:val="bullet"/>
      <w:lvlText w:val=""/>
      <w:lvlJc w:val="left"/>
      <w:pPr>
        <w:ind w:left="5040" w:hanging="360"/>
      </w:pPr>
      <w:rPr>
        <w:rFonts w:ascii="Symbol" w:hAnsi="Symbol" w:hint="default"/>
      </w:rPr>
    </w:lvl>
    <w:lvl w:ilvl="7" w:tplc="46CA2EDC">
      <w:start w:val="1"/>
      <w:numFmt w:val="bullet"/>
      <w:lvlText w:val="o"/>
      <w:lvlJc w:val="left"/>
      <w:pPr>
        <w:ind w:left="5760" w:hanging="360"/>
      </w:pPr>
      <w:rPr>
        <w:rFonts w:ascii="Courier New" w:hAnsi="Courier New" w:hint="default"/>
      </w:rPr>
    </w:lvl>
    <w:lvl w:ilvl="8" w:tplc="37DC805C">
      <w:start w:val="1"/>
      <w:numFmt w:val="bullet"/>
      <w:lvlText w:val=""/>
      <w:lvlJc w:val="left"/>
      <w:pPr>
        <w:ind w:left="6480" w:hanging="360"/>
      </w:pPr>
      <w:rPr>
        <w:rFonts w:ascii="Wingdings" w:hAnsi="Wingdings" w:hint="default"/>
      </w:rPr>
    </w:lvl>
  </w:abstractNum>
  <w:abstractNum w:abstractNumId="67" w15:restartNumberingAfterBreak="0">
    <w:nsid w:val="655A6985"/>
    <w:multiLevelType w:val="hybridMultilevel"/>
    <w:tmpl w:val="A804464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68" w15:restartNumberingAfterBreak="0">
    <w:nsid w:val="69467CC6"/>
    <w:multiLevelType w:val="hybridMultilevel"/>
    <w:tmpl w:val="23A82C04"/>
    <w:lvl w:ilvl="0" w:tplc="1BDE7054">
      <w:start w:val="1"/>
      <w:numFmt w:val="bullet"/>
      <w:lvlText w:val="•"/>
      <w:lvlJc w:val="left"/>
      <w:pPr>
        <w:tabs>
          <w:tab w:val="num" w:pos="720"/>
        </w:tabs>
        <w:ind w:left="720" w:hanging="360"/>
      </w:pPr>
      <w:rPr>
        <w:rFonts w:ascii="Yu Mincho" w:hAnsi="Yu Mincho" w:hint="default"/>
      </w:rPr>
    </w:lvl>
    <w:lvl w:ilvl="1" w:tplc="AD922D42" w:tentative="1">
      <w:start w:val="1"/>
      <w:numFmt w:val="bullet"/>
      <w:lvlText w:val="•"/>
      <w:lvlJc w:val="left"/>
      <w:pPr>
        <w:tabs>
          <w:tab w:val="num" w:pos="1440"/>
        </w:tabs>
        <w:ind w:left="1440" w:hanging="360"/>
      </w:pPr>
      <w:rPr>
        <w:rFonts w:ascii="Yu Mincho" w:hAnsi="Yu Mincho" w:hint="default"/>
      </w:rPr>
    </w:lvl>
    <w:lvl w:ilvl="2" w:tplc="C1CE9BD6" w:tentative="1">
      <w:start w:val="1"/>
      <w:numFmt w:val="bullet"/>
      <w:lvlText w:val="•"/>
      <w:lvlJc w:val="left"/>
      <w:pPr>
        <w:tabs>
          <w:tab w:val="num" w:pos="2160"/>
        </w:tabs>
        <w:ind w:left="2160" w:hanging="360"/>
      </w:pPr>
      <w:rPr>
        <w:rFonts w:ascii="Yu Mincho" w:hAnsi="Yu Mincho" w:hint="default"/>
      </w:rPr>
    </w:lvl>
    <w:lvl w:ilvl="3" w:tplc="E39C9582" w:tentative="1">
      <w:start w:val="1"/>
      <w:numFmt w:val="bullet"/>
      <w:lvlText w:val="•"/>
      <w:lvlJc w:val="left"/>
      <w:pPr>
        <w:tabs>
          <w:tab w:val="num" w:pos="2880"/>
        </w:tabs>
        <w:ind w:left="2880" w:hanging="360"/>
      </w:pPr>
      <w:rPr>
        <w:rFonts w:ascii="Yu Mincho" w:hAnsi="Yu Mincho" w:hint="default"/>
      </w:rPr>
    </w:lvl>
    <w:lvl w:ilvl="4" w:tplc="36663D54" w:tentative="1">
      <w:start w:val="1"/>
      <w:numFmt w:val="bullet"/>
      <w:lvlText w:val="•"/>
      <w:lvlJc w:val="left"/>
      <w:pPr>
        <w:tabs>
          <w:tab w:val="num" w:pos="3600"/>
        </w:tabs>
        <w:ind w:left="3600" w:hanging="360"/>
      </w:pPr>
      <w:rPr>
        <w:rFonts w:ascii="Yu Mincho" w:hAnsi="Yu Mincho" w:hint="default"/>
      </w:rPr>
    </w:lvl>
    <w:lvl w:ilvl="5" w:tplc="24CE516A" w:tentative="1">
      <w:start w:val="1"/>
      <w:numFmt w:val="bullet"/>
      <w:lvlText w:val="•"/>
      <w:lvlJc w:val="left"/>
      <w:pPr>
        <w:tabs>
          <w:tab w:val="num" w:pos="4320"/>
        </w:tabs>
        <w:ind w:left="4320" w:hanging="360"/>
      </w:pPr>
      <w:rPr>
        <w:rFonts w:ascii="Yu Mincho" w:hAnsi="Yu Mincho" w:hint="default"/>
      </w:rPr>
    </w:lvl>
    <w:lvl w:ilvl="6" w:tplc="A768B7C4" w:tentative="1">
      <w:start w:val="1"/>
      <w:numFmt w:val="bullet"/>
      <w:lvlText w:val="•"/>
      <w:lvlJc w:val="left"/>
      <w:pPr>
        <w:tabs>
          <w:tab w:val="num" w:pos="5040"/>
        </w:tabs>
        <w:ind w:left="5040" w:hanging="360"/>
      </w:pPr>
      <w:rPr>
        <w:rFonts w:ascii="Yu Mincho" w:hAnsi="Yu Mincho" w:hint="default"/>
      </w:rPr>
    </w:lvl>
    <w:lvl w:ilvl="7" w:tplc="5CD49716" w:tentative="1">
      <w:start w:val="1"/>
      <w:numFmt w:val="bullet"/>
      <w:lvlText w:val="•"/>
      <w:lvlJc w:val="left"/>
      <w:pPr>
        <w:tabs>
          <w:tab w:val="num" w:pos="5760"/>
        </w:tabs>
        <w:ind w:left="5760" w:hanging="360"/>
      </w:pPr>
      <w:rPr>
        <w:rFonts w:ascii="Yu Mincho" w:hAnsi="Yu Mincho" w:hint="default"/>
      </w:rPr>
    </w:lvl>
    <w:lvl w:ilvl="8" w:tplc="8FB20E68" w:tentative="1">
      <w:start w:val="1"/>
      <w:numFmt w:val="bullet"/>
      <w:lvlText w:val="•"/>
      <w:lvlJc w:val="left"/>
      <w:pPr>
        <w:tabs>
          <w:tab w:val="num" w:pos="6480"/>
        </w:tabs>
        <w:ind w:left="6480" w:hanging="360"/>
      </w:pPr>
      <w:rPr>
        <w:rFonts w:ascii="Yu Mincho" w:hAnsi="Yu Mincho" w:hint="default"/>
      </w:rPr>
    </w:lvl>
  </w:abstractNum>
  <w:abstractNum w:abstractNumId="69" w15:restartNumberingAfterBreak="0">
    <w:nsid w:val="69B6EF3E"/>
    <w:multiLevelType w:val="hybridMultilevel"/>
    <w:tmpl w:val="48E27DD2"/>
    <w:lvl w:ilvl="0" w:tplc="48428580">
      <w:start w:val="1"/>
      <w:numFmt w:val="bullet"/>
      <w:lvlText w:val=""/>
      <w:lvlJc w:val="left"/>
      <w:pPr>
        <w:ind w:left="720" w:hanging="360"/>
      </w:pPr>
      <w:rPr>
        <w:rFonts w:ascii="Symbol" w:hAnsi="Symbol" w:hint="default"/>
      </w:rPr>
    </w:lvl>
    <w:lvl w:ilvl="1" w:tplc="E5322E58">
      <w:start w:val="1"/>
      <w:numFmt w:val="bullet"/>
      <w:lvlText w:val="o"/>
      <w:lvlJc w:val="left"/>
      <w:pPr>
        <w:ind w:left="1440" w:hanging="360"/>
      </w:pPr>
      <w:rPr>
        <w:rFonts w:ascii="Courier New" w:hAnsi="Courier New" w:hint="default"/>
      </w:rPr>
    </w:lvl>
    <w:lvl w:ilvl="2" w:tplc="48987DA4">
      <w:start w:val="1"/>
      <w:numFmt w:val="bullet"/>
      <w:lvlText w:val=""/>
      <w:lvlJc w:val="left"/>
      <w:pPr>
        <w:ind w:left="2160" w:hanging="360"/>
      </w:pPr>
      <w:rPr>
        <w:rFonts w:ascii="Wingdings" w:hAnsi="Wingdings" w:hint="default"/>
      </w:rPr>
    </w:lvl>
    <w:lvl w:ilvl="3" w:tplc="8D1A93F6">
      <w:start w:val="1"/>
      <w:numFmt w:val="bullet"/>
      <w:lvlText w:val=""/>
      <w:lvlJc w:val="left"/>
      <w:pPr>
        <w:ind w:left="2880" w:hanging="360"/>
      </w:pPr>
      <w:rPr>
        <w:rFonts w:ascii="Symbol" w:hAnsi="Symbol" w:hint="default"/>
      </w:rPr>
    </w:lvl>
    <w:lvl w:ilvl="4" w:tplc="DBA00424">
      <w:start w:val="1"/>
      <w:numFmt w:val="bullet"/>
      <w:lvlText w:val="o"/>
      <w:lvlJc w:val="left"/>
      <w:pPr>
        <w:ind w:left="3600" w:hanging="360"/>
      </w:pPr>
      <w:rPr>
        <w:rFonts w:ascii="Courier New" w:hAnsi="Courier New" w:hint="default"/>
      </w:rPr>
    </w:lvl>
    <w:lvl w:ilvl="5" w:tplc="15B06418">
      <w:start w:val="1"/>
      <w:numFmt w:val="bullet"/>
      <w:lvlText w:val=""/>
      <w:lvlJc w:val="left"/>
      <w:pPr>
        <w:ind w:left="4320" w:hanging="360"/>
      </w:pPr>
      <w:rPr>
        <w:rFonts w:ascii="Wingdings" w:hAnsi="Wingdings" w:hint="default"/>
      </w:rPr>
    </w:lvl>
    <w:lvl w:ilvl="6" w:tplc="63A8AB00">
      <w:start w:val="1"/>
      <w:numFmt w:val="bullet"/>
      <w:lvlText w:val=""/>
      <w:lvlJc w:val="left"/>
      <w:pPr>
        <w:ind w:left="5040" w:hanging="360"/>
      </w:pPr>
      <w:rPr>
        <w:rFonts w:ascii="Symbol" w:hAnsi="Symbol" w:hint="default"/>
      </w:rPr>
    </w:lvl>
    <w:lvl w:ilvl="7" w:tplc="907EAFBC">
      <w:start w:val="1"/>
      <w:numFmt w:val="bullet"/>
      <w:lvlText w:val="o"/>
      <w:lvlJc w:val="left"/>
      <w:pPr>
        <w:ind w:left="5760" w:hanging="360"/>
      </w:pPr>
      <w:rPr>
        <w:rFonts w:ascii="Courier New" w:hAnsi="Courier New" w:hint="default"/>
      </w:rPr>
    </w:lvl>
    <w:lvl w:ilvl="8" w:tplc="588EB33C">
      <w:start w:val="1"/>
      <w:numFmt w:val="bullet"/>
      <w:lvlText w:val=""/>
      <w:lvlJc w:val="left"/>
      <w:pPr>
        <w:ind w:left="6480" w:hanging="360"/>
      </w:pPr>
      <w:rPr>
        <w:rFonts w:ascii="Wingdings" w:hAnsi="Wingdings" w:hint="default"/>
      </w:rPr>
    </w:lvl>
  </w:abstractNum>
  <w:abstractNum w:abstractNumId="70" w15:restartNumberingAfterBreak="0">
    <w:nsid w:val="69C6F16C"/>
    <w:multiLevelType w:val="hybridMultilevel"/>
    <w:tmpl w:val="FFFFFFFF"/>
    <w:lvl w:ilvl="0" w:tplc="AD066A1C">
      <w:start w:val="1"/>
      <w:numFmt w:val="bullet"/>
      <w:lvlText w:val=""/>
      <w:lvlJc w:val="left"/>
      <w:pPr>
        <w:ind w:left="720" w:hanging="360"/>
      </w:pPr>
      <w:rPr>
        <w:rFonts w:ascii="Symbol" w:hAnsi="Symbol" w:hint="default"/>
      </w:rPr>
    </w:lvl>
    <w:lvl w:ilvl="1" w:tplc="42AE96F0">
      <w:start w:val="1"/>
      <w:numFmt w:val="bullet"/>
      <w:lvlText w:val="o"/>
      <w:lvlJc w:val="left"/>
      <w:pPr>
        <w:ind w:left="1440" w:hanging="360"/>
      </w:pPr>
      <w:rPr>
        <w:rFonts w:ascii="Courier New" w:hAnsi="Courier New" w:hint="default"/>
      </w:rPr>
    </w:lvl>
    <w:lvl w:ilvl="2" w:tplc="F782E6A2">
      <w:start w:val="1"/>
      <w:numFmt w:val="bullet"/>
      <w:lvlText w:val=""/>
      <w:lvlJc w:val="left"/>
      <w:pPr>
        <w:ind w:left="2160" w:hanging="360"/>
      </w:pPr>
      <w:rPr>
        <w:rFonts w:ascii="Wingdings" w:hAnsi="Wingdings" w:hint="default"/>
      </w:rPr>
    </w:lvl>
    <w:lvl w:ilvl="3" w:tplc="785CF336">
      <w:start w:val="1"/>
      <w:numFmt w:val="bullet"/>
      <w:lvlText w:val=""/>
      <w:lvlJc w:val="left"/>
      <w:pPr>
        <w:ind w:left="2880" w:hanging="360"/>
      </w:pPr>
      <w:rPr>
        <w:rFonts w:ascii="Symbol" w:hAnsi="Symbol" w:hint="default"/>
      </w:rPr>
    </w:lvl>
    <w:lvl w:ilvl="4" w:tplc="18109734">
      <w:start w:val="1"/>
      <w:numFmt w:val="bullet"/>
      <w:lvlText w:val="o"/>
      <w:lvlJc w:val="left"/>
      <w:pPr>
        <w:ind w:left="3600" w:hanging="360"/>
      </w:pPr>
      <w:rPr>
        <w:rFonts w:ascii="Courier New" w:hAnsi="Courier New" w:hint="default"/>
      </w:rPr>
    </w:lvl>
    <w:lvl w:ilvl="5" w:tplc="18B64758">
      <w:start w:val="1"/>
      <w:numFmt w:val="bullet"/>
      <w:lvlText w:val=""/>
      <w:lvlJc w:val="left"/>
      <w:pPr>
        <w:ind w:left="4320" w:hanging="360"/>
      </w:pPr>
      <w:rPr>
        <w:rFonts w:ascii="Wingdings" w:hAnsi="Wingdings" w:hint="default"/>
      </w:rPr>
    </w:lvl>
    <w:lvl w:ilvl="6" w:tplc="4D9CB4EC">
      <w:start w:val="1"/>
      <w:numFmt w:val="bullet"/>
      <w:lvlText w:val=""/>
      <w:lvlJc w:val="left"/>
      <w:pPr>
        <w:ind w:left="5040" w:hanging="360"/>
      </w:pPr>
      <w:rPr>
        <w:rFonts w:ascii="Symbol" w:hAnsi="Symbol" w:hint="default"/>
      </w:rPr>
    </w:lvl>
    <w:lvl w:ilvl="7" w:tplc="4B8CC606">
      <w:start w:val="1"/>
      <w:numFmt w:val="bullet"/>
      <w:lvlText w:val="o"/>
      <w:lvlJc w:val="left"/>
      <w:pPr>
        <w:ind w:left="5760" w:hanging="360"/>
      </w:pPr>
      <w:rPr>
        <w:rFonts w:ascii="Courier New" w:hAnsi="Courier New" w:hint="default"/>
      </w:rPr>
    </w:lvl>
    <w:lvl w:ilvl="8" w:tplc="91725902">
      <w:start w:val="1"/>
      <w:numFmt w:val="bullet"/>
      <w:lvlText w:val=""/>
      <w:lvlJc w:val="left"/>
      <w:pPr>
        <w:ind w:left="6480" w:hanging="360"/>
      </w:pPr>
      <w:rPr>
        <w:rFonts w:ascii="Wingdings" w:hAnsi="Wingdings" w:hint="default"/>
      </w:rPr>
    </w:lvl>
  </w:abstractNum>
  <w:abstractNum w:abstractNumId="71" w15:restartNumberingAfterBreak="0">
    <w:nsid w:val="738E710E"/>
    <w:multiLevelType w:val="hybridMultilevel"/>
    <w:tmpl w:val="8234A77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74B46EDF"/>
    <w:multiLevelType w:val="hybridMultilevel"/>
    <w:tmpl w:val="59B4C97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73" w15:restartNumberingAfterBreak="0">
    <w:nsid w:val="74B7618E"/>
    <w:multiLevelType w:val="hybridMultilevel"/>
    <w:tmpl w:val="F66874E4"/>
    <w:lvl w:ilvl="0" w:tplc="08090001">
      <w:start w:val="1"/>
      <w:numFmt w:val="bullet"/>
      <w:lvlText w:val=""/>
      <w:lvlJc w:val="left"/>
      <w:pPr>
        <w:ind w:left="502" w:hanging="360"/>
      </w:pPr>
      <w:rPr>
        <w:rFonts w:ascii="Symbol" w:hAnsi="Symbol" w:hint="default"/>
      </w:rPr>
    </w:lvl>
    <w:lvl w:ilvl="1" w:tplc="FFFFFFFF">
      <w:start w:val="1"/>
      <w:numFmt w:val="bullet"/>
      <w:lvlText w:val="o"/>
      <w:lvlJc w:val="left"/>
      <w:pPr>
        <w:ind w:left="1440" w:hanging="360"/>
      </w:pPr>
      <w:rPr>
        <w:rFonts w:ascii="Yu Mincho Light" w:hAnsi="Yu Mincho Light" w:cs="Yu Mincho Light" w:hint="default"/>
      </w:rPr>
    </w:lvl>
    <w:lvl w:ilvl="2" w:tplc="FFFFFFFF">
      <w:start w:val="1"/>
      <w:numFmt w:val="bullet"/>
      <w:lvlText w:val=""/>
      <w:lvlJc w:val="left"/>
      <w:pPr>
        <w:ind w:left="2160" w:hanging="360"/>
      </w:pPr>
      <w:rPr>
        <w:rFonts w:ascii="KBTFN X+ Gotham" w:hAnsi="KBTFN X+ Gotham" w:hint="default"/>
      </w:rPr>
    </w:lvl>
    <w:lvl w:ilvl="3" w:tplc="FFFFFFFF">
      <w:start w:val="1"/>
      <w:numFmt w:val="bullet"/>
      <w:lvlText w:val=""/>
      <w:lvlJc w:val="left"/>
      <w:pPr>
        <w:ind w:left="2880" w:hanging="360"/>
      </w:pPr>
      <w:rPr>
        <w:rFonts w:ascii="Cambria Math" w:hAnsi="Cambria Math" w:hint="default"/>
      </w:rPr>
    </w:lvl>
    <w:lvl w:ilvl="4" w:tplc="FFFFFFFF">
      <w:start w:val="1"/>
      <w:numFmt w:val="bullet"/>
      <w:lvlText w:val="o"/>
      <w:lvlJc w:val="left"/>
      <w:pPr>
        <w:ind w:left="3600" w:hanging="360"/>
      </w:pPr>
      <w:rPr>
        <w:rFonts w:ascii="Yu Mincho Light" w:hAnsi="Yu Mincho Light" w:cs="Yu Mincho Light" w:hint="default"/>
      </w:rPr>
    </w:lvl>
    <w:lvl w:ilvl="5" w:tplc="FFFFFFFF">
      <w:start w:val="1"/>
      <w:numFmt w:val="bullet"/>
      <w:lvlText w:val=""/>
      <w:lvlJc w:val="left"/>
      <w:pPr>
        <w:ind w:left="4320" w:hanging="360"/>
      </w:pPr>
      <w:rPr>
        <w:rFonts w:ascii="KBTFN X+ Gotham" w:hAnsi="KBTFN X+ Gotham" w:hint="default"/>
      </w:rPr>
    </w:lvl>
    <w:lvl w:ilvl="6" w:tplc="FFFFFFFF">
      <w:start w:val="1"/>
      <w:numFmt w:val="bullet"/>
      <w:lvlText w:val=""/>
      <w:lvlJc w:val="left"/>
      <w:pPr>
        <w:ind w:left="5040" w:hanging="360"/>
      </w:pPr>
      <w:rPr>
        <w:rFonts w:ascii="Cambria Math" w:hAnsi="Cambria Math" w:hint="default"/>
      </w:rPr>
    </w:lvl>
    <w:lvl w:ilvl="7" w:tplc="FFFFFFFF">
      <w:start w:val="1"/>
      <w:numFmt w:val="bullet"/>
      <w:lvlText w:val="o"/>
      <w:lvlJc w:val="left"/>
      <w:pPr>
        <w:ind w:left="5760" w:hanging="360"/>
      </w:pPr>
      <w:rPr>
        <w:rFonts w:ascii="Yu Mincho Light" w:hAnsi="Yu Mincho Light" w:cs="Yu Mincho Light" w:hint="default"/>
      </w:rPr>
    </w:lvl>
    <w:lvl w:ilvl="8" w:tplc="FFFFFFFF">
      <w:start w:val="1"/>
      <w:numFmt w:val="bullet"/>
      <w:lvlText w:val=""/>
      <w:lvlJc w:val="left"/>
      <w:pPr>
        <w:ind w:left="6480" w:hanging="360"/>
      </w:pPr>
      <w:rPr>
        <w:rFonts w:ascii="KBTFN X+ Gotham" w:hAnsi="KBTFN X+ Gotham" w:hint="default"/>
      </w:rPr>
    </w:lvl>
  </w:abstractNum>
  <w:abstractNum w:abstractNumId="74" w15:restartNumberingAfterBreak="0">
    <w:nsid w:val="75434FD0"/>
    <w:multiLevelType w:val="hybridMultilevel"/>
    <w:tmpl w:val="C8D8BB90"/>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5" w15:restartNumberingAfterBreak="0">
    <w:nsid w:val="76597980"/>
    <w:multiLevelType w:val="hybridMultilevel"/>
    <w:tmpl w:val="46825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6EA49DE"/>
    <w:multiLevelType w:val="hybridMultilevel"/>
    <w:tmpl w:val="135882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788D0356"/>
    <w:multiLevelType w:val="hybridMultilevel"/>
    <w:tmpl w:val="734A489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8" w15:restartNumberingAfterBreak="0">
    <w:nsid w:val="7A1B325C"/>
    <w:multiLevelType w:val="hybridMultilevel"/>
    <w:tmpl w:val="6DAE4D6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79" w15:restartNumberingAfterBreak="0">
    <w:nsid w:val="7BB1C04C"/>
    <w:multiLevelType w:val="hybridMultilevel"/>
    <w:tmpl w:val="9ABCB8A0"/>
    <w:lvl w:ilvl="0" w:tplc="49B4D89E">
      <w:start w:val="1"/>
      <w:numFmt w:val="bullet"/>
      <w:lvlText w:val="·"/>
      <w:lvlJc w:val="left"/>
      <w:pPr>
        <w:ind w:left="720" w:hanging="360"/>
      </w:pPr>
      <w:rPr>
        <w:rFonts w:ascii="Symbol" w:hAnsi="Symbol" w:hint="default"/>
      </w:rPr>
    </w:lvl>
    <w:lvl w:ilvl="1" w:tplc="CD4C59B6">
      <w:start w:val="1"/>
      <w:numFmt w:val="bullet"/>
      <w:lvlText w:val="o"/>
      <w:lvlJc w:val="left"/>
      <w:pPr>
        <w:ind w:left="1440" w:hanging="360"/>
      </w:pPr>
      <w:rPr>
        <w:rFonts w:ascii="Courier New" w:hAnsi="Courier New" w:hint="default"/>
      </w:rPr>
    </w:lvl>
    <w:lvl w:ilvl="2" w:tplc="2AD69D20">
      <w:start w:val="1"/>
      <w:numFmt w:val="bullet"/>
      <w:lvlText w:val=""/>
      <w:lvlJc w:val="left"/>
      <w:pPr>
        <w:ind w:left="2160" w:hanging="360"/>
      </w:pPr>
      <w:rPr>
        <w:rFonts w:ascii="Wingdings" w:hAnsi="Wingdings" w:hint="default"/>
      </w:rPr>
    </w:lvl>
    <w:lvl w:ilvl="3" w:tplc="7708D768">
      <w:start w:val="1"/>
      <w:numFmt w:val="bullet"/>
      <w:lvlText w:val=""/>
      <w:lvlJc w:val="left"/>
      <w:pPr>
        <w:ind w:left="2880" w:hanging="360"/>
      </w:pPr>
      <w:rPr>
        <w:rFonts w:ascii="Symbol" w:hAnsi="Symbol" w:hint="default"/>
      </w:rPr>
    </w:lvl>
    <w:lvl w:ilvl="4" w:tplc="28BE751E">
      <w:start w:val="1"/>
      <w:numFmt w:val="bullet"/>
      <w:lvlText w:val="o"/>
      <w:lvlJc w:val="left"/>
      <w:pPr>
        <w:ind w:left="3600" w:hanging="360"/>
      </w:pPr>
      <w:rPr>
        <w:rFonts w:ascii="Courier New" w:hAnsi="Courier New" w:hint="default"/>
      </w:rPr>
    </w:lvl>
    <w:lvl w:ilvl="5" w:tplc="6BF4FC24">
      <w:start w:val="1"/>
      <w:numFmt w:val="bullet"/>
      <w:lvlText w:val=""/>
      <w:lvlJc w:val="left"/>
      <w:pPr>
        <w:ind w:left="4320" w:hanging="360"/>
      </w:pPr>
      <w:rPr>
        <w:rFonts w:ascii="Wingdings" w:hAnsi="Wingdings" w:hint="default"/>
      </w:rPr>
    </w:lvl>
    <w:lvl w:ilvl="6" w:tplc="794E3A0A">
      <w:start w:val="1"/>
      <w:numFmt w:val="bullet"/>
      <w:lvlText w:val=""/>
      <w:lvlJc w:val="left"/>
      <w:pPr>
        <w:ind w:left="5040" w:hanging="360"/>
      </w:pPr>
      <w:rPr>
        <w:rFonts w:ascii="Symbol" w:hAnsi="Symbol" w:hint="default"/>
      </w:rPr>
    </w:lvl>
    <w:lvl w:ilvl="7" w:tplc="FD320384">
      <w:start w:val="1"/>
      <w:numFmt w:val="bullet"/>
      <w:lvlText w:val="o"/>
      <w:lvlJc w:val="left"/>
      <w:pPr>
        <w:ind w:left="5760" w:hanging="360"/>
      </w:pPr>
      <w:rPr>
        <w:rFonts w:ascii="Courier New" w:hAnsi="Courier New" w:hint="default"/>
      </w:rPr>
    </w:lvl>
    <w:lvl w:ilvl="8" w:tplc="5E100680">
      <w:start w:val="1"/>
      <w:numFmt w:val="bullet"/>
      <w:lvlText w:val=""/>
      <w:lvlJc w:val="left"/>
      <w:pPr>
        <w:ind w:left="6480" w:hanging="360"/>
      </w:pPr>
      <w:rPr>
        <w:rFonts w:ascii="Wingdings" w:hAnsi="Wingdings" w:hint="default"/>
      </w:rPr>
    </w:lvl>
  </w:abstractNum>
  <w:abstractNum w:abstractNumId="80" w15:restartNumberingAfterBreak="0">
    <w:nsid w:val="7C0B734A"/>
    <w:multiLevelType w:val="hybridMultilevel"/>
    <w:tmpl w:val="46268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7C70173D"/>
    <w:multiLevelType w:val="hybridMultilevel"/>
    <w:tmpl w:val="C88069D8"/>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2" w15:restartNumberingAfterBreak="0">
    <w:nsid w:val="7C9A6978"/>
    <w:multiLevelType w:val="hybridMultilevel"/>
    <w:tmpl w:val="F12E2A9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83" w15:restartNumberingAfterBreak="0">
    <w:nsid w:val="7DF86DE8"/>
    <w:multiLevelType w:val="hybridMultilevel"/>
    <w:tmpl w:val="746A9AC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4" w15:restartNumberingAfterBreak="0">
    <w:nsid w:val="7E3B7148"/>
    <w:multiLevelType w:val="hybridMultilevel"/>
    <w:tmpl w:val="F8E4022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2446992">
    <w:abstractNumId w:val="30"/>
  </w:num>
  <w:num w:numId="2" w16cid:durableId="1664159415">
    <w:abstractNumId w:val="32"/>
  </w:num>
  <w:num w:numId="3" w16cid:durableId="1755858953">
    <w:abstractNumId w:val="64"/>
  </w:num>
  <w:num w:numId="4" w16cid:durableId="1767918959">
    <w:abstractNumId w:val="57"/>
  </w:num>
  <w:num w:numId="5" w16cid:durableId="956910301">
    <w:abstractNumId w:val="70"/>
  </w:num>
  <w:num w:numId="6" w16cid:durableId="761029163">
    <w:abstractNumId w:val="49"/>
  </w:num>
  <w:num w:numId="7" w16cid:durableId="58602389">
    <w:abstractNumId w:val="66"/>
  </w:num>
  <w:num w:numId="8" w16cid:durableId="1246651701">
    <w:abstractNumId w:val="41"/>
  </w:num>
  <w:num w:numId="9" w16cid:durableId="990717264">
    <w:abstractNumId w:val="45"/>
  </w:num>
  <w:num w:numId="10" w16cid:durableId="901717972">
    <w:abstractNumId w:val="11"/>
  </w:num>
  <w:num w:numId="11" w16cid:durableId="1907061875">
    <w:abstractNumId w:val="63"/>
  </w:num>
  <w:num w:numId="12" w16cid:durableId="1488549979">
    <w:abstractNumId w:val="16"/>
  </w:num>
  <w:num w:numId="13" w16cid:durableId="805124491">
    <w:abstractNumId w:val="75"/>
  </w:num>
  <w:num w:numId="14" w16cid:durableId="364333120">
    <w:abstractNumId w:val="40"/>
  </w:num>
  <w:num w:numId="15" w16cid:durableId="897860411">
    <w:abstractNumId w:val="61"/>
  </w:num>
  <w:num w:numId="16" w16cid:durableId="150408314">
    <w:abstractNumId w:val="15"/>
  </w:num>
  <w:num w:numId="17" w16cid:durableId="948469250">
    <w:abstractNumId w:val="17"/>
  </w:num>
  <w:num w:numId="18" w16cid:durableId="1647854400">
    <w:abstractNumId w:val="21"/>
  </w:num>
  <w:num w:numId="19" w16cid:durableId="875235683">
    <w:abstractNumId w:val="58"/>
  </w:num>
  <w:num w:numId="20" w16cid:durableId="1584025740">
    <w:abstractNumId w:val="68"/>
  </w:num>
  <w:num w:numId="21" w16cid:durableId="1099519523">
    <w:abstractNumId w:val="39"/>
  </w:num>
  <w:num w:numId="22" w16cid:durableId="691955095">
    <w:abstractNumId w:val="9"/>
  </w:num>
  <w:num w:numId="23" w16cid:durableId="1711954748">
    <w:abstractNumId w:val="31"/>
  </w:num>
  <w:num w:numId="24" w16cid:durableId="926840511">
    <w:abstractNumId w:val="27"/>
  </w:num>
  <w:num w:numId="25" w16cid:durableId="368265396">
    <w:abstractNumId w:val="59"/>
  </w:num>
  <w:num w:numId="26" w16cid:durableId="891960081">
    <w:abstractNumId w:val="37"/>
  </w:num>
  <w:num w:numId="27" w16cid:durableId="1256748890">
    <w:abstractNumId w:val="60"/>
  </w:num>
  <w:num w:numId="28" w16cid:durableId="67462691">
    <w:abstractNumId w:val="46"/>
  </w:num>
  <w:num w:numId="29" w16cid:durableId="1205949581">
    <w:abstractNumId w:val="42"/>
  </w:num>
  <w:num w:numId="30" w16cid:durableId="154225576">
    <w:abstractNumId w:val="47"/>
  </w:num>
  <w:num w:numId="31" w16cid:durableId="216166674">
    <w:abstractNumId w:val="7"/>
  </w:num>
  <w:num w:numId="32" w16cid:durableId="916669941">
    <w:abstractNumId w:val="23"/>
  </w:num>
  <w:num w:numId="33" w16cid:durableId="1160385244">
    <w:abstractNumId w:val="79"/>
  </w:num>
  <w:num w:numId="34" w16cid:durableId="186870420">
    <w:abstractNumId w:val="14"/>
  </w:num>
  <w:num w:numId="35" w16cid:durableId="989289970">
    <w:abstractNumId w:val="10"/>
  </w:num>
  <w:num w:numId="36" w16cid:durableId="1421490150">
    <w:abstractNumId w:val="0"/>
  </w:num>
  <w:num w:numId="37" w16cid:durableId="306739081">
    <w:abstractNumId w:val="69"/>
  </w:num>
  <w:num w:numId="38" w16cid:durableId="427508327">
    <w:abstractNumId w:val="24"/>
  </w:num>
  <w:num w:numId="39" w16cid:durableId="435254727">
    <w:abstractNumId w:val="25"/>
  </w:num>
  <w:num w:numId="40" w16cid:durableId="1333921195">
    <w:abstractNumId w:val="1"/>
  </w:num>
  <w:num w:numId="41" w16cid:durableId="1086416092">
    <w:abstractNumId w:val="8"/>
  </w:num>
  <w:num w:numId="42" w16cid:durableId="610893320">
    <w:abstractNumId w:val="62"/>
  </w:num>
  <w:num w:numId="43" w16cid:durableId="904531807">
    <w:abstractNumId w:val="56"/>
  </w:num>
  <w:num w:numId="44" w16cid:durableId="1768117692">
    <w:abstractNumId w:val="44"/>
  </w:num>
  <w:num w:numId="45" w16cid:durableId="712507626">
    <w:abstractNumId w:val="43"/>
  </w:num>
  <w:num w:numId="46" w16cid:durableId="1665863848">
    <w:abstractNumId w:val="71"/>
  </w:num>
  <w:num w:numId="47" w16cid:durableId="1077361917">
    <w:abstractNumId w:val="2"/>
  </w:num>
  <w:num w:numId="48" w16cid:durableId="968170523">
    <w:abstractNumId w:val="80"/>
  </w:num>
  <w:num w:numId="49" w16cid:durableId="1099136422">
    <w:abstractNumId w:val="22"/>
  </w:num>
  <w:num w:numId="50" w16cid:durableId="220478986">
    <w:abstractNumId w:val="38"/>
  </w:num>
  <w:num w:numId="51" w16cid:durableId="1978291668">
    <w:abstractNumId w:val="36"/>
  </w:num>
  <w:num w:numId="52" w16cid:durableId="919867207">
    <w:abstractNumId w:val="54"/>
  </w:num>
  <w:num w:numId="53" w16cid:durableId="363747096">
    <w:abstractNumId w:val="20"/>
  </w:num>
  <w:num w:numId="54" w16cid:durableId="664668503">
    <w:abstractNumId w:val="76"/>
  </w:num>
  <w:num w:numId="55" w16cid:durableId="1877768685">
    <w:abstractNumId w:val="65"/>
  </w:num>
  <w:num w:numId="56" w16cid:durableId="445737698">
    <w:abstractNumId w:val="35"/>
  </w:num>
  <w:num w:numId="57" w16cid:durableId="1051225555">
    <w:abstractNumId w:val="73"/>
  </w:num>
  <w:num w:numId="58" w16cid:durableId="1222789683">
    <w:abstractNumId w:val="50"/>
  </w:num>
  <w:num w:numId="59" w16cid:durableId="148793870">
    <w:abstractNumId w:val="72"/>
  </w:num>
  <w:num w:numId="60" w16cid:durableId="227113154">
    <w:abstractNumId w:val="82"/>
  </w:num>
  <w:num w:numId="61" w16cid:durableId="277955558">
    <w:abstractNumId w:val="18"/>
  </w:num>
  <w:num w:numId="62" w16cid:durableId="1701396431">
    <w:abstractNumId w:val="12"/>
  </w:num>
  <w:num w:numId="63" w16cid:durableId="1278486064">
    <w:abstractNumId w:val="29"/>
  </w:num>
  <w:num w:numId="64" w16cid:durableId="929777754">
    <w:abstractNumId w:val="67"/>
  </w:num>
  <w:num w:numId="65" w16cid:durableId="681664899">
    <w:abstractNumId w:val="19"/>
  </w:num>
  <w:num w:numId="66" w16cid:durableId="155920380">
    <w:abstractNumId w:val="13"/>
  </w:num>
  <w:num w:numId="67" w16cid:durableId="641813664">
    <w:abstractNumId w:val="51"/>
  </w:num>
  <w:num w:numId="68" w16cid:durableId="857307243">
    <w:abstractNumId w:val="77"/>
  </w:num>
  <w:num w:numId="69" w16cid:durableId="463428621">
    <w:abstractNumId w:val="26"/>
  </w:num>
  <w:num w:numId="70" w16cid:durableId="782261624">
    <w:abstractNumId w:val="83"/>
  </w:num>
  <w:num w:numId="71" w16cid:durableId="1649438325">
    <w:abstractNumId w:val="48"/>
  </w:num>
  <w:num w:numId="72" w16cid:durableId="844705713">
    <w:abstractNumId w:val="52"/>
  </w:num>
  <w:num w:numId="73" w16cid:durableId="748695474">
    <w:abstractNumId w:val="78"/>
  </w:num>
  <w:num w:numId="74" w16cid:durableId="1746297119">
    <w:abstractNumId w:val="28"/>
  </w:num>
  <w:num w:numId="75" w16cid:durableId="1713458630">
    <w:abstractNumId w:val="53"/>
  </w:num>
  <w:num w:numId="76" w16cid:durableId="709380554">
    <w:abstractNumId w:val="5"/>
  </w:num>
  <w:num w:numId="77" w16cid:durableId="475488627">
    <w:abstractNumId w:val="34"/>
  </w:num>
  <w:num w:numId="78" w16cid:durableId="1292664233">
    <w:abstractNumId w:val="6"/>
  </w:num>
  <w:num w:numId="79" w16cid:durableId="1163012418">
    <w:abstractNumId w:val="4"/>
  </w:num>
  <w:num w:numId="80" w16cid:durableId="1657564748">
    <w:abstractNumId w:val="33"/>
  </w:num>
  <w:num w:numId="81" w16cid:durableId="1023703941">
    <w:abstractNumId w:val="81"/>
  </w:num>
  <w:num w:numId="82" w16cid:durableId="872227280">
    <w:abstractNumId w:val="55"/>
  </w:num>
  <w:num w:numId="83" w16cid:durableId="414858617">
    <w:abstractNumId w:val="84"/>
  </w:num>
  <w:num w:numId="84" w16cid:durableId="1951468540">
    <w:abstractNumId w:val="3"/>
  </w:num>
  <w:num w:numId="85" w16cid:durableId="1519276124">
    <w:abstractNumId w:val="7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93"/>
    <w:rsid w:val="000000A0"/>
    <w:rsid w:val="0000061D"/>
    <w:rsid w:val="00000ABA"/>
    <w:rsid w:val="00000BFD"/>
    <w:rsid w:val="000010E4"/>
    <w:rsid w:val="000011F2"/>
    <w:rsid w:val="000017A7"/>
    <w:rsid w:val="00001814"/>
    <w:rsid w:val="0000188D"/>
    <w:rsid w:val="000018D6"/>
    <w:rsid w:val="00001A0C"/>
    <w:rsid w:val="00001AE0"/>
    <w:rsid w:val="00001E3E"/>
    <w:rsid w:val="00001E87"/>
    <w:rsid w:val="00001E8F"/>
    <w:rsid w:val="00001F1D"/>
    <w:rsid w:val="000021A8"/>
    <w:rsid w:val="00002350"/>
    <w:rsid w:val="000027B9"/>
    <w:rsid w:val="00002A73"/>
    <w:rsid w:val="00002AC2"/>
    <w:rsid w:val="00002AD2"/>
    <w:rsid w:val="00002BED"/>
    <w:rsid w:val="00003387"/>
    <w:rsid w:val="000034C1"/>
    <w:rsid w:val="000034CD"/>
    <w:rsid w:val="000037EF"/>
    <w:rsid w:val="000038AD"/>
    <w:rsid w:val="00003A3E"/>
    <w:rsid w:val="00003B2A"/>
    <w:rsid w:val="00003D15"/>
    <w:rsid w:val="00003E0C"/>
    <w:rsid w:val="00003E9A"/>
    <w:rsid w:val="000040AE"/>
    <w:rsid w:val="000045F2"/>
    <w:rsid w:val="00004EAE"/>
    <w:rsid w:val="000054C8"/>
    <w:rsid w:val="00005517"/>
    <w:rsid w:val="000055DA"/>
    <w:rsid w:val="00005739"/>
    <w:rsid w:val="00005791"/>
    <w:rsid w:val="00005862"/>
    <w:rsid w:val="0000628B"/>
    <w:rsid w:val="0000630A"/>
    <w:rsid w:val="000066FD"/>
    <w:rsid w:val="00006B68"/>
    <w:rsid w:val="00006DB2"/>
    <w:rsid w:val="000070A3"/>
    <w:rsid w:val="0000732B"/>
    <w:rsid w:val="000076A3"/>
    <w:rsid w:val="000078AA"/>
    <w:rsid w:val="00007969"/>
    <w:rsid w:val="00007DC5"/>
    <w:rsid w:val="00007F9B"/>
    <w:rsid w:val="0001002A"/>
    <w:rsid w:val="000106FD"/>
    <w:rsid w:val="00010740"/>
    <w:rsid w:val="00010A21"/>
    <w:rsid w:val="00010B83"/>
    <w:rsid w:val="00010D02"/>
    <w:rsid w:val="00010F1C"/>
    <w:rsid w:val="000112C5"/>
    <w:rsid w:val="000113A5"/>
    <w:rsid w:val="0001165A"/>
    <w:rsid w:val="00011735"/>
    <w:rsid w:val="00011873"/>
    <w:rsid w:val="000118DC"/>
    <w:rsid w:val="00011B0B"/>
    <w:rsid w:val="00011BED"/>
    <w:rsid w:val="00012346"/>
    <w:rsid w:val="000123B0"/>
    <w:rsid w:val="00012588"/>
    <w:rsid w:val="00012705"/>
    <w:rsid w:val="000127E7"/>
    <w:rsid w:val="00012B32"/>
    <w:rsid w:val="00012EBC"/>
    <w:rsid w:val="0001357E"/>
    <w:rsid w:val="000136A9"/>
    <w:rsid w:val="000136FB"/>
    <w:rsid w:val="00013B67"/>
    <w:rsid w:val="000141D5"/>
    <w:rsid w:val="000142A4"/>
    <w:rsid w:val="00014320"/>
    <w:rsid w:val="000143E7"/>
    <w:rsid w:val="000148EB"/>
    <w:rsid w:val="00014AB9"/>
    <w:rsid w:val="00014AF3"/>
    <w:rsid w:val="00014DC1"/>
    <w:rsid w:val="00014E83"/>
    <w:rsid w:val="000150CA"/>
    <w:rsid w:val="0001536C"/>
    <w:rsid w:val="000155E4"/>
    <w:rsid w:val="000156D7"/>
    <w:rsid w:val="000159EF"/>
    <w:rsid w:val="00015D40"/>
    <w:rsid w:val="00015F12"/>
    <w:rsid w:val="00015F78"/>
    <w:rsid w:val="00015FA4"/>
    <w:rsid w:val="00016199"/>
    <w:rsid w:val="000162BF"/>
    <w:rsid w:val="000163A8"/>
    <w:rsid w:val="00016460"/>
    <w:rsid w:val="00016B20"/>
    <w:rsid w:val="00016BCE"/>
    <w:rsid w:val="00016CD6"/>
    <w:rsid w:val="00016DF8"/>
    <w:rsid w:val="00016F62"/>
    <w:rsid w:val="00017046"/>
    <w:rsid w:val="000170A4"/>
    <w:rsid w:val="0001710F"/>
    <w:rsid w:val="00017299"/>
    <w:rsid w:val="000172C4"/>
    <w:rsid w:val="000172CC"/>
    <w:rsid w:val="00017594"/>
    <w:rsid w:val="000175E3"/>
    <w:rsid w:val="000179B3"/>
    <w:rsid w:val="00020090"/>
    <w:rsid w:val="000201E7"/>
    <w:rsid w:val="00020217"/>
    <w:rsid w:val="00020457"/>
    <w:rsid w:val="00020592"/>
    <w:rsid w:val="00020A54"/>
    <w:rsid w:val="00020B48"/>
    <w:rsid w:val="00020BBB"/>
    <w:rsid w:val="00020D70"/>
    <w:rsid w:val="00021028"/>
    <w:rsid w:val="000211B7"/>
    <w:rsid w:val="00021386"/>
    <w:rsid w:val="000213BA"/>
    <w:rsid w:val="00021F97"/>
    <w:rsid w:val="00022440"/>
    <w:rsid w:val="0002266B"/>
    <w:rsid w:val="00022782"/>
    <w:rsid w:val="00022E3E"/>
    <w:rsid w:val="00022EB4"/>
    <w:rsid w:val="00022EB5"/>
    <w:rsid w:val="00022EF6"/>
    <w:rsid w:val="00022F7F"/>
    <w:rsid w:val="00023006"/>
    <w:rsid w:val="000230E4"/>
    <w:rsid w:val="0002310A"/>
    <w:rsid w:val="00023601"/>
    <w:rsid w:val="000237B2"/>
    <w:rsid w:val="00023B69"/>
    <w:rsid w:val="00023BE5"/>
    <w:rsid w:val="00023E1E"/>
    <w:rsid w:val="00023E64"/>
    <w:rsid w:val="0002411B"/>
    <w:rsid w:val="000245CB"/>
    <w:rsid w:val="0002471A"/>
    <w:rsid w:val="0002479A"/>
    <w:rsid w:val="00024808"/>
    <w:rsid w:val="0002483C"/>
    <w:rsid w:val="00024947"/>
    <w:rsid w:val="00024B4E"/>
    <w:rsid w:val="00024BE8"/>
    <w:rsid w:val="00024D4E"/>
    <w:rsid w:val="00024E6E"/>
    <w:rsid w:val="00024F53"/>
    <w:rsid w:val="00025456"/>
    <w:rsid w:val="00025613"/>
    <w:rsid w:val="0002586B"/>
    <w:rsid w:val="00025B7B"/>
    <w:rsid w:val="00025F96"/>
    <w:rsid w:val="00025FCA"/>
    <w:rsid w:val="00026424"/>
    <w:rsid w:val="000264B5"/>
    <w:rsid w:val="000264DE"/>
    <w:rsid w:val="0002655E"/>
    <w:rsid w:val="00026843"/>
    <w:rsid w:val="00026BC8"/>
    <w:rsid w:val="00026EC0"/>
    <w:rsid w:val="00027199"/>
    <w:rsid w:val="00027700"/>
    <w:rsid w:val="00027712"/>
    <w:rsid w:val="00027759"/>
    <w:rsid w:val="0002779F"/>
    <w:rsid w:val="00027CCE"/>
    <w:rsid w:val="0003005F"/>
    <w:rsid w:val="000300AE"/>
    <w:rsid w:val="000301AD"/>
    <w:rsid w:val="000301D7"/>
    <w:rsid w:val="00030203"/>
    <w:rsid w:val="000304FC"/>
    <w:rsid w:val="00030680"/>
    <w:rsid w:val="000308F6"/>
    <w:rsid w:val="00030ADD"/>
    <w:rsid w:val="00030B33"/>
    <w:rsid w:val="00030B7F"/>
    <w:rsid w:val="00030B93"/>
    <w:rsid w:val="00030E87"/>
    <w:rsid w:val="00031250"/>
    <w:rsid w:val="000313B9"/>
    <w:rsid w:val="00031535"/>
    <w:rsid w:val="000315F1"/>
    <w:rsid w:val="0003193E"/>
    <w:rsid w:val="00031C0F"/>
    <w:rsid w:val="00031DF5"/>
    <w:rsid w:val="00031E63"/>
    <w:rsid w:val="00032311"/>
    <w:rsid w:val="00032390"/>
    <w:rsid w:val="000328C6"/>
    <w:rsid w:val="000329CC"/>
    <w:rsid w:val="00032A9C"/>
    <w:rsid w:val="00032ACC"/>
    <w:rsid w:val="00032AE5"/>
    <w:rsid w:val="00032B85"/>
    <w:rsid w:val="00032FCE"/>
    <w:rsid w:val="00033563"/>
    <w:rsid w:val="000337B8"/>
    <w:rsid w:val="00033855"/>
    <w:rsid w:val="0003388D"/>
    <w:rsid w:val="00033A85"/>
    <w:rsid w:val="00033B62"/>
    <w:rsid w:val="00033DF5"/>
    <w:rsid w:val="00033E37"/>
    <w:rsid w:val="00033ECB"/>
    <w:rsid w:val="00033EEF"/>
    <w:rsid w:val="00033FB3"/>
    <w:rsid w:val="00033FFB"/>
    <w:rsid w:val="000343C1"/>
    <w:rsid w:val="000343E6"/>
    <w:rsid w:val="000347B9"/>
    <w:rsid w:val="00034901"/>
    <w:rsid w:val="00034E8B"/>
    <w:rsid w:val="00034FA5"/>
    <w:rsid w:val="0003501D"/>
    <w:rsid w:val="0003527E"/>
    <w:rsid w:val="000354CB"/>
    <w:rsid w:val="0003572C"/>
    <w:rsid w:val="0003598F"/>
    <w:rsid w:val="00035ABF"/>
    <w:rsid w:val="00035D6C"/>
    <w:rsid w:val="000360EC"/>
    <w:rsid w:val="000361C7"/>
    <w:rsid w:val="000361CD"/>
    <w:rsid w:val="00036368"/>
    <w:rsid w:val="000368B2"/>
    <w:rsid w:val="000369D8"/>
    <w:rsid w:val="00036A0A"/>
    <w:rsid w:val="00036AA5"/>
    <w:rsid w:val="00036CAE"/>
    <w:rsid w:val="00036DA5"/>
    <w:rsid w:val="00036E67"/>
    <w:rsid w:val="00036EFE"/>
    <w:rsid w:val="00037124"/>
    <w:rsid w:val="0003781B"/>
    <w:rsid w:val="00037B69"/>
    <w:rsid w:val="00037F47"/>
    <w:rsid w:val="0004006F"/>
    <w:rsid w:val="00040084"/>
    <w:rsid w:val="000402B7"/>
    <w:rsid w:val="00040467"/>
    <w:rsid w:val="00040625"/>
    <w:rsid w:val="0004062D"/>
    <w:rsid w:val="00040802"/>
    <w:rsid w:val="00040936"/>
    <w:rsid w:val="00040A7A"/>
    <w:rsid w:val="00040B4D"/>
    <w:rsid w:val="00040C05"/>
    <w:rsid w:val="00040C80"/>
    <w:rsid w:val="00040D52"/>
    <w:rsid w:val="00041507"/>
    <w:rsid w:val="0004157E"/>
    <w:rsid w:val="000416CF"/>
    <w:rsid w:val="00041858"/>
    <w:rsid w:val="00041C7F"/>
    <w:rsid w:val="00041E6F"/>
    <w:rsid w:val="00041FA0"/>
    <w:rsid w:val="0004207C"/>
    <w:rsid w:val="0004209F"/>
    <w:rsid w:val="00042405"/>
    <w:rsid w:val="000427A8"/>
    <w:rsid w:val="0004292F"/>
    <w:rsid w:val="00042C8E"/>
    <w:rsid w:val="0004326B"/>
    <w:rsid w:val="000437F8"/>
    <w:rsid w:val="000438C0"/>
    <w:rsid w:val="00043F42"/>
    <w:rsid w:val="00043FA9"/>
    <w:rsid w:val="0004447E"/>
    <w:rsid w:val="000444B6"/>
    <w:rsid w:val="00044544"/>
    <w:rsid w:val="000448C6"/>
    <w:rsid w:val="000449FE"/>
    <w:rsid w:val="00044A65"/>
    <w:rsid w:val="00044AC1"/>
    <w:rsid w:val="00044F0D"/>
    <w:rsid w:val="00044F6F"/>
    <w:rsid w:val="00044FE0"/>
    <w:rsid w:val="000450C0"/>
    <w:rsid w:val="000451B2"/>
    <w:rsid w:val="00045286"/>
    <w:rsid w:val="000453BC"/>
    <w:rsid w:val="0004560A"/>
    <w:rsid w:val="000457B1"/>
    <w:rsid w:val="000458CD"/>
    <w:rsid w:val="00045AEF"/>
    <w:rsid w:val="00045B3A"/>
    <w:rsid w:val="00045C2E"/>
    <w:rsid w:val="000460FE"/>
    <w:rsid w:val="00046123"/>
    <w:rsid w:val="00046247"/>
    <w:rsid w:val="0004640B"/>
    <w:rsid w:val="00046468"/>
    <w:rsid w:val="00046727"/>
    <w:rsid w:val="000467FF"/>
    <w:rsid w:val="00046854"/>
    <w:rsid w:val="000468B1"/>
    <w:rsid w:val="00046FE7"/>
    <w:rsid w:val="0004718C"/>
    <w:rsid w:val="000471AC"/>
    <w:rsid w:val="000474B9"/>
    <w:rsid w:val="00047600"/>
    <w:rsid w:val="00047934"/>
    <w:rsid w:val="00047C67"/>
    <w:rsid w:val="00047D17"/>
    <w:rsid w:val="00047EDA"/>
    <w:rsid w:val="000505BC"/>
    <w:rsid w:val="00050723"/>
    <w:rsid w:val="000507AB"/>
    <w:rsid w:val="000509F3"/>
    <w:rsid w:val="00050BDC"/>
    <w:rsid w:val="00050D17"/>
    <w:rsid w:val="000510F2"/>
    <w:rsid w:val="0005132E"/>
    <w:rsid w:val="00051878"/>
    <w:rsid w:val="00051910"/>
    <w:rsid w:val="00051F3F"/>
    <w:rsid w:val="00052256"/>
    <w:rsid w:val="00052275"/>
    <w:rsid w:val="00052283"/>
    <w:rsid w:val="00052330"/>
    <w:rsid w:val="00052363"/>
    <w:rsid w:val="000525A0"/>
    <w:rsid w:val="00052777"/>
    <w:rsid w:val="0005291E"/>
    <w:rsid w:val="00052AFB"/>
    <w:rsid w:val="00052D1E"/>
    <w:rsid w:val="00053044"/>
    <w:rsid w:val="00053122"/>
    <w:rsid w:val="000531F1"/>
    <w:rsid w:val="0005325F"/>
    <w:rsid w:val="00053321"/>
    <w:rsid w:val="000536A5"/>
    <w:rsid w:val="00053707"/>
    <w:rsid w:val="00053AFC"/>
    <w:rsid w:val="00053C83"/>
    <w:rsid w:val="00054082"/>
    <w:rsid w:val="000540A2"/>
    <w:rsid w:val="000540E8"/>
    <w:rsid w:val="000540FA"/>
    <w:rsid w:val="000541D2"/>
    <w:rsid w:val="0005420F"/>
    <w:rsid w:val="00054317"/>
    <w:rsid w:val="000544AC"/>
    <w:rsid w:val="0005454E"/>
    <w:rsid w:val="000545E6"/>
    <w:rsid w:val="0005462A"/>
    <w:rsid w:val="00054740"/>
    <w:rsid w:val="000547EB"/>
    <w:rsid w:val="00054C78"/>
    <w:rsid w:val="00054FCE"/>
    <w:rsid w:val="00055014"/>
    <w:rsid w:val="00055168"/>
    <w:rsid w:val="00055309"/>
    <w:rsid w:val="0005541F"/>
    <w:rsid w:val="00055749"/>
    <w:rsid w:val="00055887"/>
    <w:rsid w:val="00055B7A"/>
    <w:rsid w:val="00055C45"/>
    <w:rsid w:val="00055CAD"/>
    <w:rsid w:val="00055D7E"/>
    <w:rsid w:val="00055DAD"/>
    <w:rsid w:val="00055F7A"/>
    <w:rsid w:val="00055FD5"/>
    <w:rsid w:val="00056376"/>
    <w:rsid w:val="000564BC"/>
    <w:rsid w:val="000567EB"/>
    <w:rsid w:val="00056880"/>
    <w:rsid w:val="00056B37"/>
    <w:rsid w:val="00056B48"/>
    <w:rsid w:val="00056E16"/>
    <w:rsid w:val="00057048"/>
    <w:rsid w:val="0005728B"/>
    <w:rsid w:val="00057422"/>
    <w:rsid w:val="0005788B"/>
    <w:rsid w:val="00057959"/>
    <w:rsid w:val="00057A40"/>
    <w:rsid w:val="00057DF6"/>
    <w:rsid w:val="00057FA5"/>
    <w:rsid w:val="00057FEF"/>
    <w:rsid w:val="0006012E"/>
    <w:rsid w:val="0006014D"/>
    <w:rsid w:val="00060393"/>
    <w:rsid w:val="00060418"/>
    <w:rsid w:val="00060545"/>
    <w:rsid w:val="0006057A"/>
    <w:rsid w:val="0006060E"/>
    <w:rsid w:val="000607F8"/>
    <w:rsid w:val="000608C7"/>
    <w:rsid w:val="00060A84"/>
    <w:rsid w:val="00060CA2"/>
    <w:rsid w:val="00060D55"/>
    <w:rsid w:val="00060DB1"/>
    <w:rsid w:val="00060E68"/>
    <w:rsid w:val="00060E8A"/>
    <w:rsid w:val="00060EE2"/>
    <w:rsid w:val="00060EFE"/>
    <w:rsid w:val="00061120"/>
    <w:rsid w:val="000616A9"/>
    <w:rsid w:val="00061839"/>
    <w:rsid w:val="00061844"/>
    <w:rsid w:val="00061BE9"/>
    <w:rsid w:val="00061C16"/>
    <w:rsid w:val="00061CEE"/>
    <w:rsid w:val="00061EE1"/>
    <w:rsid w:val="00062101"/>
    <w:rsid w:val="00062379"/>
    <w:rsid w:val="000626B3"/>
    <w:rsid w:val="000627E7"/>
    <w:rsid w:val="00062888"/>
    <w:rsid w:val="00062BB3"/>
    <w:rsid w:val="00062BFF"/>
    <w:rsid w:val="00062CA4"/>
    <w:rsid w:val="00062EDB"/>
    <w:rsid w:val="00062F9B"/>
    <w:rsid w:val="0006322B"/>
    <w:rsid w:val="0006330D"/>
    <w:rsid w:val="00063480"/>
    <w:rsid w:val="0006383E"/>
    <w:rsid w:val="00063955"/>
    <w:rsid w:val="00063AC2"/>
    <w:rsid w:val="00063C36"/>
    <w:rsid w:val="00063CA0"/>
    <w:rsid w:val="00063DC1"/>
    <w:rsid w:val="00063DC5"/>
    <w:rsid w:val="00064069"/>
    <w:rsid w:val="00064297"/>
    <w:rsid w:val="0006447B"/>
    <w:rsid w:val="000647EA"/>
    <w:rsid w:val="0006493F"/>
    <w:rsid w:val="0006495B"/>
    <w:rsid w:val="00064F58"/>
    <w:rsid w:val="00065405"/>
    <w:rsid w:val="000654B7"/>
    <w:rsid w:val="00065704"/>
    <w:rsid w:val="0006585F"/>
    <w:rsid w:val="000658A0"/>
    <w:rsid w:val="000659C4"/>
    <w:rsid w:val="00065A9F"/>
    <w:rsid w:val="00065C2F"/>
    <w:rsid w:val="00065C35"/>
    <w:rsid w:val="00066494"/>
    <w:rsid w:val="00066565"/>
    <w:rsid w:val="00066787"/>
    <w:rsid w:val="00066987"/>
    <w:rsid w:val="00066C99"/>
    <w:rsid w:val="00066EDD"/>
    <w:rsid w:val="000674FE"/>
    <w:rsid w:val="0006753A"/>
    <w:rsid w:val="00067578"/>
    <w:rsid w:val="0006781F"/>
    <w:rsid w:val="0006794E"/>
    <w:rsid w:val="00067BBA"/>
    <w:rsid w:val="00067EB3"/>
    <w:rsid w:val="00067FEF"/>
    <w:rsid w:val="0007007B"/>
    <w:rsid w:val="000701F8"/>
    <w:rsid w:val="00070248"/>
    <w:rsid w:val="000702ED"/>
    <w:rsid w:val="00070516"/>
    <w:rsid w:val="0007051E"/>
    <w:rsid w:val="0007053A"/>
    <w:rsid w:val="000706DE"/>
    <w:rsid w:val="000708E4"/>
    <w:rsid w:val="00070A4C"/>
    <w:rsid w:val="00070AAA"/>
    <w:rsid w:val="00070C64"/>
    <w:rsid w:val="00070F4D"/>
    <w:rsid w:val="0007110F"/>
    <w:rsid w:val="000717A6"/>
    <w:rsid w:val="000719C4"/>
    <w:rsid w:val="00071A56"/>
    <w:rsid w:val="00071DF6"/>
    <w:rsid w:val="0007222F"/>
    <w:rsid w:val="000723CC"/>
    <w:rsid w:val="00072464"/>
    <w:rsid w:val="000726B6"/>
    <w:rsid w:val="00072766"/>
    <w:rsid w:val="000728B0"/>
    <w:rsid w:val="000728C5"/>
    <w:rsid w:val="00072A58"/>
    <w:rsid w:val="00072A82"/>
    <w:rsid w:val="00072C83"/>
    <w:rsid w:val="00072CB0"/>
    <w:rsid w:val="00072D5F"/>
    <w:rsid w:val="00073435"/>
    <w:rsid w:val="0007344B"/>
    <w:rsid w:val="000736D1"/>
    <w:rsid w:val="00073722"/>
    <w:rsid w:val="00073753"/>
    <w:rsid w:val="00073AEC"/>
    <w:rsid w:val="00073E7C"/>
    <w:rsid w:val="000741C4"/>
    <w:rsid w:val="00074315"/>
    <w:rsid w:val="000743A4"/>
    <w:rsid w:val="00074466"/>
    <w:rsid w:val="00074530"/>
    <w:rsid w:val="00074756"/>
    <w:rsid w:val="00074A26"/>
    <w:rsid w:val="00074A6D"/>
    <w:rsid w:val="00074AB9"/>
    <w:rsid w:val="00074D38"/>
    <w:rsid w:val="0007501C"/>
    <w:rsid w:val="00075025"/>
    <w:rsid w:val="000751D4"/>
    <w:rsid w:val="00075215"/>
    <w:rsid w:val="00075281"/>
    <w:rsid w:val="00075464"/>
    <w:rsid w:val="00075798"/>
    <w:rsid w:val="00075837"/>
    <w:rsid w:val="00075877"/>
    <w:rsid w:val="000759C4"/>
    <w:rsid w:val="00075A23"/>
    <w:rsid w:val="00076093"/>
    <w:rsid w:val="0007616C"/>
    <w:rsid w:val="000764D7"/>
    <w:rsid w:val="00076851"/>
    <w:rsid w:val="00076A56"/>
    <w:rsid w:val="00076B0C"/>
    <w:rsid w:val="00076B2F"/>
    <w:rsid w:val="00076CA3"/>
    <w:rsid w:val="00076D6F"/>
    <w:rsid w:val="00077053"/>
    <w:rsid w:val="00077210"/>
    <w:rsid w:val="00077415"/>
    <w:rsid w:val="000775B8"/>
    <w:rsid w:val="000775C7"/>
    <w:rsid w:val="000776AE"/>
    <w:rsid w:val="000776DC"/>
    <w:rsid w:val="00077C4F"/>
    <w:rsid w:val="00077D2C"/>
    <w:rsid w:val="00077F22"/>
    <w:rsid w:val="00080059"/>
    <w:rsid w:val="000802E7"/>
    <w:rsid w:val="0008121F"/>
    <w:rsid w:val="0008136E"/>
    <w:rsid w:val="00081459"/>
    <w:rsid w:val="000817A3"/>
    <w:rsid w:val="0008185F"/>
    <w:rsid w:val="000818A2"/>
    <w:rsid w:val="00081943"/>
    <w:rsid w:val="00081D44"/>
    <w:rsid w:val="00082359"/>
    <w:rsid w:val="0008256E"/>
    <w:rsid w:val="00082709"/>
    <w:rsid w:val="000828DC"/>
    <w:rsid w:val="00082A68"/>
    <w:rsid w:val="00082AD3"/>
    <w:rsid w:val="00082CD5"/>
    <w:rsid w:val="00082D54"/>
    <w:rsid w:val="0008340D"/>
    <w:rsid w:val="00083444"/>
    <w:rsid w:val="00083447"/>
    <w:rsid w:val="000834C2"/>
    <w:rsid w:val="0008385E"/>
    <w:rsid w:val="000839D3"/>
    <w:rsid w:val="00083BC7"/>
    <w:rsid w:val="00083D8A"/>
    <w:rsid w:val="00083DD5"/>
    <w:rsid w:val="000841DE"/>
    <w:rsid w:val="00084665"/>
    <w:rsid w:val="00084740"/>
    <w:rsid w:val="000848DE"/>
    <w:rsid w:val="00084A09"/>
    <w:rsid w:val="00084A50"/>
    <w:rsid w:val="00084E0F"/>
    <w:rsid w:val="00085111"/>
    <w:rsid w:val="000852BC"/>
    <w:rsid w:val="00085306"/>
    <w:rsid w:val="0008532E"/>
    <w:rsid w:val="000856D5"/>
    <w:rsid w:val="0008595D"/>
    <w:rsid w:val="00085C31"/>
    <w:rsid w:val="00085EC7"/>
    <w:rsid w:val="00086009"/>
    <w:rsid w:val="000860EE"/>
    <w:rsid w:val="000862AE"/>
    <w:rsid w:val="000863EC"/>
    <w:rsid w:val="000864F1"/>
    <w:rsid w:val="00086724"/>
    <w:rsid w:val="00086AEC"/>
    <w:rsid w:val="00086E91"/>
    <w:rsid w:val="0008703E"/>
    <w:rsid w:val="000870EF"/>
    <w:rsid w:val="000871E8"/>
    <w:rsid w:val="0008729B"/>
    <w:rsid w:val="0008742D"/>
    <w:rsid w:val="000874C2"/>
    <w:rsid w:val="000875A8"/>
    <w:rsid w:val="00087981"/>
    <w:rsid w:val="000879F5"/>
    <w:rsid w:val="00087A06"/>
    <w:rsid w:val="00087CC4"/>
    <w:rsid w:val="00087E6C"/>
    <w:rsid w:val="00087ECF"/>
    <w:rsid w:val="00087ED6"/>
    <w:rsid w:val="00090221"/>
    <w:rsid w:val="0009050D"/>
    <w:rsid w:val="0009074B"/>
    <w:rsid w:val="00090EC6"/>
    <w:rsid w:val="00090F14"/>
    <w:rsid w:val="000914FF"/>
    <w:rsid w:val="0009150A"/>
    <w:rsid w:val="0009155A"/>
    <w:rsid w:val="000915DB"/>
    <w:rsid w:val="000916B8"/>
    <w:rsid w:val="00091792"/>
    <w:rsid w:val="000917B6"/>
    <w:rsid w:val="00091A7F"/>
    <w:rsid w:val="00091B36"/>
    <w:rsid w:val="00091D38"/>
    <w:rsid w:val="00091D46"/>
    <w:rsid w:val="0009211D"/>
    <w:rsid w:val="0009213A"/>
    <w:rsid w:val="00092232"/>
    <w:rsid w:val="000922DD"/>
    <w:rsid w:val="00092456"/>
    <w:rsid w:val="00092709"/>
    <w:rsid w:val="00092C74"/>
    <w:rsid w:val="00092D6C"/>
    <w:rsid w:val="00092E75"/>
    <w:rsid w:val="00093124"/>
    <w:rsid w:val="000932B6"/>
    <w:rsid w:val="000932D9"/>
    <w:rsid w:val="0009340C"/>
    <w:rsid w:val="000935FF"/>
    <w:rsid w:val="00093A14"/>
    <w:rsid w:val="00093C79"/>
    <w:rsid w:val="00093D27"/>
    <w:rsid w:val="00093DCC"/>
    <w:rsid w:val="00093DCD"/>
    <w:rsid w:val="00094034"/>
    <w:rsid w:val="000942D6"/>
    <w:rsid w:val="00094364"/>
    <w:rsid w:val="00094B6E"/>
    <w:rsid w:val="00094E46"/>
    <w:rsid w:val="00094FB7"/>
    <w:rsid w:val="00095413"/>
    <w:rsid w:val="00095479"/>
    <w:rsid w:val="0009548E"/>
    <w:rsid w:val="000954AF"/>
    <w:rsid w:val="00095E10"/>
    <w:rsid w:val="000960C3"/>
    <w:rsid w:val="000962E1"/>
    <w:rsid w:val="000966C9"/>
    <w:rsid w:val="000966E1"/>
    <w:rsid w:val="000967C6"/>
    <w:rsid w:val="000968BE"/>
    <w:rsid w:val="000968D1"/>
    <w:rsid w:val="00096AE8"/>
    <w:rsid w:val="00096B92"/>
    <w:rsid w:val="00096EAD"/>
    <w:rsid w:val="00096F02"/>
    <w:rsid w:val="00097199"/>
    <w:rsid w:val="000972AB"/>
    <w:rsid w:val="000972DF"/>
    <w:rsid w:val="000972FC"/>
    <w:rsid w:val="000975AF"/>
    <w:rsid w:val="00097A56"/>
    <w:rsid w:val="00097AB4"/>
    <w:rsid w:val="00097AC7"/>
    <w:rsid w:val="00097BB6"/>
    <w:rsid w:val="00097BBC"/>
    <w:rsid w:val="00097CCE"/>
    <w:rsid w:val="00097EC9"/>
    <w:rsid w:val="000A0793"/>
    <w:rsid w:val="000A07BA"/>
    <w:rsid w:val="000A0BAE"/>
    <w:rsid w:val="000A0F24"/>
    <w:rsid w:val="000A0FC0"/>
    <w:rsid w:val="000A12A9"/>
    <w:rsid w:val="000A13CC"/>
    <w:rsid w:val="000A144D"/>
    <w:rsid w:val="000A160C"/>
    <w:rsid w:val="000A1681"/>
    <w:rsid w:val="000A16D5"/>
    <w:rsid w:val="000A181D"/>
    <w:rsid w:val="000A19C1"/>
    <w:rsid w:val="000A1A33"/>
    <w:rsid w:val="000A1A72"/>
    <w:rsid w:val="000A1B59"/>
    <w:rsid w:val="000A1D81"/>
    <w:rsid w:val="000A1F49"/>
    <w:rsid w:val="000A2028"/>
    <w:rsid w:val="000A2149"/>
    <w:rsid w:val="000A2674"/>
    <w:rsid w:val="000A2785"/>
    <w:rsid w:val="000A293F"/>
    <w:rsid w:val="000A29B2"/>
    <w:rsid w:val="000A2A17"/>
    <w:rsid w:val="000A3240"/>
    <w:rsid w:val="000A370E"/>
    <w:rsid w:val="000A37B0"/>
    <w:rsid w:val="000A41EF"/>
    <w:rsid w:val="000A426F"/>
    <w:rsid w:val="000A4353"/>
    <w:rsid w:val="000A439A"/>
    <w:rsid w:val="000A477E"/>
    <w:rsid w:val="000A4C55"/>
    <w:rsid w:val="000A4D19"/>
    <w:rsid w:val="000A4F00"/>
    <w:rsid w:val="000A51AB"/>
    <w:rsid w:val="000A5E4E"/>
    <w:rsid w:val="000A5F5D"/>
    <w:rsid w:val="000A5FA5"/>
    <w:rsid w:val="000A60A2"/>
    <w:rsid w:val="000A6414"/>
    <w:rsid w:val="000A6879"/>
    <w:rsid w:val="000A6B2C"/>
    <w:rsid w:val="000A7068"/>
    <w:rsid w:val="000A71B0"/>
    <w:rsid w:val="000A7373"/>
    <w:rsid w:val="000A7799"/>
    <w:rsid w:val="000A78E8"/>
    <w:rsid w:val="000A7A8F"/>
    <w:rsid w:val="000A7CE4"/>
    <w:rsid w:val="000A7D90"/>
    <w:rsid w:val="000A7EE1"/>
    <w:rsid w:val="000B00F2"/>
    <w:rsid w:val="000B034D"/>
    <w:rsid w:val="000B053D"/>
    <w:rsid w:val="000B0638"/>
    <w:rsid w:val="000B067D"/>
    <w:rsid w:val="000B079A"/>
    <w:rsid w:val="000B083C"/>
    <w:rsid w:val="000B0B86"/>
    <w:rsid w:val="000B0DF3"/>
    <w:rsid w:val="000B0E26"/>
    <w:rsid w:val="000B0EAD"/>
    <w:rsid w:val="000B1167"/>
    <w:rsid w:val="000B1258"/>
    <w:rsid w:val="000B12F8"/>
    <w:rsid w:val="000B1454"/>
    <w:rsid w:val="000B15CD"/>
    <w:rsid w:val="000B19FA"/>
    <w:rsid w:val="000B1C90"/>
    <w:rsid w:val="000B1D84"/>
    <w:rsid w:val="000B1FBB"/>
    <w:rsid w:val="000B21DB"/>
    <w:rsid w:val="000B246F"/>
    <w:rsid w:val="000B2701"/>
    <w:rsid w:val="000B2730"/>
    <w:rsid w:val="000B274D"/>
    <w:rsid w:val="000B28C8"/>
    <w:rsid w:val="000B2CFA"/>
    <w:rsid w:val="000B3124"/>
    <w:rsid w:val="000B33B7"/>
    <w:rsid w:val="000B34EF"/>
    <w:rsid w:val="000B34FC"/>
    <w:rsid w:val="000B3561"/>
    <w:rsid w:val="000B36C8"/>
    <w:rsid w:val="000B3871"/>
    <w:rsid w:val="000B3DCF"/>
    <w:rsid w:val="000B3DE6"/>
    <w:rsid w:val="000B4033"/>
    <w:rsid w:val="000B4078"/>
    <w:rsid w:val="000B41F3"/>
    <w:rsid w:val="000B4603"/>
    <w:rsid w:val="000B48A5"/>
    <w:rsid w:val="000B49C2"/>
    <w:rsid w:val="000B4B95"/>
    <w:rsid w:val="000B4C81"/>
    <w:rsid w:val="000B4E7A"/>
    <w:rsid w:val="000B4F6B"/>
    <w:rsid w:val="000B531E"/>
    <w:rsid w:val="000B53F2"/>
    <w:rsid w:val="000B56AC"/>
    <w:rsid w:val="000B5890"/>
    <w:rsid w:val="000B58CF"/>
    <w:rsid w:val="000B5AAC"/>
    <w:rsid w:val="000B5AFC"/>
    <w:rsid w:val="000B5E42"/>
    <w:rsid w:val="000B5F48"/>
    <w:rsid w:val="000B6156"/>
    <w:rsid w:val="000B625A"/>
    <w:rsid w:val="000B644A"/>
    <w:rsid w:val="000B6943"/>
    <w:rsid w:val="000B6947"/>
    <w:rsid w:val="000B6A20"/>
    <w:rsid w:val="000B6EC4"/>
    <w:rsid w:val="000B7249"/>
    <w:rsid w:val="000B72B6"/>
    <w:rsid w:val="000B73C4"/>
    <w:rsid w:val="000B7937"/>
    <w:rsid w:val="000B7A85"/>
    <w:rsid w:val="000B7B80"/>
    <w:rsid w:val="000B7C02"/>
    <w:rsid w:val="000B7D4B"/>
    <w:rsid w:val="000C0266"/>
    <w:rsid w:val="000C0292"/>
    <w:rsid w:val="000C02A7"/>
    <w:rsid w:val="000C09BA"/>
    <w:rsid w:val="000C0A92"/>
    <w:rsid w:val="000C10E3"/>
    <w:rsid w:val="000C1124"/>
    <w:rsid w:val="000C1236"/>
    <w:rsid w:val="000C12E1"/>
    <w:rsid w:val="000C13AD"/>
    <w:rsid w:val="000C14EF"/>
    <w:rsid w:val="000C1546"/>
    <w:rsid w:val="000C18B6"/>
    <w:rsid w:val="000C1984"/>
    <w:rsid w:val="000C1D57"/>
    <w:rsid w:val="000C1F1A"/>
    <w:rsid w:val="000C1F51"/>
    <w:rsid w:val="000C1F8C"/>
    <w:rsid w:val="000C20BB"/>
    <w:rsid w:val="000C22BA"/>
    <w:rsid w:val="000C22E8"/>
    <w:rsid w:val="000C22F6"/>
    <w:rsid w:val="000C2406"/>
    <w:rsid w:val="000C241E"/>
    <w:rsid w:val="000C25D3"/>
    <w:rsid w:val="000C269C"/>
    <w:rsid w:val="000C2C30"/>
    <w:rsid w:val="000C2EA0"/>
    <w:rsid w:val="000C2F2C"/>
    <w:rsid w:val="000C2F9C"/>
    <w:rsid w:val="000C2FA7"/>
    <w:rsid w:val="000C3626"/>
    <w:rsid w:val="000C368B"/>
    <w:rsid w:val="000C3B66"/>
    <w:rsid w:val="000C3B9F"/>
    <w:rsid w:val="000C4062"/>
    <w:rsid w:val="000C4226"/>
    <w:rsid w:val="000C4242"/>
    <w:rsid w:val="000C4336"/>
    <w:rsid w:val="000C4818"/>
    <w:rsid w:val="000C4DAC"/>
    <w:rsid w:val="000C4EAB"/>
    <w:rsid w:val="000C4F25"/>
    <w:rsid w:val="000C5387"/>
    <w:rsid w:val="000C561B"/>
    <w:rsid w:val="000C56B3"/>
    <w:rsid w:val="000C5911"/>
    <w:rsid w:val="000C5BC5"/>
    <w:rsid w:val="000C5C3E"/>
    <w:rsid w:val="000C5F87"/>
    <w:rsid w:val="000C6083"/>
    <w:rsid w:val="000C60E5"/>
    <w:rsid w:val="000C632A"/>
    <w:rsid w:val="000C659B"/>
    <w:rsid w:val="000C66FC"/>
    <w:rsid w:val="000C6737"/>
    <w:rsid w:val="000C6902"/>
    <w:rsid w:val="000C6E08"/>
    <w:rsid w:val="000C6EB8"/>
    <w:rsid w:val="000C6ED5"/>
    <w:rsid w:val="000C6FD1"/>
    <w:rsid w:val="000C7078"/>
    <w:rsid w:val="000C708C"/>
    <w:rsid w:val="000C711E"/>
    <w:rsid w:val="000C72C3"/>
    <w:rsid w:val="000C739F"/>
    <w:rsid w:val="000C74D2"/>
    <w:rsid w:val="000C7776"/>
    <w:rsid w:val="000C7789"/>
    <w:rsid w:val="000D008B"/>
    <w:rsid w:val="000D0219"/>
    <w:rsid w:val="000D0507"/>
    <w:rsid w:val="000D0510"/>
    <w:rsid w:val="000D076F"/>
    <w:rsid w:val="000D07C2"/>
    <w:rsid w:val="000D085C"/>
    <w:rsid w:val="000D0A9F"/>
    <w:rsid w:val="000D0BAF"/>
    <w:rsid w:val="000D1077"/>
    <w:rsid w:val="000D1229"/>
    <w:rsid w:val="000D1418"/>
    <w:rsid w:val="000D1593"/>
    <w:rsid w:val="000D17F8"/>
    <w:rsid w:val="000D1887"/>
    <w:rsid w:val="000D1A04"/>
    <w:rsid w:val="000D1A3B"/>
    <w:rsid w:val="000D1B31"/>
    <w:rsid w:val="000D1BA5"/>
    <w:rsid w:val="000D1C43"/>
    <w:rsid w:val="000D1D75"/>
    <w:rsid w:val="000D1E89"/>
    <w:rsid w:val="000D21D3"/>
    <w:rsid w:val="000D21F7"/>
    <w:rsid w:val="000D237C"/>
    <w:rsid w:val="000D245B"/>
    <w:rsid w:val="000D26C1"/>
    <w:rsid w:val="000D28DD"/>
    <w:rsid w:val="000D2947"/>
    <w:rsid w:val="000D2B2A"/>
    <w:rsid w:val="000D2D4C"/>
    <w:rsid w:val="000D3092"/>
    <w:rsid w:val="000D30A4"/>
    <w:rsid w:val="000D32B6"/>
    <w:rsid w:val="000D3912"/>
    <w:rsid w:val="000D3A0C"/>
    <w:rsid w:val="000D3AB0"/>
    <w:rsid w:val="000D3D42"/>
    <w:rsid w:val="000D4258"/>
    <w:rsid w:val="000D4311"/>
    <w:rsid w:val="000D443A"/>
    <w:rsid w:val="000D44D0"/>
    <w:rsid w:val="000D45BE"/>
    <w:rsid w:val="000D47D1"/>
    <w:rsid w:val="000D4989"/>
    <w:rsid w:val="000D4A09"/>
    <w:rsid w:val="000D4B6E"/>
    <w:rsid w:val="000D511A"/>
    <w:rsid w:val="000D5588"/>
    <w:rsid w:val="000D57AE"/>
    <w:rsid w:val="000D5879"/>
    <w:rsid w:val="000D5E9C"/>
    <w:rsid w:val="000D65A3"/>
    <w:rsid w:val="000D6704"/>
    <w:rsid w:val="000D6A34"/>
    <w:rsid w:val="000D6A66"/>
    <w:rsid w:val="000D6A74"/>
    <w:rsid w:val="000D6C61"/>
    <w:rsid w:val="000D6D1C"/>
    <w:rsid w:val="000D7002"/>
    <w:rsid w:val="000D7020"/>
    <w:rsid w:val="000D7299"/>
    <w:rsid w:val="000D73CD"/>
    <w:rsid w:val="000D7579"/>
    <w:rsid w:val="000D76B7"/>
    <w:rsid w:val="000D77E6"/>
    <w:rsid w:val="000D7A33"/>
    <w:rsid w:val="000D7B8F"/>
    <w:rsid w:val="000E032D"/>
    <w:rsid w:val="000E03CF"/>
    <w:rsid w:val="000E0632"/>
    <w:rsid w:val="000E064B"/>
    <w:rsid w:val="000E07F4"/>
    <w:rsid w:val="000E0B63"/>
    <w:rsid w:val="000E0F6E"/>
    <w:rsid w:val="000E1008"/>
    <w:rsid w:val="000E1076"/>
    <w:rsid w:val="000E11F8"/>
    <w:rsid w:val="000E13AC"/>
    <w:rsid w:val="000E158B"/>
    <w:rsid w:val="000E1A5D"/>
    <w:rsid w:val="000E1C2D"/>
    <w:rsid w:val="000E20BF"/>
    <w:rsid w:val="000E20E8"/>
    <w:rsid w:val="000E230A"/>
    <w:rsid w:val="000E2326"/>
    <w:rsid w:val="000E23C7"/>
    <w:rsid w:val="000E2A17"/>
    <w:rsid w:val="000E2E54"/>
    <w:rsid w:val="000E2F5C"/>
    <w:rsid w:val="000E330B"/>
    <w:rsid w:val="000E34A2"/>
    <w:rsid w:val="000E358C"/>
    <w:rsid w:val="000E3605"/>
    <w:rsid w:val="000E364B"/>
    <w:rsid w:val="000E3677"/>
    <w:rsid w:val="000E3C90"/>
    <w:rsid w:val="000E4069"/>
    <w:rsid w:val="000E40BC"/>
    <w:rsid w:val="000E46AA"/>
    <w:rsid w:val="000E472C"/>
    <w:rsid w:val="000E49EE"/>
    <w:rsid w:val="000E4AF1"/>
    <w:rsid w:val="000E4E04"/>
    <w:rsid w:val="000E4ED1"/>
    <w:rsid w:val="000E4F73"/>
    <w:rsid w:val="000E50AE"/>
    <w:rsid w:val="000E54EA"/>
    <w:rsid w:val="000E577D"/>
    <w:rsid w:val="000E589D"/>
    <w:rsid w:val="000E5B49"/>
    <w:rsid w:val="000E5C8A"/>
    <w:rsid w:val="000E5E2D"/>
    <w:rsid w:val="000E623E"/>
    <w:rsid w:val="000E6488"/>
    <w:rsid w:val="000E664B"/>
    <w:rsid w:val="000E6702"/>
    <w:rsid w:val="000E6704"/>
    <w:rsid w:val="000E6AFA"/>
    <w:rsid w:val="000E6BD1"/>
    <w:rsid w:val="000E6ED4"/>
    <w:rsid w:val="000E6F67"/>
    <w:rsid w:val="000E7079"/>
    <w:rsid w:val="000E7081"/>
    <w:rsid w:val="000E718F"/>
    <w:rsid w:val="000E77FD"/>
    <w:rsid w:val="000E79FA"/>
    <w:rsid w:val="000E7E64"/>
    <w:rsid w:val="000E7FE5"/>
    <w:rsid w:val="000F003E"/>
    <w:rsid w:val="000F07CC"/>
    <w:rsid w:val="000F080F"/>
    <w:rsid w:val="000F086E"/>
    <w:rsid w:val="000F0A40"/>
    <w:rsid w:val="000F12D8"/>
    <w:rsid w:val="000F14F3"/>
    <w:rsid w:val="000F1581"/>
    <w:rsid w:val="000F182F"/>
    <w:rsid w:val="000F1998"/>
    <w:rsid w:val="000F1A07"/>
    <w:rsid w:val="000F1A81"/>
    <w:rsid w:val="000F1E7B"/>
    <w:rsid w:val="000F1F6E"/>
    <w:rsid w:val="000F2070"/>
    <w:rsid w:val="000F2113"/>
    <w:rsid w:val="000F22CC"/>
    <w:rsid w:val="000F23C2"/>
    <w:rsid w:val="000F2449"/>
    <w:rsid w:val="000F2539"/>
    <w:rsid w:val="000F25D8"/>
    <w:rsid w:val="000F2769"/>
    <w:rsid w:val="000F2ACF"/>
    <w:rsid w:val="000F2E23"/>
    <w:rsid w:val="000F3388"/>
    <w:rsid w:val="000F3475"/>
    <w:rsid w:val="000F350D"/>
    <w:rsid w:val="000F35B6"/>
    <w:rsid w:val="000F378F"/>
    <w:rsid w:val="000F3C01"/>
    <w:rsid w:val="000F3E3D"/>
    <w:rsid w:val="000F3F67"/>
    <w:rsid w:val="000F42B9"/>
    <w:rsid w:val="000F480F"/>
    <w:rsid w:val="000F4A46"/>
    <w:rsid w:val="000F4B16"/>
    <w:rsid w:val="000F4C99"/>
    <w:rsid w:val="000F4CEB"/>
    <w:rsid w:val="000F4D8B"/>
    <w:rsid w:val="000F4EC0"/>
    <w:rsid w:val="000F4F38"/>
    <w:rsid w:val="000F4FF5"/>
    <w:rsid w:val="000F5068"/>
    <w:rsid w:val="000F513E"/>
    <w:rsid w:val="000F53AE"/>
    <w:rsid w:val="000F542A"/>
    <w:rsid w:val="000F55CE"/>
    <w:rsid w:val="000F5608"/>
    <w:rsid w:val="000F5714"/>
    <w:rsid w:val="000F57B4"/>
    <w:rsid w:val="000F5B4F"/>
    <w:rsid w:val="000F6808"/>
    <w:rsid w:val="000F69CB"/>
    <w:rsid w:val="000F6C50"/>
    <w:rsid w:val="000F6C87"/>
    <w:rsid w:val="000F6D54"/>
    <w:rsid w:val="000F6EA8"/>
    <w:rsid w:val="000F71F4"/>
    <w:rsid w:val="000F73D0"/>
    <w:rsid w:val="000F773B"/>
    <w:rsid w:val="000F7D07"/>
    <w:rsid w:val="000F7DB5"/>
    <w:rsid w:val="000F7FE4"/>
    <w:rsid w:val="000FAFD4"/>
    <w:rsid w:val="0010015D"/>
    <w:rsid w:val="001001A4"/>
    <w:rsid w:val="001001DC"/>
    <w:rsid w:val="001002BB"/>
    <w:rsid w:val="001003FB"/>
    <w:rsid w:val="001004EE"/>
    <w:rsid w:val="0010051F"/>
    <w:rsid w:val="0010052F"/>
    <w:rsid w:val="00100788"/>
    <w:rsid w:val="00100883"/>
    <w:rsid w:val="00100A8A"/>
    <w:rsid w:val="00100B9C"/>
    <w:rsid w:val="00100CCB"/>
    <w:rsid w:val="001013F7"/>
    <w:rsid w:val="00101632"/>
    <w:rsid w:val="0010163A"/>
    <w:rsid w:val="0010169E"/>
    <w:rsid w:val="001016B5"/>
    <w:rsid w:val="0010197A"/>
    <w:rsid w:val="00101CD4"/>
    <w:rsid w:val="00101F27"/>
    <w:rsid w:val="00101FC7"/>
    <w:rsid w:val="00102019"/>
    <w:rsid w:val="00102466"/>
    <w:rsid w:val="0010283A"/>
    <w:rsid w:val="00102988"/>
    <w:rsid w:val="00102C79"/>
    <w:rsid w:val="00102CFC"/>
    <w:rsid w:val="00103015"/>
    <w:rsid w:val="001031D9"/>
    <w:rsid w:val="001034F0"/>
    <w:rsid w:val="00103603"/>
    <w:rsid w:val="001037C7"/>
    <w:rsid w:val="001038DF"/>
    <w:rsid w:val="00103BB5"/>
    <w:rsid w:val="00103D15"/>
    <w:rsid w:val="00103D19"/>
    <w:rsid w:val="00103EA1"/>
    <w:rsid w:val="00103F01"/>
    <w:rsid w:val="00103F28"/>
    <w:rsid w:val="001043FA"/>
    <w:rsid w:val="00104458"/>
    <w:rsid w:val="00104D12"/>
    <w:rsid w:val="001053A4"/>
    <w:rsid w:val="0010549E"/>
    <w:rsid w:val="00105674"/>
    <w:rsid w:val="0010597B"/>
    <w:rsid w:val="001059AB"/>
    <w:rsid w:val="00105B2B"/>
    <w:rsid w:val="00105C19"/>
    <w:rsid w:val="001061CF"/>
    <w:rsid w:val="001063DE"/>
    <w:rsid w:val="00106633"/>
    <w:rsid w:val="001066D2"/>
    <w:rsid w:val="0010672C"/>
    <w:rsid w:val="00106862"/>
    <w:rsid w:val="00106B94"/>
    <w:rsid w:val="00106C17"/>
    <w:rsid w:val="00106C1D"/>
    <w:rsid w:val="00106DFF"/>
    <w:rsid w:val="00106FEA"/>
    <w:rsid w:val="00107223"/>
    <w:rsid w:val="00107809"/>
    <w:rsid w:val="00107B8E"/>
    <w:rsid w:val="00107BA6"/>
    <w:rsid w:val="0010857E"/>
    <w:rsid w:val="0011001D"/>
    <w:rsid w:val="001100B1"/>
    <w:rsid w:val="0011017C"/>
    <w:rsid w:val="001105D2"/>
    <w:rsid w:val="0011067C"/>
    <w:rsid w:val="001107D7"/>
    <w:rsid w:val="00110999"/>
    <w:rsid w:val="00110A07"/>
    <w:rsid w:val="00110D49"/>
    <w:rsid w:val="00110E37"/>
    <w:rsid w:val="00111026"/>
    <w:rsid w:val="00111138"/>
    <w:rsid w:val="0011158C"/>
    <w:rsid w:val="001116C7"/>
    <w:rsid w:val="00111782"/>
    <w:rsid w:val="00111834"/>
    <w:rsid w:val="0011188A"/>
    <w:rsid w:val="00111AEE"/>
    <w:rsid w:val="00111C6F"/>
    <w:rsid w:val="00111C79"/>
    <w:rsid w:val="00112052"/>
    <w:rsid w:val="001120EB"/>
    <w:rsid w:val="0011216E"/>
    <w:rsid w:val="00112CA8"/>
    <w:rsid w:val="001132BF"/>
    <w:rsid w:val="00113448"/>
    <w:rsid w:val="00113886"/>
    <w:rsid w:val="001138CC"/>
    <w:rsid w:val="001141C9"/>
    <w:rsid w:val="00114448"/>
    <w:rsid w:val="0011458E"/>
    <w:rsid w:val="0011479F"/>
    <w:rsid w:val="001147A8"/>
    <w:rsid w:val="00114B8B"/>
    <w:rsid w:val="00114F61"/>
    <w:rsid w:val="00114FF5"/>
    <w:rsid w:val="001153C8"/>
    <w:rsid w:val="001154B5"/>
    <w:rsid w:val="00115521"/>
    <w:rsid w:val="00115775"/>
    <w:rsid w:val="0011586B"/>
    <w:rsid w:val="00115A2D"/>
    <w:rsid w:val="00115E7D"/>
    <w:rsid w:val="001160A8"/>
    <w:rsid w:val="0011636E"/>
    <w:rsid w:val="0011640F"/>
    <w:rsid w:val="00116832"/>
    <w:rsid w:val="001168D4"/>
    <w:rsid w:val="00116A5A"/>
    <w:rsid w:val="00116AFA"/>
    <w:rsid w:val="00116B90"/>
    <w:rsid w:val="00116D71"/>
    <w:rsid w:val="00117321"/>
    <w:rsid w:val="001173EB"/>
    <w:rsid w:val="001176B6"/>
    <w:rsid w:val="0011770E"/>
    <w:rsid w:val="00117913"/>
    <w:rsid w:val="0011792A"/>
    <w:rsid w:val="00117EBF"/>
    <w:rsid w:val="00117F1F"/>
    <w:rsid w:val="00117FEB"/>
    <w:rsid w:val="00120069"/>
    <w:rsid w:val="00120339"/>
    <w:rsid w:val="00120350"/>
    <w:rsid w:val="00120427"/>
    <w:rsid w:val="001204C5"/>
    <w:rsid w:val="00120707"/>
    <w:rsid w:val="00120825"/>
    <w:rsid w:val="00120EA2"/>
    <w:rsid w:val="001211EC"/>
    <w:rsid w:val="0012155F"/>
    <w:rsid w:val="0012192B"/>
    <w:rsid w:val="0012198B"/>
    <w:rsid w:val="00121A11"/>
    <w:rsid w:val="00121B30"/>
    <w:rsid w:val="00121BC4"/>
    <w:rsid w:val="00121D07"/>
    <w:rsid w:val="00121D81"/>
    <w:rsid w:val="00121DFE"/>
    <w:rsid w:val="00121E71"/>
    <w:rsid w:val="00121EC0"/>
    <w:rsid w:val="001220BE"/>
    <w:rsid w:val="00122199"/>
    <w:rsid w:val="001221CD"/>
    <w:rsid w:val="0012222F"/>
    <w:rsid w:val="00122389"/>
    <w:rsid w:val="001223DF"/>
    <w:rsid w:val="00123143"/>
    <w:rsid w:val="001234D5"/>
    <w:rsid w:val="0012364E"/>
    <w:rsid w:val="001237FB"/>
    <w:rsid w:val="00123A85"/>
    <w:rsid w:val="00123A87"/>
    <w:rsid w:val="00123B33"/>
    <w:rsid w:val="00123C1E"/>
    <w:rsid w:val="00123D77"/>
    <w:rsid w:val="00123E4D"/>
    <w:rsid w:val="00123FFE"/>
    <w:rsid w:val="00124033"/>
    <w:rsid w:val="00124153"/>
    <w:rsid w:val="00124193"/>
    <w:rsid w:val="00124249"/>
    <w:rsid w:val="00124341"/>
    <w:rsid w:val="00124504"/>
    <w:rsid w:val="0012450F"/>
    <w:rsid w:val="001249BC"/>
    <w:rsid w:val="00124B52"/>
    <w:rsid w:val="00124D06"/>
    <w:rsid w:val="00124D57"/>
    <w:rsid w:val="00124D84"/>
    <w:rsid w:val="0012502C"/>
    <w:rsid w:val="00125193"/>
    <w:rsid w:val="00125778"/>
    <w:rsid w:val="00125A21"/>
    <w:rsid w:val="00125A82"/>
    <w:rsid w:val="00125AFF"/>
    <w:rsid w:val="00125B16"/>
    <w:rsid w:val="00125BFD"/>
    <w:rsid w:val="00125C16"/>
    <w:rsid w:val="00125C2A"/>
    <w:rsid w:val="00125D5E"/>
    <w:rsid w:val="001261D5"/>
    <w:rsid w:val="00126223"/>
    <w:rsid w:val="0012645F"/>
    <w:rsid w:val="00126557"/>
    <w:rsid w:val="00126897"/>
    <w:rsid w:val="00126E48"/>
    <w:rsid w:val="00127048"/>
    <w:rsid w:val="00127509"/>
    <w:rsid w:val="001278B4"/>
    <w:rsid w:val="00127A07"/>
    <w:rsid w:val="00127F41"/>
    <w:rsid w:val="001300E3"/>
    <w:rsid w:val="0013011E"/>
    <w:rsid w:val="00130164"/>
    <w:rsid w:val="0013040D"/>
    <w:rsid w:val="0013047A"/>
    <w:rsid w:val="0013078F"/>
    <w:rsid w:val="001308C3"/>
    <w:rsid w:val="00130962"/>
    <w:rsid w:val="00130A39"/>
    <w:rsid w:val="00130A7F"/>
    <w:rsid w:val="00130CB5"/>
    <w:rsid w:val="00130DEE"/>
    <w:rsid w:val="0013114E"/>
    <w:rsid w:val="001312F2"/>
    <w:rsid w:val="00131C65"/>
    <w:rsid w:val="00132271"/>
    <w:rsid w:val="001322F4"/>
    <w:rsid w:val="001323FE"/>
    <w:rsid w:val="00132597"/>
    <w:rsid w:val="001326EE"/>
    <w:rsid w:val="0013278C"/>
    <w:rsid w:val="001327A9"/>
    <w:rsid w:val="0013281E"/>
    <w:rsid w:val="0013283C"/>
    <w:rsid w:val="001329A7"/>
    <w:rsid w:val="001329FB"/>
    <w:rsid w:val="00132B4A"/>
    <w:rsid w:val="00132C6F"/>
    <w:rsid w:val="00132CEF"/>
    <w:rsid w:val="00132E0D"/>
    <w:rsid w:val="00132E14"/>
    <w:rsid w:val="00133030"/>
    <w:rsid w:val="0013317C"/>
    <w:rsid w:val="0013317E"/>
    <w:rsid w:val="00133235"/>
    <w:rsid w:val="001332DE"/>
    <w:rsid w:val="00133864"/>
    <w:rsid w:val="001338B9"/>
    <w:rsid w:val="0013399A"/>
    <w:rsid w:val="001339FC"/>
    <w:rsid w:val="00133A12"/>
    <w:rsid w:val="00133C4E"/>
    <w:rsid w:val="00133D89"/>
    <w:rsid w:val="00133F3B"/>
    <w:rsid w:val="001340EB"/>
    <w:rsid w:val="001340EC"/>
    <w:rsid w:val="0013419F"/>
    <w:rsid w:val="001342AD"/>
    <w:rsid w:val="001342C9"/>
    <w:rsid w:val="00134324"/>
    <w:rsid w:val="0013454E"/>
    <w:rsid w:val="001345F1"/>
    <w:rsid w:val="001349FF"/>
    <w:rsid w:val="00134A08"/>
    <w:rsid w:val="00134A5B"/>
    <w:rsid w:val="00134CE8"/>
    <w:rsid w:val="00134D8B"/>
    <w:rsid w:val="00134FB2"/>
    <w:rsid w:val="00135344"/>
    <w:rsid w:val="00135487"/>
    <w:rsid w:val="0013558E"/>
    <w:rsid w:val="00135654"/>
    <w:rsid w:val="0013572E"/>
    <w:rsid w:val="001358BA"/>
    <w:rsid w:val="00135993"/>
    <w:rsid w:val="00135F9E"/>
    <w:rsid w:val="0013604E"/>
    <w:rsid w:val="00136182"/>
    <w:rsid w:val="001366A0"/>
    <w:rsid w:val="00136AA9"/>
    <w:rsid w:val="00136AF1"/>
    <w:rsid w:val="00136D53"/>
    <w:rsid w:val="00136F34"/>
    <w:rsid w:val="00136FE0"/>
    <w:rsid w:val="00136FFD"/>
    <w:rsid w:val="001371A6"/>
    <w:rsid w:val="001372BC"/>
    <w:rsid w:val="0013744E"/>
    <w:rsid w:val="001375EA"/>
    <w:rsid w:val="00137653"/>
    <w:rsid w:val="00137959"/>
    <w:rsid w:val="00137A16"/>
    <w:rsid w:val="00137AE5"/>
    <w:rsid w:val="00137C55"/>
    <w:rsid w:val="00137F67"/>
    <w:rsid w:val="001388EC"/>
    <w:rsid w:val="001400C3"/>
    <w:rsid w:val="001407E7"/>
    <w:rsid w:val="00140983"/>
    <w:rsid w:val="00140985"/>
    <w:rsid w:val="00140B67"/>
    <w:rsid w:val="00140D9D"/>
    <w:rsid w:val="00140DA3"/>
    <w:rsid w:val="00140FC2"/>
    <w:rsid w:val="00141020"/>
    <w:rsid w:val="001411D1"/>
    <w:rsid w:val="001411F0"/>
    <w:rsid w:val="001416DF"/>
    <w:rsid w:val="0014194E"/>
    <w:rsid w:val="001419EA"/>
    <w:rsid w:val="00141B78"/>
    <w:rsid w:val="00141DA3"/>
    <w:rsid w:val="00141E0A"/>
    <w:rsid w:val="00142016"/>
    <w:rsid w:val="00142023"/>
    <w:rsid w:val="00142279"/>
    <w:rsid w:val="00142D68"/>
    <w:rsid w:val="00142F82"/>
    <w:rsid w:val="00142F89"/>
    <w:rsid w:val="00143185"/>
    <w:rsid w:val="0014333B"/>
    <w:rsid w:val="001434E4"/>
    <w:rsid w:val="00143676"/>
    <w:rsid w:val="00143A0D"/>
    <w:rsid w:val="00143BB0"/>
    <w:rsid w:val="00143C23"/>
    <w:rsid w:val="00143CAB"/>
    <w:rsid w:val="00143D9F"/>
    <w:rsid w:val="00143E32"/>
    <w:rsid w:val="00144030"/>
    <w:rsid w:val="00144100"/>
    <w:rsid w:val="001441D1"/>
    <w:rsid w:val="00144217"/>
    <w:rsid w:val="001443D6"/>
    <w:rsid w:val="00144467"/>
    <w:rsid w:val="00144CA8"/>
    <w:rsid w:val="00144D30"/>
    <w:rsid w:val="00145070"/>
    <w:rsid w:val="001452B2"/>
    <w:rsid w:val="001453C2"/>
    <w:rsid w:val="0014560F"/>
    <w:rsid w:val="00145A4D"/>
    <w:rsid w:val="00145B85"/>
    <w:rsid w:val="00145C49"/>
    <w:rsid w:val="00146184"/>
    <w:rsid w:val="00146251"/>
    <w:rsid w:val="0014663A"/>
    <w:rsid w:val="00146894"/>
    <w:rsid w:val="00146C9F"/>
    <w:rsid w:val="00146CD7"/>
    <w:rsid w:val="00146E63"/>
    <w:rsid w:val="001471B6"/>
    <w:rsid w:val="001471D2"/>
    <w:rsid w:val="001473E6"/>
    <w:rsid w:val="00147470"/>
    <w:rsid w:val="00147535"/>
    <w:rsid w:val="001477DE"/>
    <w:rsid w:val="001478AF"/>
    <w:rsid w:val="001478D6"/>
    <w:rsid w:val="001479BB"/>
    <w:rsid w:val="00147A7F"/>
    <w:rsid w:val="00147AFC"/>
    <w:rsid w:val="00147C5B"/>
    <w:rsid w:val="00147CC9"/>
    <w:rsid w:val="00147D66"/>
    <w:rsid w:val="00147F4F"/>
    <w:rsid w:val="00147FA0"/>
    <w:rsid w:val="00147FAE"/>
    <w:rsid w:val="0015003C"/>
    <w:rsid w:val="0015016A"/>
    <w:rsid w:val="00150381"/>
    <w:rsid w:val="001504CA"/>
    <w:rsid w:val="0015050F"/>
    <w:rsid w:val="0015062F"/>
    <w:rsid w:val="0015068C"/>
    <w:rsid w:val="00150982"/>
    <w:rsid w:val="00150A4E"/>
    <w:rsid w:val="00150D50"/>
    <w:rsid w:val="00150D6E"/>
    <w:rsid w:val="00151032"/>
    <w:rsid w:val="00151297"/>
    <w:rsid w:val="001514C4"/>
    <w:rsid w:val="001515FA"/>
    <w:rsid w:val="001517DF"/>
    <w:rsid w:val="00151A13"/>
    <w:rsid w:val="00151AE9"/>
    <w:rsid w:val="00151C2F"/>
    <w:rsid w:val="001524C5"/>
    <w:rsid w:val="00152728"/>
    <w:rsid w:val="00152974"/>
    <w:rsid w:val="00152977"/>
    <w:rsid w:val="001529A9"/>
    <w:rsid w:val="00152C69"/>
    <w:rsid w:val="00152C79"/>
    <w:rsid w:val="00152E41"/>
    <w:rsid w:val="00153004"/>
    <w:rsid w:val="001533B3"/>
    <w:rsid w:val="00153B2A"/>
    <w:rsid w:val="00153B58"/>
    <w:rsid w:val="00153F27"/>
    <w:rsid w:val="001543E9"/>
    <w:rsid w:val="0015443E"/>
    <w:rsid w:val="0015465E"/>
    <w:rsid w:val="00154691"/>
    <w:rsid w:val="00154715"/>
    <w:rsid w:val="001549F3"/>
    <w:rsid w:val="00154D47"/>
    <w:rsid w:val="00154DE5"/>
    <w:rsid w:val="00154E4E"/>
    <w:rsid w:val="00154E54"/>
    <w:rsid w:val="0015525F"/>
    <w:rsid w:val="001553BB"/>
    <w:rsid w:val="00155942"/>
    <w:rsid w:val="0015594C"/>
    <w:rsid w:val="00155A98"/>
    <w:rsid w:val="00155F85"/>
    <w:rsid w:val="00155FB2"/>
    <w:rsid w:val="00156598"/>
    <w:rsid w:val="001566BB"/>
    <w:rsid w:val="001566ED"/>
    <w:rsid w:val="001567B1"/>
    <w:rsid w:val="001567D4"/>
    <w:rsid w:val="00156957"/>
    <w:rsid w:val="00156F14"/>
    <w:rsid w:val="00156FDC"/>
    <w:rsid w:val="001570B4"/>
    <w:rsid w:val="0015727A"/>
    <w:rsid w:val="001572EC"/>
    <w:rsid w:val="001573B0"/>
    <w:rsid w:val="001575D3"/>
    <w:rsid w:val="0015760A"/>
    <w:rsid w:val="00157675"/>
    <w:rsid w:val="0015793C"/>
    <w:rsid w:val="00157A6E"/>
    <w:rsid w:val="00157DED"/>
    <w:rsid w:val="00157EB3"/>
    <w:rsid w:val="00157FCE"/>
    <w:rsid w:val="001600FD"/>
    <w:rsid w:val="001602B2"/>
    <w:rsid w:val="00160375"/>
    <w:rsid w:val="00160614"/>
    <w:rsid w:val="00160747"/>
    <w:rsid w:val="001608EA"/>
    <w:rsid w:val="0016090F"/>
    <w:rsid w:val="00160949"/>
    <w:rsid w:val="0016098E"/>
    <w:rsid w:val="00161316"/>
    <w:rsid w:val="0016138D"/>
    <w:rsid w:val="00161926"/>
    <w:rsid w:val="00161A58"/>
    <w:rsid w:val="00161B96"/>
    <w:rsid w:val="00161C6F"/>
    <w:rsid w:val="00161CA4"/>
    <w:rsid w:val="00161F5F"/>
    <w:rsid w:val="00162247"/>
    <w:rsid w:val="00162555"/>
    <w:rsid w:val="001626E2"/>
    <w:rsid w:val="00162749"/>
    <w:rsid w:val="001628BA"/>
    <w:rsid w:val="00162B14"/>
    <w:rsid w:val="00163064"/>
    <w:rsid w:val="00163228"/>
    <w:rsid w:val="0016342F"/>
    <w:rsid w:val="00163612"/>
    <w:rsid w:val="001637D0"/>
    <w:rsid w:val="00163A5E"/>
    <w:rsid w:val="00163B39"/>
    <w:rsid w:val="00163BB4"/>
    <w:rsid w:val="00163EEB"/>
    <w:rsid w:val="00164327"/>
    <w:rsid w:val="00164551"/>
    <w:rsid w:val="001646EC"/>
    <w:rsid w:val="001650C4"/>
    <w:rsid w:val="001652B0"/>
    <w:rsid w:val="00165498"/>
    <w:rsid w:val="00165782"/>
    <w:rsid w:val="00165805"/>
    <w:rsid w:val="0016591A"/>
    <w:rsid w:val="0016593A"/>
    <w:rsid w:val="00165C61"/>
    <w:rsid w:val="00165FCE"/>
    <w:rsid w:val="00166146"/>
    <w:rsid w:val="00166315"/>
    <w:rsid w:val="00166663"/>
    <w:rsid w:val="00166876"/>
    <w:rsid w:val="00166FDC"/>
    <w:rsid w:val="00166FF0"/>
    <w:rsid w:val="0016729F"/>
    <w:rsid w:val="001672EC"/>
    <w:rsid w:val="001677DD"/>
    <w:rsid w:val="00167809"/>
    <w:rsid w:val="00167B3F"/>
    <w:rsid w:val="00167EAF"/>
    <w:rsid w:val="00167EF9"/>
    <w:rsid w:val="00167F49"/>
    <w:rsid w:val="00167F89"/>
    <w:rsid w:val="001700F3"/>
    <w:rsid w:val="00170215"/>
    <w:rsid w:val="00170322"/>
    <w:rsid w:val="001704E1"/>
    <w:rsid w:val="00170655"/>
    <w:rsid w:val="001709C2"/>
    <w:rsid w:val="00170C48"/>
    <w:rsid w:val="00170D70"/>
    <w:rsid w:val="00170D97"/>
    <w:rsid w:val="00170DAB"/>
    <w:rsid w:val="00170E0A"/>
    <w:rsid w:val="00170F1E"/>
    <w:rsid w:val="00171D0E"/>
    <w:rsid w:val="00171DB1"/>
    <w:rsid w:val="00171DD8"/>
    <w:rsid w:val="001721A5"/>
    <w:rsid w:val="001722F7"/>
    <w:rsid w:val="001723F7"/>
    <w:rsid w:val="00172781"/>
    <w:rsid w:val="00172801"/>
    <w:rsid w:val="00172A5F"/>
    <w:rsid w:val="00173033"/>
    <w:rsid w:val="001730B2"/>
    <w:rsid w:val="00173172"/>
    <w:rsid w:val="001732CF"/>
    <w:rsid w:val="001732EF"/>
    <w:rsid w:val="00173490"/>
    <w:rsid w:val="0017362E"/>
    <w:rsid w:val="00173960"/>
    <w:rsid w:val="00173B28"/>
    <w:rsid w:val="00173B39"/>
    <w:rsid w:val="00173DA1"/>
    <w:rsid w:val="0017411B"/>
    <w:rsid w:val="0017421B"/>
    <w:rsid w:val="0017428D"/>
    <w:rsid w:val="0017484B"/>
    <w:rsid w:val="00174A58"/>
    <w:rsid w:val="00174B89"/>
    <w:rsid w:val="00174CC1"/>
    <w:rsid w:val="001750E1"/>
    <w:rsid w:val="0017512C"/>
    <w:rsid w:val="00175155"/>
    <w:rsid w:val="00175206"/>
    <w:rsid w:val="00175244"/>
    <w:rsid w:val="00175298"/>
    <w:rsid w:val="0017556D"/>
    <w:rsid w:val="001756ED"/>
    <w:rsid w:val="0017576B"/>
    <w:rsid w:val="00175A42"/>
    <w:rsid w:val="00175B59"/>
    <w:rsid w:val="00175FC4"/>
    <w:rsid w:val="001760FF"/>
    <w:rsid w:val="0017610C"/>
    <w:rsid w:val="00176176"/>
    <w:rsid w:val="00176218"/>
    <w:rsid w:val="00176336"/>
    <w:rsid w:val="0017681E"/>
    <w:rsid w:val="001768A9"/>
    <w:rsid w:val="00176A6E"/>
    <w:rsid w:val="00176B74"/>
    <w:rsid w:val="00176D43"/>
    <w:rsid w:val="001771EE"/>
    <w:rsid w:val="00177606"/>
    <w:rsid w:val="00177636"/>
    <w:rsid w:val="0017767E"/>
    <w:rsid w:val="001777C2"/>
    <w:rsid w:val="00177992"/>
    <w:rsid w:val="001779AD"/>
    <w:rsid w:val="00177A13"/>
    <w:rsid w:val="00177A3D"/>
    <w:rsid w:val="00177A8F"/>
    <w:rsid w:val="00177AFE"/>
    <w:rsid w:val="00177B80"/>
    <w:rsid w:val="00177BCD"/>
    <w:rsid w:val="00177CDA"/>
    <w:rsid w:val="00177D4C"/>
    <w:rsid w:val="0018005D"/>
    <w:rsid w:val="00180077"/>
    <w:rsid w:val="00180189"/>
    <w:rsid w:val="001806DA"/>
    <w:rsid w:val="00180962"/>
    <w:rsid w:val="00180A35"/>
    <w:rsid w:val="00180A61"/>
    <w:rsid w:val="00180E73"/>
    <w:rsid w:val="00180EEF"/>
    <w:rsid w:val="00180F98"/>
    <w:rsid w:val="00181239"/>
    <w:rsid w:val="00181265"/>
    <w:rsid w:val="001812E8"/>
    <w:rsid w:val="00181504"/>
    <w:rsid w:val="0018158F"/>
    <w:rsid w:val="0018195E"/>
    <w:rsid w:val="00181AD0"/>
    <w:rsid w:val="00181E60"/>
    <w:rsid w:val="00181FC4"/>
    <w:rsid w:val="0018221E"/>
    <w:rsid w:val="0018234C"/>
    <w:rsid w:val="00182596"/>
    <w:rsid w:val="001825B4"/>
    <w:rsid w:val="00182729"/>
    <w:rsid w:val="0018276A"/>
    <w:rsid w:val="001827BA"/>
    <w:rsid w:val="001827F1"/>
    <w:rsid w:val="00182A08"/>
    <w:rsid w:val="00182B62"/>
    <w:rsid w:val="001834A7"/>
    <w:rsid w:val="00183641"/>
    <w:rsid w:val="0018370F"/>
    <w:rsid w:val="00183D4C"/>
    <w:rsid w:val="00183EDD"/>
    <w:rsid w:val="00184144"/>
    <w:rsid w:val="001842D9"/>
    <w:rsid w:val="00184328"/>
    <w:rsid w:val="00184381"/>
    <w:rsid w:val="00184399"/>
    <w:rsid w:val="001843A4"/>
    <w:rsid w:val="00184541"/>
    <w:rsid w:val="001846B8"/>
    <w:rsid w:val="00184966"/>
    <w:rsid w:val="00184A8B"/>
    <w:rsid w:val="00184AA8"/>
    <w:rsid w:val="00184B61"/>
    <w:rsid w:val="00184E23"/>
    <w:rsid w:val="00184E47"/>
    <w:rsid w:val="001852B8"/>
    <w:rsid w:val="0018538E"/>
    <w:rsid w:val="001855CD"/>
    <w:rsid w:val="00185760"/>
    <w:rsid w:val="00185AE3"/>
    <w:rsid w:val="00185B2D"/>
    <w:rsid w:val="00185D2F"/>
    <w:rsid w:val="00185D49"/>
    <w:rsid w:val="00185FD9"/>
    <w:rsid w:val="00185FEF"/>
    <w:rsid w:val="001861D2"/>
    <w:rsid w:val="0018621E"/>
    <w:rsid w:val="00186456"/>
    <w:rsid w:val="00186588"/>
    <w:rsid w:val="00186728"/>
    <w:rsid w:val="001867D5"/>
    <w:rsid w:val="0018683C"/>
    <w:rsid w:val="00186947"/>
    <w:rsid w:val="00186F22"/>
    <w:rsid w:val="00186F3E"/>
    <w:rsid w:val="00186FD1"/>
    <w:rsid w:val="0018726F"/>
    <w:rsid w:val="0018730E"/>
    <w:rsid w:val="001875D4"/>
    <w:rsid w:val="00187699"/>
    <w:rsid w:val="001878D5"/>
    <w:rsid w:val="00187AF1"/>
    <w:rsid w:val="00187D84"/>
    <w:rsid w:val="00187EC6"/>
    <w:rsid w:val="0019006E"/>
    <w:rsid w:val="00190284"/>
    <w:rsid w:val="001903C8"/>
    <w:rsid w:val="001905B7"/>
    <w:rsid w:val="00190740"/>
    <w:rsid w:val="00190783"/>
    <w:rsid w:val="00190AAD"/>
    <w:rsid w:val="00190B36"/>
    <w:rsid w:val="00190E07"/>
    <w:rsid w:val="00190F37"/>
    <w:rsid w:val="00191390"/>
    <w:rsid w:val="001913D1"/>
    <w:rsid w:val="00191869"/>
    <w:rsid w:val="001918AB"/>
    <w:rsid w:val="001918D9"/>
    <w:rsid w:val="00191B71"/>
    <w:rsid w:val="00191D9B"/>
    <w:rsid w:val="00191DA6"/>
    <w:rsid w:val="00191F4D"/>
    <w:rsid w:val="00191F8B"/>
    <w:rsid w:val="0019225C"/>
    <w:rsid w:val="00192611"/>
    <w:rsid w:val="00192810"/>
    <w:rsid w:val="00192EDB"/>
    <w:rsid w:val="00192F47"/>
    <w:rsid w:val="00193544"/>
    <w:rsid w:val="001935A8"/>
    <w:rsid w:val="00193AEE"/>
    <w:rsid w:val="00193B94"/>
    <w:rsid w:val="00193C29"/>
    <w:rsid w:val="00194447"/>
    <w:rsid w:val="001944EC"/>
    <w:rsid w:val="00194544"/>
    <w:rsid w:val="001947F9"/>
    <w:rsid w:val="00194885"/>
    <w:rsid w:val="0019501C"/>
    <w:rsid w:val="00195295"/>
    <w:rsid w:val="001952BD"/>
    <w:rsid w:val="00195312"/>
    <w:rsid w:val="001955ED"/>
    <w:rsid w:val="00195655"/>
    <w:rsid w:val="001958CF"/>
    <w:rsid w:val="00195973"/>
    <w:rsid w:val="00195B56"/>
    <w:rsid w:val="00195CF4"/>
    <w:rsid w:val="00196005"/>
    <w:rsid w:val="001960B1"/>
    <w:rsid w:val="001962B1"/>
    <w:rsid w:val="001966C3"/>
    <w:rsid w:val="001966FD"/>
    <w:rsid w:val="001967FC"/>
    <w:rsid w:val="00196D84"/>
    <w:rsid w:val="00196E17"/>
    <w:rsid w:val="00197178"/>
    <w:rsid w:val="00197204"/>
    <w:rsid w:val="00197256"/>
    <w:rsid w:val="001972E6"/>
    <w:rsid w:val="001973FC"/>
    <w:rsid w:val="0019749F"/>
    <w:rsid w:val="00197516"/>
    <w:rsid w:val="001979C3"/>
    <w:rsid w:val="00197B71"/>
    <w:rsid w:val="00197C78"/>
    <w:rsid w:val="001A0014"/>
    <w:rsid w:val="001A02B0"/>
    <w:rsid w:val="001A0341"/>
    <w:rsid w:val="001A0A3A"/>
    <w:rsid w:val="001A0D97"/>
    <w:rsid w:val="001A0E9A"/>
    <w:rsid w:val="001A143B"/>
    <w:rsid w:val="001A1565"/>
    <w:rsid w:val="001A15E3"/>
    <w:rsid w:val="001A16ED"/>
    <w:rsid w:val="001A1788"/>
    <w:rsid w:val="001A1A42"/>
    <w:rsid w:val="001A1B13"/>
    <w:rsid w:val="001A1BCB"/>
    <w:rsid w:val="001A20AC"/>
    <w:rsid w:val="001A20F5"/>
    <w:rsid w:val="001A20FD"/>
    <w:rsid w:val="001A239B"/>
    <w:rsid w:val="001A242C"/>
    <w:rsid w:val="001A2467"/>
    <w:rsid w:val="001A248D"/>
    <w:rsid w:val="001A25F7"/>
    <w:rsid w:val="001A2788"/>
    <w:rsid w:val="001A2AA4"/>
    <w:rsid w:val="001A2C4A"/>
    <w:rsid w:val="001A2D41"/>
    <w:rsid w:val="001A2DD6"/>
    <w:rsid w:val="001A2F76"/>
    <w:rsid w:val="001A3213"/>
    <w:rsid w:val="001A326B"/>
    <w:rsid w:val="001A328F"/>
    <w:rsid w:val="001A3358"/>
    <w:rsid w:val="001A352D"/>
    <w:rsid w:val="001A3767"/>
    <w:rsid w:val="001A37FB"/>
    <w:rsid w:val="001A3833"/>
    <w:rsid w:val="001A3DBB"/>
    <w:rsid w:val="001A4003"/>
    <w:rsid w:val="001A42BF"/>
    <w:rsid w:val="001A4716"/>
    <w:rsid w:val="001A47DD"/>
    <w:rsid w:val="001A490C"/>
    <w:rsid w:val="001A4A40"/>
    <w:rsid w:val="001A4C54"/>
    <w:rsid w:val="001A4C76"/>
    <w:rsid w:val="001A4CD3"/>
    <w:rsid w:val="001A4D2F"/>
    <w:rsid w:val="001A4F28"/>
    <w:rsid w:val="001A51D6"/>
    <w:rsid w:val="001A51EB"/>
    <w:rsid w:val="001A5223"/>
    <w:rsid w:val="001A5421"/>
    <w:rsid w:val="001A5576"/>
    <w:rsid w:val="001A578E"/>
    <w:rsid w:val="001A59E9"/>
    <w:rsid w:val="001A5A72"/>
    <w:rsid w:val="001A5CCE"/>
    <w:rsid w:val="001A622A"/>
    <w:rsid w:val="001A631B"/>
    <w:rsid w:val="001A6372"/>
    <w:rsid w:val="001A63ED"/>
    <w:rsid w:val="001A64C9"/>
    <w:rsid w:val="001A65CB"/>
    <w:rsid w:val="001A66F1"/>
    <w:rsid w:val="001A66FE"/>
    <w:rsid w:val="001A6A30"/>
    <w:rsid w:val="001A6BAE"/>
    <w:rsid w:val="001A6CF4"/>
    <w:rsid w:val="001A7171"/>
    <w:rsid w:val="001A71AD"/>
    <w:rsid w:val="001A7293"/>
    <w:rsid w:val="001A741F"/>
    <w:rsid w:val="001A770A"/>
    <w:rsid w:val="001A774F"/>
    <w:rsid w:val="001A78FA"/>
    <w:rsid w:val="001A7AB5"/>
    <w:rsid w:val="001A7BDB"/>
    <w:rsid w:val="001A7BFB"/>
    <w:rsid w:val="001B00EB"/>
    <w:rsid w:val="001B023E"/>
    <w:rsid w:val="001B05C2"/>
    <w:rsid w:val="001B088B"/>
    <w:rsid w:val="001B0A59"/>
    <w:rsid w:val="001B0AD6"/>
    <w:rsid w:val="001B0BAC"/>
    <w:rsid w:val="001B0BFD"/>
    <w:rsid w:val="001B0C6C"/>
    <w:rsid w:val="001B0CBC"/>
    <w:rsid w:val="001B0E50"/>
    <w:rsid w:val="001B1008"/>
    <w:rsid w:val="001B109F"/>
    <w:rsid w:val="001B1309"/>
    <w:rsid w:val="001B1688"/>
    <w:rsid w:val="001B206A"/>
    <w:rsid w:val="001B20BA"/>
    <w:rsid w:val="001B25DE"/>
    <w:rsid w:val="001B2664"/>
    <w:rsid w:val="001B2702"/>
    <w:rsid w:val="001B2ADF"/>
    <w:rsid w:val="001B2E00"/>
    <w:rsid w:val="001B2E19"/>
    <w:rsid w:val="001B32DD"/>
    <w:rsid w:val="001B3667"/>
    <w:rsid w:val="001B3712"/>
    <w:rsid w:val="001B382A"/>
    <w:rsid w:val="001B38F7"/>
    <w:rsid w:val="001B38FD"/>
    <w:rsid w:val="001B3B09"/>
    <w:rsid w:val="001B3BB0"/>
    <w:rsid w:val="001B4226"/>
    <w:rsid w:val="001B4340"/>
    <w:rsid w:val="001B4415"/>
    <w:rsid w:val="001B44E5"/>
    <w:rsid w:val="001B452A"/>
    <w:rsid w:val="001B4836"/>
    <w:rsid w:val="001B4A8D"/>
    <w:rsid w:val="001B4ACF"/>
    <w:rsid w:val="001B4C5C"/>
    <w:rsid w:val="001B4CEF"/>
    <w:rsid w:val="001B4D1E"/>
    <w:rsid w:val="001B524B"/>
    <w:rsid w:val="001B54F8"/>
    <w:rsid w:val="001B57C4"/>
    <w:rsid w:val="001B5B64"/>
    <w:rsid w:val="001B5BF8"/>
    <w:rsid w:val="001B5E04"/>
    <w:rsid w:val="001B5FB6"/>
    <w:rsid w:val="001B6164"/>
    <w:rsid w:val="001B61E5"/>
    <w:rsid w:val="001B62A2"/>
    <w:rsid w:val="001B66D9"/>
    <w:rsid w:val="001B6782"/>
    <w:rsid w:val="001B67D6"/>
    <w:rsid w:val="001B6A1B"/>
    <w:rsid w:val="001B6CED"/>
    <w:rsid w:val="001B6D42"/>
    <w:rsid w:val="001B6F4A"/>
    <w:rsid w:val="001B6FA8"/>
    <w:rsid w:val="001B7289"/>
    <w:rsid w:val="001B747F"/>
    <w:rsid w:val="001B78D8"/>
    <w:rsid w:val="001B7D5E"/>
    <w:rsid w:val="001C02FC"/>
    <w:rsid w:val="001C03EE"/>
    <w:rsid w:val="001C0746"/>
    <w:rsid w:val="001C0BB8"/>
    <w:rsid w:val="001C0DFA"/>
    <w:rsid w:val="001C1099"/>
    <w:rsid w:val="001C10A5"/>
    <w:rsid w:val="001C10BA"/>
    <w:rsid w:val="001C11CC"/>
    <w:rsid w:val="001C11F3"/>
    <w:rsid w:val="001C14C6"/>
    <w:rsid w:val="001C151F"/>
    <w:rsid w:val="001C16B9"/>
    <w:rsid w:val="001C1918"/>
    <w:rsid w:val="001C193F"/>
    <w:rsid w:val="001C1B95"/>
    <w:rsid w:val="001C1DE5"/>
    <w:rsid w:val="001C1EAB"/>
    <w:rsid w:val="001C20C8"/>
    <w:rsid w:val="001C2116"/>
    <w:rsid w:val="001C2163"/>
    <w:rsid w:val="001C21B5"/>
    <w:rsid w:val="001C22B1"/>
    <w:rsid w:val="001C24C5"/>
    <w:rsid w:val="001C2503"/>
    <w:rsid w:val="001C254B"/>
    <w:rsid w:val="001C2C9D"/>
    <w:rsid w:val="001C2DC5"/>
    <w:rsid w:val="001C2DC9"/>
    <w:rsid w:val="001C2E49"/>
    <w:rsid w:val="001C2F2E"/>
    <w:rsid w:val="001C3266"/>
    <w:rsid w:val="001C3526"/>
    <w:rsid w:val="001C354F"/>
    <w:rsid w:val="001C36C9"/>
    <w:rsid w:val="001C3973"/>
    <w:rsid w:val="001C3A64"/>
    <w:rsid w:val="001C3A7D"/>
    <w:rsid w:val="001C3C52"/>
    <w:rsid w:val="001C3CC6"/>
    <w:rsid w:val="001C3D81"/>
    <w:rsid w:val="001C4525"/>
    <w:rsid w:val="001C456D"/>
    <w:rsid w:val="001C4D7B"/>
    <w:rsid w:val="001C4D7E"/>
    <w:rsid w:val="001C516C"/>
    <w:rsid w:val="001C550B"/>
    <w:rsid w:val="001C555A"/>
    <w:rsid w:val="001C5576"/>
    <w:rsid w:val="001C5579"/>
    <w:rsid w:val="001C5647"/>
    <w:rsid w:val="001C572C"/>
    <w:rsid w:val="001C57B5"/>
    <w:rsid w:val="001C57CD"/>
    <w:rsid w:val="001C580D"/>
    <w:rsid w:val="001C5904"/>
    <w:rsid w:val="001C5D52"/>
    <w:rsid w:val="001C5E46"/>
    <w:rsid w:val="001C6125"/>
    <w:rsid w:val="001C6151"/>
    <w:rsid w:val="001C619B"/>
    <w:rsid w:val="001C6346"/>
    <w:rsid w:val="001C6672"/>
    <w:rsid w:val="001C6A91"/>
    <w:rsid w:val="001C6E08"/>
    <w:rsid w:val="001C700B"/>
    <w:rsid w:val="001C708C"/>
    <w:rsid w:val="001C70C6"/>
    <w:rsid w:val="001C70D7"/>
    <w:rsid w:val="001C755F"/>
    <w:rsid w:val="001C78E8"/>
    <w:rsid w:val="001C7915"/>
    <w:rsid w:val="001C794E"/>
    <w:rsid w:val="001C7C2B"/>
    <w:rsid w:val="001C7D10"/>
    <w:rsid w:val="001C7DC6"/>
    <w:rsid w:val="001C7FEB"/>
    <w:rsid w:val="001D0258"/>
    <w:rsid w:val="001D031C"/>
    <w:rsid w:val="001D048C"/>
    <w:rsid w:val="001D0605"/>
    <w:rsid w:val="001D06A1"/>
    <w:rsid w:val="001D0BFC"/>
    <w:rsid w:val="001D0DA1"/>
    <w:rsid w:val="001D0E83"/>
    <w:rsid w:val="001D109B"/>
    <w:rsid w:val="001D1171"/>
    <w:rsid w:val="001D1313"/>
    <w:rsid w:val="001D1612"/>
    <w:rsid w:val="001D16EC"/>
    <w:rsid w:val="001D1712"/>
    <w:rsid w:val="001D19CB"/>
    <w:rsid w:val="001D1B5F"/>
    <w:rsid w:val="001D1D7C"/>
    <w:rsid w:val="001D1E91"/>
    <w:rsid w:val="001D1EA2"/>
    <w:rsid w:val="001D2449"/>
    <w:rsid w:val="001D2728"/>
    <w:rsid w:val="001D274B"/>
    <w:rsid w:val="001D29D6"/>
    <w:rsid w:val="001D2ABE"/>
    <w:rsid w:val="001D2C34"/>
    <w:rsid w:val="001D2D04"/>
    <w:rsid w:val="001D2E9B"/>
    <w:rsid w:val="001D31B6"/>
    <w:rsid w:val="001D355B"/>
    <w:rsid w:val="001D3975"/>
    <w:rsid w:val="001D39D2"/>
    <w:rsid w:val="001D3CCD"/>
    <w:rsid w:val="001D3D30"/>
    <w:rsid w:val="001D3FDF"/>
    <w:rsid w:val="001D4228"/>
    <w:rsid w:val="001D4258"/>
    <w:rsid w:val="001D43EF"/>
    <w:rsid w:val="001D4856"/>
    <w:rsid w:val="001D4988"/>
    <w:rsid w:val="001D49C1"/>
    <w:rsid w:val="001D4BAF"/>
    <w:rsid w:val="001D4C9F"/>
    <w:rsid w:val="001D4D44"/>
    <w:rsid w:val="001D4DE0"/>
    <w:rsid w:val="001D5088"/>
    <w:rsid w:val="001D508F"/>
    <w:rsid w:val="001D50AA"/>
    <w:rsid w:val="001D51F8"/>
    <w:rsid w:val="001D53D3"/>
    <w:rsid w:val="001D568D"/>
    <w:rsid w:val="001D56A3"/>
    <w:rsid w:val="001D58E0"/>
    <w:rsid w:val="001D59C7"/>
    <w:rsid w:val="001D5C06"/>
    <w:rsid w:val="001D647E"/>
    <w:rsid w:val="001D651E"/>
    <w:rsid w:val="001D65CF"/>
    <w:rsid w:val="001D660D"/>
    <w:rsid w:val="001D6618"/>
    <w:rsid w:val="001D6830"/>
    <w:rsid w:val="001D69EA"/>
    <w:rsid w:val="001D69EF"/>
    <w:rsid w:val="001D6BB7"/>
    <w:rsid w:val="001D6FEC"/>
    <w:rsid w:val="001D7290"/>
    <w:rsid w:val="001D7295"/>
    <w:rsid w:val="001D7303"/>
    <w:rsid w:val="001D73A9"/>
    <w:rsid w:val="001D7D12"/>
    <w:rsid w:val="001D7EEF"/>
    <w:rsid w:val="001D7FA3"/>
    <w:rsid w:val="001D7FFB"/>
    <w:rsid w:val="001DDB24"/>
    <w:rsid w:val="001E0194"/>
    <w:rsid w:val="001E02A8"/>
    <w:rsid w:val="001E02C4"/>
    <w:rsid w:val="001E041C"/>
    <w:rsid w:val="001E0477"/>
    <w:rsid w:val="001E0525"/>
    <w:rsid w:val="001E08B2"/>
    <w:rsid w:val="001E093E"/>
    <w:rsid w:val="001E0AED"/>
    <w:rsid w:val="001E0C30"/>
    <w:rsid w:val="001E0D31"/>
    <w:rsid w:val="001E0EC0"/>
    <w:rsid w:val="001E0F3E"/>
    <w:rsid w:val="001E10D6"/>
    <w:rsid w:val="001E11F9"/>
    <w:rsid w:val="001E14B5"/>
    <w:rsid w:val="001E150C"/>
    <w:rsid w:val="001E1630"/>
    <w:rsid w:val="001E171F"/>
    <w:rsid w:val="001E18CB"/>
    <w:rsid w:val="001E195A"/>
    <w:rsid w:val="001E1961"/>
    <w:rsid w:val="001E1C60"/>
    <w:rsid w:val="001E2046"/>
    <w:rsid w:val="001E2122"/>
    <w:rsid w:val="001E22DD"/>
    <w:rsid w:val="001E237E"/>
    <w:rsid w:val="001E23A9"/>
    <w:rsid w:val="001E24C6"/>
    <w:rsid w:val="001E255B"/>
    <w:rsid w:val="001E28DB"/>
    <w:rsid w:val="001E2917"/>
    <w:rsid w:val="001E2BB6"/>
    <w:rsid w:val="001E308D"/>
    <w:rsid w:val="001E30EB"/>
    <w:rsid w:val="001E3186"/>
    <w:rsid w:val="001E321A"/>
    <w:rsid w:val="001E33C8"/>
    <w:rsid w:val="001E36A4"/>
    <w:rsid w:val="001E36E4"/>
    <w:rsid w:val="001E3808"/>
    <w:rsid w:val="001E41D8"/>
    <w:rsid w:val="001E422D"/>
    <w:rsid w:val="001E42AC"/>
    <w:rsid w:val="001E4784"/>
    <w:rsid w:val="001E4943"/>
    <w:rsid w:val="001E4992"/>
    <w:rsid w:val="001E4A08"/>
    <w:rsid w:val="001E4BB1"/>
    <w:rsid w:val="001E4C04"/>
    <w:rsid w:val="001E4CFC"/>
    <w:rsid w:val="001E4D88"/>
    <w:rsid w:val="001E4EE3"/>
    <w:rsid w:val="001E4F1B"/>
    <w:rsid w:val="001E4F78"/>
    <w:rsid w:val="001E503A"/>
    <w:rsid w:val="001E51C5"/>
    <w:rsid w:val="001E51E8"/>
    <w:rsid w:val="001E5277"/>
    <w:rsid w:val="001E565B"/>
    <w:rsid w:val="001E57C8"/>
    <w:rsid w:val="001E57F1"/>
    <w:rsid w:val="001E59A8"/>
    <w:rsid w:val="001E5DC0"/>
    <w:rsid w:val="001E5FFB"/>
    <w:rsid w:val="001E6324"/>
    <w:rsid w:val="001E6C50"/>
    <w:rsid w:val="001E6FFF"/>
    <w:rsid w:val="001E7137"/>
    <w:rsid w:val="001E7345"/>
    <w:rsid w:val="001E74CD"/>
    <w:rsid w:val="001E74FC"/>
    <w:rsid w:val="001E789F"/>
    <w:rsid w:val="001E7937"/>
    <w:rsid w:val="001E7DB7"/>
    <w:rsid w:val="001E7DDC"/>
    <w:rsid w:val="001E7E05"/>
    <w:rsid w:val="001ED56B"/>
    <w:rsid w:val="001F00AE"/>
    <w:rsid w:val="001F012E"/>
    <w:rsid w:val="001F0885"/>
    <w:rsid w:val="001F0A5E"/>
    <w:rsid w:val="001F1168"/>
    <w:rsid w:val="001F1348"/>
    <w:rsid w:val="001F13BB"/>
    <w:rsid w:val="001F152B"/>
    <w:rsid w:val="001F1575"/>
    <w:rsid w:val="001F173B"/>
    <w:rsid w:val="001F188C"/>
    <w:rsid w:val="001F19AC"/>
    <w:rsid w:val="001F1A8C"/>
    <w:rsid w:val="001F1C25"/>
    <w:rsid w:val="001F1CBA"/>
    <w:rsid w:val="001F1D1A"/>
    <w:rsid w:val="001F267A"/>
    <w:rsid w:val="001F26AE"/>
    <w:rsid w:val="001F2955"/>
    <w:rsid w:val="001F2A07"/>
    <w:rsid w:val="001F2BFA"/>
    <w:rsid w:val="001F2DEE"/>
    <w:rsid w:val="001F2F44"/>
    <w:rsid w:val="001F2F72"/>
    <w:rsid w:val="001F3048"/>
    <w:rsid w:val="001F30D0"/>
    <w:rsid w:val="001F3302"/>
    <w:rsid w:val="001F3508"/>
    <w:rsid w:val="001F369B"/>
    <w:rsid w:val="001F36A4"/>
    <w:rsid w:val="001F36E4"/>
    <w:rsid w:val="001F3921"/>
    <w:rsid w:val="001F3925"/>
    <w:rsid w:val="001F399D"/>
    <w:rsid w:val="001F3A82"/>
    <w:rsid w:val="001F3E68"/>
    <w:rsid w:val="001F3F96"/>
    <w:rsid w:val="001F462A"/>
    <w:rsid w:val="001F4752"/>
    <w:rsid w:val="001F480D"/>
    <w:rsid w:val="001F4811"/>
    <w:rsid w:val="001F4830"/>
    <w:rsid w:val="001F48E4"/>
    <w:rsid w:val="001F48E9"/>
    <w:rsid w:val="001F49C7"/>
    <w:rsid w:val="001F4CED"/>
    <w:rsid w:val="001F4F49"/>
    <w:rsid w:val="001F4FFE"/>
    <w:rsid w:val="001F50F8"/>
    <w:rsid w:val="001F516D"/>
    <w:rsid w:val="001F5363"/>
    <w:rsid w:val="001F5803"/>
    <w:rsid w:val="001F5B36"/>
    <w:rsid w:val="001F5C97"/>
    <w:rsid w:val="001F67CE"/>
    <w:rsid w:val="001F6949"/>
    <w:rsid w:val="001F6AF1"/>
    <w:rsid w:val="001F6D2E"/>
    <w:rsid w:val="001F6D90"/>
    <w:rsid w:val="001F709D"/>
    <w:rsid w:val="001F756B"/>
    <w:rsid w:val="001F75E2"/>
    <w:rsid w:val="001F7648"/>
    <w:rsid w:val="001F78F2"/>
    <w:rsid w:val="001F79AD"/>
    <w:rsid w:val="001F7B2A"/>
    <w:rsid w:val="001F7DB9"/>
    <w:rsid w:val="001F7E3F"/>
    <w:rsid w:val="001F7EDD"/>
    <w:rsid w:val="00200653"/>
    <w:rsid w:val="002007BC"/>
    <w:rsid w:val="00200992"/>
    <w:rsid w:val="00200A70"/>
    <w:rsid w:val="00200DC2"/>
    <w:rsid w:val="00200DDA"/>
    <w:rsid w:val="00200E9A"/>
    <w:rsid w:val="00200F13"/>
    <w:rsid w:val="00200FED"/>
    <w:rsid w:val="0020117B"/>
    <w:rsid w:val="002018AB"/>
    <w:rsid w:val="002019AB"/>
    <w:rsid w:val="00201A78"/>
    <w:rsid w:val="00201B7A"/>
    <w:rsid w:val="00201B8A"/>
    <w:rsid w:val="00201C3F"/>
    <w:rsid w:val="00201C71"/>
    <w:rsid w:val="00201CBE"/>
    <w:rsid w:val="00201D3D"/>
    <w:rsid w:val="002023A9"/>
    <w:rsid w:val="002026D7"/>
    <w:rsid w:val="00202759"/>
    <w:rsid w:val="0020277B"/>
    <w:rsid w:val="002027FE"/>
    <w:rsid w:val="00202847"/>
    <w:rsid w:val="00203173"/>
    <w:rsid w:val="002031EE"/>
    <w:rsid w:val="00203206"/>
    <w:rsid w:val="0020321F"/>
    <w:rsid w:val="002037C4"/>
    <w:rsid w:val="00203B59"/>
    <w:rsid w:val="00203ECB"/>
    <w:rsid w:val="00203FDB"/>
    <w:rsid w:val="0020414C"/>
    <w:rsid w:val="00204272"/>
    <w:rsid w:val="00204567"/>
    <w:rsid w:val="0020469D"/>
    <w:rsid w:val="00204735"/>
    <w:rsid w:val="00204833"/>
    <w:rsid w:val="002048FA"/>
    <w:rsid w:val="00204953"/>
    <w:rsid w:val="00204DDD"/>
    <w:rsid w:val="00204E72"/>
    <w:rsid w:val="002050CA"/>
    <w:rsid w:val="0020510B"/>
    <w:rsid w:val="0020520B"/>
    <w:rsid w:val="002052F1"/>
    <w:rsid w:val="002055B4"/>
    <w:rsid w:val="00205776"/>
    <w:rsid w:val="002057FE"/>
    <w:rsid w:val="00205A20"/>
    <w:rsid w:val="00205A66"/>
    <w:rsid w:val="00205AFB"/>
    <w:rsid w:val="00205B82"/>
    <w:rsid w:val="00205C59"/>
    <w:rsid w:val="00205D50"/>
    <w:rsid w:val="00205EAC"/>
    <w:rsid w:val="00205EEC"/>
    <w:rsid w:val="00206412"/>
    <w:rsid w:val="00206A89"/>
    <w:rsid w:val="00206AF9"/>
    <w:rsid w:val="00206B89"/>
    <w:rsid w:val="00206D42"/>
    <w:rsid w:val="00206D48"/>
    <w:rsid w:val="00206E86"/>
    <w:rsid w:val="00207464"/>
    <w:rsid w:val="00207633"/>
    <w:rsid w:val="00207830"/>
    <w:rsid w:val="00207849"/>
    <w:rsid w:val="00207A52"/>
    <w:rsid w:val="00207D21"/>
    <w:rsid w:val="0020C1A1"/>
    <w:rsid w:val="002107B2"/>
    <w:rsid w:val="002107E4"/>
    <w:rsid w:val="00210863"/>
    <w:rsid w:val="00210945"/>
    <w:rsid w:val="002109C3"/>
    <w:rsid w:val="00210AA8"/>
    <w:rsid w:val="00210AAD"/>
    <w:rsid w:val="00210B05"/>
    <w:rsid w:val="00210DD6"/>
    <w:rsid w:val="00210EB2"/>
    <w:rsid w:val="0021100D"/>
    <w:rsid w:val="002111D5"/>
    <w:rsid w:val="0021132A"/>
    <w:rsid w:val="00211465"/>
    <w:rsid w:val="0021153B"/>
    <w:rsid w:val="0021162C"/>
    <w:rsid w:val="00211725"/>
    <w:rsid w:val="00211AA6"/>
    <w:rsid w:val="00211C8D"/>
    <w:rsid w:val="00211F96"/>
    <w:rsid w:val="002122EF"/>
    <w:rsid w:val="0021242F"/>
    <w:rsid w:val="002126C3"/>
    <w:rsid w:val="00212791"/>
    <w:rsid w:val="00212908"/>
    <w:rsid w:val="002129A3"/>
    <w:rsid w:val="00212DAE"/>
    <w:rsid w:val="00212FAA"/>
    <w:rsid w:val="002131F5"/>
    <w:rsid w:val="0021321E"/>
    <w:rsid w:val="002134A7"/>
    <w:rsid w:val="002138CB"/>
    <w:rsid w:val="00213973"/>
    <w:rsid w:val="00213A93"/>
    <w:rsid w:val="00213B75"/>
    <w:rsid w:val="00213E54"/>
    <w:rsid w:val="00214021"/>
    <w:rsid w:val="00214385"/>
    <w:rsid w:val="002146A3"/>
    <w:rsid w:val="002146AF"/>
    <w:rsid w:val="002147A6"/>
    <w:rsid w:val="002148DE"/>
    <w:rsid w:val="00214904"/>
    <w:rsid w:val="00214A4B"/>
    <w:rsid w:val="00214DCD"/>
    <w:rsid w:val="00214E5B"/>
    <w:rsid w:val="00214EBC"/>
    <w:rsid w:val="00214FA3"/>
    <w:rsid w:val="00215118"/>
    <w:rsid w:val="002151CE"/>
    <w:rsid w:val="00215218"/>
    <w:rsid w:val="00215E73"/>
    <w:rsid w:val="00216013"/>
    <w:rsid w:val="002165A6"/>
    <w:rsid w:val="002165A7"/>
    <w:rsid w:val="002165B8"/>
    <w:rsid w:val="00216808"/>
    <w:rsid w:val="002168C6"/>
    <w:rsid w:val="00216BE4"/>
    <w:rsid w:val="00216F48"/>
    <w:rsid w:val="0021747F"/>
    <w:rsid w:val="00217603"/>
    <w:rsid w:val="00217C08"/>
    <w:rsid w:val="00217D28"/>
    <w:rsid w:val="00217D34"/>
    <w:rsid w:val="00217D3E"/>
    <w:rsid w:val="00217D83"/>
    <w:rsid w:val="00217E50"/>
    <w:rsid w:val="002202ED"/>
    <w:rsid w:val="0022075C"/>
    <w:rsid w:val="00220B19"/>
    <w:rsid w:val="00220BEA"/>
    <w:rsid w:val="00220EC1"/>
    <w:rsid w:val="00221006"/>
    <w:rsid w:val="00221232"/>
    <w:rsid w:val="00221254"/>
    <w:rsid w:val="00221430"/>
    <w:rsid w:val="0022145D"/>
    <w:rsid w:val="002214E8"/>
    <w:rsid w:val="00221514"/>
    <w:rsid w:val="0022177B"/>
    <w:rsid w:val="00221802"/>
    <w:rsid w:val="002218BE"/>
    <w:rsid w:val="00221AB5"/>
    <w:rsid w:val="00221ABA"/>
    <w:rsid w:val="00221F2F"/>
    <w:rsid w:val="00221F7D"/>
    <w:rsid w:val="002221FA"/>
    <w:rsid w:val="0022258B"/>
    <w:rsid w:val="002226A2"/>
    <w:rsid w:val="002230B9"/>
    <w:rsid w:val="002230D3"/>
    <w:rsid w:val="0022319F"/>
    <w:rsid w:val="00223369"/>
    <w:rsid w:val="00223518"/>
    <w:rsid w:val="00223A0A"/>
    <w:rsid w:val="00223D0A"/>
    <w:rsid w:val="00224053"/>
    <w:rsid w:val="002240D1"/>
    <w:rsid w:val="0022447C"/>
    <w:rsid w:val="002244E2"/>
    <w:rsid w:val="002244FE"/>
    <w:rsid w:val="00224511"/>
    <w:rsid w:val="0022471E"/>
    <w:rsid w:val="00224B72"/>
    <w:rsid w:val="00224BFC"/>
    <w:rsid w:val="00224D23"/>
    <w:rsid w:val="00224F37"/>
    <w:rsid w:val="0022526E"/>
    <w:rsid w:val="00225400"/>
    <w:rsid w:val="002254E1"/>
    <w:rsid w:val="00225978"/>
    <w:rsid w:val="00225C77"/>
    <w:rsid w:val="002266E6"/>
    <w:rsid w:val="00226704"/>
    <w:rsid w:val="00226875"/>
    <w:rsid w:val="00226897"/>
    <w:rsid w:val="002268AB"/>
    <w:rsid w:val="00226B3F"/>
    <w:rsid w:val="00226BEB"/>
    <w:rsid w:val="00226ED7"/>
    <w:rsid w:val="00226FAB"/>
    <w:rsid w:val="002270B9"/>
    <w:rsid w:val="00227186"/>
    <w:rsid w:val="00227304"/>
    <w:rsid w:val="0022737F"/>
    <w:rsid w:val="00227420"/>
    <w:rsid w:val="00227551"/>
    <w:rsid w:val="00227665"/>
    <w:rsid w:val="00228F28"/>
    <w:rsid w:val="002303B1"/>
    <w:rsid w:val="002303FB"/>
    <w:rsid w:val="00230621"/>
    <w:rsid w:val="0023071D"/>
    <w:rsid w:val="0023077B"/>
    <w:rsid w:val="00230931"/>
    <w:rsid w:val="00230978"/>
    <w:rsid w:val="00230DAD"/>
    <w:rsid w:val="00230F88"/>
    <w:rsid w:val="002310C4"/>
    <w:rsid w:val="00231211"/>
    <w:rsid w:val="00231221"/>
    <w:rsid w:val="00231298"/>
    <w:rsid w:val="00231546"/>
    <w:rsid w:val="002315F5"/>
    <w:rsid w:val="002318BA"/>
    <w:rsid w:val="00231C0B"/>
    <w:rsid w:val="00231E7D"/>
    <w:rsid w:val="00232078"/>
    <w:rsid w:val="00232112"/>
    <w:rsid w:val="002322BF"/>
    <w:rsid w:val="002326AF"/>
    <w:rsid w:val="002326BF"/>
    <w:rsid w:val="00232747"/>
    <w:rsid w:val="002327E5"/>
    <w:rsid w:val="002328CF"/>
    <w:rsid w:val="00232A82"/>
    <w:rsid w:val="00232C5B"/>
    <w:rsid w:val="002330F9"/>
    <w:rsid w:val="00233418"/>
    <w:rsid w:val="002338C7"/>
    <w:rsid w:val="00233B1B"/>
    <w:rsid w:val="00233C26"/>
    <w:rsid w:val="00233E72"/>
    <w:rsid w:val="002340C4"/>
    <w:rsid w:val="00234103"/>
    <w:rsid w:val="0023424C"/>
    <w:rsid w:val="002344EC"/>
    <w:rsid w:val="002347D0"/>
    <w:rsid w:val="002349D3"/>
    <w:rsid w:val="00234DF9"/>
    <w:rsid w:val="00235241"/>
    <w:rsid w:val="0023539F"/>
    <w:rsid w:val="002354EB"/>
    <w:rsid w:val="00235720"/>
    <w:rsid w:val="00235D82"/>
    <w:rsid w:val="00235F3C"/>
    <w:rsid w:val="00235FF3"/>
    <w:rsid w:val="002361CB"/>
    <w:rsid w:val="002362B3"/>
    <w:rsid w:val="002363D8"/>
    <w:rsid w:val="0023649B"/>
    <w:rsid w:val="0023649D"/>
    <w:rsid w:val="00236607"/>
    <w:rsid w:val="00236895"/>
    <w:rsid w:val="00236AEC"/>
    <w:rsid w:val="00236C8E"/>
    <w:rsid w:val="00236CF8"/>
    <w:rsid w:val="0023713F"/>
    <w:rsid w:val="00237344"/>
    <w:rsid w:val="0023745A"/>
    <w:rsid w:val="002375A4"/>
    <w:rsid w:val="0023760A"/>
    <w:rsid w:val="002377DD"/>
    <w:rsid w:val="00237954"/>
    <w:rsid w:val="00237BB4"/>
    <w:rsid w:val="00237F15"/>
    <w:rsid w:val="00237F9B"/>
    <w:rsid w:val="00240115"/>
    <w:rsid w:val="002403CC"/>
    <w:rsid w:val="002404DA"/>
    <w:rsid w:val="0024073C"/>
    <w:rsid w:val="0024082B"/>
    <w:rsid w:val="0024090D"/>
    <w:rsid w:val="00240ED8"/>
    <w:rsid w:val="00240FF0"/>
    <w:rsid w:val="002410C2"/>
    <w:rsid w:val="00241977"/>
    <w:rsid w:val="002421BA"/>
    <w:rsid w:val="002421D4"/>
    <w:rsid w:val="002428E3"/>
    <w:rsid w:val="00242BC9"/>
    <w:rsid w:val="00242C49"/>
    <w:rsid w:val="00242C70"/>
    <w:rsid w:val="002430E9"/>
    <w:rsid w:val="002431BB"/>
    <w:rsid w:val="0024331B"/>
    <w:rsid w:val="00243C25"/>
    <w:rsid w:val="00243D20"/>
    <w:rsid w:val="00243E4E"/>
    <w:rsid w:val="00243F4C"/>
    <w:rsid w:val="00244029"/>
    <w:rsid w:val="002441EF"/>
    <w:rsid w:val="0024455F"/>
    <w:rsid w:val="00244B08"/>
    <w:rsid w:val="00244F78"/>
    <w:rsid w:val="00245054"/>
    <w:rsid w:val="002450BC"/>
    <w:rsid w:val="00245431"/>
    <w:rsid w:val="002454C2"/>
    <w:rsid w:val="0024556B"/>
    <w:rsid w:val="002457CE"/>
    <w:rsid w:val="00245AC9"/>
    <w:rsid w:val="00245BD8"/>
    <w:rsid w:val="00245F78"/>
    <w:rsid w:val="00246084"/>
    <w:rsid w:val="002464C3"/>
    <w:rsid w:val="0024655B"/>
    <w:rsid w:val="00246640"/>
    <w:rsid w:val="00246659"/>
    <w:rsid w:val="00246722"/>
    <w:rsid w:val="002467EC"/>
    <w:rsid w:val="00246C76"/>
    <w:rsid w:val="00247355"/>
    <w:rsid w:val="002473B3"/>
    <w:rsid w:val="002473D9"/>
    <w:rsid w:val="0024768A"/>
    <w:rsid w:val="00247746"/>
    <w:rsid w:val="002477FC"/>
    <w:rsid w:val="002478C6"/>
    <w:rsid w:val="00247C78"/>
    <w:rsid w:val="0025001F"/>
    <w:rsid w:val="00250169"/>
    <w:rsid w:val="0025020C"/>
    <w:rsid w:val="00250415"/>
    <w:rsid w:val="002505EA"/>
    <w:rsid w:val="00250833"/>
    <w:rsid w:val="00250973"/>
    <w:rsid w:val="00250AF5"/>
    <w:rsid w:val="00250D5A"/>
    <w:rsid w:val="00250E4C"/>
    <w:rsid w:val="00250FE0"/>
    <w:rsid w:val="002510BB"/>
    <w:rsid w:val="00251779"/>
    <w:rsid w:val="002517DE"/>
    <w:rsid w:val="00251AC3"/>
    <w:rsid w:val="00251B5E"/>
    <w:rsid w:val="00251C29"/>
    <w:rsid w:val="002522B7"/>
    <w:rsid w:val="0025239D"/>
    <w:rsid w:val="0025243D"/>
    <w:rsid w:val="002525C1"/>
    <w:rsid w:val="00252922"/>
    <w:rsid w:val="00252AB5"/>
    <w:rsid w:val="00252AB9"/>
    <w:rsid w:val="00252B76"/>
    <w:rsid w:val="00252DF2"/>
    <w:rsid w:val="00252EE8"/>
    <w:rsid w:val="00252F14"/>
    <w:rsid w:val="00253312"/>
    <w:rsid w:val="002534E5"/>
    <w:rsid w:val="002536FE"/>
    <w:rsid w:val="00253782"/>
    <w:rsid w:val="00253D94"/>
    <w:rsid w:val="002542D9"/>
    <w:rsid w:val="00254339"/>
    <w:rsid w:val="00254468"/>
    <w:rsid w:val="002545E1"/>
    <w:rsid w:val="00254862"/>
    <w:rsid w:val="002549B0"/>
    <w:rsid w:val="002549C3"/>
    <w:rsid w:val="00254A59"/>
    <w:rsid w:val="00254B29"/>
    <w:rsid w:val="00254B83"/>
    <w:rsid w:val="00254DDD"/>
    <w:rsid w:val="00254E55"/>
    <w:rsid w:val="00254EAC"/>
    <w:rsid w:val="00254FF3"/>
    <w:rsid w:val="002550AD"/>
    <w:rsid w:val="0025579A"/>
    <w:rsid w:val="00255CCB"/>
    <w:rsid w:val="00255F49"/>
    <w:rsid w:val="002560F7"/>
    <w:rsid w:val="002560FA"/>
    <w:rsid w:val="0025642A"/>
    <w:rsid w:val="002566FE"/>
    <w:rsid w:val="002568B4"/>
    <w:rsid w:val="0025694D"/>
    <w:rsid w:val="0025695D"/>
    <w:rsid w:val="002569D3"/>
    <w:rsid w:val="00256AB6"/>
    <w:rsid w:val="00256B92"/>
    <w:rsid w:val="00256EAD"/>
    <w:rsid w:val="00256EF8"/>
    <w:rsid w:val="002573A8"/>
    <w:rsid w:val="00257400"/>
    <w:rsid w:val="002579B8"/>
    <w:rsid w:val="00257A8B"/>
    <w:rsid w:val="00257B1D"/>
    <w:rsid w:val="00257C00"/>
    <w:rsid w:val="00257DB3"/>
    <w:rsid w:val="00257EAE"/>
    <w:rsid w:val="002604C2"/>
    <w:rsid w:val="0026050C"/>
    <w:rsid w:val="00260535"/>
    <w:rsid w:val="00260757"/>
    <w:rsid w:val="002608E5"/>
    <w:rsid w:val="00260AC1"/>
    <w:rsid w:val="002611A2"/>
    <w:rsid w:val="002611FD"/>
    <w:rsid w:val="0026147C"/>
    <w:rsid w:val="002615BB"/>
    <w:rsid w:val="0026183B"/>
    <w:rsid w:val="00261972"/>
    <w:rsid w:val="00261A62"/>
    <w:rsid w:val="00261C30"/>
    <w:rsid w:val="00261EBD"/>
    <w:rsid w:val="002620E8"/>
    <w:rsid w:val="00262149"/>
    <w:rsid w:val="00262734"/>
    <w:rsid w:val="00262782"/>
    <w:rsid w:val="002627DB"/>
    <w:rsid w:val="00262A06"/>
    <w:rsid w:val="00262BED"/>
    <w:rsid w:val="00262D11"/>
    <w:rsid w:val="002632FB"/>
    <w:rsid w:val="002635B4"/>
    <w:rsid w:val="00263779"/>
    <w:rsid w:val="002637AC"/>
    <w:rsid w:val="0026383F"/>
    <w:rsid w:val="00263CEB"/>
    <w:rsid w:val="00263D3D"/>
    <w:rsid w:val="0026449B"/>
    <w:rsid w:val="002645CE"/>
    <w:rsid w:val="00264746"/>
    <w:rsid w:val="002647E6"/>
    <w:rsid w:val="00264883"/>
    <w:rsid w:val="00264A10"/>
    <w:rsid w:val="00264C3B"/>
    <w:rsid w:val="00264E6A"/>
    <w:rsid w:val="00265248"/>
    <w:rsid w:val="002653ED"/>
    <w:rsid w:val="00265529"/>
    <w:rsid w:val="00265740"/>
    <w:rsid w:val="002657B2"/>
    <w:rsid w:val="002659AF"/>
    <w:rsid w:val="00265D32"/>
    <w:rsid w:val="00265F03"/>
    <w:rsid w:val="00265F35"/>
    <w:rsid w:val="0026611B"/>
    <w:rsid w:val="0026682A"/>
    <w:rsid w:val="002668A9"/>
    <w:rsid w:val="002669B7"/>
    <w:rsid w:val="00266A9C"/>
    <w:rsid w:val="00266ACE"/>
    <w:rsid w:val="00266B26"/>
    <w:rsid w:val="00266F2B"/>
    <w:rsid w:val="00266FB6"/>
    <w:rsid w:val="00267041"/>
    <w:rsid w:val="002670C8"/>
    <w:rsid w:val="002670F2"/>
    <w:rsid w:val="002676C3"/>
    <w:rsid w:val="00267AE5"/>
    <w:rsid w:val="00267DB3"/>
    <w:rsid w:val="00267EF8"/>
    <w:rsid w:val="00267FE7"/>
    <w:rsid w:val="0026E0FA"/>
    <w:rsid w:val="00270317"/>
    <w:rsid w:val="00270545"/>
    <w:rsid w:val="00270721"/>
    <w:rsid w:val="002708D3"/>
    <w:rsid w:val="002709BB"/>
    <w:rsid w:val="00270AB7"/>
    <w:rsid w:val="00270EB0"/>
    <w:rsid w:val="00270EE7"/>
    <w:rsid w:val="00270F89"/>
    <w:rsid w:val="002713E1"/>
    <w:rsid w:val="002716AD"/>
    <w:rsid w:val="00271929"/>
    <w:rsid w:val="00271B4E"/>
    <w:rsid w:val="00271E09"/>
    <w:rsid w:val="0027230E"/>
    <w:rsid w:val="00272625"/>
    <w:rsid w:val="00272A12"/>
    <w:rsid w:val="00272D7D"/>
    <w:rsid w:val="00272DF1"/>
    <w:rsid w:val="0027302C"/>
    <w:rsid w:val="0027304B"/>
    <w:rsid w:val="0027342F"/>
    <w:rsid w:val="00273671"/>
    <w:rsid w:val="00273850"/>
    <w:rsid w:val="00273998"/>
    <w:rsid w:val="00273BBD"/>
    <w:rsid w:val="00273D6C"/>
    <w:rsid w:val="00273EB4"/>
    <w:rsid w:val="00273EFE"/>
    <w:rsid w:val="002740E1"/>
    <w:rsid w:val="002740E2"/>
    <w:rsid w:val="00274337"/>
    <w:rsid w:val="00274469"/>
    <w:rsid w:val="0027454E"/>
    <w:rsid w:val="002746EC"/>
    <w:rsid w:val="0027479A"/>
    <w:rsid w:val="002747A3"/>
    <w:rsid w:val="00274C61"/>
    <w:rsid w:val="00274C96"/>
    <w:rsid w:val="00274E5E"/>
    <w:rsid w:val="00274F79"/>
    <w:rsid w:val="00274F86"/>
    <w:rsid w:val="00275054"/>
    <w:rsid w:val="0027512E"/>
    <w:rsid w:val="002754CE"/>
    <w:rsid w:val="002754DF"/>
    <w:rsid w:val="002755F0"/>
    <w:rsid w:val="0027580C"/>
    <w:rsid w:val="002758FE"/>
    <w:rsid w:val="00275B0E"/>
    <w:rsid w:val="00275B90"/>
    <w:rsid w:val="00275BA9"/>
    <w:rsid w:val="002761F6"/>
    <w:rsid w:val="00276397"/>
    <w:rsid w:val="0027643D"/>
    <w:rsid w:val="002766C4"/>
    <w:rsid w:val="0027677F"/>
    <w:rsid w:val="00276C23"/>
    <w:rsid w:val="00276C7C"/>
    <w:rsid w:val="00276F59"/>
    <w:rsid w:val="0027702F"/>
    <w:rsid w:val="00277188"/>
    <w:rsid w:val="00277778"/>
    <w:rsid w:val="00277D2B"/>
    <w:rsid w:val="00277EBC"/>
    <w:rsid w:val="00277EDE"/>
    <w:rsid w:val="00277EE4"/>
    <w:rsid w:val="002802F9"/>
    <w:rsid w:val="002803FA"/>
    <w:rsid w:val="00280481"/>
    <w:rsid w:val="00280576"/>
    <w:rsid w:val="00280868"/>
    <w:rsid w:val="0028097F"/>
    <w:rsid w:val="00280C3A"/>
    <w:rsid w:val="00280F04"/>
    <w:rsid w:val="00281474"/>
    <w:rsid w:val="00281749"/>
    <w:rsid w:val="00281781"/>
    <w:rsid w:val="002818DC"/>
    <w:rsid w:val="002819E6"/>
    <w:rsid w:val="00281A47"/>
    <w:rsid w:val="00281D28"/>
    <w:rsid w:val="00281DE1"/>
    <w:rsid w:val="00281EDB"/>
    <w:rsid w:val="00282019"/>
    <w:rsid w:val="00282127"/>
    <w:rsid w:val="002822F5"/>
    <w:rsid w:val="0028242B"/>
    <w:rsid w:val="00282447"/>
    <w:rsid w:val="002825D6"/>
    <w:rsid w:val="002826D7"/>
    <w:rsid w:val="002827D1"/>
    <w:rsid w:val="00282810"/>
    <w:rsid w:val="00282A29"/>
    <w:rsid w:val="00282AD1"/>
    <w:rsid w:val="00282D9F"/>
    <w:rsid w:val="00282DCC"/>
    <w:rsid w:val="002834A8"/>
    <w:rsid w:val="002834E9"/>
    <w:rsid w:val="00283711"/>
    <w:rsid w:val="0028371B"/>
    <w:rsid w:val="0028384C"/>
    <w:rsid w:val="00283A99"/>
    <w:rsid w:val="00283B38"/>
    <w:rsid w:val="00284196"/>
    <w:rsid w:val="002843F2"/>
    <w:rsid w:val="002844EC"/>
    <w:rsid w:val="002845B9"/>
    <w:rsid w:val="00284620"/>
    <w:rsid w:val="00284684"/>
    <w:rsid w:val="00284C9E"/>
    <w:rsid w:val="00284E92"/>
    <w:rsid w:val="00285393"/>
    <w:rsid w:val="002854CA"/>
    <w:rsid w:val="002857E5"/>
    <w:rsid w:val="002858A0"/>
    <w:rsid w:val="00285B84"/>
    <w:rsid w:val="00285CE7"/>
    <w:rsid w:val="00285F75"/>
    <w:rsid w:val="00285FD9"/>
    <w:rsid w:val="002860A9"/>
    <w:rsid w:val="00286153"/>
    <w:rsid w:val="002861C2"/>
    <w:rsid w:val="0028646E"/>
    <w:rsid w:val="002865EB"/>
    <w:rsid w:val="00286B2C"/>
    <w:rsid w:val="00286BE4"/>
    <w:rsid w:val="00286DA7"/>
    <w:rsid w:val="00286DB8"/>
    <w:rsid w:val="00286DDE"/>
    <w:rsid w:val="00286E7B"/>
    <w:rsid w:val="00286EE7"/>
    <w:rsid w:val="002870D9"/>
    <w:rsid w:val="002870FA"/>
    <w:rsid w:val="0028717D"/>
    <w:rsid w:val="002871B4"/>
    <w:rsid w:val="002871CB"/>
    <w:rsid w:val="00287214"/>
    <w:rsid w:val="00287477"/>
    <w:rsid w:val="00287B49"/>
    <w:rsid w:val="002900DA"/>
    <w:rsid w:val="00290157"/>
    <w:rsid w:val="0029048C"/>
    <w:rsid w:val="00290516"/>
    <w:rsid w:val="00290769"/>
    <w:rsid w:val="00290856"/>
    <w:rsid w:val="00290863"/>
    <w:rsid w:val="002909AA"/>
    <w:rsid w:val="00290C0A"/>
    <w:rsid w:val="00290C33"/>
    <w:rsid w:val="00290D8D"/>
    <w:rsid w:val="002913FC"/>
    <w:rsid w:val="0029153D"/>
    <w:rsid w:val="00291771"/>
    <w:rsid w:val="00291A58"/>
    <w:rsid w:val="00291C93"/>
    <w:rsid w:val="00291D3C"/>
    <w:rsid w:val="00291E19"/>
    <w:rsid w:val="00292019"/>
    <w:rsid w:val="002922CA"/>
    <w:rsid w:val="002924C6"/>
    <w:rsid w:val="0029259F"/>
    <w:rsid w:val="0029298D"/>
    <w:rsid w:val="00292A0D"/>
    <w:rsid w:val="00292AE8"/>
    <w:rsid w:val="002930B6"/>
    <w:rsid w:val="002935CB"/>
    <w:rsid w:val="002935DB"/>
    <w:rsid w:val="0029394A"/>
    <w:rsid w:val="00293BDD"/>
    <w:rsid w:val="00293E9B"/>
    <w:rsid w:val="0029403C"/>
    <w:rsid w:val="002941A3"/>
    <w:rsid w:val="002941C3"/>
    <w:rsid w:val="0029424A"/>
    <w:rsid w:val="0029434B"/>
    <w:rsid w:val="0029434E"/>
    <w:rsid w:val="002943FD"/>
    <w:rsid w:val="00294548"/>
    <w:rsid w:val="002946A1"/>
    <w:rsid w:val="00294A29"/>
    <w:rsid w:val="00294F3D"/>
    <w:rsid w:val="00295011"/>
    <w:rsid w:val="002950F0"/>
    <w:rsid w:val="0029512F"/>
    <w:rsid w:val="002952FA"/>
    <w:rsid w:val="0029530B"/>
    <w:rsid w:val="00295377"/>
    <w:rsid w:val="002954B2"/>
    <w:rsid w:val="0029561B"/>
    <w:rsid w:val="00295741"/>
    <w:rsid w:val="0029575B"/>
    <w:rsid w:val="0029594B"/>
    <w:rsid w:val="00295A9B"/>
    <w:rsid w:val="00295B90"/>
    <w:rsid w:val="00295CCE"/>
    <w:rsid w:val="00295E9C"/>
    <w:rsid w:val="00295E9E"/>
    <w:rsid w:val="00295F6B"/>
    <w:rsid w:val="002962E4"/>
    <w:rsid w:val="00296302"/>
    <w:rsid w:val="0029630B"/>
    <w:rsid w:val="00296380"/>
    <w:rsid w:val="0029647B"/>
    <w:rsid w:val="0029671B"/>
    <w:rsid w:val="00296886"/>
    <w:rsid w:val="00296A30"/>
    <w:rsid w:val="00296B33"/>
    <w:rsid w:val="00296BF6"/>
    <w:rsid w:val="00296C2A"/>
    <w:rsid w:val="00296C9D"/>
    <w:rsid w:val="00296EC3"/>
    <w:rsid w:val="00296F38"/>
    <w:rsid w:val="00296F6D"/>
    <w:rsid w:val="00297006"/>
    <w:rsid w:val="0029716A"/>
    <w:rsid w:val="0029732B"/>
    <w:rsid w:val="002973FD"/>
    <w:rsid w:val="0029768B"/>
    <w:rsid w:val="00297AFF"/>
    <w:rsid w:val="002A00DC"/>
    <w:rsid w:val="002A0185"/>
    <w:rsid w:val="002A0227"/>
    <w:rsid w:val="002A0365"/>
    <w:rsid w:val="002A056B"/>
    <w:rsid w:val="002A063C"/>
    <w:rsid w:val="002A078C"/>
    <w:rsid w:val="002A07E3"/>
    <w:rsid w:val="002A0BBB"/>
    <w:rsid w:val="002A0DFC"/>
    <w:rsid w:val="002A0FED"/>
    <w:rsid w:val="002A1147"/>
    <w:rsid w:val="002A14FE"/>
    <w:rsid w:val="002A1870"/>
    <w:rsid w:val="002A18C7"/>
    <w:rsid w:val="002A191D"/>
    <w:rsid w:val="002A1B0B"/>
    <w:rsid w:val="002A1C3F"/>
    <w:rsid w:val="002A1D50"/>
    <w:rsid w:val="002A1FB5"/>
    <w:rsid w:val="002A2163"/>
    <w:rsid w:val="002A219E"/>
    <w:rsid w:val="002A21C0"/>
    <w:rsid w:val="002A223F"/>
    <w:rsid w:val="002A2344"/>
    <w:rsid w:val="002A252C"/>
    <w:rsid w:val="002A2601"/>
    <w:rsid w:val="002A2711"/>
    <w:rsid w:val="002A2798"/>
    <w:rsid w:val="002A2A8A"/>
    <w:rsid w:val="002A2B20"/>
    <w:rsid w:val="002A2B6E"/>
    <w:rsid w:val="002A2F55"/>
    <w:rsid w:val="002A303D"/>
    <w:rsid w:val="002A3190"/>
    <w:rsid w:val="002A326C"/>
    <w:rsid w:val="002A3351"/>
    <w:rsid w:val="002A34D6"/>
    <w:rsid w:val="002A3527"/>
    <w:rsid w:val="002A39FE"/>
    <w:rsid w:val="002A3EF8"/>
    <w:rsid w:val="002A3F34"/>
    <w:rsid w:val="002A3F45"/>
    <w:rsid w:val="002A41F9"/>
    <w:rsid w:val="002A44D5"/>
    <w:rsid w:val="002A45B7"/>
    <w:rsid w:val="002A46BD"/>
    <w:rsid w:val="002A46DA"/>
    <w:rsid w:val="002A4A66"/>
    <w:rsid w:val="002A4C93"/>
    <w:rsid w:val="002A4CA0"/>
    <w:rsid w:val="002A4CE9"/>
    <w:rsid w:val="002A4E49"/>
    <w:rsid w:val="002A53A6"/>
    <w:rsid w:val="002A53C4"/>
    <w:rsid w:val="002A5847"/>
    <w:rsid w:val="002A59F0"/>
    <w:rsid w:val="002A5A62"/>
    <w:rsid w:val="002A5A70"/>
    <w:rsid w:val="002A6145"/>
    <w:rsid w:val="002A619B"/>
    <w:rsid w:val="002A626D"/>
    <w:rsid w:val="002A63FE"/>
    <w:rsid w:val="002A6603"/>
    <w:rsid w:val="002A67C5"/>
    <w:rsid w:val="002A6897"/>
    <w:rsid w:val="002A6ADF"/>
    <w:rsid w:val="002A6B67"/>
    <w:rsid w:val="002A6CF6"/>
    <w:rsid w:val="002A6F18"/>
    <w:rsid w:val="002A7235"/>
    <w:rsid w:val="002A723A"/>
    <w:rsid w:val="002A73BF"/>
    <w:rsid w:val="002A767E"/>
    <w:rsid w:val="002A779D"/>
    <w:rsid w:val="002A78D9"/>
    <w:rsid w:val="002A7C21"/>
    <w:rsid w:val="002A7E7F"/>
    <w:rsid w:val="002B001F"/>
    <w:rsid w:val="002B014B"/>
    <w:rsid w:val="002B032E"/>
    <w:rsid w:val="002B055C"/>
    <w:rsid w:val="002B0A97"/>
    <w:rsid w:val="002B0C04"/>
    <w:rsid w:val="002B1268"/>
    <w:rsid w:val="002B12BD"/>
    <w:rsid w:val="002B1344"/>
    <w:rsid w:val="002B13D1"/>
    <w:rsid w:val="002B140D"/>
    <w:rsid w:val="002B1462"/>
    <w:rsid w:val="002B169B"/>
    <w:rsid w:val="002B1802"/>
    <w:rsid w:val="002B1862"/>
    <w:rsid w:val="002B19C2"/>
    <w:rsid w:val="002B1B9C"/>
    <w:rsid w:val="002B1D50"/>
    <w:rsid w:val="002B1EA8"/>
    <w:rsid w:val="002B1FD6"/>
    <w:rsid w:val="002B2251"/>
    <w:rsid w:val="002B2261"/>
    <w:rsid w:val="002B23A1"/>
    <w:rsid w:val="002B25C5"/>
    <w:rsid w:val="002B262A"/>
    <w:rsid w:val="002B2A16"/>
    <w:rsid w:val="002B2E14"/>
    <w:rsid w:val="002B2ED8"/>
    <w:rsid w:val="002B2EFE"/>
    <w:rsid w:val="002B33C4"/>
    <w:rsid w:val="002B3796"/>
    <w:rsid w:val="002B3842"/>
    <w:rsid w:val="002B3B9D"/>
    <w:rsid w:val="002B3D63"/>
    <w:rsid w:val="002B3F48"/>
    <w:rsid w:val="002B3F98"/>
    <w:rsid w:val="002B416D"/>
    <w:rsid w:val="002B44B3"/>
    <w:rsid w:val="002B44B8"/>
    <w:rsid w:val="002B494F"/>
    <w:rsid w:val="002B49A2"/>
    <w:rsid w:val="002B4B1E"/>
    <w:rsid w:val="002B5272"/>
    <w:rsid w:val="002B53AB"/>
    <w:rsid w:val="002B547F"/>
    <w:rsid w:val="002B5861"/>
    <w:rsid w:val="002B5A23"/>
    <w:rsid w:val="002B5D9F"/>
    <w:rsid w:val="002B5EAC"/>
    <w:rsid w:val="002B6074"/>
    <w:rsid w:val="002B624E"/>
    <w:rsid w:val="002B62DB"/>
    <w:rsid w:val="002B6397"/>
    <w:rsid w:val="002B6566"/>
    <w:rsid w:val="002B65F5"/>
    <w:rsid w:val="002B6A85"/>
    <w:rsid w:val="002B6A8E"/>
    <w:rsid w:val="002B6E04"/>
    <w:rsid w:val="002B70A5"/>
    <w:rsid w:val="002B71B3"/>
    <w:rsid w:val="002B73A0"/>
    <w:rsid w:val="002B7656"/>
    <w:rsid w:val="002B775E"/>
    <w:rsid w:val="002B7A57"/>
    <w:rsid w:val="002B7F03"/>
    <w:rsid w:val="002C0026"/>
    <w:rsid w:val="002C0101"/>
    <w:rsid w:val="002C01B6"/>
    <w:rsid w:val="002C028F"/>
    <w:rsid w:val="002C048D"/>
    <w:rsid w:val="002C054B"/>
    <w:rsid w:val="002C0871"/>
    <w:rsid w:val="002C0BB2"/>
    <w:rsid w:val="002C0D64"/>
    <w:rsid w:val="002C0E16"/>
    <w:rsid w:val="002C0E82"/>
    <w:rsid w:val="002C0F38"/>
    <w:rsid w:val="002C0F3A"/>
    <w:rsid w:val="002C136E"/>
    <w:rsid w:val="002C1633"/>
    <w:rsid w:val="002C17C5"/>
    <w:rsid w:val="002C189B"/>
    <w:rsid w:val="002C1A56"/>
    <w:rsid w:val="002C1AC6"/>
    <w:rsid w:val="002C1BA0"/>
    <w:rsid w:val="002C1E13"/>
    <w:rsid w:val="002C1FF0"/>
    <w:rsid w:val="002C1FF4"/>
    <w:rsid w:val="002C211C"/>
    <w:rsid w:val="002C2263"/>
    <w:rsid w:val="002C2290"/>
    <w:rsid w:val="002C2312"/>
    <w:rsid w:val="002C23AE"/>
    <w:rsid w:val="002C24BF"/>
    <w:rsid w:val="002C26C7"/>
    <w:rsid w:val="002C2D2D"/>
    <w:rsid w:val="002C2D3B"/>
    <w:rsid w:val="002C2E82"/>
    <w:rsid w:val="002C300A"/>
    <w:rsid w:val="002C3019"/>
    <w:rsid w:val="002C3109"/>
    <w:rsid w:val="002C3424"/>
    <w:rsid w:val="002C37EC"/>
    <w:rsid w:val="002C3976"/>
    <w:rsid w:val="002C39C9"/>
    <w:rsid w:val="002C3EE5"/>
    <w:rsid w:val="002C4002"/>
    <w:rsid w:val="002C4181"/>
    <w:rsid w:val="002C462C"/>
    <w:rsid w:val="002C47C9"/>
    <w:rsid w:val="002C48BA"/>
    <w:rsid w:val="002C4A28"/>
    <w:rsid w:val="002C4C33"/>
    <w:rsid w:val="002C4D1D"/>
    <w:rsid w:val="002C4EA5"/>
    <w:rsid w:val="002C50BB"/>
    <w:rsid w:val="002C529D"/>
    <w:rsid w:val="002C569C"/>
    <w:rsid w:val="002C57BD"/>
    <w:rsid w:val="002C589F"/>
    <w:rsid w:val="002C58D4"/>
    <w:rsid w:val="002C594B"/>
    <w:rsid w:val="002C5A30"/>
    <w:rsid w:val="002C5B0A"/>
    <w:rsid w:val="002C5C41"/>
    <w:rsid w:val="002C5DE3"/>
    <w:rsid w:val="002C5E98"/>
    <w:rsid w:val="002C5EDB"/>
    <w:rsid w:val="002C613D"/>
    <w:rsid w:val="002C63FF"/>
    <w:rsid w:val="002C6405"/>
    <w:rsid w:val="002C6496"/>
    <w:rsid w:val="002C6592"/>
    <w:rsid w:val="002C6649"/>
    <w:rsid w:val="002C67AB"/>
    <w:rsid w:val="002C68C9"/>
    <w:rsid w:val="002C68EF"/>
    <w:rsid w:val="002C699B"/>
    <w:rsid w:val="002C6D11"/>
    <w:rsid w:val="002C6E69"/>
    <w:rsid w:val="002C7346"/>
    <w:rsid w:val="002C75C8"/>
    <w:rsid w:val="002C7675"/>
    <w:rsid w:val="002C76CB"/>
    <w:rsid w:val="002C772F"/>
    <w:rsid w:val="002C7928"/>
    <w:rsid w:val="002C7BCB"/>
    <w:rsid w:val="002C7DB5"/>
    <w:rsid w:val="002C7E18"/>
    <w:rsid w:val="002D0077"/>
    <w:rsid w:val="002D0191"/>
    <w:rsid w:val="002D023D"/>
    <w:rsid w:val="002D024D"/>
    <w:rsid w:val="002D0253"/>
    <w:rsid w:val="002D031B"/>
    <w:rsid w:val="002D0329"/>
    <w:rsid w:val="002D03E7"/>
    <w:rsid w:val="002D0798"/>
    <w:rsid w:val="002D07D4"/>
    <w:rsid w:val="002D08CF"/>
    <w:rsid w:val="002D0D11"/>
    <w:rsid w:val="002D0E01"/>
    <w:rsid w:val="002D0E8A"/>
    <w:rsid w:val="002D12FD"/>
    <w:rsid w:val="002D1414"/>
    <w:rsid w:val="002D1613"/>
    <w:rsid w:val="002D1660"/>
    <w:rsid w:val="002D168A"/>
    <w:rsid w:val="002D180D"/>
    <w:rsid w:val="002D1884"/>
    <w:rsid w:val="002D1B01"/>
    <w:rsid w:val="002D1C34"/>
    <w:rsid w:val="002D1F63"/>
    <w:rsid w:val="002D2272"/>
    <w:rsid w:val="002D228E"/>
    <w:rsid w:val="002D2445"/>
    <w:rsid w:val="002D258D"/>
    <w:rsid w:val="002D2A1C"/>
    <w:rsid w:val="002D2F35"/>
    <w:rsid w:val="002D38C8"/>
    <w:rsid w:val="002D390D"/>
    <w:rsid w:val="002D3AAC"/>
    <w:rsid w:val="002D3C14"/>
    <w:rsid w:val="002D3E39"/>
    <w:rsid w:val="002D3EDB"/>
    <w:rsid w:val="002D417E"/>
    <w:rsid w:val="002D41FF"/>
    <w:rsid w:val="002D42E1"/>
    <w:rsid w:val="002D47D6"/>
    <w:rsid w:val="002D4863"/>
    <w:rsid w:val="002D498D"/>
    <w:rsid w:val="002D49CA"/>
    <w:rsid w:val="002D4B89"/>
    <w:rsid w:val="002D4FBB"/>
    <w:rsid w:val="002D5242"/>
    <w:rsid w:val="002D5367"/>
    <w:rsid w:val="002D57BE"/>
    <w:rsid w:val="002D5870"/>
    <w:rsid w:val="002D5B32"/>
    <w:rsid w:val="002D5C49"/>
    <w:rsid w:val="002D5E36"/>
    <w:rsid w:val="002D5F54"/>
    <w:rsid w:val="002D6071"/>
    <w:rsid w:val="002D62EB"/>
    <w:rsid w:val="002D6321"/>
    <w:rsid w:val="002D66C5"/>
    <w:rsid w:val="002D6786"/>
    <w:rsid w:val="002D693C"/>
    <w:rsid w:val="002D6BEC"/>
    <w:rsid w:val="002D6D2C"/>
    <w:rsid w:val="002D6DA9"/>
    <w:rsid w:val="002D70FF"/>
    <w:rsid w:val="002D7578"/>
    <w:rsid w:val="002D799F"/>
    <w:rsid w:val="002D79D8"/>
    <w:rsid w:val="002D7BFF"/>
    <w:rsid w:val="002D7CC5"/>
    <w:rsid w:val="002D7CE4"/>
    <w:rsid w:val="002D7E35"/>
    <w:rsid w:val="002D7FA7"/>
    <w:rsid w:val="002E03E2"/>
    <w:rsid w:val="002E040F"/>
    <w:rsid w:val="002E0410"/>
    <w:rsid w:val="002E0502"/>
    <w:rsid w:val="002E0854"/>
    <w:rsid w:val="002E091D"/>
    <w:rsid w:val="002E0BBA"/>
    <w:rsid w:val="002E0D50"/>
    <w:rsid w:val="002E0F21"/>
    <w:rsid w:val="002E1889"/>
    <w:rsid w:val="002E198D"/>
    <w:rsid w:val="002E1B2E"/>
    <w:rsid w:val="002E240D"/>
    <w:rsid w:val="002E28C8"/>
    <w:rsid w:val="002E2A55"/>
    <w:rsid w:val="002E2A6D"/>
    <w:rsid w:val="002E2E13"/>
    <w:rsid w:val="002E2E3B"/>
    <w:rsid w:val="002E30E2"/>
    <w:rsid w:val="002E320F"/>
    <w:rsid w:val="002E3389"/>
    <w:rsid w:val="002E33DA"/>
    <w:rsid w:val="002E3508"/>
    <w:rsid w:val="002E373D"/>
    <w:rsid w:val="002E37F6"/>
    <w:rsid w:val="002E38E4"/>
    <w:rsid w:val="002E39FB"/>
    <w:rsid w:val="002E3B9C"/>
    <w:rsid w:val="002E3D44"/>
    <w:rsid w:val="002E41B1"/>
    <w:rsid w:val="002E4549"/>
    <w:rsid w:val="002E4624"/>
    <w:rsid w:val="002E498A"/>
    <w:rsid w:val="002E50EF"/>
    <w:rsid w:val="002E536F"/>
    <w:rsid w:val="002E5440"/>
    <w:rsid w:val="002E582F"/>
    <w:rsid w:val="002E5ACB"/>
    <w:rsid w:val="002E5B51"/>
    <w:rsid w:val="002E5E89"/>
    <w:rsid w:val="002E5EBA"/>
    <w:rsid w:val="002E6069"/>
    <w:rsid w:val="002E65B5"/>
    <w:rsid w:val="002E65CD"/>
    <w:rsid w:val="002E661A"/>
    <w:rsid w:val="002E6770"/>
    <w:rsid w:val="002E6B81"/>
    <w:rsid w:val="002E6D73"/>
    <w:rsid w:val="002E6DA8"/>
    <w:rsid w:val="002E6EB7"/>
    <w:rsid w:val="002E6F1B"/>
    <w:rsid w:val="002E75B5"/>
    <w:rsid w:val="002E766E"/>
    <w:rsid w:val="002E76A3"/>
    <w:rsid w:val="002E7DC5"/>
    <w:rsid w:val="002E7DCE"/>
    <w:rsid w:val="002E7DE0"/>
    <w:rsid w:val="002F00FE"/>
    <w:rsid w:val="002F04F0"/>
    <w:rsid w:val="002F0818"/>
    <w:rsid w:val="002F09E2"/>
    <w:rsid w:val="002F0E2D"/>
    <w:rsid w:val="002F0EB4"/>
    <w:rsid w:val="002F10C7"/>
    <w:rsid w:val="002F140B"/>
    <w:rsid w:val="002F1464"/>
    <w:rsid w:val="002F1515"/>
    <w:rsid w:val="002F1666"/>
    <w:rsid w:val="002F1CAD"/>
    <w:rsid w:val="002F1E1A"/>
    <w:rsid w:val="002F1E9D"/>
    <w:rsid w:val="002F1EB1"/>
    <w:rsid w:val="002F2126"/>
    <w:rsid w:val="002F21F4"/>
    <w:rsid w:val="002F2233"/>
    <w:rsid w:val="002F22E7"/>
    <w:rsid w:val="002F2434"/>
    <w:rsid w:val="002F24B9"/>
    <w:rsid w:val="002F27D8"/>
    <w:rsid w:val="002F281B"/>
    <w:rsid w:val="002F29D5"/>
    <w:rsid w:val="002F2A24"/>
    <w:rsid w:val="002F2A99"/>
    <w:rsid w:val="002F2AF5"/>
    <w:rsid w:val="002F30EB"/>
    <w:rsid w:val="002F3250"/>
    <w:rsid w:val="002F327F"/>
    <w:rsid w:val="002F349E"/>
    <w:rsid w:val="002F351A"/>
    <w:rsid w:val="002F3613"/>
    <w:rsid w:val="002F3706"/>
    <w:rsid w:val="002F3C1C"/>
    <w:rsid w:val="002F3C1D"/>
    <w:rsid w:val="002F3D3E"/>
    <w:rsid w:val="002F4000"/>
    <w:rsid w:val="002F40E2"/>
    <w:rsid w:val="002F42A4"/>
    <w:rsid w:val="002F42AB"/>
    <w:rsid w:val="002F451D"/>
    <w:rsid w:val="002F46D4"/>
    <w:rsid w:val="002F4760"/>
    <w:rsid w:val="002F494D"/>
    <w:rsid w:val="002F4960"/>
    <w:rsid w:val="002F4C7C"/>
    <w:rsid w:val="002F4CA9"/>
    <w:rsid w:val="002F4FFB"/>
    <w:rsid w:val="002F5004"/>
    <w:rsid w:val="002F500A"/>
    <w:rsid w:val="002F52CA"/>
    <w:rsid w:val="002F53B1"/>
    <w:rsid w:val="002F53BB"/>
    <w:rsid w:val="002F58B2"/>
    <w:rsid w:val="002F5A67"/>
    <w:rsid w:val="002F5C2E"/>
    <w:rsid w:val="002F5C81"/>
    <w:rsid w:val="002F5CF9"/>
    <w:rsid w:val="002F5D42"/>
    <w:rsid w:val="002F5E82"/>
    <w:rsid w:val="002F5E8D"/>
    <w:rsid w:val="002F5F3D"/>
    <w:rsid w:val="002F6097"/>
    <w:rsid w:val="002F6098"/>
    <w:rsid w:val="002F628A"/>
    <w:rsid w:val="002F631D"/>
    <w:rsid w:val="002F64C4"/>
    <w:rsid w:val="002F66BE"/>
    <w:rsid w:val="002F6AFF"/>
    <w:rsid w:val="002F6B9C"/>
    <w:rsid w:val="002F6C3A"/>
    <w:rsid w:val="002F6E5D"/>
    <w:rsid w:val="002F701D"/>
    <w:rsid w:val="002F7049"/>
    <w:rsid w:val="002F718D"/>
    <w:rsid w:val="002F720A"/>
    <w:rsid w:val="002F745B"/>
    <w:rsid w:val="002F74AB"/>
    <w:rsid w:val="002F7615"/>
    <w:rsid w:val="002F786F"/>
    <w:rsid w:val="002F7B35"/>
    <w:rsid w:val="002F7C98"/>
    <w:rsid w:val="002F7E13"/>
    <w:rsid w:val="002F7E4B"/>
    <w:rsid w:val="002F7E7E"/>
    <w:rsid w:val="002F7F32"/>
    <w:rsid w:val="00300158"/>
    <w:rsid w:val="0030057E"/>
    <w:rsid w:val="00300E80"/>
    <w:rsid w:val="00300EE9"/>
    <w:rsid w:val="003010A6"/>
    <w:rsid w:val="003010B3"/>
    <w:rsid w:val="003010BE"/>
    <w:rsid w:val="003012EF"/>
    <w:rsid w:val="00301571"/>
    <w:rsid w:val="003016F4"/>
    <w:rsid w:val="00301914"/>
    <w:rsid w:val="00301A14"/>
    <w:rsid w:val="00301A33"/>
    <w:rsid w:val="00301E6E"/>
    <w:rsid w:val="00301E83"/>
    <w:rsid w:val="003024E3"/>
    <w:rsid w:val="0030278C"/>
    <w:rsid w:val="0030285E"/>
    <w:rsid w:val="0030291B"/>
    <w:rsid w:val="003029AE"/>
    <w:rsid w:val="00302EDB"/>
    <w:rsid w:val="0030314F"/>
    <w:rsid w:val="003033A3"/>
    <w:rsid w:val="00303928"/>
    <w:rsid w:val="00303BE0"/>
    <w:rsid w:val="00304245"/>
    <w:rsid w:val="0030445D"/>
    <w:rsid w:val="003044DB"/>
    <w:rsid w:val="00304647"/>
    <w:rsid w:val="003047CA"/>
    <w:rsid w:val="0030485D"/>
    <w:rsid w:val="00304A0F"/>
    <w:rsid w:val="00304E26"/>
    <w:rsid w:val="00305042"/>
    <w:rsid w:val="003055C0"/>
    <w:rsid w:val="003057C2"/>
    <w:rsid w:val="003057D8"/>
    <w:rsid w:val="0030583D"/>
    <w:rsid w:val="0030591B"/>
    <w:rsid w:val="00305A8E"/>
    <w:rsid w:val="00305E2A"/>
    <w:rsid w:val="0030664C"/>
    <w:rsid w:val="00306775"/>
    <w:rsid w:val="0030680D"/>
    <w:rsid w:val="00306DDC"/>
    <w:rsid w:val="00307038"/>
    <w:rsid w:val="003070AD"/>
    <w:rsid w:val="00307130"/>
    <w:rsid w:val="0030718E"/>
    <w:rsid w:val="0030724F"/>
    <w:rsid w:val="00307852"/>
    <w:rsid w:val="003079FC"/>
    <w:rsid w:val="00307CB0"/>
    <w:rsid w:val="00307CCD"/>
    <w:rsid w:val="00307F61"/>
    <w:rsid w:val="0030A3C7"/>
    <w:rsid w:val="003103DC"/>
    <w:rsid w:val="00310557"/>
    <w:rsid w:val="00310AA9"/>
    <w:rsid w:val="00310C71"/>
    <w:rsid w:val="00310DCC"/>
    <w:rsid w:val="00310F29"/>
    <w:rsid w:val="00310FA9"/>
    <w:rsid w:val="003110AD"/>
    <w:rsid w:val="00311573"/>
    <w:rsid w:val="00311633"/>
    <w:rsid w:val="00311649"/>
    <w:rsid w:val="003117D2"/>
    <w:rsid w:val="00311868"/>
    <w:rsid w:val="00311901"/>
    <w:rsid w:val="00311DF6"/>
    <w:rsid w:val="00311E5A"/>
    <w:rsid w:val="003123A5"/>
    <w:rsid w:val="003124C1"/>
    <w:rsid w:val="003127AF"/>
    <w:rsid w:val="0031283B"/>
    <w:rsid w:val="0031286D"/>
    <w:rsid w:val="003128FF"/>
    <w:rsid w:val="00312923"/>
    <w:rsid w:val="00312B30"/>
    <w:rsid w:val="00312C3E"/>
    <w:rsid w:val="00312EA1"/>
    <w:rsid w:val="0031357B"/>
    <w:rsid w:val="003135CA"/>
    <w:rsid w:val="00313629"/>
    <w:rsid w:val="003136FA"/>
    <w:rsid w:val="003138BB"/>
    <w:rsid w:val="00313984"/>
    <w:rsid w:val="003139D9"/>
    <w:rsid w:val="00313A02"/>
    <w:rsid w:val="00313B0A"/>
    <w:rsid w:val="00313C95"/>
    <w:rsid w:val="00313CE3"/>
    <w:rsid w:val="00313D20"/>
    <w:rsid w:val="00313D56"/>
    <w:rsid w:val="00313E09"/>
    <w:rsid w:val="00313EE3"/>
    <w:rsid w:val="0031422A"/>
    <w:rsid w:val="00314254"/>
    <w:rsid w:val="003142A8"/>
    <w:rsid w:val="003143E1"/>
    <w:rsid w:val="003146F3"/>
    <w:rsid w:val="00314752"/>
    <w:rsid w:val="00314753"/>
    <w:rsid w:val="003147CF"/>
    <w:rsid w:val="00314A38"/>
    <w:rsid w:val="00314AA0"/>
    <w:rsid w:val="00314AF8"/>
    <w:rsid w:val="00314B18"/>
    <w:rsid w:val="00314B25"/>
    <w:rsid w:val="00314CD8"/>
    <w:rsid w:val="00314E8F"/>
    <w:rsid w:val="00314EE1"/>
    <w:rsid w:val="00314F1F"/>
    <w:rsid w:val="00314F2F"/>
    <w:rsid w:val="00315124"/>
    <w:rsid w:val="003155F6"/>
    <w:rsid w:val="003156BF"/>
    <w:rsid w:val="00315B5C"/>
    <w:rsid w:val="00315BF8"/>
    <w:rsid w:val="00315C3E"/>
    <w:rsid w:val="00316063"/>
    <w:rsid w:val="0031664E"/>
    <w:rsid w:val="0031665F"/>
    <w:rsid w:val="003167AC"/>
    <w:rsid w:val="00316B67"/>
    <w:rsid w:val="003172B3"/>
    <w:rsid w:val="003175A0"/>
    <w:rsid w:val="00317C3A"/>
    <w:rsid w:val="00317E89"/>
    <w:rsid w:val="00317FA3"/>
    <w:rsid w:val="0032008B"/>
    <w:rsid w:val="003200B2"/>
    <w:rsid w:val="0032017A"/>
    <w:rsid w:val="003201A4"/>
    <w:rsid w:val="00320511"/>
    <w:rsid w:val="00320676"/>
    <w:rsid w:val="0032076D"/>
    <w:rsid w:val="0032086A"/>
    <w:rsid w:val="00320A00"/>
    <w:rsid w:val="00320C0E"/>
    <w:rsid w:val="00321084"/>
    <w:rsid w:val="00321103"/>
    <w:rsid w:val="0032124D"/>
    <w:rsid w:val="00321353"/>
    <w:rsid w:val="003214BE"/>
    <w:rsid w:val="0032150B"/>
    <w:rsid w:val="00321642"/>
    <w:rsid w:val="00321ABF"/>
    <w:rsid w:val="00321C1C"/>
    <w:rsid w:val="003221ED"/>
    <w:rsid w:val="00322430"/>
    <w:rsid w:val="00322436"/>
    <w:rsid w:val="0032271B"/>
    <w:rsid w:val="0032274D"/>
    <w:rsid w:val="00322939"/>
    <w:rsid w:val="0032298C"/>
    <w:rsid w:val="00322996"/>
    <w:rsid w:val="00322C0E"/>
    <w:rsid w:val="00322C8E"/>
    <w:rsid w:val="00323109"/>
    <w:rsid w:val="00323157"/>
    <w:rsid w:val="003233A7"/>
    <w:rsid w:val="00323544"/>
    <w:rsid w:val="0032392A"/>
    <w:rsid w:val="00323D85"/>
    <w:rsid w:val="00324177"/>
    <w:rsid w:val="00324520"/>
    <w:rsid w:val="003245B8"/>
    <w:rsid w:val="00324684"/>
    <w:rsid w:val="00324D8D"/>
    <w:rsid w:val="00325046"/>
    <w:rsid w:val="003250BC"/>
    <w:rsid w:val="003250D4"/>
    <w:rsid w:val="003252AE"/>
    <w:rsid w:val="00325409"/>
    <w:rsid w:val="0032552E"/>
    <w:rsid w:val="003256E0"/>
    <w:rsid w:val="003256E5"/>
    <w:rsid w:val="003257FD"/>
    <w:rsid w:val="0032581D"/>
    <w:rsid w:val="00325B2C"/>
    <w:rsid w:val="00325B72"/>
    <w:rsid w:val="00325C02"/>
    <w:rsid w:val="0032622B"/>
    <w:rsid w:val="00326233"/>
    <w:rsid w:val="0032632D"/>
    <w:rsid w:val="003264FC"/>
    <w:rsid w:val="003265A3"/>
    <w:rsid w:val="00326635"/>
    <w:rsid w:val="003266FD"/>
    <w:rsid w:val="003268B2"/>
    <w:rsid w:val="00326C9D"/>
    <w:rsid w:val="00326F94"/>
    <w:rsid w:val="003270FB"/>
    <w:rsid w:val="003271AD"/>
    <w:rsid w:val="00327373"/>
    <w:rsid w:val="00327513"/>
    <w:rsid w:val="003275D8"/>
    <w:rsid w:val="003275F1"/>
    <w:rsid w:val="0032761F"/>
    <w:rsid w:val="00327780"/>
    <w:rsid w:val="0032779F"/>
    <w:rsid w:val="003278FB"/>
    <w:rsid w:val="00327A21"/>
    <w:rsid w:val="00327ECB"/>
    <w:rsid w:val="00327F3E"/>
    <w:rsid w:val="0033020A"/>
    <w:rsid w:val="00330480"/>
    <w:rsid w:val="003306A1"/>
    <w:rsid w:val="0033090F"/>
    <w:rsid w:val="00330AA3"/>
    <w:rsid w:val="00330B9B"/>
    <w:rsid w:val="00330CB9"/>
    <w:rsid w:val="00330E63"/>
    <w:rsid w:val="00330F0F"/>
    <w:rsid w:val="00331150"/>
    <w:rsid w:val="0033131F"/>
    <w:rsid w:val="003315F1"/>
    <w:rsid w:val="00331B22"/>
    <w:rsid w:val="00331B43"/>
    <w:rsid w:val="0033201A"/>
    <w:rsid w:val="00332229"/>
    <w:rsid w:val="0033224B"/>
    <w:rsid w:val="003322FF"/>
    <w:rsid w:val="003325A9"/>
    <w:rsid w:val="0033261A"/>
    <w:rsid w:val="003328DF"/>
    <w:rsid w:val="00332D7E"/>
    <w:rsid w:val="00332E4D"/>
    <w:rsid w:val="00332F73"/>
    <w:rsid w:val="0033301C"/>
    <w:rsid w:val="003332B7"/>
    <w:rsid w:val="003332B9"/>
    <w:rsid w:val="0033331C"/>
    <w:rsid w:val="003335F6"/>
    <w:rsid w:val="003339E1"/>
    <w:rsid w:val="00333A66"/>
    <w:rsid w:val="00333B8F"/>
    <w:rsid w:val="00333BB6"/>
    <w:rsid w:val="00333C18"/>
    <w:rsid w:val="00333DBF"/>
    <w:rsid w:val="0033400E"/>
    <w:rsid w:val="00334151"/>
    <w:rsid w:val="0033425F"/>
    <w:rsid w:val="00334267"/>
    <w:rsid w:val="0033434C"/>
    <w:rsid w:val="0033452D"/>
    <w:rsid w:val="0033455B"/>
    <w:rsid w:val="00334E55"/>
    <w:rsid w:val="00334E62"/>
    <w:rsid w:val="00334F35"/>
    <w:rsid w:val="00334F73"/>
    <w:rsid w:val="003350C9"/>
    <w:rsid w:val="00335283"/>
    <w:rsid w:val="0033586F"/>
    <w:rsid w:val="0033599F"/>
    <w:rsid w:val="00335BD7"/>
    <w:rsid w:val="00335DD3"/>
    <w:rsid w:val="00335F3A"/>
    <w:rsid w:val="003360EC"/>
    <w:rsid w:val="003361CA"/>
    <w:rsid w:val="003363CB"/>
    <w:rsid w:val="003365C3"/>
    <w:rsid w:val="00336863"/>
    <w:rsid w:val="00336927"/>
    <w:rsid w:val="00336A50"/>
    <w:rsid w:val="00336C56"/>
    <w:rsid w:val="00336C88"/>
    <w:rsid w:val="00336DF5"/>
    <w:rsid w:val="0033700C"/>
    <w:rsid w:val="003370B8"/>
    <w:rsid w:val="00337289"/>
    <w:rsid w:val="00337371"/>
    <w:rsid w:val="0033766F"/>
    <w:rsid w:val="003376C3"/>
    <w:rsid w:val="00337747"/>
    <w:rsid w:val="003377CA"/>
    <w:rsid w:val="003379E3"/>
    <w:rsid w:val="00337AF1"/>
    <w:rsid w:val="00337B9F"/>
    <w:rsid w:val="00337BDE"/>
    <w:rsid w:val="00337D96"/>
    <w:rsid w:val="00337E36"/>
    <w:rsid w:val="00337E81"/>
    <w:rsid w:val="0034010A"/>
    <w:rsid w:val="00340240"/>
    <w:rsid w:val="003406DF"/>
    <w:rsid w:val="0034075D"/>
    <w:rsid w:val="0034096F"/>
    <w:rsid w:val="00340A9E"/>
    <w:rsid w:val="00340D13"/>
    <w:rsid w:val="00341106"/>
    <w:rsid w:val="003411A0"/>
    <w:rsid w:val="00341260"/>
    <w:rsid w:val="003412CD"/>
    <w:rsid w:val="00341494"/>
    <w:rsid w:val="003416F0"/>
    <w:rsid w:val="003418C7"/>
    <w:rsid w:val="0034199D"/>
    <w:rsid w:val="00341DB9"/>
    <w:rsid w:val="00341E7F"/>
    <w:rsid w:val="00341EA0"/>
    <w:rsid w:val="003420A4"/>
    <w:rsid w:val="00342181"/>
    <w:rsid w:val="003426B2"/>
    <w:rsid w:val="003426F9"/>
    <w:rsid w:val="0034276F"/>
    <w:rsid w:val="00342AB1"/>
    <w:rsid w:val="00342B44"/>
    <w:rsid w:val="00342E7F"/>
    <w:rsid w:val="00343284"/>
    <w:rsid w:val="00343498"/>
    <w:rsid w:val="003434AD"/>
    <w:rsid w:val="003436B2"/>
    <w:rsid w:val="003436DC"/>
    <w:rsid w:val="003437B0"/>
    <w:rsid w:val="003439D4"/>
    <w:rsid w:val="00343E08"/>
    <w:rsid w:val="00343E7D"/>
    <w:rsid w:val="00343F47"/>
    <w:rsid w:val="00344198"/>
    <w:rsid w:val="003449C5"/>
    <w:rsid w:val="003449EC"/>
    <w:rsid w:val="00344B22"/>
    <w:rsid w:val="00344D72"/>
    <w:rsid w:val="00345005"/>
    <w:rsid w:val="00345110"/>
    <w:rsid w:val="00345148"/>
    <w:rsid w:val="00345250"/>
    <w:rsid w:val="003455C6"/>
    <w:rsid w:val="0034568B"/>
    <w:rsid w:val="003456CF"/>
    <w:rsid w:val="00345746"/>
    <w:rsid w:val="00345788"/>
    <w:rsid w:val="00345829"/>
    <w:rsid w:val="00345868"/>
    <w:rsid w:val="0034594B"/>
    <w:rsid w:val="00345DA4"/>
    <w:rsid w:val="00345F52"/>
    <w:rsid w:val="003460C7"/>
    <w:rsid w:val="003460E0"/>
    <w:rsid w:val="003464BC"/>
    <w:rsid w:val="003467DE"/>
    <w:rsid w:val="00346A47"/>
    <w:rsid w:val="00346AAF"/>
    <w:rsid w:val="00346C0B"/>
    <w:rsid w:val="00346CA5"/>
    <w:rsid w:val="00346D3C"/>
    <w:rsid w:val="00346D3F"/>
    <w:rsid w:val="00346DE2"/>
    <w:rsid w:val="00346E15"/>
    <w:rsid w:val="00347165"/>
    <w:rsid w:val="003472DF"/>
    <w:rsid w:val="00347B36"/>
    <w:rsid w:val="00347BFD"/>
    <w:rsid w:val="00347C15"/>
    <w:rsid w:val="00347C84"/>
    <w:rsid w:val="0035019F"/>
    <w:rsid w:val="00350298"/>
    <w:rsid w:val="0035044D"/>
    <w:rsid w:val="003505A1"/>
    <w:rsid w:val="003506F7"/>
    <w:rsid w:val="003509A2"/>
    <w:rsid w:val="003509D0"/>
    <w:rsid w:val="00350C21"/>
    <w:rsid w:val="00350EC3"/>
    <w:rsid w:val="00350EEA"/>
    <w:rsid w:val="0035119B"/>
    <w:rsid w:val="003512A7"/>
    <w:rsid w:val="003513E1"/>
    <w:rsid w:val="003514E6"/>
    <w:rsid w:val="0035152C"/>
    <w:rsid w:val="00351839"/>
    <w:rsid w:val="003518DC"/>
    <w:rsid w:val="00351914"/>
    <w:rsid w:val="003519D4"/>
    <w:rsid w:val="00351AB1"/>
    <w:rsid w:val="00351B87"/>
    <w:rsid w:val="00351C8F"/>
    <w:rsid w:val="00351E9E"/>
    <w:rsid w:val="00351EC7"/>
    <w:rsid w:val="00351F60"/>
    <w:rsid w:val="00351FAF"/>
    <w:rsid w:val="003520BA"/>
    <w:rsid w:val="003521BF"/>
    <w:rsid w:val="00352225"/>
    <w:rsid w:val="00352310"/>
    <w:rsid w:val="0035251B"/>
    <w:rsid w:val="003525C5"/>
    <w:rsid w:val="00352649"/>
    <w:rsid w:val="00352661"/>
    <w:rsid w:val="003526E9"/>
    <w:rsid w:val="00352787"/>
    <w:rsid w:val="00352862"/>
    <w:rsid w:val="00352B33"/>
    <w:rsid w:val="00352D31"/>
    <w:rsid w:val="00352E54"/>
    <w:rsid w:val="00352E9D"/>
    <w:rsid w:val="0035307A"/>
    <w:rsid w:val="00353095"/>
    <w:rsid w:val="003530F9"/>
    <w:rsid w:val="0035347D"/>
    <w:rsid w:val="0035379E"/>
    <w:rsid w:val="00353B4C"/>
    <w:rsid w:val="00353CF6"/>
    <w:rsid w:val="00353F86"/>
    <w:rsid w:val="00354581"/>
    <w:rsid w:val="00354723"/>
    <w:rsid w:val="00354831"/>
    <w:rsid w:val="003548DF"/>
    <w:rsid w:val="00354921"/>
    <w:rsid w:val="00354A6F"/>
    <w:rsid w:val="00354C0B"/>
    <w:rsid w:val="0035514E"/>
    <w:rsid w:val="003551EF"/>
    <w:rsid w:val="00355256"/>
    <w:rsid w:val="003553AD"/>
    <w:rsid w:val="003559C9"/>
    <w:rsid w:val="00355AB0"/>
    <w:rsid w:val="00355B0C"/>
    <w:rsid w:val="00355BFC"/>
    <w:rsid w:val="00355CD6"/>
    <w:rsid w:val="00355DF5"/>
    <w:rsid w:val="00356035"/>
    <w:rsid w:val="0035619E"/>
    <w:rsid w:val="003561C7"/>
    <w:rsid w:val="003564CB"/>
    <w:rsid w:val="00356614"/>
    <w:rsid w:val="00356718"/>
    <w:rsid w:val="003568B0"/>
    <w:rsid w:val="00356B6A"/>
    <w:rsid w:val="00356BC0"/>
    <w:rsid w:val="00356D14"/>
    <w:rsid w:val="00356E87"/>
    <w:rsid w:val="003572C3"/>
    <w:rsid w:val="0035734C"/>
    <w:rsid w:val="003576A4"/>
    <w:rsid w:val="00357766"/>
    <w:rsid w:val="00357923"/>
    <w:rsid w:val="0035793B"/>
    <w:rsid w:val="00357A01"/>
    <w:rsid w:val="00357B2A"/>
    <w:rsid w:val="00357D59"/>
    <w:rsid w:val="00357DE4"/>
    <w:rsid w:val="003605E9"/>
    <w:rsid w:val="0036099E"/>
    <w:rsid w:val="003609CF"/>
    <w:rsid w:val="00360A3D"/>
    <w:rsid w:val="00360D44"/>
    <w:rsid w:val="00360E50"/>
    <w:rsid w:val="003611E2"/>
    <w:rsid w:val="00361222"/>
    <w:rsid w:val="003612AD"/>
    <w:rsid w:val="0036151F"/>
    <w:rsid w:val="00361C3A"/>
    <w:rsid w:val="00361CF5"/>
    <w:rsid w:val="00361D71"/>
    <w:rsid w:val="00362169"/>
    <w:rsid w:val="00362499"/>
    <w:rsid w:val="003624CC"/>
    <w:rsid w:val="003625BC"/>
    <w:rsid w:val="0036278E"/>
    <w:rsid w:val="00362960"/>
    <w:rsid w:val="00362CD3"/>
    <w:rsid w:val="003630AB"/>
    <w:rsid w:val="00363236"/>
    <w:rsid w:val="00363539"/>
    <w:rsid w:val="00363564"/>
    <w:rsid w:val="003637A3"/>
    <w:rsid w:val="003637ED"/>
    <w:rsid w:val="0036399F"/>
    <w:rsid w:val="00363B33"/>
    <w:rsid w:val="00363ECA"/>
    <w:rsid w:val="00364160"/>
    <w:rsid w:val="00364192"/>
    <w:rsid w:val="003641D1"/>
    <w:rsid w:val="0036429D"/>
    <w:rsid w:val="00364377"/>
    <w:rsid w:val="00364415"/>
    <w:rsid w:val="00364727"/>
    <w:rsid w:val="0036483A"/>
    <w:rsid w:val="00364A84"/>
    <w:rsid w:val="0036505A"/>
    <w:rsid w:val="0036506C"/>
    <w:rsid w:val="003650B5"/>
    <w:rsid w:val="0036517B"/>
    <w:rsid w:val="00365479"/>
    <w:rsid w:val="003655AF"/>
    <w:rsid w:val="003655B0"/>
    <w:rsid w:val="00365653"/>
    <w:rsid w:val="003658C8"/>
    <w:rsid w:val="00365B4C"/>
    <w:rsid w:val="00365CF8"/>
    <w:rsid w:val="00365D3C"/>
    <w:rsid w:val="00365D96"/>
    <w:rsid w:val="00365D9B"/>
    <w:rsid w:val="00365EF9"/>
    <w:rsid w:val="00365F29"/>
    <w:rsid w:val="0036628C"/>
    <w:rsid w:val="00366443"/>
    <w:rsid w:val="00366603"/>
    <w:rsid w:val="00366E9F"/>
    <w:rsid w:val="003672F2"/>
    <w:rsid w:val="00367466"/>
    <w:rsid w:val="0036750C"/>
    <w:rsid w:val="003676CB"/>
    <w:rsid w:val="003678F9"/>
    <w:rsid w:val="003679D4"/>
    <w:rsid w:val="003679E3"/>
    <w:rsid w:val="00367B74"/>
    <w:rsid w:val="0036FAA5"/>
    <w:rsid w:val="003703E5"/>
    <w:rsid w:val="00370545"/>
    <w:rsid w:val="00370686"/>
    <w:rsid w:val="003709CA"/>
    <w:rsid w:val="00370AE0"/>
    <w:rsid w:val="00370D27"/>
    <w:rsid w:val="00370E8B"/>
    <w:rsid w:val="00370FDD"/>
    <w:rsid w:val="00371186"/>
    <w:rsid w:val="0037137A"/>
    <w:rsid w:val="003713AC"/>
    <w:rsid w:val="003714E5"/>
    <w:rsid w:val="00371B12"/>
    <w:rsid w:val="00371B4E"/>
    <w:rsid w:val="00371E85"/>
    <w:rsid w:val="00372302"/>
    <w:rsid w:val="0037245B"/>
    <w:rsid w:val="003725A5"/>
    <w:rsid w:val="003726C8"/>
    <w:rsid w:val="00372853"/>
    <w:rsid w:val="0037299F"/>
    <w:rsid w:val="003729E3"/>
    <w:rsid w:val="00372D73"/>
    <w:rsid w:val="00372E57"/>
    <w:rsid w:val="00372E6B"/>
    <w:rsid w:val="0037343E"/>
    <w:rsid w:val="003735E8"/>
    <w:rsid w:val="0037379F"/>
    <w:rsid w:val="003737B3"/>
    <w:rsid w:val="003737F1"/>
    <w:rsid w:val="00373AC7"/>
    <w:rsid w:val="00373CE0"/>
    <w:rsid w:val="00373D94"/>
    <w:rsid w:val="00373EE5"/>
    <w:rsid w:val="00373F39"/>
    <w:rsid w:val="00374288"/>
    <w:rsid w:val="0037461A"/>
    <w:rsid w:val="00374A3C"/>
    <w:rsid w:val="00374B78"/>
    <w:rsid w:val="00374C23"/>
    <w:rsid w:val="00374D4A"/>
    <w:rsid w:val="00374D84"/>
    <w:rsid w:val="00374E25"/>
    <w:rsid w:val="00375131"/>
    <w:rsid w:val="003752AA"/>
    <w:rsid w:val="00375320"/>
    <w:rsid w:val="00375366"/>
    <w:rsid w:val="003758E2"/>
    <w:rsid w:val="003759ED"/>
    <w:rsid w:val="00375B97"/>
    <w:rsid w:val="00375C7D"/>
    <w:rsid w:val="00375DB8"/>
    <w:rsid w:val="00375E96"/>
    <w:rsid w:val="00375F4C"/>
    <w:rsid w:val="0037626B"/>
    <w:rsid w:val="00376312"/>
    <w:rsid w:val="003765A3"/>
    <w:rsid w:val="003767EE"/>
    <w:rsid w:val="00376AEE"/>
    <w:rsid w:val="00376B33"/>
    <w:rsid w:val="00376B46"/>
    <w:rsid w:val="00376D7E"/>
    <w:rsid w:val="0037726F"/>
    <w:rsid w:val="003772B2"/>
    <w:rsid w:val="003776C4"/>
    <w:rsid w:val="00377965"/>
    <w:rsid w:val="00377B06"/>
    <w:rsid w:val="00377C90"/>
    <w:rsid w:val="00377D90"/>
    <w:rsid w:val="00380023"/>
    <w:rsid w:val="00380128"/>
    <w:rsid w:val="003803C4"/>
    <w:rsid w:val="0038050C"/>
    <w:rsid w:val="003807B2"/>
    <w:rsid w:val="003809C6"/>
    <w:rsid w:val="00380FEF"/>
    <w:rsid w:val="00381DB1"/>
    <w:rsid w:val="00381E40"/>
    <w:rsid w:val="00381F7C"/>
    <w:rsid w:val="003820D9"/>
    <w:rsid w:val="003823CF"/>
    <w:rsid w:val="00382475"/>
    <w:rsid w:val="0038247A"/>
    <w:rsid w:val="003824FA"/>
    <w:rsid w:val="003828B0"/>
    <w:rsid w:val="00382926"/>
    <w:rsid w:val="00382BAB"/>
    <w:rsid w:val="00382D79"/>
    <w:rsid w:val="00382E2A"/>
    <w:rsid w:val="00383B14"/>
    <w:rsid w:val="00383DE6"/>
    <w:rsid w:val="00383E91"/>
    <w:rsid w:val="00383F7E"/>
    <w:rsid w:val="00383F9A"/>
    <w:rsid w:val="0038451B"/>
    <w:rsid w:val="0038494F"/>
    <w:rsid w:val="00384EFF"/>
    <w:rsid w:val="00384F8F"/>
    <w:rsid w:val="003850B4"/>
    <w:rsid w:val="0038512C"/>
    <w:rsid w:val="00385192"/>
    <w:rsid w:val="00385D65"/>
    <w:rsid w:val="00385D75"/>
    <w:rsid w:val="00385E12"/>
    <w:rsid w:val="00385E6B"/>
    <w:rsid w:val="00385F58"/>
    <w:rsid w:val="00385FD4"/>
    <w:rsid w:val="00385FE1"/>
    <w:rsid w:val="00386447"/>
    <w:rsid w:val="00386748"/>
    <w:rsid w:val="003867C0"/>
    <w:rsid w:val="0038685B"/>
    <w:rsid w:val="0038688D"/>
    <w:rsid w:val="00386CCA"/>
    <w:rsid w:val="00386EBC"/>
    <w:rsid w:val="0038701C"/>
    <w:rsid w:val="00387127"/>
    <w:rsid w:val="00387315"/>
    <w:rsid w:val="0038739B"/>
    <w:rsid w:val="003874CC"/>
    <w:rsid w:val="003874E8"/>
    <w:rsid w:val="00387762"/>
    <w:rsid w:val="00387948"/>
    <w:rsid w:val="0038794A"/>
    <w:rsid w:val="0038834A"/>
    <w:rsid w:val="00390003"/>
    <w:rsid w:val="00390153"/>
    <w:rsid w:val="0039063B"/>
    <w:rsid w:val="003909BE"/>
    <w:rsid w:val="00390B47"/>
    <w:rsid w:val="00390C1E"/>
    <w:rsid w:val="00390E76"/>
    <w:rsid w:val="00390F7E"/>
    <w:rsid w:val="003910C9"/>
    <w:rsid w:val="00391722"/>
    <w:rsid w:val="0039185F"/>
    <w:rsid w:val="00391946"/>
    <w:rsid w:val="003919E0"/>
    <w:rsid w:val="003919F8"/>
    <w:rsid w:val="00391B6B"/>
    <w:rsid w:val="00391E39"/>
    <w:rsid w:val="003920E9"/>
    <w:rsid w:val="00392421"/>
    <w:rsid w:val="003924CE"/>
    <w:rsid w:val="00392647"/>
    <w:rsid w:val="00392666"/>
    <w:rsid w:val="00392E67"/>
    <w:rsid w:val="00392E9A"/>
    <w:rsid w:val="00392F7B"/>
    <w:rsid w:val="003931C6"/>
    <w:rsid w:val="00393244"/>
    <w:rsid w:val="00393252"/>
    <w:rsid w:val="00393370"/>
    <w:rsid w:val="00393401"/>
    <w:rsid w:val="003935D5"/>
    <w:rsid w:val="00393799"/>
    <w:rsid w:val="00393AC0"/>
    <w:rsid w:val="00393CE3"/>
    <w:rsid w:val="00393F0F"/>
    <w:rsid w:val="00393F75"/>
    <w:rsid w:val="00394235"/>
    <w:rsid w:val="00394A99"/>
    <w:rsid w:val="00394D72"/>
    <w:rsid w:val="00394F38"/>
    <w:rsid w:val="003950F8"/>
    <w:rsid w:val="003952EA"/>
    <w:rsid w:val="00395304"/>
    <w:rsid w:val="00395571"/>
    <w:rsid w:val="00395676"/>
    <w:rsid w:val="00395C17"/>
    <w:rsid w:val="0039617A"/>
    <w:rsid w:val="0039640F"/>
    <w:rsid w:val="00396879"/>
    <w:rsid w:val="00396A4C"/>
    <w:rsid w:val="00396AAE"/>
    <w:rsid w:val="00396D17"/>
    <w:rsid w:val="00396DEE"/>
    <w:rsid w:val="00396E19"/>
    <w:rsid w:val="0039733C"/>
    <w:rsid w:val="00397989"/>
    <w:rsid w:val="00397A4B"/>
    <w:rsid w:val="003A0121"/>
    <w:rsid w:val="003A01AF"/>
    <w:rsid w:val="003A0611"/>
    <w:rsid w:val="003A06B3"/>
    <w:rsid w:val="003A0869"/>
    <w:rsid w:val="003A0951"/>
    <w:rsid w:val="003A0A47"/>
    <w:rsid w:val="003A0BAE"/>
    <w:rsid w:val="003A0D27"/>
    <w:rsid w:val="003A0E4D"/>
    <w:rsid w:val="003A1099"/>
    <w:rsid w:val="003A1170"/>
    <w:rsid w:val="003A15C5"/>
    <w:rsid w:val="003A186E"/>
    <w:rsid w:val="003A1A5D"/>
    <w:rsid w:val="003A1B28"/>
    <w:rsid w:val="003A1CA7"/>
    <w:rsid w:val="003A1E64"/>
    <w:rsid w:val="003A1F05"/>
    <w:rsid w:val="003A1FC8"/>
    <w:rsid w:val="003A2245"/>
    <w:rsid w:val="003A231A"/>
    <w:rsid w:val="003A2488"/>
    <w:rsid w:val="003A2555"/>
    <w:rsid w:val="003A264A"/>
    <w:rsid w:val="003A282B"/>
    <w:rsid w:val="003A296F"/>
    <w:rsid w:val="003A2970"/>
    <w:rsid w:val="003A2A33"/>
    <w:rsid w:val="003A2D24"/>
    <w:rsid w:val="003A2F2B"/>
    <w:rsid w:val="003A3019"/>
    <w:rsid w:val="003A3383"/>
    <w:rsid w:val="003A33D5"/>
    <w:rsid w:val="003A349C"/>
    <w:rsid w:val="003A3765"/>
    <w:rsid w:val="003A3E24"/>
    <w:rsid w:val="003A3EFF"/>
    <w:rsid w:val="003A4095"/>
    <w:rsid w:val="003A426B"/>
    <w:rsid w:val="003A44D1"/>
    <w:rsid w:val="003A4514"/>
    <w:rsid w:val="003A476C"/>
    <w:rsid w:val="003A498F"/>
    <w:rsid w:val="003A4E9E"/>
    <w:rsid w:val="003A5214"/>
    <w:rsid w:val="003A53DA"/>
    <w:rsid w:val="003A56FB"/>
    <w:rsid w:val="003A58A4"/>
    <w:rsid w:val="003A58F9"/>
    <w:rsid w:val="003A5EC0"/>
    <w:rsid w:val="003A5FED"/>
    <w:rsid w:val="003A6503"/>
    <w:rsid w:val="003A665A"/>
    <w:rsid w:val="003A6710"/>
    <w:rsid w:val="003A6B67"/>
    <w:rsid w:val="003A6C29"/>
    <w:rsid w:val="003A6CAD"/>
    <w:rsid w:val="003A6CAE"/>
    <w:rsid w:val="003A6F7D"/>
    <w:rsid w:val="003A728E"/>
    <w:rsid w:val="003A729D"/>
    <w:rsid w:val="003A734F"/>
    <w:rsid w:val="003A7630"/>
    <w:rsid w:val="003A77CD"/>
    <w:rsid w:val="003A7CB1"/>
    <w:rsid w:val="003B01BC"/>
    <w:rsid w:val="003B02F1"/>
    <w:rsid w:val="003B03C9"/>
    <w:rsid w:val="003B064F"/>
    <w:rsid w:val="003B0A65"/>
    <w:rsid w:val="003B0BAA"/>
    <w:rsid w:val="003B0C00"/>
    <w:rsid w:val="003B0CB1"/>
    <w:rsid w:val="003B104D"/>
    <w:rsid w:val="003B10FA"/>
    <w:rsid w:val="003B152F"/>
    <w:rsid w:val="003B1BB3"/>
    <w:rsid w:val="003B1C1B"/>
    <w:rsid w:val="003B202F"/>
    <w:rsid w:val="003B208A"/>
    <w:rsid w:val="003B2347"/>
    <w:rsid w:val="003B2589"/>
    <w:rsid w:val="003B2661"/>
    <w:rsid w:val="003B291C"/>
    <w:rsid w:val="003B2ABF"/>
    <w:rsid w:val="003B2CA6"/>
    <w:rsid w:val="003B310C"/>
    <w:rsid w:val="003B3147"/>
    <w:rsid w:val="003B330C"/>
    <w:rsid w:val="003B3624"/>
    <w:rsid w:val="003B367A"/>
    <w:rsid w:val="003B3718"/>
    <w:rsid w:val="003B37E4"/>
    <w:rsid w:val="003B3936"/>
    <w:rsid w:val="003B39A1"/>
    <w:rsid w:val="003B3A5A"/>
    <w:rsid w:val="003B3B4C"/>
    <w:rsid w:val="003B3B5B"/>
    <w:rsid w:val="003B3DED"/>
    <w:rsid w:val="003B416A"/>
    <w:rsid w:val="003B45C6"/>
    <w:rsid w:val="003B46BE"/>
    <w:rsid w:val="003B47DF"/>
    <w:rsid w:val="003B4858"/>
    <w:rsid w:val="003B4B4A"/>
    <w:rsid w:val="003B4DA7"/>
    <w:rsid w:val="003B4F76"/>
    <w:rsid w:val="003B5082"/>
    <w:rsid w:val="003B52D1"/>
    <w:rsid w:val="003B5667"/>
    <w:rsid w:val="003B5A75"/>
    <w:rsid w:val="003B5D95"/>
    <w:rsid w:val="003B5DC6"/>
    <w:rsid w:val="003B5DD9"/>
    <w:rsid w:val="003B5F90"/>
    <w:rsid w:val="003B5FCA"/>
    <w:rsid w:val="003B5FF4"/>
    <w:rsid w:val="003B60F8"/>
    <w:rsid w:val="003B6288"/>
    <w:rsid w:val="003B629C"/>
    <w:rsid w:val="003B638D"/>
    <w:rsid w:val="003B6521"/>
    <w:rsid w:val="003B6607"/>
    <w:rsid w:val="003B6807"/>
    <w:rsid w:val="003B6A45"/>
    <w:rsid w:val="003B6D7E"/>
    <w:rsid w:val="003B747A"/>
    <w:rsid w:val="003B75EC"/>
    <w:rsid w:val="003B77A4"/>
    <w:rsid w:val="003B77D5"/>
    <w:rsid w:val="003B77F5"/>
    <w:rsid w:val="003B7C86"/>
    <w:rsid w:val="003B7FBE"/>
    <w:rsid w:val="003BBF2B"/>
    <w:rsid w:val="003C001E"/>
    <w:rsid w:val="003C03CE"/>
    <w:rsid w:val="003C064B"/>
    <w:rsid w:val="003C06D0"/>
    <w:rsid w:val="003C070C"/>
    <w:rsid w:val="003C07DF"/>
    <w:rsid w:val="003C0808"/>
    <w:rsid w:val="003C0BEA"/>
    <w:rsid w:val="003C1095"/>
    <w:rsid w:val="003C1254"/>
    <w:rsid w:val="003C12C5"/>
    <w:rsid w:val="003C167F"/>
    <w:rsid w:val="003C17CB"/>
    <w:rsid w:val="003C1CE6"/>
    <w:rsid w:val="003C1E1A"/>
    <w:rsid w:val="003C209C"/>
    <w:rsid w:val="003C20F6"/>
    <w:rsid w:val="003C2763"/>
    <w:rsid w:val="003C28E5"/>
    <w:rsid w:val="003C2953"/>
    <w:rsid w:val="003C2A55"/>
    <w:rsid w:val="003C2B19"/>
    <w:rsid w:val="003C2F06"/>
    <w:rsid w:val="003C30D5"/>
    <w:rsid w:val="003C33D5"/>
    <w:rsid w:val="003C33DA"/>
    <w:rsid w:val="003C3597"/>
    <w:rsid w:val="003C35BE"/>
    <w:rsid w:val="003C36C1"/>
    <w:rsid w:val="003C378C"/>
    <w:rsid w:val="003C3DE0"/>
    <w:rsid w:val="003C40BE"/>
    <w:rsid w:val="003C4604"/>
    <w:rsid w:val="003C49FD"/>
    <w:rsid w:val="003C4A3C"/>
    <w:rsid w:val="003C4D06"/>
    <w:rsid w:val="003C4D6D"/>
    <w:rsid w:val="003C4E08"/>
    <w:rsid w:val="003C4EF1"/>
    <w:rsid w:val="003C51B5"/>
    <w:rsid w:val="003C5218"/>
    <w:rsid w:val="003C524C"/>
    <w:rsid w:val="003C5845"/>
    <w:rsid w:val="003C5C29"/>
    <w:rsid w:val="003C60F6"/>
    <w:rsid w:val="003C6504"/>
    <w:rsid w:val="003C66E4"/>
    <w:rsid w:val="003C69C4"/>
    <w:rsid w:val="003C6B8E"/>
    <w:rsid w:val="003C6B94"/>
    <w:rsid w:val="003C6BFD"/>
    <w:rsid w:val="003C6C53"/>
    <w:rsid w:val="003C6E3D"/>
    <w:rsid w:val="003C6EBF"/>
    <w:rsid w:val="003C6ECD"/>
    <w:rsid w:val="003C6F21"/>
    <w:rsid w:val="003C720A"/>
    <w:rsid w:val="003C74F8"/>
    <w:rsid w:val="003C776F"/>
    <w:rsid w:val="003C77B0"/>
    <w:rsid w:val="003C77FA"/>
    <w:rsid w:val="003C783A"/>
    <w:rsid w:val="003C79E3"/>
    <w:rsid w:val="003C7A17"/>
    <w:rsid w:val="003C7B29"/>
    <w:rsid w:val="003C7EDC"/>
    <w:rsid w:val="003C7F04"/>
    <w:rsid w:val="003D00AE"/>
    <w:rsid w:val="003D00C3"/>
    <w:rsid w:val="003D01A1"/>
    <w:rsid w:val="003D07B7"/>
    <w:rsid w:val="003D0C68"/>
    <w:rsid w:val="003D0EEC"/>
    <w:rsid w:val="003D0F4E"/>
    <w:rsid w:val="003D10B7"/>
    <w:rsid w:val="003D13BB"/>
    <w:rsid w:val="003D1546"/>
    <w:rsid w:val="003D16A3"/>
    <w:rsid w:val="003D1715"/>
    <w:rsid w:val="003D1772"/>
    <w:rsid w:val="003D1A50"/>
    <w:rsid w:val="003D1C71"/>
    <w:rsid w:val="003D1F96"/>
    <w:rsid w:val="003D1FFE"/>
    <w:rsid w:val="003D2046"/>
    <w:rsid w:val="003D251E"/>
    <w:rsid w:val="003D2543"/>
    <w:rsid w:val="003D26A8"/>
    <w:rsid w:val="003D2799"/>
    <w:rsid w:val="003D28C7"/>
    <w:rsid w:val="003D2FE2"/>
    <w:rsid w:val="003D310B"/>
    <w:rsid w:val="003D32B3"/>
    <w:rsid w:val="003D35D1"/>
    <w:rsid w:val="003D3601"/>
    <w:rsid w:val="003D3713"/>
    <w:rsid w:val="003D38FC"/>
    <w:rsid w:val="003D3916"/>
    <w:rsid w:val="003D3B7C"/>
    <w:rsid w:val="003D3D35"/>
    <w:rsid w:val="003D3D69"/>
    <w:rsid w:val="003D3E64"/>
    <w:rsid w:val="003D40A6"/>
    <w:rsid w:val="003D42C0"/>
    <w:rsid w:val="003D4614"/>
    <w:rsid w:val="003D48D4"/>
    <w:rsid w:val="003D4B59"/>
    <w:rsid w:val="003D4CB4"/>
    <w:rsid w:val="003D4D5B"/>
    <w:rsid w:val="003D4E7E"/>
    <w:rsid w:val="003D510C"/>
    <w:rsid w:val="003D52F0"/>
    <w:rsid w:val="003D5CCC"/>
    <w:rsid w:val="003D5E37"/>
    <w:rsid w:val="003D5ED7"/>
    <w:rsid w:val="003D60A1"/>
    <w:rsid w:val="003D6315"/>
    <w:rsid w:val="003D68C8"/>
    <w:rsid w:val="003D6D32"/>
    <w:rsid w:val="003D6EB3"/>
    <w:rsid w:val="003D6F78"/>
    <w:rsid w:val="003D7052"/>
    <w:rsid w:val="003D70AE"/>
    <w:rsid w:val="003D7226"/>
    <w:rsid w:val="003D72C3"/>
    <w:rsid w:val="003D774B"/>
    <w:rsid w:val="003D7A58"/>
    <w:rsid w:val="003D7AAE"/>
    <w:rsid w:val="003D7C5F"/>
    <w:rsid w:val="003D7CAA"/>
    <w:rsid w:val="003D7DA9"/>
    <w:rsid w:val="003D7E56"/>
    <w:rsid w:val="003D7E8E"/>
    <w:rsid w:val="003E033F"/>
    <w:rsid w:val="003E050A"/>
    <w:rsid w:val="003E05BB"/>
    <w:rsid w:val="003E0659"/>
    <w:rsid w:val="003E0728"/>
    <w:rsid w:val="003E0749"/>
    <w:rsid w:val="003E083E"/>
    <w:rsid w:val="003E0B14"/>
    <w:rsid w:val="003E0BCF"/>
    <w:rsid w:val="003E0D99"/>
    <w:rsid w:val="003E0F2B"/>
    <w:rsid w:val="003E0F66"/>
    <w:rsid w:val="003E101C"/>
    <w:rsid w:val="003E113A"/>
    <w:rsid w:val="003E14B2"/>
    <w:rsid w:val="003E1573"/>
    <w:rsid w:val="003E17BE"/>
    <w:rsid w:val="003E1B7B"/>
    <w:rsid w:val="003E1C47"/>
    <w:rsid w:val="003E1CE7"/>
    <w:rsid w:val="003E2316"/>
    <w:rsid w:val="003E26A1"/>
    <w:rsid w:val="003E2803"/>
    <w:rsid w:val="003E280E"/>
    <w:rsid w:val="003E2BBD"/>
    <w:rsid w:val="003E2C38"/>
    <w:rsid w:val="003E2D2D"/>
    <w:rsid w:val="003E2EE4"/>
    <w:rsid w:val="003E2F44"/>
    <w:rsid w:val="003E3636"/>
    <w:rsid w:val="003E3A4A"/>
    <w:rsid w:val="003E3B51"/>
    <w:rsid w:val="003E3BB9"/>
    <w:rsid w:val="003E3D95"/>
    <w:rsid w:val="003E3EA4"/>
    <w:rsid w:val="003E4219"/>
    <w:rsid w:val="003E423F"/>
    <w:rsid w:val="003E44CF"/>
    <w:rsid w:val="003E4589"/>
    <w:rsid w:val="003E462E"/>
    <w:rsid w:val="003E4815"/>
    <w:rsid w:val="003E4B75"/>
    <w:rsid w:val="003E4B8F"/>
    <w:rsid w:val="003E4CE0"/>
    <w:rsid w:val="003E4DB2"/>
    <w:rsid w:val="003E4E5E"/>
    <w:rsid w:val="003E4FFE"/>
    <w:rsid w:val="003E5168"/>
    <w:rsid w:val="003E51A0"/>
    <w:rsid w:val="003E51B1"/>
    <w:rsid w:val="003E53AA"/>
    <w:rsid w:val="003E5480"/>
    <w:rsid w:val="003E5CDF"/>
    <w:rsid w:val="003E5D73"/>
    <w:rsid w:val="003E5DA6"/>
    <w:rsid w:val="003E600F"/>
    <w:rsid w:val="003E60C8"/>
    <w:rsid w:val="003E610F"/>
    <w:rsid w:val="003E63DD"/>
    <w:rsid w:val="003E6487"/>
    <w:rsid w:val="003E6864"/>
    <w:rsid w:val="003E6C71"/>
    <w:rsid w:val="003E6D08"/>
    <w:rsid w:val="003E7058"/>
    <w:rsid w:val="003E714F"/>
    <w:rsid w:val="003E71E0"/>
    <w:rsid w:val="003E7223"/>
    <w:rsid w:val="003E7327"/>
    <w:rsid w:val="003E774F"/>
    <w:rsid w:val="003E7775"/>
    <w:rsid w:val="003E7870"/>
    <w:rsid w:val="003E7AC5"/>
    <w:rsid w:val="003E7B83"/>
    <w:rsid w:val="003E7D34"/>
    <w:rsid w:val="003E7D98"/>
    <w:rsid w:val="003F015C"/>
    <w:rsid w:val="003F06BD"/>
    <w:rsid w:val="003F08C0"/>
    <w:rsid w:val="003F0A48"/>
    <w:rsid w:val="003F0BFE"/>
    <w:rsid w:val="003F0CC6"/>
    <w:rsid w:val="003F0CD1"/>
    <w:rsid w:val="003F0DA5"/>
    <w:rsid w:val="003F11F7"/>
    <w:rsid w:val="003F15DC"/>
    <w:rsid w:val="003F18A7"/>
    <w:rsid w:val="003F1925"/>
    <w:rsid w:val="003F1BC8"/>
    <w:rsid w:val="003F1BD7"/>
    <w:rsid w:val="003F1C3E"/>
    <w:rsid w:val="003F1FA9"/>
    <w:rsid w:val="003F20C3"/>
    <w:rsid w:val="003F2283"/>
    <w:rsid w:val="003F299C"/>
    <w:rsid w:val="003F2D57"/>
    <w:rsid w:val="003F30BA"/>
    <w:rsid w:val="003F315F"/>
    <w:rsid w:val="003F36D8"/>
    <w:rsid w:val="003F372A"/>
    <w:rsid w:val="003F3FA9"/>
    <w:rsid w:val="003F3FE0"/>
    <w:rsid w:val="003F40C7"/>
    <w:rsid w:val="003F4336"/>
    <w:rsid w:val="003F45DF"/>
    <w:rsid w:val="003F467A"/>
    <w:rsid w:val="003F47B5"/>
    <w:rsid w:val="003F48FD"/>
    <w:rsid w:val="003F4AA2"/>
    <w:rsid w:val="003F4E45"/>
    <w:rsid w:val="003F50C2"/>
    <w:rsid w:val="003F5229"/>
    <w:rsid w:val="003F5371"/>
    <w:rsid w:val="003F55E2"/>
    <w:rsid w:val="003F57A7"/>
    <w:rsid w:val="003F5B3B"/>
    <w:rsid w:val="003F5B6F"/>
    <w:rsid w:val="003F5C29"/>
    <w:rsid w:val="003F5CB2"/>
    <w:rsid w:val="003F5F35"/>
    <w:rsid w:val="003F611C"/>
    <w:rsid w:val="003F61AC"/>
    <w:rsid w:val="003F6308"/>
    <w:rsid w:val="003F649B"/>
    <w:rsid w:val="003F6535"/>
    <w:rsid w:val="003F67EE"/>
    <w:rsid w:val="003F6FA4"/>
    <w:rsid w:val="003F70DD"/>
    <w:rsid w:val="003F7133"/>
    <w:rsid w:val="003F747B"/>
    <w:rsid w:val="003F7998"/>
    <w:rsid w:val="003F79AA"/>
    <w:rsid w:val="003F7B3E"/>
    <w:rsid w:val="003F7BEE"/>
    <w:rsid w:val="003F7C9F"/>
    <w:rsid w:val="003F7E6B"/>
    <w:rsid w:val="004001AB"/>
    <w:rsid w:val="0040064E"/>
    <w:rsid w:val="004007B4"/>
    <w:rsid w:val="00400922"/>
    <w:rsid w:val="00400A30"/>
    <w:rsid w:val="00400A73"/>
    <w:rsid w:val="00400DDC"/>
    <w:rsid w:val="00400FE0"/>
    <w:rsid w:val="0040111A"/>
    <w:rsid w:val="004011E8"/>
    <w:rsid w:val="00401455"/>
    <w:rsid w:val="004014C2"/>
    <w:rsid w:val="0040192E"/>
    <w:rsid w:val="0040194C"/>
    <w:rsid w:val="004019B5"/>
    <w:rsid w:val="00401DEA"/>
    <w:rsid w:val="00401E7B"/>
    <w:rsid w:val="00401F08"/>
    <w:rsid w:val="00401F82"/>
    <w:rsid w:val="0040208F"/>
    <w:rsid w:val="004021A3"/>
    <w:rsid w:val="0040266C"/>
    <w:rsid w:val="004027C3"/>
    <w:rsid w:val="004028D4"/>
    <w:rsid w:val="0040290B"/>
    <w:rsid w:val="00402A0E"/>
    <w:rsid w:val="00402C2B"/>
    <w:rsid w:val="00402EAD"/>
    <w:rsid w:val="0040314F"/>
    <w:rsid w:val="0040329D"/>
    <w:rsid w:val="004034E3"/>
    <w:rsid w:val="00403B04"/>
    <w:rsid w:val="00403B29"/>
    <w:rsid w:val="00403B63"/>
    <w:rsid w:val="00403DC5"/>
    <w:rsid w:val="004041B8"/>
    <w:rsid w:val="0040430F"/>
    <w:rsid w:val="00404454"/>
    <w:rsid w:val="00404708"/>
    <w:rsid w:val="0040489D"/>
    <w:rsid w:val="00404ADE"/>
    <w:rsid w:val="00404B58"/>
    <w:rsid w:val="00404C08"/>
    <w:rsid w:val="00404C4D"/>
    <w:rsid w:val="00404DF5"/>
    <w:rsid w:val="00404E59"/>
    <w:rsid w:val="00404EAE"/>
    <w:rsid w:val="00404FC8"/>
    <w:rsid w:val="00405112"/>
    <w:rsid w:val="00405789"/>
    <w:rsid w:val="00405A8B"/>
    <w:rsid w:val="00405C25"/>
    <w:rsid w:val="00405FC9"/>
    <w:rsid w:val="004060AC"/>
    <w:rsid w:val="0040614A"/>
    <w:rsid w:val="004064E9"/>
    <w:rsid w:val="00406513"/>
    <w:rsid w:val="004065F2"/>
    <w:rsid w:val="00406761"/>
    <w:rsid w:val="0040687B"/>
    <w:rsid w:val="00406DDE"/>
    <w:rsid w:val="0040714A"/>
    <w:rsid w:val="00407170"/>
    <w:rsid w:val="0040726B"/>
    <w:rsid w:val="0040748E"/>
    <w:rsid w:val="004078DB"/>
    <w:rsid w:val="00407B87"/>
    <w:rsid w:val="00407D6B"/>
    <w:rsid w:val="00407F49"/>
    <w:rsid w:val="004100AA"/>
    <w:rsid w:val="004105D3"/>
    <w:rsid w:val="00410838"/>
    <w:rsid w:val="0041089C"/>
    <w:rsid w:val="0041090B"/>
    <w:rsid w:val="004109A1"/>
    <w:rsid w:val="00410CDF"/>
    <w:rsid w:val="00410D55"/>
    <w:rsid w:val="00410D8B"/>
    <w:rsid w:val="00410F4C"/>
    <w:rsid w:val="0041111E"/>
    <w:rsid w:val="004113C7"/>
    <w:rsid w:val="004114BD"/>
    <w:rsid w:val="0041196C"/>
    <w:rsid w:val="00411C31"/>
    <w:rsid w:val="00411E40"/>
    <w:rsid w:val="00412019"/>
    <w:rsid w:val="004122DB"/>
    <w:rsid w:val="00412350"/>
    <w:rsid w:val="00412541"/>
    <w:rsid w:val="0041268F"/>
    <w:rsid w:val="004127D4"/>
    <w:rsid w:val="00412B36"/>
    <w:rsid w:val="00412B80"/>
    <w:rsid w:val="00412DC6"/>
    <w:rsid w:val="00412FDE"/>
    <w:rsid w:val="004130C3"/>
    <w:rsid w:val="00413250"/>
    <w:rsid w:val="00413550"/>
    <w:rsid w:val="004135A2"/>
    <w:rsid w:val="004136EF"/>
    <w:rsid w:val="0041374A"/>
    <w:rsid w:val="004137D7"/>
    <w:rsid w:val="00413A77"/>
    <w:rsid w:val="00413BD8"/>
    <w:rsid w:val="00413ECA"/>
    <w:rsid w:val="00414066"/>
    <w:rsid w:val="0041420F"/>
    <w:rsid w:val="004146C5"/>
    <w:rsid w:val="004147B7"/>
    <w:rsid w:val="00414916"/>
    <w:rsid w:val="00414964"/>
    <w:rsid w:val="00414DA9"/>
    <w:rsid w:val="00415141"/>
    <w:rsid w:val="00415469"/>
    <w:rsid w:val="00415629"/>
    <w:rsid w:val="004157AE"/>
    <w:rsid w:val="00415A4E"/>
    <w:rsid w:val="00415C3C"/>
    <w:rsid w:val="00415CE5"/>
    <w:rsid w:val="00415E30"/>
    <w:rsid w:val="00415F64"/>
    <w:rsid w:val="004165D1"/>
    <w:rsid w:val="0041666B"/>
    <w:rsid w:val="00416875"/>
    <w:rsid w:val="00416E34"/>
    <w:rsid w:val="004175E3"/>
    <w:rsid w:val="004178B8"/>
    <w:rsid w:val="004179D0"/>
    <w:rsid w:val="00417A38"/>
    <w:rsid w:val="00417AA5"/>
    <w:rsid w:val="00417C58"/>
    <w:rsid w:val="00417E6B"/>
    <w:rsid w:val="0041D932"/>
    <w:rsid w:val="00420434"/>
    <w:rsid w:val="00420701"/>
    <w:rsid w:val="004207EA"/>
    <w:rsid w:val="00420802"/>
    <w:rsid w:val="004208E1"/>
    <w:rsid w:val="00420DEC"/>
    <w:rsid w:val="00420F64"/>
    <w:rsid w:val="004213E2"/>
    <w:rsid w:val="004219EE"/>
    <w:rsid w:val="00421DDE"/>
    <w:rsid w:val="00421E2F"/>
    <w:rsid w:val="0042200F"/>
    <w:rsid w:val="00422131"/>
    <w:rsid w:val="00422179"/>
    <w:rsid w:val="00422295"/>
    <w:rsid w:val="004222DD"/>
    <w:rsid w:val="004222FA"/>
    <w:rsid w:val="00422411"/>
    <w:rsid w:val="00422436"/>
    <w:rsid w:val="00422532"/>
    <w:rsid w:val="0042272D"/>
    <w:rsid w:val="00422987"/>
    <w:rsid w:val="00422AC0"/>
    <w:rsid w:val="00422BE7"/>
    <w:rsid w:val="00422C02"/>
    <w:rsid w:val="00422CAE"/>
    <w:rsid w:val="00423153"/>
    <w:rsid w:val="004231D8"/>
    <w:rsid w:val="004233C6"/>
    <w:rsid w:val="00423433"/>
    <w:rsid w:val="00423655"/>
    <w:rsid w:val="00423908"/>
    <w:rsid w:val="00423B3F"/>
    <w:rsid w:val="00423DA4"/>
    <w:rsid w:val="00423E1D"/>
    <w:rsid w:val="00423E7D"/>
    <w:rsid w:val="00424263"/>
    <w:rsid w:val="004245A4"/>
    <w:rsid w:val="004246D5"/>
    <w:rsid w:val="00424872"/>
    <w:rsid w:val="00424893"/>
    <w:rsid w:val="0042496B"/>
    <w:rsid w:val="00424A91"/>
    <w:rsid w:val="00424BAC"/>
    <w:rsid w:val="00424C6E"/>
    <w:rsid w:val="00424EB1"/>
    <w:rsid w:val="00425050"/>
    <w:rsid w:val="0042519B"/>
    <w:rsid w:val="004253BB"/>
    <w:rsid w:val="00425729"/>
    <w:rsid w:val="004258DA"/>
    <w:rsid w:val="00425BC2"/>
    <w:rsid w:val="00425E41"/>
    <w:rsid w:val="00425F99"/>
    <w:rsid w:val="004261D0"/>
    <w:rsid w:val="004261E1"/>
    <w:rsid w:val="0042630C"/>
    <w:rsid w:val="00426351"/>
    <w:rsid w:val="004265F5"/>
    <w:rsid w:val="004266A2"/>
    <w:rsid w:val="0042708B"/>
    <w:rsid w:val="0042737D"/>
    <w:rsid w:val="00427443"/>
    <w:rsid w:val="00427517"/>
    <w:rsid w:val="004279F2"/>
    <w:rsid w:val="00427BDD"/>
    <w:rsid w:val="00427C81"/>
    <w:rsid w:val="00427C89"/>
    <w:rsid w:val="00427DA4"/>
    <w:rsid w:val="00427E69"/>
    <w:rsid w:val="0042CB37"/>
    <w:rsid w:val="004301D7"/>
    <w:rsid w:val="004302ED"/>
    <w:rsid w:val="0043048A"/>
    <w:rsid w:val="0043062C"/>
    <w:rsid w:val="0043079A"/>
    <w:rsid w:val="00430BBD"/>
    <w:rsid w:val="00430E64"/>
    <w:rsid w:val="00430E97"/>
    <w:rsid w:val="0043101D"/>
    <w:rsid w:val="00431237"/>
    <w:rsid w:val="004313E8"/>
    <w:rsid w:val="00431840"/>
    <w:rsid w:val="00431BF5"/>
    <w:rsid w:val="00431EAF"/>
    <w:rsid w:val="00431F05"/>
    <w:rsid w:val="0043246A"/>
    <w:rsid w:val="0043292D"/>
    <w:rsid w:val="00432B61"/>
    <w:rsid w:val="00432C09"/>
    <w:rsid w:val="00432DBC"/>
    <w:rsid w:val="00432EAE"/>
    <w:rsid w:val="00433044"/>
    <w:rsid w:val="004334F7"/>
    <w:rsid w:val="0043356E"/>
    <w:rsid w:val="0043366E"/>
    <w:rsid w:val="00433838"/>
    <w:rsid w:val="0043397A"/>
    <w:rsid w:val="00433B34"/>
    <w:rsid w:val="00433EB9"/>
    <w:rsid w:val="0043408E"/>
    <w:rsid w:val="004340F9"/>
    <w:rsid w:val="004340FF"/>
    <w:rsid w:val="004341A7"/>
    <w:rsid w:val="00434457"/>
    <w:rsid w:val="004344F0"/>
    <w:rsid w:val="00434723"/>
    <w:rsid w:val="004347AF"/>
    <w:rsid w:val="00434C4E"/>
    <w:rsid w:val="00434D52"/>
    <w:rsid w:val="00434E2C"/>
    <w:rsid w:val="004353A5"/>
    <w:rsid w:val="00435805"/>
    <w:rsid w:val="0043582D"/>
    <w:rsid w:val="00435A6C"/>
    <w:rsid w:val="00435AF9"/>
    <w:rsid w:val="00435E91"/>
    <w:rsid w:val="00435F0C"/>
    <w:rsid w:val="00436C92"/>
    <w:rsid w:val="00436FB1"/>
    <w:rsid w:val="00437089"/>
    <w:rsid w:val="004371B0"/>
    <w:rsid w:val="0043727C"/>
    <w:rsid w:val="0043736F"/>
    <w:rsid w:val="004373A5"/>
    <w:rsid w:val="00437415"/>
    <w:rsid w:val="004376C1"/>
    <w:rsid w:val="004378EF"/>
    <w:rsid w:val="00437C85"/>
    <w:rsid w:val="00437D64"/>
    <w:rsid w:val="00437DC0"/>
    <w:rsid w:val="00437E0E"/>
    <w:rsid w:val="00437E5E"/>
    <w:rsid w:val="00440432"/>
    <w:rsid w:val="0044062F"/>
    <w:rsid w:val="00440643"/>
    <w:rsid w:val="004406B1"/>
    <w:rsid w:val="00440B2C"/>
    <w:rsid w:val="00440E08"/>
    <w:rsid w:val="004417A0"/>
    <w:rsid w:val="00441AF9"/>
    <w:rsid w:val="00441C55"/>
    <w:rsid w:val="00441F0E"/>
    <w:rsid w:val="0044200A"/>
    <w:rsid w:val="004421E8"/>
    <w:rsid w:val="004422D7"/>
    <w:rsid w:val="00442494"/>
    <w:rsid w:val="004425C8"/>
    <w:rsid w:val="0044261F"/>
    <w:rsid w:val="00442BAA"/>
    <w:rsid w:val="00442C4C"/>
    <w:rsid w:val="00442E85"/>
    <w:rsid w:val="00442EDE"/>
    <w:rsid w:val="004433B5"/>
    <w:rsid w:val="004436C8"/>
    <w:rsid w:val="00443734"/>
    <w:rsid w:val="00443A08"/>
    <w:rsid w:val="00443B83"/>
    <w:rsid w:val="00443C1F"/>
    <w:rsid w:val="0044415E"/>
    <w:rsid w:val="004441AE"/>
    <w:rsid w:val="0044434A"/>
    <w:rsid w:val="00444468"/>
    <w:rsid w:val="004444CF"/>
    <w:rsid w:val="00444549"/>
    <w:rsid w:val="004447C4"/>
    <w:rsid w:val="00444ABF"/>
    <w:rsid w:val="00444B0C"/>
    <w:rsid w:val="00444D2C"/>
    <w:rsid w:val="00444E0B"/>
    <w:rsid w:val="00444E6C"/>
    <w:rsid w:val="004451FE"/>
    <w:rsid w:val="00445318"/>
    <w:rsid w:val="0044549F"/>
    <w:rsid w:val="004455A7"/>
    <w:rsid w:val="00445791"/>
    <w:rsid w:val="00445903"/>
    <w:rsid w:val="004459B4"/>
    <w:rsid w:val="00445D98"/>
    <w:rsid w:val="00445EB3"/>
    <w:rsid w:val="00445F1D"/>
    <w:rsid w:val="004461AC"/>
    <w:rsid w:val="0044646D"/>
    <w:rsid w:val="004466C4"/>
    <w:rsid w:val="00446E50"/>
    <w:rsid w:val="00447169"/>
    <w:rsid w:val="004471F5"/>
    <w:rsid w:val="00447387"/>
    <w:rsid w:val="00447677"/>
    <w:rsid w:val="004476FE"/>
    <w:rsid w:val="004478CD"/>
    <w:rsid w:val="00447934"/>
    <w:rsid w:val="00447A38"/>
    <w:rsid w:val="00447E29"/>
    <w:rsid w:val="00447F39"/>
    <w:rsid w:val="00450359"/>
    <w:rsid w:val="0045066A"/>
    <w:rsid w:val="00450B12"/>
    <w:rsid w:val="00450BA9"/>
    <w:rsid w:val="00450C14"/>
    <w:rsid w:val="00450CE0"/>
    <w:rsid w:val="00450D03"/>
    <w:rsid w:val="00450F55"/>
    <w:rsid w:val="0045103B"/>
    <w:rsid w:val="004510CC"/>
    <w:rsid w:val="00451380"/>
    <w:rsid w:val="00451643"/>
    <w:rsid w:val="004516CE"/>
    <w:rsid w:val="00451A5E"/>
    <w:rsid w:val="00451C89"/>
    <w:rsid w:val="0045216C"/>
    <w:rsid w:val="0045224E"/>
    <w:rsid w:val="00452297"/>
    <w:rsid w:val="004522B0"/>
    <w:rsid w:val="00452476"/>
    <w:rsid w:val="0045260F"/>
    <w:rsid w:val="00452900"/>
    <w:rsid w:val="00452959"/>
    <w:rsid w:val="00452D65"/>
    <w:rsid w:val="00452E1E"/>
    <w:rsid w:val="0045362C"/>
    <w:rsid w:val="004537B1"/>
    <w:rsid w:val="004539C3"/>
    <w:rsid w:val="00453AA6"/>
    <w:rsid w:val="00453BA1"/>
    <w:rsid w:val="00453C2A"/>
    <w:rsid w:val="00453CC9"/>
    <w:rsid w:val="00453F31"/>
    <w:rsid w:val="00454827"/>
    <w:rsid w:val="00454DA0"/>
    <w:rsid w:val="00454DCE"/>
    <w:rsid w:val="0045532F"/>
    <w:rsid w:val="00455726"/>
    <w:rsid w:val="00455795"/>
    <w:rsid w:val="00455966"/>
    <w:rsid w:val="0045598E"/>
    <w:rsid w:val="004559EE"/>
    <w:rsid w:val="00455A4D"/>
    <w:rsid w:val="00455C0B"/>
    <w:rsid w:val="00455FA7"/>
    <w:rsid w:val="0045608D"/>
    <w:rsid w:val="004564B9"/>
    <w:rsid w:val="00456557"/>
    <w:rsid w:val="004565B0"/>
    <w:rsid w:val="00456A42"/>
    <w:rsid w:val="00456B05"/>
    <w:rsid w:val="00456C66"/>
    <w:rsid w:val="00456CB2"/>
    <w:rsid w:val="00456EC7"/>
    <w:rsid w:val="00457356"/>
    <w:rsid w:val="004576C3"/>
    <w:rsid w:val="004576F6"/>
    <w:rsid w:val="00457841"/>
    <w:rsid w:val="00457A68"/>
    <w:rsid w:val="00457C9B"/>
    <w:rsid w:val="00457D79"/>
    <w:rsid w:val="00460218"/>
    <w:rsid w:val="004602C0"/>
    <w:rsid w:val="00460598"/>
    <w:rsid w:val="004606E6"/>
    <w:rsid w:val="004606F9"/>
    <w:rsid w:val="0046098B"/>
    <w:rsid w:val="004609BD"/>
    <w:rsid w:val="00460E2E"/>
    <w:rsid w:val="00461289"/>
    <w:rsid w:val="004614B3"/>
    <w:rsid w:val="00461614"/>
    <w:rsid w:val="004616D9"/>
    <w:rsid w:val="004618C1"/>
    <w:rsid w:val="00461A78"/>
    <w:rsid w:val="00461B5B"/>
    <w:rsid w:val="00461D20"/>
    <w:rsid w:val="00461DBD"/>
    <w:rsid w:val="004620C9"/>
    <w:rsid w:val="0046228D"/>
    <w:rsid w:val="004626E2"/>
    <w:rsid w:val="0046286F"/>
    <w:rsid w:val="004628B0"/>
    <w:rsid w:val="00462A05"/>
    <w:rsid w:val="00462CA9"/>
    <w:rsid w:val="00462D4B"/>
    <w:rsid w:val="00462FC4"/>
    <w:rsid w:val="0046329F"/>
    <w:rsid w:val="004633F8"/>
    <w:rsid w:val="00463419"/>
    <w:rsid w:val="00463522"/>
    <w:rsid w:val="0046376D"/>
    <w:rsid w:val="00463CEA"/>
    <w:rsid w:val="004640E4"/>
    <w:rsid w:val="0046427C"/>
    <w:rsid w:val="0046436C"/>
    <w:rsid w:val="00464400"/>
    <w:rsid w:val="004645C9"/>
    <w:rsid w:val="00464758"/>
    <w:rsid w:val="0046488C"/>
    <w:rsid w:val="00464CC7"/>
    <w:rsid w:val="00464F0A"/>
    <w:rsid w:val="00465069"/>
    <w:rsid w:val="00465072"/>
    <w:rsid w:val="004650FE"/>
    <w:rsid w:val="004650FF"/>
    <w:rsid w:val="00465165"/>
    <w:rsid w:val="00465167"/>
    <w:rsid w:val="0046551D"/>
    <w:rsid w:val="00465555"/>
    <w:rsid w:val="0046556F"/>
    <w:rsid w:val="00465585"/>
    <w:rsid w:val="00465A22"/>
    <w:rsid w:val="00465C6E"/>
    <w:rsid w:val="00465E2F"/>
    <w:rsid w:val="00465E48"/>
    <w:rsid w:val="00465FD2"/>
    <w:rsid w:val="0046610A"/>
    <w:rsid w:val="00466114"/>
    <w:rsid w:val="00466357"/>
    <w:rsid w:val="0046637C"/>
    <w:rsid w:val="004663B0"/>
    <w:rsid w:val="00466413"/>
    <w:rsid w:val="0046642D"/>
    <w:rsid w:val="004669DE"/>
    <w:rsid w:val="00466A52"/>
    <w:rsid w:val="00466DF5"/>
    <w:rsid w:val="00466E1D"/>
    <w:rsid w:val="00466E93"/>
    <w:rsid w:val="00466F56"/>
    <w:rsid w:val="004670B1"/>
    <w:rsid w:val="00467161"/>
    <w:rsid w:val="004671C6"/>
    <w:rsid w:val="004672CE"/>
    <w:rsid w:val="004674D8"/>
    <w:rsid w:val="00467650"/>
    <w:rsid w:val="004677FA"/>
    <w:rsid w:val="00467A1C"/>
    <w:rsid w:val="00467A6D"/>
    <w:rsid w:val="00467AEC"/>
    <w:rsid w:val="00467C03"/>
    <w:rsid w:val="0046A52F"/>
    <w:rsid w:val="004701F7"/>
    <w:rsid w:val="0047037B"/>
    <w:rsid w:val="00470401"/>
    <w:rsid w:val="0047057E"/>
    <w:rsid w:val="00470782"/>
    <w:rsid w:val="00470B55"/>
    <w:rsid w:val="00470EBF"/>
    <w:rsid w:val="00470F5B"/>
    <w:rsid w:val="00471331"/>
    <w:rsid w:val="00471523"/>
    <w:rsid w:val="0047161E"/>
    <w:rsid w:val="00471EA9"/>
    <w:rsid w:val="00471FDF"/>
    <w:rsid w:val="00472030"/>
    <w:rsid w:val="004720DB"/>
    <w:rsid w:val="004722E8"/>
    <w:rsid w:val="004725C9"/>
    <w:rsid w:val="004725FD"/>
    <w:rsid w:val="00472749"/>
    <w:rsid w:val="0047288C"/>
    <w:rsid w:val="004729E8"/>
    <w:rsid w:val="00472A58"/>
    <w:rsid w:val="00472BBE"/>
    <w:rsid w:val="00472DD7"/>
    <w:rsid w:val="00472E45"/>
    <w:rsid w:val="00472E54"/>
    <w:rsid w:val="00472FF0"/>
    <w:rsid w:val="0047315B"/>
    <w:rsid w:val="004731D8"/>
    <w:rsid w:val="004732DD"/>
    <w:rsid w:val="004734AB"/>
    <w:rsid w:val="004734F8"/>
    <w:rsid w:val="004735EA"/>
    <w:rsid w:val="00473803"/>
    <w:rsid w:val="00473876"/>
    <w:rsid w:val="00473B36"/>
    <w:rsid w:val="00473C8A"/>
    <w:rsid w:val="00473DD3"/>
    <w:rsid w:val="0047414F"/>
    <w:rsid w:val="00474363"/>
    <w:rsid w:val="004743B6"/>
    <w:rsid w:val="00474A09"/>
    <w:rsid w:val="00474D06"/>
    <w:rsid w:val="00474EBE"/>
    <w:rsid w:val="00475178"/>
    <w:rsid w:val="00475248"/>
    <w:rsid w:val="0047531A"/>
    <w:rsid w:val="00475384"/>
    <w:rsid w:val="00475640"/>
    <w:rsid w:val="0047579D"/>
    <w:rsid w:val="00475CC1"/>
    <w:rsid w:val="00475DFB"/>
    <w:rsid w:val="00475E36"/>
    <w:rsid w:val="00475F98"/>
    <w:rsid w:val="00476030"/>
    <w:rsid w:val="00476086"/>
    <w:rsid w:val="00476171"/>
    <w:rsid w:val="0047633B"/>
    <w:rsid w:val="0047667D"/>
    <w:rsid w:val="0047687C"/>
    <w:rsid w:val="00476C3C"/>
    <w:rsid w:val="00476E49"/>
    <w:rsid w:val="00476E53"/>
    <w:rsid w:val="00476FCE"/>
    <w:rsid w:val="0047710E"/>
    <w:rsid w:val="004772AD"/>
    <w:rsid w:val="004772ED"/>
    <w:rsid w:val="0047737E"/>
    <w:rsid w:val="004774AD"/>
    <w:rsid w:val="00477919"/>
    <w:rsid w:val="004779C0"/>
    <w:rsid w:val="00477D76"/>
    <w:rsid w:val="004801BA"/>
    <w:rsid w:val="004801E5"/>
    <w:rsid w:val="00480899"/>
    <w:rsid w:val="00480999"/>
    <w:rsid w:val="00480B30"/>
    <w:rsid w:val="00480B62"/>
    <w:rsid w:val="00481441"/>
    <w:rsid w:val="0048184A"/>
    <w:rsid w:val="00481A69"/>
    <w:rsid w:val="00481BEF"/>
    <w:rsid w:val="00481CE1"/>
    <w:rsid w:val="00481FAC"/>
    <w:rsid w:val="004820D3"/>
    <w:rsid w:val="004823F1"/>
    <w:rsid w:val="004828C1"/>
    <w:rsid w:val="004828EF"/>
    <w:rsid w:val="00482FC3"/>
    <w:rsid w:val="0048304C"/>
    <w:rsid w:val="0048364F"/>
    <w:rsid w:val="00483778"/>
    <w:rsid w:val="0048382D"/>
    <w:rsid w:val="004838CC"/>
    <w:rsid w:val="00483A3D"/>
    <w:rsid w:val="00484210"/>
    <w:rsid w:val="0048469C"/>
    <w:rsid w:val="004846B5"/>
    <w:rsid w:val="00484949"/>
    <w:rsid w:val="0048495B"/>
    <w:rsid w:val="00484C26"/>
    <w:rsid w:val="00484DB4"/>
    <w:rsid w:val="0048511B"/>
    <w:rsid w:val="004851C4"/>
    <w:rsid w:val="00485269"/>
    <w:rsid w:val="00485A55"/>
    <w:rsid w:val="00485B5B"/>
    <w:rsid w:val="00485D0D"/>
    <w:rsid w:val="00485E81"/>
    <w:rsid w:val="00485FB2"/>
    <w:rsid w:val="0048606A"/>
    <w:rsid w:val="00486141"/>
    <w:rsid w:val="004863E0"/>
    <w:rsid w:val="004864EE"/>
    <w:rsid w:val="0048681B"/>
    <w:rsid w:val="004868B3"/>
    <w:rsid w:val="00486B62"/>
    <w:rsid w:val="00486C33"/>
    <w:rsid w:val="00486E4C"/>
    <w:rsid w:val="00486FB8"/>
    <w:rsid w:val="00487045"/>
    <w:rsid w:val="00487321"/>
    <w:rsid w:val="0048741A"/>
    <w:rsid w:val="004876C4"/>
    <w:rsid w:val="0048771C"/>
    <w:rsid w:val="0048790B"/>
    <w:rsid w:val="0048797A"/>
    <w:rsid w:val="00487D7F"/>
    <w:rsid w:val="00487FE9"/>
    <w:rsid w:val="004901D6"/>
    <w:rsid w:val="004902AB"/>
    <w:rsid w:val="0049057C"/>
    <w:rsid w:val="00490625"/>
    <w:rsid w:val="00490783"/>
    <w:rsid w:val="004908A2"/>
    <w:rsid w:val="00490949"/>
    <w:rsid w:val="00490986"/>
    <w:rsid w:val="00490AEE"/>
    <w:rsid w:val="00490C37"/>
    <w:rsid w:val="00490FC0"/>
    <w:rsid w:val="004915FF"/>
    <w:rsid w:val="00491637"/>
    <w:rsid w:val="00491682"/>
    <w:rsid w:val="0049169E"/>
    <w:rsid w:val="004918E4"/>
    <w:rsid w:val="004919D3"/>
    <w:rsid w:val="00491B4B"/>
    <w:rsid w:val="00491C44"/>
    <w:rsid w:val="00491D53"/>
    <w:rsid w:val="004920F9"/>
    <w:rsid w:val="00492131"/>
    <w:rsid w:val="0049250F"/>
    <w:rsid w:val="00492674"/>
    <w:rsid w:val="00492AB5"/>
    <w:rsid w:val="00492ADE"/>
    <w:rsid w:val="00492C6E"/>
    <w:rsid w:val="00492DB5"/>
    <w:rsid w:val="00493074"/>
    <w:rsid w:val="00493110"/>
    <w:rsid w:val="0049370E"/>
    <w:rsid w:val="00493963"/>
    <w:rsid w:val="004939DD"/>
    <w:rsid w:val="004939E6"/>
    <w:rsid w:val="00493B3C"/>
    <w:rsid w:val="00493C6B"/>
    <w:rsid w:val="00493EC6"/>
    <w:rsid w:val="004940C2"/>
    <w:rsid w:val="004943C2"/>
    <w:rsid w:val="004943DE"/>
    <w:rsid w:val="004947B2"/>
    <w:rsid w:val="00494995"/>
    <w:rsid w:val="00494A1E"/>
    <w:rsid w:val="00494B04"/>
    <w:rsid w:val="00494C5E"/>
    <w:rsid w:val="00494CA0"/>
    <w:rsid w:val="00494DB4"/>
    <w:rsid w:val="00494FE7"/>
    <w:rsid w:val="00495036"/>
    <w:rsid w:val="0049514D"/>
    <w:rsid w:val="004954B5"/>
    <w:rsid w:val="00495A6D"/>
    <w:rsid w:val="00495BFA"/>
    <w:rsid w:val="00495C3A"/>
    <w:rsid w:val="004960D5"/>
    <w:rsid w:val="0049638A"/>
    <w:rsid w:val="004963B1"/>
    <w:rsid w:val="004963C4"/>
    <w:rsid w:val="004963E9"/>
    <w:rsid w:val="00496459"/>
    <w:rsid w:val="00496557"/>
    <w:rsid w:val="004965C1"/>
    <w:rsid w:val="004966F9"/>
    <w:rsid w:val="004967CC"/>
    <w:rsid w:val="00496A3D"/>
    <w:rsid w:val="00496F01"/>
    <w:rsid w:val="004970FC"/>
    <w:rsid w:val="0049733D"/>
    <w:rsid w:val="00497499"/>
    <w:rsid w:val="004974EB"/>
    <w:rsid w:val="00497605"/>
    <w:rsid w:val="00497915"/>
    <w:rsid w:val="00497FF2"/>
    <w:rsid w:val="004A007F"/>
    <w:rsid w:val="004A0352"/>
    <w:rsid w:val="004A0724"/>
    <w:rsid w:val="004A0B24"/>
    <w:rsid w:val="004A0B76"/>
    <w:rsid w:val="004A11F8"/>
    <w:rsid w:val="004A121C"/>
    <w:rsid w:val="004A1232"/>
    <w:rsid w:val="004A127C"/>
    <w:rsid w:val="004A12CF"/>
    <w:rsid w:val="004A16E6"/>
    <w:rsid w:val="004A17E0"/>
    <w:rsid w:val="004A1A05"/>
    <w:rsid w:val="004A1CFA"/>
    <w:rsid w:val="004A1D14"/>
    <w:rsid w:val="004A1E99"/>
    <w:rsid w:val="004A1EF7"/>
    <w:rsid w:val="004A1F9B"/>
    <w:rsid w:val="004A208C"/>
    <w:rsid w:val="004A227A"/>
    <w:rsid w:val="004A24CD"/>
    <w:rsid w:val="004A26D5"/>
    <w:rsid w:val="004A2758"/>
    <w:rsid w:val="004A2959"/>
    <w:rsid w:val="004A29A4"/>
    <w:rsid w:val="004A2C7D"/>
    <w:rsid w:val="004A2DFE"/>
    <w:rsid w:val="004A2E89"/>
    <w:rsid w:val="004A2E95"/>
    <w:rsid w:val="004A30C6"/>
    <w:rsid w:val="004A3220"/>
    <w:rsid w:val="004A3395"/>
    <w:rsid w:val="004A34E2"/>
    <w:rsid w:val="004A36EC"/>
    <w:rsid w:val="004A3888"/>
    <w:rsid w:val="004A3C2F"/>
    <w:rsid w:val="004A3DA0"/>
    <w:rsid w:val="004A3DB9"/>
    <w:rsid w:val="004A485C"/>
    <w:rsid w:val="004A4A3D"/>
    <w:rsid w:val="004A4AB0"/>
    <w:rsid w:val="004A4BB1"/>
    <w:rsid w:val="004A4F57"/>
    <w:rsid w:val="004A5377"/>
    <w:rsid w:val="004A5501"/>
    <w:rsid w:val="004A5516"/>
    <w:rsid w:val="004A5D5A"/>
    <w:rsid w:val="004A5DBE"/>
    <w:rsid w:val="004A5EBB"/>
    <w:rsid w:val="004A5F57"/>
    <w:rsid w:val="004A617A"/>
    <w:rsid w:val="004A61FA"/>
    <w:rsid w:val="004A63CC"/>
    <w:rsid w:val="004A6B09"/>
    <w:rsid w:val="004A6CB6"/>
    <w:rsid w:val="004A6CF6"/>
    <w:rsid w:val="004A6D5D"/>
    <w:rsid w:val="004A6F59"/>
    <w:rsid w:val="004A6FAA"/>
    <w:rsid w:val="004A707F"/>
    <w:rsid w:val="004A7350"/>
    <w:rsid w:val="004A7384"/>
    <w:rsid w:val="004A7569"/>
    <w:rsid w:val="004A7A8B"/>
    <w:rsid w:val="004A7C27"/>
    <w:rsid w:val="004A7CED"/>
    <w:rsid w:val="004B0051"/>
    <w:rsid w:val="004B0157"/>
    <w:rsid w:val="004B0190"/>
    <w:rsid w:val="004B031E"/>
    <w:rsid w:val="004B0364"/>
    <w:rsid w:val="004B05E3"/>
    <w:rsid w:val="004B06A4"/>
    <w:rsid w:val="004B0723"/>
    <w:rsid w:val="004B0B96"/>
    <w:rsid w:val="004B1229"/>
    <w:rsid w:val="004B13E5"/>
    <w:rsid w:val="004B1A1B"/>
    <w:rsid w:val="004B1ACD"/>
    <w:rsid w:val="004B1F46"/>
    <w:rsid w:val="004B21F4"/>
    <w:rsid w:val="004B2237"/>
    <w:rsid w:val="004B2A7D"/>
    <w:rsid w:val="004B2C97"/>
    <w:rsid w:val="004B2E70"/>
    <w:rsid w:val="004B2EFA"/>
    <w:rsid w:val="004B2FCE"/>
    <w:rsid w:val="004B2FDD"/>
    <w:rsid w:val="004B305A"/>
    <w:rsid w:val="004B341A"/>
    <w:rsid w:val="004B35ED"/>
    <w:rsid w:val="004B3848"/>
    <w:rsid w:val="004B3CB5"/>
    <w:rsid w:val="004B3F25"/>
    <w:rsid w:val="004B42D7"/>
    <w:rsid w:val="004B49F8"/>
    <w:rsid w:val="004B4CFE"/>
    <w:rsid w:val="004B5612"/>
    <w:rsid w:val="004B5858"/>
    <w:rsid w:val="004B593A"/>
    <w:rsid w:val="004B59A7"/>
    <w:rsid w:val="004B5B81"/>
    <w:rsid w:val="004B5BE4"/>
    <w:rsid w:val="004B6282"/>
    <w:rsid w:val="004B64CB"/>
    <w:rsid w:val="004B6817"/>
    <w:rsid w:val="004B6D70"/>
    <w:rsid w:val="004B70DF"/>
    <w:rsid w:val="004B719F"/>
    <w:rsid w:val="004B745A"/>
    <w:rsid w:val="004B7652"/>
    <w:rsid w:val="004B7DC9"/>
    <w:rsid w:val="004B7E1F"/>
    <w:rsid w:val="004B7FFC"/>
    <w:rsid w:val="004C0146"/>
    <w:rsid w:val="004C05D2"/>
    <w:rsid w:val="004C06B6"/>
    <w:rsid w:val="004C0A46"/>
    <w:rsid w:val="004C0A9A"/>
    <w:rsid w:val="004C0B65"/>
    <w:rsid w:val="004C0BE0"/>
    <w:rsid w:val="004C0BE2"/>
    <w:rsid w:val="004C0CEF"/>
    <w:rsid w:val="004C0FC8"/>
    <w:rsid w:val="004C118A"/>
    <w:rsid w:val="004C1317"/>
    <w:rsid w:val="004C140E"/>
    <w:rsid w:val="004C14A4"/>
    <w:rsid w:val="004C155C"/>
    <w:rsid w:val="004C1B42"/>
    <w:rsid w:val="004C1C53"/>
    <w:rsid w:val="004C1C7E"/>
    <w:rsid w:val="004C1CCC"/>
    <w:rsid w:val="004C2212"/>
    <w:rsid w:val="004C2237"/>
    <w:rsid w:val="004C2620"/>
    <w:rsid w:val="004C2639"/>
    <w:rsid w:val="004C27C5"/>
    <w:rsid w:val="004C2920"/>
    <w:rsid w:val="004C2C7E"/>
    <w:rsid w:val="004C2F24"/>
    <w:rsid w:val="004C305C"/>
    <w:rsid w:val="004C31A2"/>
    <w:rsid w:val="004C31BF"/>
    <w:rsid w:val="004C31E1"/>
    <w:rsid w:val="004C326E"/>
    <w:rsid w:val="004C33D3"/>
    <w:rsid w:val="004C3EC2"/>
    <w:rsid w:val="004C4156"/>
    <w:rsid w:val="004C426A"/>
    <w:rsid w:val="004C43C8"/>
    <w:rsid w:val="004C43E2"/>
    <w:rsid w:val="004C454E"/>
    <w:rsid w:val="004C4A1E"/>
    <w:rsid w:val="004C4A6F"/>
    <w:rsid w:val="004C4E2E"/>
    <w:rsid w:val="004C5077"/>
    <w:rsid w:val="004C5386"/>
    <w:rsid w:val="004C5A4C"/>
    <w:rsid w:val="004C5AF3"/>
    <w:rsid w:val="004C5B36"/>
    <w:rsid w:val="004C5BED"/>
    <w:rsid w:val="004C5C2C"/>
    <w:rsid w:val="004C5F93"/>
    <w:rsid w:val="004C6204"/>
    <w:rsid w:val="004C62CF"/>
    <w:rsid w:val="004C64EA"/>
    <w:rsid w:val="004C653C"/>
    <w:rsid w:val="004C68F0"/>
    <w:rsid w:val="004C6A30"/>
    <w:rsid w:val="004C6A57"/>
    <w:rsid w:val="004C73B2"/>
    <w:rsid w:val="004C76D0"/>
    <w:rsid w:val="004C77C7"/>
    <w:rsid w:val="004C78DF"/>
    <w:rsid w:val="004C7B63"/>
    <w:rsid w:val="004C7C97"/>
    <w:rsid w:val="004C7DB8"/>
    <w:rsid w:val="004C7FDC"/>
    <w:rsid w:val="004C7FFA"/>
    <w:rsid w:val="004D00E0"/>
    <w:rsid w:val="004D02A2"/>
    <w:rsid w:val="004D054D"/>
    <w:rsid w:val="004D05B9"/>
    <w:rsid w:val="004D0752"/>
    <w:rsid w:val="004D094E"/>
    <w:rsid w:val="004D0A95"/>
    <w:rsid w:val="004D0B91"/>
    <w:rsid w:val="004D0BEC"/>
    <w:rsid w:val="004D0DA0"/>
    <w:rsid w:val="004D0E69"/>
    <w:rsid w:val="004D12DD"/>
    <w:rsid w:val="004D13B8"/>
    <w:rsid w:val="004D145F"/>
    <w:rsid w:val="004D1888"/>
    <w:rsid w:val="004D192D"/>
    <w:rsid w:val="004D193B"/>
    <w:rsid w:val="004D224F"/>
    <w:rsid w:val="004D2685"/>
    <w:rsid w:val="004D2A26"/>
    <w:rsid w:val="004D2A8D"/>
    <w:rsid w:val="004D2C8B"/>
    <w:rsid w:val="004D2D10"/>
    <w:rsid w:val="004D2EF0"/>
    <w:rsid w:val="004D30E8"/>
    <w:rsid w:val="004D322A"/>
    <w:rsid w:val="004D3447"/>
    <w:rsid w:val="004D37B6"/>
    <w:rsid w:val="004D383F"/>
    <w:rsid w:val="004D38ED"/>
    <w:rsid w:val="004D3BB1"/>
    <w:rsid w:val="004D3CFC"/>
    <w:rsid w:val="004D3DD7"/>
    <w:rsid w:val="004D4381"/>
    <w:rsid w:val="004D4572"/>
    <w:rsid w:val="004D4947"/>
    <w:rsid w:val="004D533F"/>
    <w:rsid w:val="004D55F9"/>
    <w:rsid w:val="004D566B"/>
    <w:rsid w:val="004D56B8"/>
    <w:rsid w:val="004D5F48"/>
    <w:rsid w:val="004D5FC2"/>
    <w:rsid w:val="004D60B4"/>
    <w:rsid w:val="004D6157"/>
    <w:rsid w:val="004D64C0"/>
    <w:rsid w:val="004D6761"/>
    <w:rsid w:val="004D6779"/>
    <w:rsid w:val="004D67B9"/>
    <w:rsid w:val="004D68FF"/>
    <w:rsid w:val="004D6A3D"/>
    <w:rsid w:val="004D6C59"/>
    <w:rsid w:val="004D6D77"/>
    <w:rsid w:val="004D6E87"/>
    <w:rsid w:val="004D6F4D"/>
    <w:rsid w:val="004D70D5"/>
    <w:rsid w:val="004D7181"/>
    <w:rsid w:val="004D7661"/>
    <w:rsid w:val="004D7702"/>
    <w:rsid w:val="004D7793"/>
    <w:rsid w:val="004D7CA0"/>
    <w:rsid w:val="004E0312"/>
    <w:rsid w:val="004E0581"/>
    <w:rsid w:val="004E05D9"/>
    <w:rsid w:val="004E06DF"/>
    <w:rsid w:val="004E08E0"/>
    <w:rsid w:val="004E0910"/>
    <w:rsid w:val="004E0BC5"/>
    <w:rsid w:val="004E0DC6"/>
    <w:rsid w:val="004E0DE0"/>
    <w:rsid w:val="004E0DFA"/>
    <w:rsid w:val="004E0F8E"/>
    <w:rsid w:val="004E114E"/>
    <w:rsid w:val="004E122E"/>
    <w:rsid w:val="004E1547"/>
    <w:rsid w:val="004E164A"/>
    <w:rsid w:val="004E16E5"/>
    <w:rsid w:val="004E19BD"/>
    <w:rsid w:val="004E1CFE"/>
    <w:rsid w:val="004E244A"/>
    <w:rsid w:val="004E24EF"/>
    <w:rsid w:val="004E26A4"/>
    <w:rsid w:val="004E290B"/>
    <w:rsid w:val="004E2917"/>
    <w:rsid w:val="004E29FA"/>
    <w:rsid w:val="004E2A82"/>
    <w:rsid w:val="004E2ED7"/>
    <w:rsid w:val="004E2F51"/>
    <w:rsid w:val="004E2F9A"/>
    <w:rsid w:val="004E3065"/>
    <w:rsid w:val="004E3130"/>
    <w:rsid w:val="004E3522"/>
    <w:rsid w:val="004E361D"/>
    <w:rsid w:val="004E3745"/>
    <w:rsid w:val="004E3779"/>
    <w:rsid w:val="004E3786"/>
    <w:rsid w:val="004E37B1"/>
    <w:rsid w:val="004E398E"/>
    <w:rsid w:val="004E3D0C"/>
    <w:rsid w:val="004E3DCB"/>
    <w:rsid w:val="004E43C5"/>
    <w:rsid w:val="004E43DD"/>
    <w:rsid w:val="004E466A"/>
    <w:rsid w:val="004E48A4"/>
    <w:rsid w:val="004E4980"/>
    <w:rsid w:val="004E4995"/>
    <w:rsid w:val="004E4AE2"/>
    <w:rsid w:val="004E4C1A"/>
    <w:rsid w:val="004E4CC9"/>
    <w:rsid w:val="004E4EF2"/>
    <w:rsid w:val="004E5017"/>
    <w:rsid w:val="004E50E2"/>
    <w:rsid w:val="004E51A2"/>
    <w:rsid w:val="004E51F1"/>
    <w:rsid w:val="004E5330"/>
    <w:rsid w:val="004E533A"/>
    <w:rsid w:val="004E587A"/>
    <w:rsid w:val="004E58C3"/>
    <w:rsid w:val="004E5BBF"/>
    <w:rsid w:val="004E5D53"/>
    <w:rsid w:val="004E613D"/>
    <w:rsid w:val="004E6247"/>
    <w:rsid w:val="004E65EE"/>
    <w:rsid w:val="004E65FE"/>
    <w:rsid w:val="004E6946"/>
    <w:rsid w:val="004E6EA5"/>
    <w:rsid w:val="004E6F48"/>
    <w:rsid w:val="004E6F9F"/>
    <w:rsid w:val="004E72FB"/>
    <w:rsid w:val="004E7397"/>
    <w:rsid w:val="004E7653"/>
    <w:rsid w:val="004E76E8"/>
    <w:rsid w:val="004E783F"/>
    <w:rsid w:val="004E7984"/>
    <w:rsid w:val="004E7CEF"/>
    <w:rsid w:val="004E7D2E"/>
    <w:rsid w:val="004E8D64"/>
    <w:rsid w:val="004F121D"/>
    <w:rsid w:val="004F15A8"/>
    <w:rsid w:val="004F182C"/>
    <w:rsid w:val="004F1A51"/>
    <w:rsid w:val="004F1B35"/>
    <w:rsid w:val="004F1C02"/>
    <w:rsid w:val="004F1CDE"/>
    <w:rsid w:val="004F1D41"/>
    <w:rsid w:val="004F218B"/>
    <w:rsid w:val="004F2473"/>
    <w:rsid w:val="004F2685"/>
    <w:rsid w:val="004F272C"/>
    <w:rsid w:val="004F27BB"/>
    <w:rsid w:val="004F2C0B"/>
    <w:rsid w:val="004F300C"/>
    <w:rsid w:val="004F31B5"/>
    <w:rsid w:val="004F333F"/>
    <w:rsid w:val="004F357F"/>
    <w:rsid w:val="004F35D4"/>
    <w:rsid w:val="004F36A2"/>
    <w:rsid w:val="004F3777"/>
    <w:rsid w:val="004F37A9"/>
    <w:rsid w:val="004F37CB"/>
    <w:rsid w:val="004F3817"/>
    <w:rsid w:val="004F3887"/>
    <w:rsid w:val="004F3C11"/>
    <w:rsid w:val="004F3F5F"/>
    <w:rsid w:val="004F4266"/>
    <w:rsid w:val="004F42D3"/>
    <w:rsid w:val="004F42E1"/>
    <w:rsid w:val="004F453B"/>
    <w:rsid w:val="004F47D7"/>
    <w:rsid w:val="004F4A93"/>
    <w:rsid w:val="004F4BB2"/>
    <w:rsid w:val="004F5197"/>
    <w:rsid w:val="004F52FB"/>
    <w:rsid w:val="004F531C"/>
    <w:rsid w:val="004F539B"/>
    <w:rsid w:val="004F5415"/>
    <w:rsid w:val="004F54C8"/>
    <w:rsid w:val="004F56EB"/>
    <w:rsid w:val="004F5806"/>
    <w:rsid w:val="004F58AF"/>
    <w:rsid w:val="004F5978"/>
    <w:rsid w:val="004F613E"/>
    <w:rsid w:val="004F62F4"/>
    <w:rsid w:val="004F63E9"/>
    <w:rsid w:val="004F650C"/>
    <w:rsid w:val="004F6574"/>
    <w:rsid w:val="004F6795"/>
    <w:rsid w:val="004F68A0"/>
    <w:rsid w:val="004F6D32"/>
    <w:rsid w:val="004F6FD5"/>
    <w:rsid w:val="004F7206"/>
    <w:rsid w:val="004F72AA"/>
    <w:rsid w:val="004F732C"/>
    <w:rsid w:val="004F78ED"/>
    <w:rsid w:val="004F7B14"/>
    <w:rsid w:val="004F7C3A"/>
    <w:rsid w:val="004F7EF9"/>
    <w:rsid w:val="004F7FA8"/>
    <w:rsid w:val="00500025"/>
    <w:rsid w:val="00500319"/>
    <w:rsid w:val="005003C4"/>
    <w:rsid w:val="0050068E"/>
    <w:rsid w:val="00500734"/>
    <w:rsid w:val="00500992"/>
    <w:rsid w:val="00500AD8"/>
    <w:rsid w:val="00500E3F"/>
    <w:rsid w:val="00500FCF"/>
    <w:rsid w:val="0050113D"/>
    <w:rsid w:val="00501150"/>
    <w:rsid w:val="00501279"/>
    <w:rsid w:val="00501295"/>
    <w:rsid w:val="00501391"/>
    <w:rsid w:val="0050146E"/>
    <w:rsid w:val="00501579"/>
    <w:rsid w:val="0050168B"/>
    <w:rsid w:val="0050186F"/>
    <w:rsid w:val="00501BBE"/>
    <w:rsid w:val="00501C3C"/>
    <w:rsid w:val="00501CE3"/>
    <w:rsid w:val="005021F1"/>
    <w:rsid w:val="0050281B"/>
    <w:rsid w:val="0050281E"/>
    <w:rsid w:val="00502C0B"/>
    <w:rsid w:val="00502D9B"/>
    <w:rsid w:val="00502E2A"/>
    <w:rsid w:val="00502E52"/>
    <w:rsid w:val="00502E78"/>
    <w:rsid w:val="005031C7"/>
    <w:rsid w:val="0050344F"/>
    <w:rsid w:val="005034C6"/>
    <w:rsid w:val="00503519"/>
    <w:rsid w:val="00503587"/>
    <w:rsid w:val="0050361F"/>
    <w:rsid w:val="005036F2"/>
    <w:rsid w:val="0050398D"/>
    <w:rsid w:val="0050398F"/>
    <w:rsid w:val="00503A06"/>
    <w:rsid w:val="00503BA3"/>
    <w:rsid w:val="00503BF7"/>
    <w:rsid w:val="00504549"/>
    <w:rsid w:val="005046A9"/>
    <w:rsid w:val="00504AE5"/>
    <w:rsid w:val="00504B6D"/>
    <w:rsid w:val="00504E53"/>
    <w:rsid w:val="00504E65"/>
    <w:rsid w:val="005051EF"/>
    <w:rsid w:val="00505328"/>
    <w:rsid w:val="0050537D"/>
    <w:rsid w:val="00505519"/>
    <w:rsid w:val="00505580"/>
    <w:rsid w:val="00505811"/>
    <w:rsid w:val="00505916"/>
    <w:rsid w:val="00505C67"/>
    <w:rsid w:val="00505D2D"/>
    <w:rsid w:val="00505E84"/>
    <w:rsid w:val="00505F6E"/>
    <w:rsid w:val="00505F7C"/>
    <w:rsid w:val="00506207"/>
    <w:rsid w:val="0050622C"/>
    <w:rsid w:val="005062D3"/>
    <w:rsid w:val="00506682"/>
    <w:rsid w:val="005066EC"/>
    <w:rsid w:val="00506786"/>
    <w:rsid w:val="00506799"/>
    <w:rsid w:val="0050692E"/>
    <w:rsid w:val="00506BC5"/>
    <w:rsid w:val="00506DD0"/>
    <w:rsid w:val="00506FEC"/>
    <w:rsid w:val="005072F2"/>
    <w:rsid w:val="0050755F"/>
    <w:rsid w:val="005076F3"/>
    <w:rsid w:val="0050772F"/>
    <w:rsid w:val="0050783E"/>
    <w:rsid w:val="00507985"/>
    <w:rsid w:val="00507FB5"/>
    <w:rsid w:val="00510304"/>
    <w:rsid w:val="00510903"/>
    <w:rsid w:val="00510D58"/>
    <w:rsid w:val="00510DB0"/>
    <w:rsid w:val="00510E6F"/>
    <w:rsid w:val="00510EEE"/>
    <w:rsid w:val="00510F13"/>
    <w:rsid w:val="005110C1"/>
    <w:rsid w:val="00511A24"/>
    <w:rsid w:val="00511D47"/>
    <w:rsid w:val="00511D49"/>
    <w:rsid w:val="0051216F"/>
    <w:rsid w:val="005125C9"/>
    <w:rsid w:val="005126FD"/>
    <w:rsid w:val="00512D3B"/>
    <w:rsid w:val="00512F3B"/>
    <w:rsid w:val="00513195"/>
    <w:rsid w:val="005134F4"/>
    <w:rsid w:val="00513E4A"/>
    <w:rsid w:val="00513F79"/>
    <w:rsid w:val="00513F92"/>
    <w:rsid w:val="00514012"/>
    <w:rsid w:val="0051414E"/>
    <w:rsid w:val="00514153"/>
    <w:rsid w:val="00514315"/>
    <w:rsid w:val="005143DC"/>
    <w:rsid w:val="00514561"/>
    <w:rsid w:val="0051484D"/>
    <w:rsid w:val="005149AA"/>
    <w:rsid w:val="00514B25"/>
    <w:rsid w:val="00514D8B"/>
    <w:rsid w:val="00514E01"/>
    <w:rsid w:val="00514F11"/>
    <w:rsid w:val="005150B1"/>
    <w:rsid w:val="005153ED"/>
    <w:rsid w:val="005155C6"/>
    <w:rsid w:val="005156C5"/>
    <w:rsid w:val="00515946"/>
    <w:rsid w:val="00515AF9"/>
    <w:rsid w:val="005164AF"/>
    <w:rsid w:val="0051663B"/>
    <w:rsid w:val="00516DB7"/>
    <w:rsid w:val="00516EBD"/>
    <w:rsid w:val="00516EF6"/>
    <w:rsid w:val="00517203"/>
    <w:rsid w:val="00517514"/>
    <w:rsid w:val="005176F6"/>
    <w:rsid w:val="00517725"/>
    <w:rsid w:val="00517A70"/>
    <w:rsid w:val="00517BBC"/>
    <w:rsid w:val="00517CC8"/>
    <w:rsid w:val="00517DC8"/>
    <w:rsid w:val="005200AC"/>
    <w:rsid w:val="00520174"/>
    <w:rsid w:val="0052020A"/>
    <w:rsid w:val="00520492"/>
    <w:rsid w:val="005204A5"/>
    <w:rsid w:val="005204E8"/>
    <w:rsid w:val="00520884"/>
    <w:rsid w:val="00520BB6"/>
    <w:rsid w:val="00520BE0"/>
    <w:rsid w:val="00520DB8"/>
    <w:rsid w:val="00520DBF"/>
    <w:rsid w:val="0052113F"/>
    <w:rsid w:val="0052123D"/>
    <w:rsid w:val="0052127D"/>
    <w:rsid w:val="005214B1"/>
    <w:rsid w:val="00521558"/>
    <w:rsid w:val="005216E8"/>
    <w:rsid w:val="00521975"/>
    <w:rsid w:val="00521A4A"/>
    <w:rsid w:val="00521D2D"/>
    <w:rsid w:val="00521DCD"/>
    <w:rsid w:val="00521E29"/>
    <w:rsid w:val="00521EEF"/>
    <w:rsid w:val="00522771"/>
    <w:rsid w:val="005227F7"/>
    <w:rsid w:val="005227FA"/>
    <w:rsid w:val="0052281E"/>
    <w:rsid w:val="00522C93"/>
    <w:rsid w:val="00522E63"/>
    <w:rsid w:val="00522F14"/>
    <w:rsid w:val="00522FA4"/>
    <w:rsid w:val="00523079"/>
    <w:rsid w:val="00523204"/>
    <w:rsid w:val="00523369"/>
    <w:rsid w:val="005233AA"/>
    <w:rsid w:val="00523447"/>
    <w:rsid w:val="005234BA"/>
    <w:rsid w:val="00523519"/>
    <w:rsid w:val="00523835"/>
    <w:rsid w:val="0052385C"/>
    <w:rsid w:val="00523922"/>
    <w:rsid w:val="00523B9E"/>
    <w:rsid w:val="00523CA6"/>
    <w:rsid w:val="00523E01"/>
    <w:rsid w:val="005241A9"/>
    <w:rsid w:val="0052420E"/>
    <w:rsid w:val="005242DB"/>
    <w:rsid w:val="00524350"/>
    <w:rsid w:val="00524375"/>
    <w:rsid w:val="005246C6"/>
    <w:rsid w:val="0052476D"/>
    <w:rsid w:val="005247BD"/>
    <w:rsid w:val="005247D5"/>
    <w:rsid w:val="005248A4"/>
    <w:rsid w:val="005248FA"/>
    <w:rsid w:val="00524A05"/>
    <w:rsid w:val="00524AC7"/>
    <w:rsid w:val="00524B5D"/>
    <w:rsid w:val="00524CEB"/>
    <w:rsid w:val="00524DE2"/>
    <w:rsid w:val="00524E25"/>
    <w:rsid w:val="00524FEC"/>
    <w:rsid w:val="0052516E"/>
    <w:rsid w:val="005252B9"/>
    <w:rsid w:val="005253B6"/>
    <w:rsid w:val="005253D2"/>
    <w:rsid w:val="0052546A"/>
    <w:rsid w:val="00525683"/>
    <w:rsid w:val="00525A13"/>
    <w:rsid w:val="00525E7C"/>
    <w:rsid w:val="00525ECF"/>
    <w:rsid w:val="00526323"/>
    <w:rsid w:val="00526817"/>
    <w:rsid w:val="005268FC"/>
    <w:rsid w:val="00526C02"/>
    <w:rsid w:val="00526D05"/>
    <w:rsid w:val="00526DB5"/>
    <w:rsid w:val="00526F12"/>
    <w:rsid w:val="00526F8D"/>
    <w:rsid w:val="005272D7"/>
    <w:rsid w:val="00527306"/>
    <w:rsid w:val="005273B5"/>
    <w:rsid w:val="00527BFF"/>
    <w:rsid w:val="00527C10"/>
    <w:rsid w:val="00527D9F"/>
    <w:rsid w:val="00527DE0"/>
    <w:rsid w:val="00527E18"/>
    <w:rsid w:val="00527FF2"/>
    <w:rsid w:val="00530354"/>
    <w:rsid w:val="005304F1"/>
    <w:rsid w:val="005305A5"/>
    <w:rsid w:val="005305C4"/>
    <w:rsid w:val="00530859"/>
    <w:rsid w:val="0053090E"/>
    <w:rsid w:val="005309F9"/>
    <w:rsid w:val="00530CA8"/>
    <w:rsid w:val="00530D7F"/>
    <w:rsid w:val="00530DC8"/>
    <w:rsid w:val="00530F09"/>
    <w:rsid w:val="00531072"/>
    <w:rsid w:val="005314C8"/>
    <w:rsid w:val="00531571"/>
    <w:rsid w:val="00531BEC"/>
    <w:rsid w:val="00531F66"/>
    <w:rsid w:val="0053219E"/>
    <w:rsid w:val="0053225F"/>
    <w:rsid w:val="00532326"/>
    <w:rsid w:val="00532452"/>
    <w:rsid w:val="00532681"/>
    <w:rsid w:val="00532D25"/>
    <w:rsid w:val="0053309D"/>
    <w:rsid w:val="00533181"/>
    <w:rsid w:val="00533192"/>
    <w:rsid w:val="005333DA"/>
    <w:rsid w:val="005335E1"/>
    <w:rsid w:val="00533628"/>
    <w:rsid w:val="005337A1"/>
    <w:rsid w:val="0053398B"/>
    <w:rsid w:val="00533E62"/>
    <w:rsid w:val="00533F50"/>
    <w:rsid w:val="005343B7"/>
    <w:rsid w:val="00534415"/>
    <w:rsid w:val="005346F9"/>
    <w:rsid w:val="00534734"/>
    <w:rsid w:val="00534C6A"/>
    <w:rsid w:val="00534CC8"/>
    <w:rsid w:val="00534F7B"/>
    <w:rsid w:val="00534F83"/>
    <w:rsid w:val="00535222"/>
    <w:rsid w:val="00535A83"/>
    <w:rsid w:val="00535B1F"/>
    <w:rsid w:val="00535D19"/>
    <w:rsid w:val="00535F55"/>
    <w:rsid w:val="005360B0"/>
    <w:rsid w:val="0053617B"/>
    <w:rsid w:val="005367B3"/>
    <w:rsid w:val="005367CC"/>
    <w:rsid w:val="00536DD6"/>
    <w:rsid w:val="00536F30"/>
    <w:rsid w:val="005372D0"/>
    <w:rsid w:val="0053748F"/>
    <w:rsid w:val="005377FF"/>
    <w:rsid w:val="005400FF"/>
    <w:rsid w:val="0054011D"/>
    <w:rsid w:val="00540505"/>
    <w:rsid w:val="00540814"/>
    <w:rsid w:val="005408F2"/>
    <w:rsid w:val="00540A06"/>
    <w:rsid w:val="00540C45"/>
    <w:rsid w:val="00540CA8"/>
    <w:rsid w:val="00540E63"/>
    <w:rsid w:val="0054107C"/>
    <w:rsid w:val="005410B7"/>
    <w:rsid w:val="0054120C"/>
    <w:rsid w:val="005412D4"/>
    <w:rsid w:val="005413CC"/>
    <w:rsid w:val="005417A8"/>
    <w:rsid w:val="00541868"/>
    <w:rsid w:val="005418C6"/>
    <w:rsid w:val="00541F2C"/>
    <w:rsid w:val="00542168"/>
    <w:rsid w:val="0054216B"/>
    <w:rsid w:val="00542977"/>
    <w:rsid w:val="005429EC"/>
    <w:rsid w:val="00542A89"/>
    <w:rsid w:val="00542B6D"/>
    <w:rsid w:val="00542BD8"/>
    <w:rsid w:val="00542C5A"/>
    <w:rsid w:val="00542CBC"/>
    <w:rsid w:val="00542F2D"/>
    <w:rsid w:val="00543451"/>
    <w:rsid w:val="00543556"/>
    <w:rsid w:val="00543580"/>
    <w:rsid w:val="005435C1"/>
    <w:rsid w:val="00543600"/>
    <w:rsid w:val="005440FB"/>
    <w:rsid w:val="005441B9"/>
    <w:rsid w:val="00544615"/>
    <w:rsid w:val="00544778"/>
    <w:rsid w:val="00544BE5"/>
    <w:rsid w:val="00544CDE"/>
    <w:rsid w:val="00544DB7"/>
    <w:rsid w:val="0054546B"/>
    <w:rsid w:val="005455BA"/>
    <w:rsid w:val="0054568E"/>
    <w:rsid w:val="0054569C"/>
    <w:rsid w:val="00545821"/>
    <w:rsid w:val="00545871"/>
    <w:rsid w:val="00545A9F"/>
    <w:rsid w:val="00545C3A"/>
    <w:rsid w:val="00545E1B"/>
    <w:rsid w:val="00545F82"/>
    <w:rsid w:val="00546148"/>
    <w:rsid w:val="00546591"/>
    <w:rsid w:val="005466A2"/>
    <w:rsid w:val="00546B79"/>
    <w:rsid w:val="00546C44"/>
    <w:rsid w:val="00546C6D"/>
    <w:rsid w:val="00546DAD"/>
    <w:rsid w:val="00546E5C"/>
    <w:rsid w:val="0054760A"/>
    <w:rsid w:val="00547786"/>
    <w:rsid w:val="00547C9E"/>
    <w:rsid w:val="00547CFA"/>
    <w:rsid w:val="00547E5C"/>
    <w:rsid w:val="00547F01"/>
    <w:rsid w:val="00547F33"/>
    <w:rsid w:val="00547F81"/>
    <w:rsid w:val="0055004D"/>
    <w:rsid w:val="005501D3"/>
    <w:rsid w:val="00550330"/>
    <w:rsid w:val="00550450"/>
    <w:rsid w:val="0055049E"/>
    <w:rsid w:val="005505F8"/>
    <w:rsid w:val="00550B61"/>
    <w:rsid w:val="00550CAB"/>
    <w:rsid w:val="00550E4C"/>
    <w:rsid w:val="0055121D"/>
    <w:rsid w:val="00551304"/>
    <w:rsid w:val="00551674"/>
    <w:rsid w:val="00551711"/>
    <w:rsid w:val="0055172B"/>
    <w:rsid w:val="005517BC"/>
    <w:rsid w:val="00551B8E"/>
    <w:rsid w:val="00551D25"/>
    <w:rsid w:val="00551FDF"/>
    <w:rsid w:val="00552113"/>
    <w:rsid w:val="005521CF"/>
    <w:rsid w:val="0055220C"/>
    <w:rsid w:val="005522B2"/>
    <w:rsid w:val="0055255F"/>
    <w:rsid w:val="00552641"/>
    <w:rsid w:val="0055268C"/>
    <w:rsid w:val="005527E3"/>
    <w:rsid w:val="00552845"/>
    <w:rsid w:val="00552D5C"/>
    <w:rsid w:val="00552F1B"/>
    <w:rsid w:val="005531C7"/>
    <w:rsid w:val="00553278"/>
    <w:rsid w:val="00553568"/>
    <w:rsid w:val="0055359C"/>
    <w:rsid w:val="005538E8"/>
    <w:rsid w:val="00553ED6"/>
    <w:rsid w:val="00553F26"/>
    <w:rsid w:val="005540C3"/>
    <w:rsid w:val="00554208"/>
    <w:rsid w:val="005542C8"/>
    <w:rsid w:val="00554404"/>
    <w:rsid w:val="00554450"/>
    <w:rsid w:val="00554BC7"/>
    <w:rsid w:val="00554FD4"/>
    <w:rsid w:val="0055524F"/>
    <w:rsid w:val="00555408"/>
    <w:rsid w:val="00555498"/>
    <w:rsid w:val="00555654"/>
    <w:rsid w:val="005558DC"/>
    <w:rsid w:val="00555C9C"/>
    <w:rsid w:val="00555D01"/>
    <w:rsid w:val="00555FD5"/>
    <w:rsid w:val="00555FE2"/>
    <w:rsid w:val="005562AE"/>
    <w:rsid w:val="005563D8"/>
    <w:rsid w:val="00556431"/>
    <w:rsid w:val="00556ABF"/>
    <w:rsid w:val="00556CCE"/>
    <w:rsid w:val="00556DE6"/>
    <w:rsid w:val="00557351"/>
    <w:rsid w:val="0055739C"/>
    <w:rsid w:val="005574E1"/>
    <w:rsid w:val="0055751B"/>
    <w:rsid w:val="005577C0"/>
    <w:rsid w:val="005577E0"/>
    <w:rsid w:val="00557AEC"/>
    <w:rsid w:val="00557B78"/>
    <w:rsid w:val="00557C0C"/>
    <w:rsid w:val="00557E7D"/>
    <w:rsid w:val="00557ECE"/>
    <w:rsid w:val="0055A3AC"/>
    <w:rsid w:val="0055E608"/>
    <w:rsid w:val="00560004"/>
    <w:rsid w:val="00560015"/>
    <w:rsid w:val="0056026F"/>
    <w:rsid w:val="0056048E"/>
    <w:rsid w:val="0056068F"/>
    <w:rsid w:val="00560A89"/>
    <w:rsid w:val="00561184"/>
    <w:rsid w:val="00561444"/>
    <w:rsid w:val="00561479"/>
    <w:rsid w:val="005616F9"/>
    <w:rsid w:val="00561A48"/>
    <w:rsid w:val="00561F3E"/>
    <w:rsid w:val="0056211B"/>
    <w:rsid w:val="005622AB"/>
    <w:rsid w:val="00562449"/>
    <w:rsid w:val="005625B7"/>
    <w:rsid w:val="00562609"/>
    <w:rsid w:val="00562775"/>
    <w:rsid w:val="00562783"/>
    <w:rsid w:val="00562A54"/>
    <w:rsid w:val="00562F0D"/>
    <w:rsid w:val="00563151"/>
    <w:rsid w:val="005632E2"/>
    <w:rsid w:val="00563311"/>
    <w:rsid w:val="00563B97"/>
    <w:rsid w:val="00563C09"/>
    <w:rsid w:val="00563E5A"/>
    <w:rsid w:val="00563FFE"/>
    <w:rsid w:val="0056421D"/>
    <w:rsid w:val="005642DE"/>
    <w:rsid w:val="00564497"/>
    <w:rsid w:val="0056464E"/>
    <w:rsid w:val="00564779"/>
    <w:rsid w:val="0056485A"/>
    <w:rsid w:val="005648E3"/>
    <w:rsid w:val="00564B82"/>
    <w:rsid w:val="00564BF0"/>
    <w:rsid w:val="00564E7E"/>
    <w:rsid w:val="00565293"/>
    <w:rsid w:val="005654A8"/>
    <w:rsid w:val="00565745"/>
    <w:rsid w:val="00565792"/>
    <w:rsid w:val="00565AC2"/>
    <w:rsid w:val="00565F7F"/>
    <w:rsid w:val="005661C6"/>
    <w:rsid w:val="0056652E"/>
    <w:rsid w:val="00566533"/>
    <w:rsid w:val="00566839"/>
    <w:rsid w:val="00566B52"/>
    <w:rsid w:val="00566C4E"/>
    <w:rsid w:val="00566E3E"/>
    <w:rsid w:val="00566F20"/>
    <w:rsid w:val="00566FAB"/>
    <w:rsid w:val="00567044"/>
    <w:rsid w:val="005670B2"/>
    <w:rsid w:val="00567263"/>
    <w:rsid w:val="00567A12"/>
    <w:rsid w:val="00567A95"/>
    <w:rsid w:val="00567B3F"/>
    <w:rsid w:val="00567D2B"/>
    <w:rsid w:val="00567E3F"/>
    <w:rsid w:val="00567E96"/>
    <w:rsid w:val="00567FDA"/>
    <w:rsid w:val="0057009E"/>
    <w:rsid w:val="005700E8"/>
    <w:rsid w:val="00570227"/>
    <w:rsid w:val="005702C4"/>
    <w:rsid w:val="00570520"/>
    <w:rsid w:val="00570573"/>
    <w:rsid w:val="005705E5"/>
    <w:rsid w:val="00570762"/>
    <w:rsid w:val="00570772"/>
    <w:rsid w:val="0057104D"/>
    <w:rsid w:val="0057110F"/>
    <w:rsid w:val="005711C4"/>
    <w:rsid w:val="005711C8"/>
    <w:rsid w:val="00571328"/>
    <w:rsid w:val="0057179F"/>
    <w:rsid w:val="00571B08"/>
    <w:rsid w:val="00571BC0"/>
    <w:rsid w:val="00571C50"/>
    <w:rsid w:val="00572043"/>
    <w:rsid w:val="00572088"/>
    <w:rsid w:val="00572152"/>
    <w:rsid w:val="00572219"/>
    <w:rsid w:val="00572350"/>
    <w:rsid w:val="005723F0"/>
    <w:rsid w:val="0057247B"/>
    <w:rsid w:val="005726B4"/>
    <w:rsid w:val="005726F2"/>
    <w:rsid w:val="005727D5"/>
    <w:rsid w:val="0057291C"/>
    <w:rsid w:val="00572B41"/>
    <w:rsid w:val="00572BD1"/>
    <w:rsid w:val="00572E8B"/>
    <w:rsid w:val="00572F50"/>
    <w:rsid w:val="00572FFD"/>
    <w:rsid w:val="0057306E"/>
    <w:rsid w:val="005731D9"/>
    <w:rsid w:val="00573532"/>
    <w:rsid w:val="005736C7"/>
    <w:rsid w:val="005739AB"/>
    <w:rsid w:val="005739B7"/>
    <w:rsid w:val="00573A21"/>
    <w:rsid w:val="00573BF1"/>
    <w:rsid w:val="00574062"/>
    <w:rsid w:val="00574065"/>
    <w:rsid w:val="005740B6"/>
    <w:rsid w:val="0057418D"/>
    <w:rsid w:val="005746ED"/>
    <w:rsid w:val="005748CF"/>
    <w:rsid w:val="00574A9C"/>
    <w:rsid w:val="00574C29"/>
    <w:rsid w:val="00574CCB"/>
    <w:rsid w:val="00574D59"/>
    <w:rsid w:val="00574E34"/>
    <w:rsid w:val="00574ED6"/>
    <w:rsid w:val="00575016"/>
    <w:rsid w:val="00575019"/>
    <w:rsid w:val="005754EB"/>
    <w:rsid w:val="005754F8"/>
    <w:rsid w:val="00575687"/>
    <w:rsid w:val="00575726"/>
    <w:rsid w:val="005758B7"/>
    <w:rsid w:val="00575A7A"/>
    <w:rsid w:val="00575C14"/>
    <w:rsid w:val="0057612F"/>
    <w:rsid w:val="005761FD"/>
    <w:rsid w:val="0057627C"/>
    <w:rsid w:val="00576485"/>
    <w:rsid w:val="0057654B"/>
    <w:rsid w:val="00576F81"/>
    <w:rsid w:val="0057736C"/>
    <w:rsid w:val="005774BF"/>
    <w:rsid w:val="0057763C"/>
    <w:rsid w:val="00577752"/>
    <w:rsid w:val="005777A9"/>
    <w:rsid w:val="00577B4F"/>
    <w:rsid w:val="00577FC6"/>
    <w:rsid w:val="0058023E"/>
    <w:rsid w:val="00580305"/>
    <w:rsid w:val="00580333"/>
    <w:rsid w:val="00580A01"/>
    <w:rsid w:val="00580A1D"/>
    <w:rsid w:val="00580C13"/>
    <w:rsid w:val="00580C5F"/>
    <w:rsid w:val="00580D08"/>
    <w:rsid w:val="005810B4"/>
    <w:rsid w:val="00581CC1"/>
    <w:rsid w:val="00581E32"/>
    <w:rsid w:val="00581ECC"/>
    <w:rsid w:val="00582110"/>
    <w:rsid w:val="00582131"/>
    <w:rsid w:val="0058220A"/>
    <w:rsid w:val="00582251"/>
    <w:rsid w:val="00582545"/>
    <w:rsid w:val="00582748"/>
    <w:rsid w:val="00582829"/>
    <w:rsid w:val="005828BC"/>
    <w:rsid w:val="00582ADB"/>
    <w:rsid w:val="00582B7C"/>
    <w:rsid w:val="00582C3A"/>
    <w:rsid w:val="00582DDB"/>
    <w:rsid w:val="00582E18"/>
    <w:rsid w:val="00582FE5"/>
    <w:rsid w:val="005831FF"/>
    <w:rsid w:val="00583511"/>
    <w:rsid w:val="005835DB"/>
    <w:rsid w:val="0058364E"/>
    <w:rsid w:val="00583A96"/>
    <w:rsid w:val="00583CB6"/>
    <w:rsid w:val="00583D89"/>
    <w:rsid w:val="00583E55"/>
    <w:rsid w:val="00583F46"/>
    <w:rsid w:val="00584075"/>
    <w:rsid w:val="00584348"/>
    <w:rsid w:val="005846D1"/>
    <w:rsid w:val="005847B7"/>
    <w:rsid w:val="0058485A"/>
    <w:rsid w:val="0058498F"/>
    <w:rsid w:val="00584993"/>
    <w:rsid w:val="00584A98"/>
    <w:rsid w:val="00584BB2"/>
    <w:rsid w:val="00584C73"/>
    <w:rsid w:val="00584D80"/>
    <w:rsid w:val="00584E29"/>
    <w:rsid w:val="005850EE"/>
    <w:rsid w:val="0058511B"/>
    <w:rsid w:val="00585194"/>
    <w:rsid w:val="0058526F"/>
    <w:rsid w:val="005854DD"/>
    <w:rsid w:val="0058566C"/>
    <w:rsid w:val="00585678"/>
    <w:rsid w:val="00585772"/>
    <w:rsid w:val="00585B07"/>
    <w:rsid w:val="00585BF6"/>
    <w:rsid w:val="005861F1"/>
    <w:rsid w:val="00586507"/>
    <w:rsid w:val="0058663D"/>
    <w:rsid w:val="00586C71"/>
    <w:rsid w:val="00586DEA"/>
    <w:rsid w:val="00586DF7"/>
    <w:rsid w:val="00586F87"/>
    <w:rsid w:val="005873B7"/>
    <w:rsid w:val="0058746C"/>
    <w:rsid w:val="00587659"/>
    <w:rsid w:val="0058778F"/>
    <w:rsid w:val="005877D2"/>
    <w:rsid w:val="00587852"/>
    <w:rsid w:val="00587BFF"/>
    <w:rsid w:val="00587CEC"/>
    <w:rsid w:val="00587E83"/>
    <w:rsid w:val="00587F29"/>
    <w:rsid w:val="00587FA1"/>
    <w:rsid w:val="00590126"/>
    <w:rsid w:val="005903CA"/>
    <w:rsid w:val="005909C4"/>
    <w:rsid w:val="00590BB6"/>
    <w:rsid w:val="0059104B"/>
    <w:rsid w:val="005912E7"/>
    <w:rsid w:val="0059182E"/>
    <w:rsid w:val="00591A37"/>
    <w:rsid w:val="00591B35"/>
    <w:rsid w:val="00591FC8"/>
    <w:rsid w:val="0059229F"/>
    <w:rsid w:val="005923BA"/>
    <w:rsid w:val="00592B23"/>
    <w:rsid w:val="00592D38"/>
    <w:rsid w:val="00592F51"/>
    <w:rsid w:val="00593349"/>
    <w:rsid w:val="005933CC"/>
    <w:rsid w:val="0059392D"/>
    <w:rsid w:val="00593C3B"/>
    <w:rsid w:val="00593CEA"/>
    <w:rsid w:val="00593ED0"/>
    <w:rsid w:val="005941FF"/>
    <w:rsid w:val="0059430D"/>
    <w:rsid w:val="005944F8"/>
    <w:rsid w:val="005947B6"/>
    <w:rsid w:val="00594862"/>
    <w:rsid w:val="005949CD"/>
    <w:rsid w:val="00594A46"/>
    <w:rsid w:val="00594A85"/>
    <w:rsid w:val="00594F3C"/>
    <w:rsid w:val="00594F56"/>
    <w:rsid w:val="005950F2"/>
    <w:rsid w:val="005956BD"/>
    <w:rsid w:val="0059598C"/>
    <w:rsid w:val="00595B89"/>
    <w:rsid w:val="00595C94"/>
    <w:rsid w:val="00595C9A"/>
    <w:rsid w:val="00595DB8"/>
    <w:rsid w:val="00595F4C"/>
    <w:rsid w:val="00595FB0"/>
    <w:rsid w:val="005962B0"/>
    <w:rsid w:val="005962B4"/>
    <w:rsid w:val="0059641D"/>
    <w:rsid w:val="0059687A"/>
    <w:rsid w:val="00596928"/>
    <w:rsid w:val="00597155"/>
    <w:rsid w:val="00597E63"/>
    <w:rsid w:val="00597F21"/>
    <w:rsid w:val="005A01F0"/>
    <w:rsid w:val="005A0380"/>
    <w:rsid w:val="005A0492"/>
    <w:rsid w:val="005A0605"/>
    <w:rsid w:val="005A0635"/>
    <w:rsid w:val="005A06FB"/>
    <w:rsid w:val="005A0715"/>
    <w:rsid w:val="005A089C"/>
    <w:rsid w:val="005A08E6"/>
    <w:rsid w:val="005A0937"/>
    <w:rsid w:val="005A0A43"/>
    <w:rsid w:val="005A0A51"/>
    <w:rsid w:val="005A0A7D"/>
    <w:rsid w:val="005A0C1D"/>
    <w:rsid w:val="005A0DDA"/>
    <w:rsid w:val="005A101E"/>
    <w:rsid w:val="005A1181"/>
    <w:rsid w:val="005A13D3"/>
    <w:rsid w:val="005A18AD"/>
    <w:rsid w:val="005A18C5"/>
    <w:rsid w:val="005A18D2"/>
    <w:rsid w:val="005A1A5A"/>
    <w:rsid w:val="005A1A85"/>
    <w:rsid w:val="005A1C0F"/>
    <w:rsid w:val="005A1D19"/>
    <w:rsid w:val="005A1E98"/>
    <w:rsid w:val="005A1F97"/>
    <w:rsid w:val="005A1F9C"/>
    <w:rsid w:val="005A1FB0"/>
    <w:rsid w:val="005A20D3"/>
    <w:rsid w:val="005A21A1"/>
    <w:rsid w:val="005A2202"/>
    <w:rsid w:val="005A2312"/>
    <w:rsid w:val="005A2468"/>
    <w:rsid w:val="005A2751"/>
    <w:rsid w:val="005A27E8"/>
    <w:rsid w:val="005A2854"/>
    <w:rsid w:val="005A2B46"/>
    <w:rsid w:val="005A2B5B"/>
    <w:rsid w:val="005A2BF8"/>
    <w:rsid w:val="005A2CBC"/>
    <w:rsid w:val="005A2CD5"/>
    <w:rsid w:val="005A2E6B"/>
    <w:rsid w:val="005A3300"/>
    <w:rsid w:val="005A33EF"/>
    <w:rsid w:val="005A33F6"/>
    <w:rsid w:val="005A3408"/>
    <w:rsid w:val="005A341A"/>
    <w:rsid w:val="005A341C"/>
    <w:rsid w:val="005A3596"/>
    <w:rsid w:val="005A36F0"/>
    <w:rsid w:val="005A3B2F"/>
    <w:rsid w:val="005A3C2F"/>
    <w:rsid w:val="005A3D96"/>
    <w:rsid w:val="005A3ECA"/>
    <w:rsid w:val="005A4295"/>
    <w:rsid w:val="005A42B3"/>
    <w:rsid w:val="005A44BE"/>
    <w:rsid w:val="005A455C"/>
    <w:rsid w:val="005A4586"/>
    <w:rsid w:val="005A49EC"/>
    <w:rsid w:val="005A4C4B"/>
    <w:rsid w:val="005A4CFA"/>
    <w:rsid w:val="005A4DD0"/>
    <w:rsid w:val="005A4DD8"/>
    <w:rsid w:val="005A4F50"/>
    <w:rsid w:val="005A4F7F"/>
    <w:rsid w:val="005A5028"/>
    <w:rsid w:val="005A55D2"/>
    <w:rsid w:val="005A5623"/>
    <w:rsid w:val="005A5794"/>
    <w:rsid w:val="005A57B9"/>
    <w:rsid w:val="005A5DE8"/>
    <w:rsid w:val="005A5ED8"/>
    <w:rsid w:val="005A6260"/>
    <w:rsid w:val="005A6277"/>
    <w:rsid w:val="005A6293"/>
    <w:rsid w:val="005A62E6"/>
    <w:rsid w:val="005A63F6"/>
    <w:rsid w:val="005A66BF"/>
    <w:rsid w:val="005A67A1"/>
    <w:rsid w:val="005A6ABA"/>
    <w:rsid w:val="005A6C23"/>
    <w:rsid w:val="005A6DE7"/>
    <w:rsid w:val="005A7044"/>
    <w:rsid w:val="005A7112"/>
    <w:rsid w:val="005A74CA"/>
    <w:rsid w:val="005A7A66"/>
    <w:rsid w:val="005A7ADE"/>
    <w:rsid w:val="005A7CB8"/>
    <w:rsid w:val="005A7D82"/>
    <w:rsid w:val="005ACBAD"/>
    <w:rsid w:val="005B02E2"/>
    <w:rsid w:val="005B0360"/>
    <w:rsid w:val="005B0655"/>
    <w:rsid w:val="005B0726"/>
    <w:rsid w:val="005B0B81"/>
    <w:rsid w:val="005B0BF2"/>
    <w:rsid w:val="005B0D1B"/>
    <w:rsid w:val="005B0E0A"/>
    <w:rsid w:val="005B14AE"/>
    <w:rsid w:val="005B193D"/>
    <w:rsid w:val="005B19B8"/>
    <w:rsid w:val="005B1C1D"/>
    <w:rsid w:val="005B1E86"/>
    <w:rsid w:val="005B20E0"/>
    <w:rsid w:val="005B21D0"/>
    <w:rsid w:val="005B23DF"/>
    <w:rsid w:val="005B2483"/>
    <w:rsid w:val="005B2566"/>
    <w:rsid w:val="005B27C5"/>
    <w:rsid w:val="005B27D8"/>
    <w:rsid w:val="005B2A11"/>
    <w:rsid w:val="005B2AEA"/>
    <w:rsid w:val="005B2BB3"/>
    <w:rsid w:val="005B3071"/>
    <w:rsid w:val="005B3200"/>
    <w:rsid w:val="005B3470"/>
    <w:rsid w:val="005B35E9"/>
    <w:rsid w:val="005B369B"/>
    <w:rsid w:val="005B36B1"/>
    <w:rsid w:val="005B39BD"/>
    <w:rsid w:val="005B3AB3"/>
    <w:rsid w:val="005B3B3B"/>
    <w:rsid w:val="005B3BE1"/>
    <w:rsid w:val="005B3C53"/>
    <w:rsid w:val="005B42F8"/>
    <w:rsid w:val="005B46E2"/>
    <w:rsid w:val="005B4730"/>
    <w:rsid w:val="005B4879"/>
    <w:rsid w:val="005B48C0"/>
    <w:rsid w:val="005B4A12"/>
    <w:rsid w:val="005B4A4E"/>
    <w:rsid w:val="005B51B5"/>
    <w:rsid w:val="005B5491"/>
    <w:rsid w:val="005B5877"/>
    <w:rsid w:val="005B59E6"/>
    <w:rsid w:val="005B5A23"/>
    <w:rsid w:val="005B5BF4"/>
    <w:rsid w:val="005B5C27"/>
    <w:rsid w:val="005B6114"/>
    <w:rsid w:val="005B62B9"/>
    <w:rsid w:val="005B62BC"/>
    <w:rsid w:val="005B65A1"/>
    <w:rsid w:val="005B661F"/>
    <w:rsid w:val="005B67F8"/>
    <w:rsid w:val="005B68E9"/>
    <w:rsid w:val="005B6B7E"/>
    <w:rsid w:val="005B6D13"/>
    <w:rsid w:val="005B7558"/>
    <w:rsid w:val="005B75C9"/>
    <w:rsid w:val="005B75E6"/>
    <w:rsid w:val="005B76EE"/>
    <w:rsid w:val="005B7702"/>
    <w:rsid w:val="005B78FB"/>
    <w:rsid w:val="005B798F"/>
    <w:rsid w:val="005C02BB"/>
    <w:rsid w:val="005C04CC"/>
    <w:rsid w:val="005C0A48"/>
    <w:rsid w:val="005C0B52"/>
    <w:rsid w:val="005C0EEA"/>
    <w:rsid w:val="005C0F0D"/>
    <w:rsid w:val="005C1081"/>
    <w:rsid w:val="005C16F8"/>
    <w:rsid w:val="005C1718"/>
    <w:rsid w:val="005C1954"/>
    <w:rsid w:val="005C1A96"/>
    <w:rsid w:val="005C1CB1"/>
    <w:rsid w:val="005C1F72"/>
    <w:rsid w:val="005C21F3"/>
    <w:rsid w:val="005C23C2"/>
    <w:rsid w:val="005C27F2"/>
    <w:rsid w:val="005C2B7E"/>
    <w:rsid w:val="005C3411"/>
    <w:rsid w:val="005C3655"/>
    <w:rsid w:val="005C369B"/>
    <w:rsid w:val="005C3704"/>
    <w:rsid w:val="005C3B74"/>
    <w:rsid w:val="005C3DB8"/>
    <w:rsid w:val="005C3EEE"/>
    <w:rsid w:val="005C4051"/>
    <w:rsid w:val="005C409E"/>
    <w:rsid w:val="005C40F6"/>
    <w:rsid w:val="005C42B6"/>
    <w:rsid w:val="005C4688"/>
    <w:rsid w:val="005C4795"/>
    <w:rsid w:val="005C4A53"/>
    <w:rsid w:val="005C4D69"/>
    <w:rsid w:val="005C5023"/>
    <w:rsid w:val="005C5284"/>
    <w:rsid w:val="005C5381"/>
    <w:rsid w:val="005C5396"/>
    <w:rsid w:val="005C572C"/>
    <w:rsid w:val="005C580A"/>
    <w:rsid w:val="005C58D9"/>
    <w:rsid w:val="005C5E14"/>
    <w:rsid w:val="005C5E43"/>
    <w:rsid w:val="005C6080"/>
    <w:rsid w:val="005C614B"/>
    <w:rsid w:val="005C6152"/>
    <w:rsid w:val="005C628B"/>
    <w:rsid w:val="005C639F"/>
    <w:rsid w:val="005C65E1"/>
    <w:rsid w:val="005C660C"/>
    <w:rsid w:val="005C6819"/>
    <w:rsid w:val="005C6867"/>
    <w:rsid w:val="005C6883"/>
    <w:rsid w:val="005C68F9"/>
    <w:rsid w:val="005C6B75"/>
    <w:rsid w:val="005C6E82"/>
    <w:rsid w:val="005C6FD3"/>
    <w:rsid w:val="005C7363"/>
    <w:rsid w:val="005C7373"/>
    <w:rsid w:val="005C73FB"/>
    <w:rsid w:val="005C742C"/>
    <w:rsid w:val="005C7766"/>
    <w:rsid w:val="005C7C24"/>
    <w:rsid w:val="005C7F90"/>
    <w:rsid w:val="005D0268"/>
    <w:rsid w:val="005D069F"/>
    <w:rsid w:val="005D072E"/>
    <w:rsid w:val="005D0C93"/>
    <w:rsid w:val="005D0D8B"/>
    <w:rsid w:val="005D0DE7"/>
    <w:rsid w:val="005D11DD"/>
    <w:rsid w:val="005D12D7"/>
    <w:rsid w:val="005D1441"/>
    <w:rsid w:val="005D14C8"/>
    <w:rsid w:val="005D1843"/>
    <w:rsid w:val="005D1C02"/>
    <w:rsid w:val="005D1D24"/>
    <w:rsid w:val="005D1D36"/>
    <w:rsid w:val="005D1F9D"/>
    <w:rsid w:val="005D2296"/>
    <w:rsid w:val="005D236A"/>
    <w:rsid w:val="005D25BB"/>
    <w:rsid w:val="005D2848"/>
    <w:rsid w:val="005D2ABA"/>
    <w:rsid w:val="005D2C2F"/>
    <w:rsid w:val="005D2F33"/>
    <w:rsid w:val="005D3357"/>
    <w:rsid w:val="005D36DC"/>
    <w:rsid w:val="005D39BE"/>
    <w:rsid w:val="005D3AF4"/>
    <w:rsid w:val="005D3C2A"/>
    <w:rsid w:val="005D3D8A"/>
    <w:rsid w:val="005D3E9C"/>
    <w:rsid w:val="005D3EB6"/>
    <w:rsid w:val="005D43FA"/>
    <w:rsid w:val="005D44CB"/>
    <w:rsid w:val="005D457E"/>
    <w:rsid w:val="005D480E"/>
    <w:rsid w:val="005D4C52"/>
    <w:rsid w:val="005D4F3A"/>
    <w:rsid w:val="005D4F43"/>
    <w:rsid w:val="005D505C"/>
    <w:rsid w:val="005D50A6"/>
    <w:rsid w:val="005D5479"/>
    <w:rsid w:val="005D5720"/>
    <w:rsid w:val="005D5919"/>
    <w:rsid w:val="005D5961"/>
    <w:rsid w:val="005D59E0"/>
    <w:rsid w:val="005D5A6A"/>
    <w:rsid w:val="005D5F23"/>
    <w:rsid w:val="005D5F3B"/>
    <w:rsid w:val="005D64E5"/>
    <w:rsid w:val="005D69DA"/>
    <w:rsid w:val="005D6A3B"/>
    <w:rsid w:val="005D6AF1"/>
    <w:rsid w:val="005D6BF7"/>
    <w:rsid w:val="005D7095"/>
    <w:rsid w:val="005D70B3"/>
    <w:rsid w:val="005D71DC"/>
    <w:rsid w:val="005D7218"/>
    <w:rsid w:val="005D7387"/>
    <w:rsid w:val="005D7749"/>
    <w:rsid w:val="005D7876"/>
    <w:rsid w:val="005D78FD"/>
    <w:rsid w:val="005D7B3E"/>
    <w:rsid w:val="005D7BE8"/>
    <w:rsid w:val="005D7FC2"/>
    <w:rsid w:val="005DE4D9"/>
    <w:rsid w:val="005E051C"/>
    <w:rsid w:val="005E0841"/>
    <w:rsid w:val="005E0AD5"/>
    <w:rsid w:val="005E0AE3"/>
    <w:rsid w:val="005E0B0A"/>
    <w:rsid w:val="005E0B21"/>
    <w:rsid w:val="005E0BEF"/>
    <w:rsid w:val="005E0E2C"/>
    <w:rsid w:val="005E0EF7"/>
    <w:rsid w:val="005E18BE"/>
    <w:rsid w:val="005E1F3F"/>
    <w:rsid w:val="005E225E"/>
    <w:rsid w:val="005E23FE"/>
    <w:rsid w:val="005E279F"/>
    <w:rsid w:val="005E294C"/>
    <w:rsid w:val="005E2A57"/>
    <w:rsid w:val="005E2CA1"/>
    <w:rsid w:val="005E2DC1"/>
    <w:rsid w:val="005E2F14"/>
    <w:rsid w:val="005E3294"/>
    <w:rsid w:val="005E35A7"/>
    <w:rsid w:val="005E35B3"/>
    <w:rsid w:val="005E35BD"/>
    <w:rsid w:val="005E375A"/>
    <w:rsid w:val="005E38A5"/>
    <w:rsid w:val="005E3A4A"/>
    <w:rsid w:val="005E3C80"/>
    <w:rsid w:val="005E3F4C"/>
    <w:rsid w:val="005E40FD"/>
    <w:rsid w:val="005E41B1"/>
    <w:rsid w:val="005E45CD"/>
    <w:rsid w:val="005E46D1"/>
    <w:rsid w:val="005E4738"/>
    <w:rsid w:val="005E48F4"/>
    <w:rsid w:val="005E4AF2"/>
    <w:rsid w:val="005E4DE4"/>
    <w:rsid w:val="005E51D6"/>
    <w:rsid w:val="005E5467"/>
    <w:rsid w:val="005E57B0"/>
    <w:rsid w:val="005E5E38"/>
    <w:rsid w:val="005E5F49"/>
    <w:rsid w:val="005E6694"/>
    <w:rsid w:val="005E679C"/>
    <w:rsid w:val="005E6B08"/>
    <w:rsid w:val="005E6C46"/>
    <w:rsid w:val="005E6CDF"/>
    <w:rsid w:val="005E6D2D"/>
    <w:rsid w:val="005E6FAC"/>
    <w:rsid w:val="005E7B31"/>
    <w:rsid w:val="005E7DF9"/>
    <w:rsid w:val="005E7E5C"/>
    <w:rsid w:val="005EC47C"/>
    <w:rsid w:val="005F006F"/>
    <w:rsid w:val="005F019D"/>
    <w:rsid w:val="005F025A"/>
    <w:rsid w:val="005F029E"/>
    <w:rsid w:val="005F0362"/>
    <w:rsid w:val="005F0382"/>
    <w:rsid w:val="005F0408"/>
    <w:rsid w:val="005F0495"/>
    <w:rsid w:val="005F08CE"/>
    <w:rsid w:val="005F09F9"/>
    <w:rsid w:val="005F0ADC"/>
    <w:rsid w:val="005F0B24"/>
    <w:rsid w:val="005F0B8E"/>
    <w:rsid w:val="005F0E9D"/>
    <w:rsid w:val="005F0F15"/>
    <w:rsid w:val="005F0F1C"/>
    <w:rsid w:val="005F1379"/>
    <w:rsid w:val="005F1491"/>
    <w:rsid w:val="005F1642"/>
    <w:rsid w:val="005F1773"/>
    <w:rsid w:val="005F1A49"/>
    <w:rsid w:val="005F1AD9"/>
    <w:rsid w:val="005F1E6D"/>
    <w:rsid w:val="005F1E83"/>
    <w:rsid w:val="005F1F6E"/>
    <w:rsid w:val="005F263C"/>
    <w:rsid w:val="005F2CC1"/>
    <w:rsid w:val="005F2DD4"/>
    <w:rsid w:val="005F2EA9"/>
    <w:rsid w:val="005F31E1"/>
    <w:rsid w:val="005F330D"/>
    <w:rsid w:val="005F3365"/>
    <w:rsid w:val="005F36BE"/>
    <w:rsid w:val="005F36FF"/>
    <w:rsid w:val="005F37C8"/>
    <w:rsid w:val="005F3A69"/>
    <w:rsid w:val="005F4042"/>
    <w:rsid w:val="005F4131"/>
    <w:rsid w:val="005F41F7"/>
    <w:rsid w:val="005F44AA"/>
    <w:rsid w:val="005F4694"/>
    <w:rsid w:val="005F485F"/>
    <w:rsid w:val="005F4E7C"/>
    <w:rsid w:val="005F4EDA"/>
    <w:rsid w:val="005F4EE5"/>
    <w:rsid w:val="005F50C5"/>
    <w:rsid w:val="005F534B"/>
    <w:rsid w:val="005F538F"/>
    <w:rsid w:val="005F539E"/>
    <w:rsid w:val="005F54CC"/>
    <w:rsid w:val="005F555B"/>
    <w:rsid w:val="005F5657"/>
    <w:rsid w:val="005F5662"/>
    <w:rsid w:val="005F572D"/>
    <w:rsid w:val="005F57EC"/>
    <w:rsid w:val="005F5DBD"/>
    <w:rsid w:val="005F60E1"/>
    <w:rsid w:val="005F641A"/>
    <w:rsid w:val="005F660B"/>
    <w:rsid w:val="005F6748"/>
    <w:rsid w:val="005F6843"/>
    <w:rsid w:val="005F6898"/>
    <w:rsid w:val="005F6AB0"/>
    <w:rsid w:val="005F6B04"/>
    <w:rsid w:val="005F72B1"/>
    <w:rsid w:val="005F73CB"/>
    <w:rsid w:val="005F75AE"/>
    <w:rsid w:val="005F76E8"/>
    <w:rsid w:val="005F7724"/>
    <w:rsid w:val="005F7BCF"/>
    <w:rsid w:val="005F7D2F"/>
    <w:rsid w:val="005F7E23"/>
    <w:rsid w:val="005F7E80"/>
    <w:rsid w:val="0060005C"/>
    <w:rsid w:val="00600137"/>
    <w:rsid w:val="006004D6"/>
    <w:rsid w:val="006007F7"/>
    <w:rsid w:val="00600803"/>
    <w:rsid w:val="00600C77"/>
    <w:rsid w:val="00600EE3"/>
    <w:rsid w:val="00601223"/>
    <w:rsid w:val="00601300"/>
    <w:rsid w:val="00601475"/>
    <w:rsid w:val="006014AB"/>
    <w:rsid w:val="0060172E"/>
    <w:rsid w:val="006018D4"/>
    <w:rsid w:val="00601A81"/>
    <w:rsid w:val="00601D42"/>
    <w:rsid w:val="00601E1C"/>
    <w:rsid w:val="00602052"/>
    <w:rsid w:val="006023ED"/>
    <w:rsid w:val="00602468"/>
    <w:rsid w:val="00602AD0"/>
    <w:rsid w:val="00602F86"/>
    <w:rsid w:val="00603183"/>
    <w:rsid w:val="006033DD"/>
    <w:rsid w:val="006037AE"/>
    <w:rsid w:val="00603849"/>
    <w:rsid w:val="006039DF"/>
    <w:rsid w:val="00603ACC"/>
    <w:rsid w:val="00603B20"/>
    <w:rsid w:val="00603DF4"/>
    <w:rsid w:val="00603E51"/>
    <w:rsid w:val="006046E1"/>
    <w:rsid w:val="0060470A"/>
    <w:rsid w:val="006047CD"/>
    <w:rsid w:val="0060499D"/>
    <w:rsid w:val="00604AC0"/>
    <w:rsid w:val="00604B06"/>
    <w:rsid w:val="00604DE7"/>
    <w:rsid w:val="00604F3C"/>
    <w:rsid w:val="006050F7"/>
    <w:rsid w:val="006053B2"/>
    <w:rsid w:val="0060550E"/>
    <w:rsid w:val="006057B9"/>
    <w:rsid w:val="006057E3"/>
    <w:rsid w:val="00605920"/>
    <w:rsid w:val="006059F2"/>
    <w:rsid w:val="00605A82"/>
    <w:rsid w:val="00605B3C"/>
    <w:rsid w:val="00605D9F"/>
    <w:rsid w:val="0060604D"/>
    <w:rsid w:val="006061B6"/>
    <w:rsid w:val="00606350"/>
    <w:rsid w:val="00606383"/>
    <w:rsid w:val="006064C5"/>
    <w:rsid w:val="00606592"/>
    <w:rsid w:val="00606674"/>
    <w:rsid w:val="00606762"/>
    <w:rsid w:val="0060699E"/>
    <w:rsid w:val="00606BF5"/>
    <w:rsid w:val="00606C32"/>
    <w:rsid w:val="00606EF8"/>
    <w:rsid w:val="00607125"/>
    <w:rsid w:val="00607340"/>
    <w:rsid w:val="006074A7"/>
    <w:rsid w:val="006076DC"/>
    <w:rsid w:val="006077BE"/>
    <w:rsid w:val="00607883"/>
    <w:rsid w:val="00607A6D"/>
    <w:rsid w:val="00607A7A"/>
    <w:rsid w:val="00607BD6"/>
    <w:rsid w:val="00607C51"/>
    <w:rsid w:val="00607CFA"/>
    <w:rsid w:val="00607DCC"/>
    <w:rsid w:val="00607F72"/>
    <w:rsid w:val="006100C1"/>
    <w:rsid w:val="00610165"/>
    <w:rsid w:val="0061032F"/>
    <w:rsid w:val="006103BF"/>
    <w:rsid w:val="00610452"/>
    <w:rsid w:val="006105CC"/>
    <w:rsid w:val="006108C4"/>
    <w:rsid w:val="00610985"/>
    <w:rsid w:val="00610A9B"/>
    <w:rsid w:val="00610CC9"/>
    <w:rsid w:val="006110D2"/>
    <w:rsid w:val="006111BB"/>
    <w:rsid w:val="006111C5"/>
    <w:rsid w:val="00611395"/>
    <w:rsid w:val="006113E8"/>
    <w:rsid w:val="006115E3"/>
    <w:rsid w:val="00611BEB"/>
    <w:rsid w:val="00611E43"/>
    <w:rsid w:val="00611F45"/>
    <w:rsid w:val="0061207A"/>
    <w:rsid w:val="0061216C"/>
    <w:rsid w:val="00612210"/>
    <w:rsid w:val="00612336"/>
    <w:rsid w:val="00612437"/>
    <w:rsid w:val="00612700"/>
    <w:rsid w:val="00612732"/>
    <w:rsid w:val="0061286F"/>
    <w:rsid w:val="00612A03"/>
    <w:rsid w:val="00612A05"/>
    <w:rsid w:val="00612B25"/>
    <w:rsid w:val="00612CAD"/>
    <w:rsid w:val="00612D93"/>
    <w:rsid w:val="00612E30"/>
    <w:rsid w:val="00612FDB"/>
    <w:rsid w:val="00613015"/>
    <w:rsid w:val="00613054"/>
    <w:rsid w:val="00613058"/>
    <w:rsid w:val="00613190"/>
    <w:rsid w:val="00613288"/>
    <w:rsid w:val="006133C0"/>
    <w:rsid w:val="0061379F"/>
    <w:rsid w:val="00613907"/>
    <w:rsid w:val="00613979"/>
    <w:rsid w:val="006139FD"/>
    <w:rsid w:val="00613D59"/>
    <w:rsid w:val="00613F17"/>
    <w:rsid w:val="006141E6"/>
    <w:rsid w:val="0061431D"/>
    <w:rsid w:val="006143C0"/>
    <w:rsid w:val="006145F5"/>
    <w:rsid w:val="00614778"/>
    <w:rsid w:val="00614895"/>
    <w:rsid w:val="00614DB6"/>
    <w:rsid w:val="0061518A"/>
    <w:rsid w:val="006151CE"/>
    <w:rsid w:val="006152CE"/>
    <w:rsid w:val="006153B3"/>
    <w:rsid w:val="00615A64"/>
    <w:rsid w:val="00615D0D"/>
    <w:rsid w:val="00615EB1"/>
    <w:rsid w:val="00616214"/>
    <w:rsid w:val="0061635D"/>
    <w:rsid w:val="00616362"/>
    <w:rsid w:val="006163E4"/>
    <w:rsid w:val="00616409"/>
    <w:rsid w:val="00616424"/>
    <w:rsid w:val="006164D4"/>
    <w:rsid w:val="00616538"/>
    <w:rsid w:val="00616700"/>
    <w:rsid w:val="00616717"/>
    <w:rsid w:val="006169FD"/>
    <w:rsid w:val="00616C85"/>
    <w:rsid w:val="006170A1"/>
    <w:rsid w:val="00617560"/>
    <w:rsid w:val="00617716"/>
    <w:rsid w:val="00617847"/>
    <w:rsid w:val="006178D7"/>
    <w:rsid w:val="00617AEB"/>
    <w:rsid w:val="00617BD8"/>
    <w:rsid w:val="00617C3C"/>
    <w:rsid w:val="00617D78"/>
    <w:rsid w:val="00617DE8"/>
    <w:rsid w:val="00618281"/>
    <w:rsid w:val="0062002B"/>
    <w:rsid w:val="006201A2"/>
    <w:rsid w:val="00620829"/>
    <w:rsid w:val="00620904"/>
    <w:rsid w:val="00620B34"/>
    <w:rsid w:val="00620E0A"/>
    <w:rsid w:val="00620FB2"/>
    <w:rsid w:val="006210E4"/>
    <w:rsid w:val="006213AC"/>
    <w:rsid w:val="00621498"/>
    <w:rsid w:val="006217FE"/>
    <w:rsid w:val="0062182C"/>
    <w:rsid w:val="00621BEA"/>
    <w:rsid w:val="00621C6F"/>
    <w:rsid w:val="00621DC1"/>
    <w:rsid w:val="00621DF4"/>
    <w:rsid w:val="00621F40"/>
    <w:rsid w:val="00621FB6"/>
    <w:rsid w:val="00622670"/>
    <w:rsid w:val="00622763"/>
    <w:rsid w:val="00622846"/>
    <w:rsid w:val="00622958"/>
    <w:rsid w:val="00622A95"/>
    <w:rsid w:val="00622B74"/>
    <w:rsid w:val="00622E8E"/>
    <w:rsid w:val="00622F7C"/>
    <w:rsid w:val="006234FD"/>
    <w:rsid w:val="00623507"/>
    <w:rsid w:val="00623575"/>
    <w:rsid w:val="0062371E"/>
    <w:rsid w:val="00623F80"/>
    <w:rsid w:val="00624563"/>
    <w:rsid w:val="00624579"/>
    <w:rsid w:val="0062485C"/>
    <w:rsid w:val="00624974"/>
    <w:rsid w:val="006249F3"/>
    <w:rsid w:val="00624A41"/>
    <w:rsid w:val="00624A6B"/>
    <w:rsid w:val="00624B3E"/>
    <w:rsid w:val="00624B70"/>
    <w:rsid w:val="00624C71"/>
    <w:rsid w:val="00624D31"/>
    <w:rsid w:val="00624E3F"/>
    <w:rsid w:val="00624EC7"/>
    <w:rsid w:val="00624F2B"/>
    <w:rsid w:val="00625182"/>
    <w:rsid w:val="00625251"/>
    <w:rsid w:val="006254F8"/>
    <w:rsid w:val="006258D8"/>
    <w:rsid w:val="00625AC6"/>
    <w:rsid w:val="00625F97"/>
    <w:rsid w:val="00626120"/>
    <w:rsid w:val="00626730"/>
    <w:rsid w:val="006267C1"/>
    <w:rsid w:val="006268EC"/>
    <w:rsid w:val="00626962"/>
    <w:rsid w:val="00626A11"/>
    <w:rsid w:val="00626ABC"/>
    <w:rsid w:val="00626AC9"/>
    <w:rsid w:val="006272EE"/>
    <w:rsid w:val="006273DE"/>
    <w:rsid w:val="00627600"/>
    <w:rsid w:val="00627672"/>
    <w:rsid w:val="00627706"/>
    <w:rsid w:val="00627749"/>
    <w:rsid w:val="00627B08"/>
    <w:rsid w:val="00627F28"/>
    <w:rsid w:val="00627F8A"/>
    <w:rsid w:val="00630122"/>
    <w:rsid w:val="0063030F"/>
    <w:rsid w:val="00630480"/>
    <w:rsid w:val="00630545"/>
    <w:rsid w:val="0063060D"/>
    <w:rsid w:val="006308A3"/>
    <w:rsid w:val="00630AB8"/>
    <w:rsid w:val="00630E05"/>
    <w:rsid w:val="00630F1A"/>
    <w:rsid w:val="00630FD2"/>
    <w:rsid w:val="0063107D"/>
    <w:rsid w:val="00631126"/>
    <w:rsid w:val="0063137D"/>
    <w:rsid w:val="006315E9"/>
    <w:rsid w:val="006316DB"/>
    <w:rsid w:val="00631E0F"/>
    <w:rsid w:val="00631E2B"/>
    <w:rsid w:val="00631EC6"/>
    <w:rsid w:val="00631FB5"/>
    <w:rsid w:val="00632370"/>
    <w:rsid w:val="00632504"/>
    <w:rsid w:val="00632521"/>
    <w:rsid w:val="006325A8"/>
    <w:rsid w:val="00632850"/>
    <w:rsid w:val="006328FB"/>
    <w:rsid w:val="00632AB4"/>
    <w:rsid w:val="00632BF1"/>
    <w:rsid w:val="00632D8D"/>
    <w:rsid w:val="00633062"/>
    <w:rsid w:val="0063307B"/>
    <w:rsid w:val="006330C3"/>
    <w:rsid w:val="006332FB"/>
    <w:rsid w:val="00633419"/>
    <w:rsid w:val="00633445"/>
    <w:rsid w:val="0063383A"/>
    <w:rsid w:val="0063383D"/>
    <w:rsid w:val="006338C3"/>
    <w:rsid w:val="006338E8"/>
    <w:rsid w:val="0063433B"/>
    <w:rsid w:val="006343D1"/>
    <w:rsid w:val="00634471"/>
    <w:rsid w:val="0063454B"/>
    <w:rsid w:val="006345C7"/>
    <w:rsid w:val="006347CB"/>
    <w:rsid w:val="0063489B"/>
    <w:rsid w:val="00634905"/>
    <w:rsid w:val="00634998"/>
    <w:rsid w:val="00634C8F"/>
    <w:rsid w:val="00634CA5"/>
    <w:rsid w:val="00634F06"/>
    <w:rsid w:val="00634FEB"/>
    <w:rsid w:val="006351D0"/>
    <w:rsid w:val="0063532B"/>
    <w:rsid w:val="00635560"/>
    <w:rsid w:val="006356E3"/>
    <w:rsid w:val="00635721"/>
    <w:rsid w:val="0063585C"/>
    <w:rsid w:val="00635AE4"/>
    <w:rsid w:val="00635EED"/>
    <w:rsid w:val="00635F7F"/>
    <w:rsid w:val="006361A0"/>
    <w:rsid w:val="006362AA"/>
    <w:rsid w:val="006363CF"/>
    <w:rsid w:val="006363F3"/>
    <w:rsid w:val="006363F5"/>
    <w:rsid w:val="00636463"/>
    <w:rsid w:val="00636623"/>
    <w:rsid w:val="006366F9"/>
    <w:rsid w:val="0063678F"/>
    <w:rsid w:val="006369D9"/>
    <w:rsid w:val="00636E7F"/>
    <w:rsid w:val="00636EB8"/>
    <w:rsid w:val="0063700C"/>
    <w:rsid w:val="00637170"/>
    <w:rsid w:val="00637446"/>
    <w:rsid w:val="0063749B"/>
    <w:rsid w:val="006376AE"/>
    <w:rsid w:val="0063798F"/>
    <w:rsid w:val="00637A55"/>
    <w:rsid w:val="00637ACA"/>
    <w:rsid w:val="00637C8A"/>
    <w:rsid w:val="00637F8F"/>
    <w:rsid w:val="006405E5"/>
    <w:rsid w:val="00640999"/>
    <w:rsid w:val="00640B9D"/>
    <w:rsid w:val="00640F22"/>
    <w:rsid w:val="00641291"/>
    <w:rsid w:val="006413EC"/>
    <w:rsid w:val="00641700"/>
    <w:rsid w:val="00641C4E"/>
    <w:rsid w:val="00641CFF"/>
    <w:rsid w:val="00641EB1"/>
    <w:rsid w:val="00642018"/>
    <w:rsid w:val="0064225F"/>
    <w:rsid w:val="006423C4"/>
    <w:rsid w:val="00642634"/>
    <w:rsid w:val="0064271B"/>
    <w:rsid w:val="006428C2"/>
    <w:rsid w:val="00642F7F"/>
    <w:rsid w:val="00642FF0"/>
    <w:rsid w:val="006430E0"/>
    <w:rsid w:val="00643327"/>
    <w:rsid w:val="0064344A"/>
    <w:rsid w:val="006437A6"/>
    <w:rsid w:val="00643A2D"/>
    <w:rsid w:val="00643B1F"/>
    <w:rsid w:val="00643D0F"/>
    <w:rsid w:val="00643EB9"/>
    <w:rsid w:val="006440B7"/>
    <w:rsid w:val="006440BC"/>
    <w:rsid w:val="006441BE"/>
    <w:rsid w:val="006446EE"/>
    <w:rsid w:val="006447EA"/>
    <w:rsid w:val="0064487E"/>
    <w:rsid w:val="00644A0D"/>
    <w:rsid w:val="00644A1F"/>
    <w:rsid w:val="00644ABC"/>
    <w:rsid w:val="00644AFE"/>
    <w:rsid w:val="00644B7E"/>
    <w:rsid w:val="00644D20"/>
    <w:rsid w:val="0064506E"/>
    <w:rsid w:val="00645151"/>
    <w:rsid w:val="006451B3"/>
    <w:rsid w:val="006452EB"/>
    <w:rsid w:val="00645972"/>
    <w:rsid w:val="00645A09"/>
    <w:rsid w:val="00645C1D"/>
    <w:rsid w:val="00645C44"/>
    <w:rsid w:val="00645C79"/>
    <w:rsid w:val="00645C81"/>
    <w:rsid w:val="00645D47"/>
    <w:rsid w:val="00645F2D"/>
    <w:rsid w:val="00646222"/>
    <w:rsid w:val="00646371"/>
    <w:rsid w:val="006465B9"/>
    <w:rsid w:val="00646641"/>
    <w:rsid w:val="006466C5"/>
    <w:rsid w:val="00646A42"/>
    <w:rsid w:val="00646C0C"/>
    <w:rsid w:val="00647230"/>
    <w:rsid w:val="006473A1"/>
    <w:rsid w:val="006474A3"/>
    <w:rsid w:val="00647508"/>
    <w:rsid w:val="006476B6"/>
    <w:rsid w:val="00647715"/>
    <w:rsid w:val="006477AE"/>
    <w:rsid w:val="006478C0"/>
    <w:rsid w:val="00647908"/>
    <w:rsid w:val="00647BA2"/>
    <w:rsid w:val="00647C7B"/>
    <w:rsid w:val="00647D6E"/>
    <w:rsid w:val="00647E59"/>
    <w:rsid w:val="00647E65"/>
    <w:rsid w:val="00647ED2"/>
    <w:rsid w:val="00647F74"/>
    <w:rsid w:val="00650017"/>
    <w:rsid w:val="0065048A"/>
    <w:rsid w:val="00650512"/>
    <w:rsid w:val="00650B7D"/>
    <w:rsid w:val="00650E51"/>
    <w:rsid w:val="00650FE3"/>
    <w:rsid w:val="006511A1"/>
    <w:rsid w:val="00651312"/>
    <w:rsid w:val="00651561"/>
    <w:rsid w:val="00651628"/>
    <w:rsid w:val="0065176A"/>
    <w:rsid w:val="00651A52"/>
    <w:rsid w:val="00651DCF"/>
    <w:rsid w:val="00651FB0"/>
    <w:rsid w:val="006521AD"/>
    <w:rsid w:val="006522B5"/>
    <w:rsid w:val="006525BB"/>
    <w:rsid w:val="00652ADF"/>
    <w:rsid w:val="00652C86"/>
    <w:rsid w:val="00652F9C"/>
    <w:rsid w:val="00653044"/>
    <w:rsid w:val="00653275"/>
    <w:rsid w:val="006532C3"/>
    <w:rsid w:val="0065334C"/>
    <w:rsid w:val="00653357"/>
    <w:rsid w:val="006534C3"/>
    <w:rsid w:val="006536F5"/>
    <w:rsid w:val="006539E2"/>
    <w:rsid w:val="00653A19"/>
    <w:rsid w:val="00653A45"/>
    <w:rsid w:val="00653D6A"/>
    <w:rsid w:val="00653E16"/>
    <w:rsid w:val="00654093"/>
    <w:rsid w:val="006541CF"/>
    <w:rsid w:val="0065444F"/>
    <w:rsid w:val="00654537"/>
    <w:rsid w:val="00654BC2"/>
    <w:rsid w:val="00654CEA"/>
    <w:rsid w:val="00654E11"/>
    <w:rsid w:val="006550B5"/>
    <w:rsid w:val="00655105"/>
    <w:rsid w:val="00655169"/>
    <w:rsid w:val="00655667"/>
    <w:rsid w:val="0065594B"/>
    <w:rsid w:val="00655B08"/>
    <w:rsid w:val="00655BAF"/>
    <w:rsid w:val="00655BB3"/>
    <w:rsid w:val="00655CAD"/>
    <w:rsid w:val="00655CE7"/>
    <w:rsid w:val="00655F35"/>
    <w:rsid w:val="00656251"/>
    <w:rsid w:val="006562C7"/>
    <w:rsid w:val="006563AA"/>
    <w:rsid w:val="00656538"/>
    <w:rsid w:val="00656854"/>
    <w:rsid w:val="006568AB"/>
    <w:rsid w:val="006568E4"/>
    <w:rsid w:val="00656C36"/>
    <w:rsid w:val="00656CB1"/>
    <w:rsid w:val="0065703A"/>
    <w:rsid w:val="006570D7"/>
    <w:rsid w:val="006572E7"/>
    <w:rsid w:val="00657918"/>
    <w:rsid w:val="00657B3F"/>
    <w:rsid w:val="00657B96"/>
    <w:rsid w:val="00657C95"/>
    <w:rsid w:val="00657F84"/>
    <w:rsid w:val="0066020A"/>
    <w:rsid w:val="00660241"/>
    <w:rsid w:val="00660563"/>
    <w:rsid w:val="00660760"/>
    <w:rsid w:val="00660B81"/>
    <w:rsid w:val="00660D60"/>
    <w:rsid w:val="006610AF"/>
    <w:rsid w:val="006610E8"/>
    <w:rsid w:val="00661598"/>
    <w:rsid w:val="006616AE"/>
    <w:rsid w:val="006622DF"/>
    <w:rsid w:val="00662453"/>
    <w:rsid w:val="006627D7"/>
    <w:rsid w:val="00662965"/>
    <w:rsid w:val="00662D2E"/>
    <w:rsid w:val="00662D68"/>
    <w:rsid w:val="00662E19"/>
    <w:rsid w:val="00662EC5"/>
    <w:rsid w:val="00662EC9"/>
    <w:rsid w:val="00662F89"/>
    <w:rsid w:val="00662F93"/>
    <w:rsid w:val="006630B2"/>
    <w:rsid w:val="00663189"/>
    <w:rsid w:val="006632DB"/>
    <w:rsid w:val="006632E5"/>
    <w:rsid w:val="00663553"/>
    <w:rsid w:val="00663566"/>
    <w:rsid w:val="0066368D"/>
    <w:rsid w:val="00663712"/>
    <w:rsid w:val="00663762"/>
    <w:rsid w:val="00663900"/>
    <w:rsid w:val="00663912"/>
    <w:rsid w:val="00663977"/>
    <w:rsid w:val="00663998"/>
    <w:rsid w:val="00663A30"/>
    <w:rsid w:val="00663AE1"/>
    <w:rsid w:val="00663D01"/>
    <w:rsid w:val="006642F9"/>
    <w:rsid w:val="00664387"/>
    <w:rsid w:val="00665091"/>
    <w:rsid w:val="0066530D"/>
    <w:rsid w:val="00665315"/>
    <w:rsid w:val="00665346"/>
    <w:rsid w:val="00665AB7"/>
    <w:rsid w:val="00665CA2"/>
    <w:rsid w:val="00665CB4"/>
    <w:rsid w:val="00665F09"/>
    <w:rsid w:val="00665F56"/>
    <w:rsid w:val="0066615A"/>
    <w:rsid w:val="0066631E"/>
    <w:rsid w:val="00666630"/>
    <w:rsid w:val="006666C5"/>
    <w:rsid w:val="00666C1D"/>
    <w:rsid w:val="00666E2F"/>
    <w:rsid w:val="0066769B"/>
    <w:rsid w:val="006676CB"/>
    <w:rsid w:val="0066776D"/>
    <w:rsid w:val="006677D5"/>
    <w:rsid w:val="00667915"/>
    <w:rsid w:val="00667A6D"/>
    <w:rsid w:val="00667B50"/>
    <w:rsid w:val="00670077"/>
    <w:rsid w:val="00670214"/>
    <w:rsid w:val="00670431"/>
    <w:rsid w:val="006705C3"/>
    <w:rsid w:val="00670722"/>
    <w:rsid w:val="006708C9"/>
    <w:rsid w:val="00670AB0"/>
    <w:rsid w:val="0067181B"/>
    <w:rsid w:val="00671888"/>
    <w:rsid w:val="00671975"/>
    <w:rsid w:val="00671A17"/>
    <w:rsid w:val="00671A75"/>
    <w:rsid w:val="00671B06"/>
    <w:rsid w:val="00671B9D"/>
    <w:rsid w:val="00671BC5"/>
    <w:rsid w:val="00671C3A"/>
    <w:rsid w:val="006721A8"/>
    <w:rsid w:val="00672335"/>
    <w:rsid w:val="00672432"/>
    <w:rsid w:val="006727A9"/>
    <w:rsid w:val="00672AD2"/>
    <w:rsid w:val="00672B2B"/>
    <w:rsid w:val="006732F9"/>
    <w:rsid w:val="006733A1"/>
    <w:rsid w:val="006733CD"/>
    <w:rsid w:val="0067356E"/>
    <w:rsid w:val="00673ADA"/>
    <w:rsid w:val="00673D91"/>
    <w:rsid w:val="00674915"/>
    <w:rsid w:val="0067492D"/>
    <w:rsid w:val="00674A10"/>
    <w:rsid w:val="00674A27"/>
    <w:rsid w:val="00674B51"/>
    <w:rsid w:val="00674C94"/>
    <w:rsid w:val="00674FE6"/>
    <w:rsid w:val="006751DE"/>
    <w:rsid w:val="0067528C"/>
    <w:rsid w:val="006753F4"/>
    <w:rsid w:val="0067540E"/>
    <w:rsid w:val="00675523"/>
    <w:rsid w:val="00675750"/>
    <w:rsid w:val="00675BB4"/>
    <w:rsid w:val="006761E5"/>
    <w:rsid w:val="006765D0"/>
    <w:rsid w:val="00676605"/>
    <w:rsid w:val="00676A5B"/>
    <w:rsid w:val="00676A93"/>
    <w:rsid w:val="00676B30"/>
    <w:rsid w:val="00676C87"/>
    <w:rsid w:val="00676DB1"/>
    <w:rsid w:val="00676E01"/>
    <w:rsid w:val="00676E3A"/>
    <w:rsid w:val="00676F86"/>
    <w:rsid w:val="00676FED"/>
    <w:rsid w:val="00677388"/>
    <w:rsid w:val="00677398"/>
    <w:rsid w:val="00677432"/>
    <w:rsid w:val="00677472"/>
    <w:rsid w:val="00677608"/>
    <w:rsid w:val="00677675"/>
    <w:rsid w:val="006776F6"/>
    <w:rsid w:val="0067783E"/>
    <w:rsid w:val="00677ABE"/>
    <w:rsid w:val="00677C9A"/>
    <w:rsid w:val="00677D70"/>
    <w:rsid w:val="00677FAE"/>
    <w:rsid w:val="00677FDE"/>
    <w:rsid w:val="0068000D"/>
    <w:rsid w:val="006800FE"/>
    <w:rsid w:val="006803C8"/>
    <w:rsid w:val="00680446"/>
    <w:rsid w:val="006808DC"/>
    <w:rsid w:val="00680A6F"/>
    <w:rsid w:val="00680BED"/>
    <w:rsid w:val="00680F75"/>
    <w:rsid w:val="0068140A"/>
    <w:rsid w:val="00681426"/>
    <w:rsid w:val="00681507"/>
    <w:rsid w:val="00681512"/>
    <w:rsid w:val="00681542"/>
    <w:rsid w:val="006817DF"/>
    <w:rsid w:val="00681A69"/>
    <w:rsid w:val="00681A7E"/>
    <w:rsid w:val="00681BC3"/>
    <w:rsid w:val="00681C24"/>
    <w:rsid w:val="00681CBC"/>
    <w:rsid w:val="00681EF0"/>
    <w:rsid w:val="00681F19"/>
    <w:rsid w:val="00682441"/>
    <w:rsid w:val="00682450"/>
    <w:rsid w:val="006824AA"/>
    <w:rsid w:val="00682778"/>
    <w:rsid w:val="006827D1"/>
    <w:rsid w:val="00682838"/>
    <w:rsid w:val="006829FB"/>
    <w:rsid w:val="00682A83"/>
    <w:rsid w:val="00682AD8"/>
    <w:rsid w:val="00682BA6"/>
    <w:rsid w:val="00682C0B"/>
    <w:rsid w:val="00682D04"/>
    <w:rsid w:val="00682E6F"/>
    <w:rsid w:val="00683119"/>
    <w:rsid w:val="00683246"/>
    <w:rsid w:val="00683555"/>
    <w:rsid w:val="006835D3"/>
    <w:rsid w:val="00683832"/>
    <w:rsid w:val="00683981"/>
    <w:rsid w:val="00683CE0"/>
    <w:rsid w:val="00683DA8"/>
    <w:rsid w:val="0068401C"/>
    <w:rsid w:val="0068405F"/>
    <w:rsid w:val="006843ED"/>
    <w:rsid w:val="006846CB"/>
    <w:rsid w:val="00684742"/>
    <w:rsid w:val="006848B8"/>
    <w:rsid w:val="0068491E"/>
    <w:rsid w:val="00684CAE"/>
    <w:rsid w:val="00684DC3"/>
    <w:rsid w:val="00684DD2"/>
    <w:rsid w:val="0068508F"/>
    <w:rsid w:val="006852C5"/>
    <w:rsid w:val="006854A0"/>
    <w:rsid w:val="0068555A"/>
    <w:rsid w:val="006856E8"/>
    <w:rsid w:val="006856FF"/>
    <w:rsid w:val="00685793"/>
    <w:rsid w:val="0068591C"/>
    <w:rsid w:val="00685971"/>
    <w:rsid w:val="00685C73"/>
    <w:rsid w:val="00685D69"/>
    <w:rsid w:val="00685F55"/>
    <w:rsid w:val="00686300"/>
    <w:rsid w:val="006865FA"/>
    <w:rsid w:val="0068681A"/>
    <w:rsid w:val="006869C6"/>
    <w:rsid w:val="00686DCC"/>
    <w:rsid w:val="00687108"/>
    <w:rsid w:val="00687447"/>
    <w:rsid w:val="00687933"/>
    <w:rsid w:val="00687F10"/>
    <w:rsid w:val="006900AE"/>
    <w:rsid w:val="006902F5"/>
    <w:rsid w:val="00690A7E"/>
    <w:rsid w:val="00690D2A"/>
    <w:rsid w:val="00690DC2"/>
    <w:rsid w:val="00690DF5"/>
    <w:rsid w:val="00690F0A"/>
    <w:rsid w:val="00690F69"/>
    <w:rsid w:val="006910DB"/>
    <w:rsid w:val="00691150"/>
    <w:rsid w:val="00691218"/>
    <w:rsid w:val="006912A6"/>
    <w:rsid w:val="006912B8"/>
    <w:rsid w:val="00691543"/>
    <w:rsid w:val="00691569"/>
    <w:rsid w:val="0069173A"/>
    <w:rsid w:val="006918AD"/>
    <w:rsid w:val="00691A75"/>
    <w:rsid w:val="00691D56"/>
    <w:rsid w:val="00691F0A"/>
    <w:rsid w:val="00691F6D"/>
    <w:rsid w:val="00692031"/>
    <w:rsid w:val="0069244C"/>
    <w:rsid w:val="00692475"/>
    <w:rsid w:val="006927F9"/>
    <w:rsid w:val="006928BD"/>
    <w:rsid w:val="00692BD1"/>
    <w:rsid w:val="00692ED3"/>
    <w:rsid w:val="00692FA8"/>
    <w:rsid w:val="00693176"/>
    <w:rsid w:val="0069329F"/>
    <w:rsid w:val="00693326"/>
    <w:rsid w:val="006933D8"/>
    <w:rsid w:val="00693604"/>
    <w:rsid w:val="0069369D"/>
    <w:rsid w:val="0069384B"/>
    <w:rsid w:val="00693A15"/>
    <w:rsid w:val="00693C5E"/>
    <w:rsid w:val="00693C8B"/>
    <w:rsid w:val="00693D49"/>
    <w:rsid w:val="00693E0C"/>
    <w:rsid w:val="0069418A"/>
    <w:rsid w:val="00694278"/>
    <w:rsid w:val="006942D6"/>
    <w:rsid w:val="00694462"/>
    <w:rsid w:val="0069467A"/>
    <w:rsid w:val="00694745"/>
    <w:rsid w:val="00694B1C"/>
    <w:rsid w:val="00694C0F"/>
    <w:rsid w:val="00694F6A"/>
    <w:rsid w:val="0069514E"/>
    <w:rsid w:val="00695173"/>
    <w:rsid w:val="0069528D"/>
    <w:rsid w:val="00695435"/>
    <w:rsid w:val="00695822"/>
    <w:rsid w:val="00695969"/>
    <w:rsid w:val="00695B02"/>
    <w:rsid w:val="006962B5"/>
    <w:rsid w:val="0069631D"/>
    <w:rsid w:val="006963A9"/>
    <w:rsid w:val="006966CA"/>
    <w:rsid w:val="00696982"/>
    <w:rsid w:val="00696A71"/>
    <w:rsid w:val="006970A5"/>
    <w:rsid w:val="00697F8A"/>
    <w:rsid w:val="006A0351"/>
    <w:rsid w:val="006A03CD"/>
    <w:rsid w:val="006A047D"/>
    <w:rsid w:val="006A0632"/>
    <w:rsid w:val="006A0752"/>
    <w:rsid w:val="006A0D0C"/>
    <w:rsid w:val="006A0E87"/>
    <w:rsid w:val="006A110E"/>
    <w:rsid w:val="006A1122"/>
    <w:rsid w:val="006A1230"/>
    <w:rsid w:val="006A13DE"/>
    <w:rsid w:val="006A141A"/>
    <w:rsid w:val="006A151C"/>
    <w:rsid w:val="006A1866"/>
    <w:rsid w:val="006A1B7C"/>
    <w:rsid w:val="006A1B85"/>
    <w:rsid w:val="006A1D8D"/>
    <w:rsid w:val="006A1DBF"/>
    <w:rsid w:val="006A20BC"/>
    <w:rsid w:val="006A244C"/>
    <w:rsid w:val="006A247A"/>
    <w:rsid w:val="006A248E"/>
    <w:rsid w:val="006A2507"/>
    <w:rsid w:val="006A25CE"/>
    <w:rsid w:val="006A29D6"/>
    <w:rsid w:val="006A2F92"/>
    <w:rsid w:val="006A3027"/>
    <w:rsid w:val="006A363A"/>
    <w:rsid w:val="006A396D"/>
    <w:rsid w:val="006A3CD4"/>
    <w:rsid w:val="006A429A"/>
    <w:rsid w:val="006A431E"/>
    <w:rsid w:val="006A43D3"/>
    <w:rsid w:val="006A4778"/>
    <w:rsid w:val="006A48B4"/>
    <w:rsid w:val="006A4A78"/>
    <w:rsid w:val="006A4DAF"/>
    <w:rsid w:val="006A4E46"/>
    <w:rsid w:val="006A4F6C"/>
    <w:rsid w:val="006A4FC9"/>
    <w:rsid w:val="006A5053"/>
    <w:rsid w:val="006A5432"/>
    <w:rsid w:val="006A5617"/>
    <w:rsid w:val="006A5A29"/>
    <w:rsid w:val="006A5BDA"/>
    <w:rsid w:val="006A5C78"/>
    <w:rsid w:val="006A5D74"/>
    <w:rsid w:val="006A5DCD"/>
    <w:rsid w:val="006A608E"/>
    <w:rsid w:val="006A6285"/>
    <w:rsid w:val="006A650C"/>
    <w:rsid w:val="006A668C"/>
    <w:rsid w:val="006A672B"/>
    <w:rsid w:val="006A6739"/>
    <w:rsid w:val="006A6741"/>
    <w:rsid w:val="006A6801"/>
    <w:rsid w:val="006A686C"/>
    <w:rsid w:val="006A68FB"/>
    <w:rsid w:val="006A6F83"/>
    <w:rsid w:val="006A6FA3"/>
    <w:rsid w:val="006A724B"/>
    <w:rsid w:val="006A79CE"/>
    <w:rsid w:val="006A7B4F"/>
    <w:rsid w:val="006A7B77"/>
    <w:rsid w:val="006A7F42"/>
    <w:rsid w:val="006B0177"/>
    <w:rsid w:val="006B02D9"/>
    <w:rsid w:val="006B0306"/>
    <w:rsid w:val="006B03B2"/>
    <w:rsid w:val="006B0757"/>
    <w:rsid w:val="006B0774"/>
    <w:rsid w:val="006B08B4"/>
    <w:rsid w:val="006B096C"/>
    <w:rsid w:val="006B0B48"/>
    <w:rsid w:val="006B0E53"/>
    <w:rsid w:val="006B0EE9"/>
    <w:rsid w:val="006B0F19"/>
    <w:rsid w:val="006B0F1D"/>
    <w:rsid w:val="006B101F"/>
    <w:rsid w:val="006B1251"/>
    <w:rsid w:val="006B15C0"/>
    <w:rsid w:val="006B1617"/>
    <w:rsid w:val="006B1686"/>
    <w:rsid w:val="006B1765"/>
    <w:rsid w:val="006B1AE3"/>
    <w:rsid w:val="006B1BC2"/>
    <w:rsid w:val="006B1FC1"/>
    <w:rsid w:val="006B200E"/>
    <w:rsid w:val="006B2319"/>
    <w:rsid w:val="006B25F9"/>
    <w:rsid w:val="006B27AB"/>
    <w:rsid w:val="006B2886"/>
    <w:rsid w:val="006B2952"/>
    <w:rsid w:val="006B2A94"/>
    <w:rsid w:val="006B3274"/>
    <w:rsid w:val="006B32F5"/>
    <w:rsid w:val="006B363E"/>
    <w:rsid w:val="006B3824"/>
    <w:rsid w:val="006B3880"/>
    <w:rsid w:val="006B39A2"/>
    <w:rsid w:val="006B3D5E"/>
    <w:rsid w:val="006B3D62"/>
    <w:rsid w:val="006B3E11"/>
    <w:rsid w:val="006B3E72"/>
    <w:rsid w:val="006B3F73"/>
    <w:rsid w:val="006B44D5"/>
    <w:rsid w:val="006B4566"/>
    <w:rsid w:val="006B468A"/>
    <w:rsid w:val="006B481C"/>
    <w:rsid w:val="006B48C3"/>
    <w:rsid w:val="006B4C80"/>
    <w:rsid w:val="006B4D09"/>
    <w:rsid w:val="006B4DE9"/>
    <w:rsid w:val="006B4E38"/>
    <w:rsid w:val="006B4F44"/>
    <w:rsid w:val="006B51CD"/>
    <w:rsid w:val="006B5441"/>
    <w:rsid w:val="006B5521"/>
    <w:rsid w:val="006B579A"/>
    <w:rsid w:val="006B58A4"/>
    <w:rsid w:val="006B593E"/>
    <w:rsid w:val="006B5BA9"/>
    <w:rsid w:val="006B5DE9"/>
    <w:rsid w:val="006B60D6"/>
    <w:rsid w:val="006B6461"/>
    <w:rsid w:val="006B6772"/>
    <w:rsid w:val="006B682E"/>
    <w:rsid w:val="006B6BD9"/>
    <w:rsid w:val="006B6C5E"/>
    <w:rsid w:val="006B7181"/>
    <w:rsid w:val="006B7289"/>
    <w:rsid w:val="006B756D"/>
    <w:rsid w:val="006B770F"/>
    <w:rsid w:val="006B7A1A"/>
    <w:rsid w:val="006B7A66"/>
    <w:rsid w:val="006B7B5D"/>
    <w:rsid w:val="006B7CFF"/>
    <w:rsid w:val="006C002D"/>
    <w:rsid w:val="006C0091"/>
    <w:rsid w:val="006C00CA"/>
    <w:rsid w:val="006C019C"/>
    <w:rsid w:val="006C09A8"/>
    <w:rsid w:val="006C0C20"/>
    <w:rsid w:val="006C0C7C"/>
    <w:rsid w:val="006C0E05"/>
    <w:rsid w:val="006C1016"/>
    <w:rsid w:val="006C11EB"/>
    <w:rsid w:val="006C127E"/>
    <w:rsid w:val="006C158F"/>
    <w:rsid w:val="006C188D"/>
    <w:rsid w:val="006C1996"/>
    <w:rsid w:val="006C19C2"/>
    <w:rsid w:val="006C1A00"/>
    <w:rsid w:val="006C1AB2"/>
    <w:rsid w:val="006C1CA6"/>
    <w:rsid w:val="006C1D3B"/>
    <w:rsid w:val="006C2076"/>
    <w:rsid w:val="006C257B"/>
    <w:rsid w:val="006C2B8B"/>
    <w:rsid w:val="006C2B99"/>
    <w:rsid w:val="006C2BDD"/>
    <w:rsid w:val="006C32F7"/>
    <w:rsid w:val="006C3334"/>
    <w:rsid w:val="006C336C"/>
    <w:rsid w:val="006C344D"/>
    <w:rsid w:val="006C38B3"/>
    <w:rsid w:val="006C3A16"/>
    <w:rsid w:val="006C3A8D"/>
    <w:rsid w:val="006C3C3B"/>
    <w:rsid w:val="006C3C79"/>
    <w:rsid w:val="006C3CDE"/>
    <w:rsid w:val="006C4029"/>
    <w:rsid w:val="006C416A"/>
    <w:rsid w:val="006C41F8"/>
    <w:rsid w:val="006C4312"/>
    <w:rsid w:val="006C456F"/>
    <w:rsid w:val="006C4625"/>
    <w:rsid w:val="006C48DE"/>
    <w:rsid w:val="006C4B56"/>
    <w:rsid w:val="006C4E19"/>
    <w:rsid w:val="006C5093"/>
    <w:rsid w:val="006C5151"/>
    <w:rsid w:val="006C52EE"/>
    <w:rsid w:val="006C55A7"/>
    <w:rsid w:val="006C576D"/>
    <w:rsid w:val="006C5847"/>
    <w:rsid w:val="006C587C"/>
    <w:rsid w:val="006C5CF6"/>
    <w:rsid w:val="006C5E9B"/>
    <w:rsid w:val="006C5EDD"/>
    <w:rsid w:val="006C6298"/>
    <w:rsid w:val="006C6317"/>
    <w:rsid w:val="006C6773"/>
    <w:rsid w:val="006C69CF"/>
    <w:rsid w:val="006C6A25"/>
    <w:rsid w:val="006C6BF0"/>
    <w:rsid w:val="006C6D49"/>
    <w:rsid w:val="006C6E35"/>
    <w:rsid w:val="006C7084"/>
    <w:rsid w:val="006C7222"/>
    <w:rsid w:val="006C7408"/>
    <w:rsid w:val="006C7444"/>
    <w:rsid w:val="006C74E2"/>
    <w:rsid w:val="006C7763"/>
    <w:rsid w:val="006C7A56"/>
    <w:rsid w:val="006C7A7A"/>
    <w:rsid w:val="006C7EA6"/>
    <w:rsid w:val="006D002C"/>
    <w:rsid w:val="006D0195"/>
    <w:rsid w:val="006D02A0"/>
    <w:rsid w:val="006D02F8"/>
    <w:rsid w:val="006D03B4"/>
    <w:rsid w:val="006D0528"/>
    <w:rsid w:val="006D088C"/>
    <w:rsid w:val="006D0979"/>
    <w:rsid w:val="006D0AE0"/>
    <w:rsid w:val="006D0AE4"/>
    <w:rsid w:val="006D0B98"/>
    <w:rsid w:val="006D12EE"/>
    <w:rsid w:val="006D1790"/>
    <w:rsid w:val="006D1B04"/>
    <w:rsid w:val="006D1C1A"/>
    <w:rsid w:val="006D1DCC"/>
    <w:rsid w:val="006D1EB5"/>
    <w:rsid w:val="006D1F2E"/>
    <w:rsid w:val="006D1F3C"/>
    <w:rsid w:val="006D239F"/>
    <w:rsid w:val="006D25A3"/>
    <w:rsid w:val="006D25F8"/>
    <w:rsid w:val="006D27D5"/>
    <w:rsid w:val="006D28DF"/>
    <w:rsid w:val="006D2A4F"/>
    <w:rsid w:val="006D2E48"/>
    <w:rsid w:val="006D2EA9"/>
    <w:rsid w:val="006D3060"/>
    <w:rsid w:val="006D359C"/>
    <w:rsid w:val="006D36C3"/>
    <w:rsid w:val="006D37AB"/>
    <w:rsid w:val="006D3950"/>
    <w:rsid w:val="006D3AEF"/>
    <w:rsid w:val="006D3AF5"/>
    <w:rsid w:val="006D3C22"/>
    <w:rsid w:val="006D42A0"/>
    <w:rsid w:val="006D42FC"/>
    <w:rsid w:val="006D436B"/>
    <w:rsid w:val="006D43DF"/>
    <w:rsid w:val="006D4554"/>
    <w:rsid w:val="006D4587"/>
    <w:rsid w:val="006D474B"/>
    <w:rsid w:val="006D49C4"/>
    <w:rsid w:val="006D4AAA"/>
    <w:rsid w:val="006D4C36"/>
    <w:rsid w:val="006D4D6A"/>
    <w:rsid w:val="006D50DE"/>
    <w:rsid w:val="006D52AC"/>
    <w:rsid w:val="006D52C9"/>
    <w:rsid w:val="006D5587"/>
    <w:rsid w:val="006D57DA"/>
    <w:rsid w:val="006D58ED"/>
    <w:rsid w:val="006D5921"/>
    <w:rsid w:val="006D5ACB"/>
    <w:rsid w:val="006D5B04"/>
    <w:rsid w:val="006D5B0D"/>
    <w:rsid w:val="006D61FE"/>
    <w:rsid w:val="006D625C"/>
    <w:rsid w:val="006D6367"/>
    <w:rsid w:val="006D63A3"/>
    <w:rsid w:val="006D64F5"/>
    <w:rsid w:val="006D666D"/>
    <w:rsid w:val="006D674D"/>
    <w:rsid w:val="006D6BC1"/>
    <w:rsid w:val="006D6CC1"/>
    <w:rsid w:val="006D6F2C"/>
    <w:rsid w:val="006D71A4"/>
    <w:rsid w:val="006D7352"/>
    <w:rsid w:val="006D7696"/>
    <w:rsid w:val="006D78C7"/>
    <w:rsid w:val="006D7903"/>
    <w:rsid w:val="006D794F"/>
    <w:rsid w:val="006D796A"/>
    <w:rsid w:val="006D7AA3"/>
    <w:rsid w:val="006D7BB5"/>
    <w:rsid w:val="006E0085"/>
    <w:rsid w:val="006E01B9"/>
    <w:rsid w:val="006E0285"/>
    <w:rsid w:val="006E0590"/>
    <w:rsid w:val="006E0A69"/>
    <w:rsid w:val="006E0B9A"/>
    <w:rsid w:val="006E0D80"/>
    <w:rsid w:val="006E0E65"/>
    <w:rsid w:val="006E1020"/>
    <w:rsid w:val="006E1062"/>
    <w:rsid w:val="006E10AC"/>
    <w:rsid w:val="006E12F8"/>
    <w:rsid w:val="006E1326"/>
    <w:rsid w:val="006E13C4"/>
    <w:rsid w:val="006E158F"/>
    <w:rsid w:val="006E174D"/>
    <w:rsid w:val="006E175F"/>
    <w:rsid w:val="006E180D"/>
    <w:rsid w:val="006E1847"/>
    <w:rsid w:val="006E18A6"/>
    <w:rsid w:val="006E18BC"/>
    <w:rsid w:val="006E1994"/>
    <w:rsid w:val="006E1C02"/>
    <w:rsid w:val="006E1C21"/>
    <w:rsid w:val="006E1C22"/>
    <w:rsid w:val="006E1D9E"/>
    <w:rsid w:val="006E1DD0"/>
    <w:rsid w:val="006E1DDD"/>
    <w:rsid w:val="006E1E9D"/>
    <w:rsid w:val="006E1F56"/>
    <w:rsid w:val="006E25FC"/>
    <w:rsid w:val="006E26B7"/>
    <w:rsid w:val="006E28C2"/>
    <w:rsid w:val="006E28DE"/>
    <w:rsid w:val="006E29B2"/>
    <w:rsid w:val="006E29E3"/>
    <w:rsid w:val="006E2FC9"/>
    <w:rsid w:val="006E2FD6"/>
    <w:rsid w:val="006E32CE"/>
    <w:rsid w:val="006E3369"/>
    <w:rsid w:val="006E3383"/>
    <w:rsid w:val="006E341F"/>
    <w:rsid w:val="006E3566"/>
    <w:rsid w:val="006E374F"/>
    <w:rsid w:val="006E38C6"/>
    <w:rsid w:val="006E38DC"/>
    <w:rsid w:val="006E3A4F"/>
    <w:rsid w:val="006E3C01"/>
    <w:rsid w:val="006E3E14"/>
    <w:rsid w:val="006E40BC"/>
    <w:rsid w:val="006E47CB"/>
    <w:rsid w:val="006E48C0"/>
    <w:rsid w:val="006E4B3C"/>
    <w:rsid w:val="006E4CD4"/>
    <w:rsid w:val="006E4CE1"/>
    <w:rsid w:val="006E4CF6"/>
    <w:rsid w:val="006E4E0A"/>
    <w:rsid w:val="006E537E"/>
    <w:rsid w:val="006E53BA"/>
    <w:rsid w:val="006E55FD"/>
    <w:rsid w:val="006E59B3"/>
    <w:rsid w:val="006E5D8E"/>
    <w:rsid w:val="006E5E8B"/>
    <w:rsid w:val="006E6087"/>
    <w:rsid w:val="006E62CE"/>
    <w:rsid w:val="006E6644"/>
    <w:rsid w:val="006E6D4E"/>
    <w:rsid w:val="006E6DB9"/>
    <w:rsid w:val="006E6E08"/>
    <w:rsid w:val="006E6E1F"/>
    <w:rsid w:val="006E6E90"/>
    <w:rsid w:val="006E6F91"/>
    <w:rsid w:val="006E738A"/>
    <w:rsid w:val="006E7458"/>
    <w:rsid w:val="006E775B"/>
    <w:rsid w:val="006E7778"/>
    <w:rsid w:val="006E797A"/>
    <w:rsid w:val="006E7B1A"/>
    <w:rsid w:val="006E7E18"/>
    <w:rsid w:val="006E7F6F"/>
    <w:rsid w:val="006EC40F"/>
    <w:rsid w:val="006F0257"/>
    <w:rsid w:val="006F02FE"/>
    <w:rsid w:val="006F03B3"/>
    <w:rsid w:val="006F0422"/>
    <w:rsid w:val="006F060A"/>
    <w:rsid w:val="006F0676"/>
    <w:rsid w:val="006F0737"/>
    <w:rsid w:val="006F077E"/>
    <w:rsid w:val="006F0876"/>
    <w:rsid w:val="006F0C05"/>
    <w:rsid w:val="006F0E59"/>
    <w:rsid w:val="006F0E99"/>
    <w:rsid w:val="006F0FA8"/>
    <w:rsid w:val="006F133D"/>
    <w:rsid w:val="006F143D"/>
    <w:rsid w:val="006F1561"/>
    <w:rsid w:val="006F16CD"/>
    <w:rsid w:val="006F16FC"/>
    <w:rsid w:val="006F1A5D"/>
    <w:rsid w:val="006F1C66"/>
    <w:rsid w:val="006F1D33"/>
    <w:rsid w:val="006F1E5F"/>
    <w:rsid w:val="006F2053"/>
    <w:rsid w:val="006F220F"/>
    <w:rsid w:val="006F22CF"/>
    <w:rsid w:val="006F2336"/>
    <w:rsid w:val="006F24CD"/>
    <w:rsid w:val="006F27F1"/>
    <w:rsid w:val="006F291A"/>
    <w:rsid w:val="006F2D99"/>
    <w:rsid w:val="006F2F6F"/>
    <w:rsid w:val="006F338A"/>
    <w:rsid w:val="006F34C0"/>
    <w:rsid w:val="006F36EB"/>
    <w:rsid w:val="006F3B39"/>
    <w:rsid w:val="006F3D77"/>
    <w:rsid w:val="006F3E26"/>
    <w:rsid w:val="006F40F3"/>
    <w:rsid w:val="006F44F8"/>
    <w:rsid w:val="006F49EF"/>
    <w:rsid w:val="006F4E73"/>
    <w:rsid w:val="006F528C"/>
    <w:rsid w:val="006F52F3"/>
    <w:rsid w:val="006F5655"/>
    <w:rsid w:val="006F5743"/>
    <w:rsid w:val="006F5A28"/>
    <w:rsid w:val="006F5A3E"/>
    <w:rsid w:val="006F5E2E"/>
    <w:rsid w:val="006F5F47"/>
    <w:rsid w:val="006F6451"/>
    <w:rsid w:val="006F6614"/>
    <w:rsid w:val="006F66A2"/>
    <w:rsid w:val="006F6A12"/>
    <w:rsid w:val="006F6B9A"/>
    <w:rsid w:val="006F6E83"/>
    <w:rsid w:val="006F729F"/>
    <w:rsid w:val="006F7562"/>
    <w:rsid w:val="006F77D9"/>
    <w:rsid w:val="006F7939"/>
    <w:rsid w:val="006F7A50"/>
    <w:rsid w:val="006F7A78"/>
    <w:rsid w:val="006F7DF1"/>
    <w:rsid w:val="006F7E23"/>
    <w:rsid w:val="006F7EFC"/>
    <w:rsid w:val="007004E7"/>
    <w:rsid w:val="007006E5"/>
    <w:rsid w:val="0070070A"/>
    <w:rsid w:val="00700720"/>
    <w:rsid w:val="0070090B"/>
    <w:rsid w:val="00700978"/>
    <w:rsid w:val="00700DBB"/>
    <w:rsid w:val="00700E9A"/>
    <w:rsid w:val="00701011"/>
    <w:rsid w:val="007011C3"/>
    <w:rsid w:val="00701316"/>
    <w:rsid w:val="0070152C"/>
    <w:rsid w:val="00701910"/>
    <w:rsid w:val="00701B3E"/>
    <w:rsid w:val="00701D48"/>
    <w:rsid w:val="00701D63"/>
    <w:rsid w:val="00701FBE"/>
    <w:rsid w:val="00702134"/>
    <w:rsid w:val="00702160"/>
    <w:rsid w:val="00702171"/>
    <w:rsid w:val="00702896"/>
    <w:rsid w:val="00702A27"/>
    <w:rsid w:val="00702AD9"/>
    <w:rsid w:val="00702B82"/>
    <w:rsid w:val="00702B8F"/>
    <w:rsid w:val="00702E39"/>
    <w:rsid w:val="00702F12"/>
    <w:rsid w:val="007030F0"/>
    <w:rsid w:val="007033C6"/>
    <w:rsid w:val="00703560"/>
    <w:rsid w:val="007036C9"/>
    <w:rsid w:val="007038A5"/>
    <w:rsid w:val="00703E05"/>
    <w:rsid w:val="00703F56"/>
    <w:rsid w:val="0070400C"/>
    <w:rsid w:val="00704063"/>
    <w:rsid w:val="00704342"/>
    <w:rsid w:val="0070489D"/>
    <w:rsid w:val="007049CC"/>
    <w:rsid w:val="00704AE0"/>
    <w:rsid w:val="00704C2D"/>
    <w:rsid w:val="00704DBC"/>
    <w:rsid w:val="00704FAA"/>
    <w:rsid w:val="00705141"/>
    <w:rsid w:val="007051DE"/>
    <w:rsid w:val="00705432"/>
    <w:rsid w:val="00705616"/>
    <w:rsid w:val="00705846"/>
    <w:rsid w:val="00705A88"/>
    <w:rsid w:val="00706340"/>
    <w:rsid w:val="0070688C"/>
    <w:rsid w:val="00706997"/>
    <w:rsid w:val="00706A29"/>
    <w:rsid w:val="00706ADE"/>
    <w:rsid w:val="00706EE4"/>
    <w:rsid w:val="00707109"/>
    <w:rsid w:val="0070713B"/>
    <w:rsid w:val="00710010"/>
    <w:rsid w:val="007100AB"/>
    <w:rsid w:val="007100AE"/>
    <w:rsid w:val="00710253"/>
    <w:rsid w:val="007105F3"/>
    <w:rsid w:val="00710BE8"/>
    <w:rsid w:val="00710EC3"/>
    <w:rsid w:val="00710FFF"/>
    <w:rsid w:val="007112B2"/>
    <w:rsid w:val="00711316"/>
    <w:rsid w:val="0071134E"/>
    <w:rsid w:val="0071178E"/>
    <w:rsid w:val="00711D47"/>
    <w:rsid w:val="0071230B"/>
    <w:rsid w:val="007123DD"/>
    <w:rsid w:val="00712447"/>
    <w:rsid w:val="007125B2"/>
    <w:rsid w:val="007126B2"/>
    <w:rsid w:val="00712815"/>
    <w:rsid w:val="00712850"/>
    <w:rsid w:val="007128BF"/>
    <w:rsid w:val="0071295D"/>
    <w:rsid w:val="00712AA7"/>
    <w:rsid w:val="00712B60"/>
    <w:rsid w:val="00712E3F"/>
    <w:rsid w:val="00712F14"/>
    <w:rsid w:val="00712F5E"/>
    <w:rsid w:val="00713378"/>
    <w:rsid w:val="00713C06"/>
    <w:rsid w:val="00713E44"/>
    <w:rsid w:val="0071473D"/>
    <w:rsid w:val="00714D88"/>
    <w:rsid w:val="00715011"/>
    <w:rsid w:val="00715131"/>
    <w:rsid w:val="0071514A"/>
    <w:rsid w:val="007153D2"/>
    <w:rsid w:val="007153F7"/>
    <w:rsid w:val="007157BC"/>
    <w:rsid w:val="00715822"/>
    <w:rsid w:val="00716093"/>
    <w:rsid w:val="007166E8"/>
    <w:rsid w:val="007167E6"/>
    <w:rsid w:val="00716864"/>
    <w:rsid w:val="00716BEB"/>
    <w:rsid w:val="00716C3B"/>
    <w:rsid w:val="00716C5A"/>
    <w:rsid w:val="00716D5C"/>
    <w:rsid w:val="00716ED4"/>
    <w:rsid w:val="00717067"/>
    <w:rsid w:val="007171CF"/>
    <w:rsid w:val="007174C1"/>
    <w:rsid w:val="0071758E"/>
    <w:rsid w:val="0071790B"/>
    <w:rsid w:val="00717953"/>
    <w:rsid w:val="00717C92"/>
    <w:rsid w:val="00717CB9"/>
    <w:rsid w:val="00717DD4"/>
    <w:rsid w:val="00717E6F"/>
    <w:rsid w:val="00717FE0"/>
    <w:rsid w:val="00720476"/>
    <w:rsid w:val="00720548"/>
    <w:rsid w:val="00720852"/>
    <w:rsid w:val="00720A6E"/>
    <w:rsid w:val="00720B4F"/>
    <w:rsid w:val="00720BF7"/>
    <w:rsid w:val="00720C77"/>
    <w:rsid w:val="00720D0B"/>
    <w:rsid w:val="00720E8E"/>
    <w:rsid w:val="007217EF"/>
    <w:rsid w:val="007219AA"/>
    <w:rsid w:val="007219B9"/>
    <w:rsid w:val="00721B0B"/>
    <w:rsid w:val="00721D69"/>
    <w:rsid w:val="00721F0A"/>
    <w:rsid w:val="0072216E"/>
    <w:rsid w:val="0072263E"/>
    <w:rsid w:val="00722730"/>
    <w:rsid w:val="00722ADC"/>
    <w:rsid w:val="00722C2D"/>
    <w:rsid w:val="00723210"/>
    <w:rsid w:val="007236E2"/>
    <w:rsid w:val="00723B28"/>
    <w:rsid w:val="00723B54"/>
    <w:rsid w:val="00723B58"/>
    <w:rsid w:val="00724208"/>
    <w:rsid w:val="00724241"/>
    <w:rsid w:val="0072456B"/>
    <w:rsid w:val="007247B0"/>
    <w:rsid w:val="007247F2"/>
    <w:rsid w:val="0072492C"/>
    <w:rsid w:val="0072495C"/>
    <w:rsid w:val="00724DAC"/>
    <w:rsid w:val="00724F7A"/>
    <w:rsid w:val="00725065"/>
    <w:rsid w:val="007251D1"/>
    <w:rsid w:val="00725639"/>
    <w:rsid w:val="007258A6"/>
    <w:rsid w:val="00725C74"/>
    <w:rsid w:val="00725D5A"/>
    <w:rsid w:val="00725EBF"/>
    <w:rsid w:val="00725F1E"/>
    <w:rsid w:val="0072606E"/>
    <w:rsid w:val="00726135"/>
    <w:rsid w:val="00726291"/>
    <w:rsid w:val="007262B8"/>
    <w:rsid w:val="007269C4"/>
    <w:rsid w:val="00726C5D"/>
    <w:rsid w:val="00726CCC"/>
    <w:rsid w:val="00726CCD"/>
    <w:rsid w:val="00726F3A"/>
    <w:rsid w:val="0072722F"/>
    <w:rsid w:val="00727263"/>
    <w:rsid w:val="00727327"/>
    <w:rsid w:val="00727388"/>
    <w:rsid w:val="007275BC"/>
    <w:rsid w:val="0072764C"/>
    <w:rsid w:val="00727760"/>
    <w:rsid w:val="00727799"/>
    <w:rsid w:val="00727B37"/>
    <w:rsid w:val="00727C42"/>
    <w:rsid w:val="00727C75"/>
    <w:rsid w:val="00727D1E"/>
    <w:rsid w:val="00727D46"/>
    <w:rsid w:val="00730616"/>
    <w:rsid w:val="0073068D"/>
    <w:rsid w:val="00730778"/>
    <w:rsid w:val="00730A46"/>
    <w:rsid w:val="00730B93"/>
    <w:rsid w:val="00730DBE"/>
    <w:rsid w:val="00730F32"/>
    <w:rsid w:val="00730FBC"/>
    <w:rsid w:val="007312DF"/>
    <w:rsid w:val="007315FA"/>
    <w:rsid w:val="00731661"/>
    <w:rsid w:val="00731AF0"/>
    <w:rsid w:val="00731C07"/>
    <w:rsid w:val="00731CAD"/>
    <w:rsid w:val="00731D7A"/>
    <w:rsid w:val="00731DF3"/>
    <w:rsid w:val="00731F1F"/>
    <w:rsid w:val="00732024"/>
    <w:rsid w:val="007322B7"/>
    <w:rsid w:val="00732354"/>
    <w:rsid w:val="007324BF"/>
    <w:rsid w:val="0073255D"/>
    <w:rsid w:val="00732586"/>
    <w:rsid w:val="007325BE"/>
    <w:rsid w:val="0073286A"/>
    <w:rsid w:val="00732C05"/>
    <w:rsid w:val="00733068"/>
    <w:rsid w:val="007331C1"/>
    <w:rsid w:val="0073333F"/>
    <w:rsid w:val="007333B4"/>
    <w:rsid w:val="00733BE4"/>
    <w:rsid w:val="007340A7"/>
    <w:rsid w:val="007340C1"/>
    <w:rsid w:val="0073415A"/>
    <w:rsid w:val="0073421B"/>
    <w:rsid w:val="007342DC"/>
    <w:rsid w:val="00734313"/>
    <w:rsid w:val="00734400"/>
    <w:rsid w:val="007348BB"/>
    <w:rsid w:val="00734A50"/>
    <w:rsid w:val="00735195"/>
    <w:rsid w:val="0073575A"/>
    <w:rsid w:val="00735D94"/>
    <w:rsid w:val="00736024"/>
    <w:rsid w:val="0073610E"/>
    <w:rsid w:val="0073623A"/>
    <w:rsid w:val="007364AE"/>
    <w:rsid w:val="007367A0"/>
    <w:rsid w:val="00736A67"/>
    <w:rsid w:val="00736F2C"/>
    <w:rsid w:val="00736FA9"/>
    <w:rsid w:val="00737003"/>
    <w:rsid w:val="00737080"/>
    <w:rsid w:val="007371B9"/>
    <w:rsid w:val="007371F4"/>
    <w:rsid w:val="00737706"/>
    <w:rsid w:val="007379CE"/>
    <w:rsid w:val="00737A73"/>
    <w:rsid w:val="00737D8B"/>
    <w:rsid w:val="00737EE2"/>
    <w:rsid w:val="00737F61"/>
    <w:rsid w:val="00737F7F"/>
    <w:rsid w:val="007400D2"/>
    <w:rsid w:val="007400F7"/>
    <w:rsid w:val="007403A2"/>
    <w:rsid w:val="00740672"/>
    <w:rsid w:val="0074072D"/>
    <w:rsid w:val="00740B10"/>
    <w:rsid w:val="00740DB5"/>
    <w:rsid w:val="00740E5B"/>
    <w:rsid w:val="00740FA9"/>
    <w:rsid w:val="0074112B"/>
    <w:rsid w:val="007411A4"/>
    <w:rsid w:val="00741213"/>
    <w:rsid w:val="00741564"/>
    <w:rsid w:val="007418FE"/>
    <w:rsid w:val="00741972"/>
    <w:rsid w:val="00741A66"/>
    <w:rsid w:val="00741B57"/>
    <w:rsid w:val="00742049"/>
    <w:rsid w:val="00742513"/>
    <w:rsid w:val="00742707"/>
    <w:rsid w:val="007427FD"/>
    <w:rsid w:val="007428AB"/>
    <w:rsid w:val="00742963"/>
    <w:rsid w:val="00742F9B"/>
    <w:rsid w:val="00742FA4"/>
    <w:rsid w:val="00742FAC"/>
    <w:rsid w:val="00742FD9"/>
    <w:rsid w:val="00743393"/>
    <w:rsid w:val="007437F4"/>
    <w:rsid w:val="00743A83"/>
    <w:rsid w:val="00743DEB"/>
    <w:rsid w:val="00743F96"/>
    <w:rsid w:val="0074411B"/>
    <w:rsid w:val="007441D8"/>
    <w:rsid w:val="007445F1"/>
    <w:rsid w:val="00744767"/>
    <w:rsid w:val="007447E7"/>
    <w:rsid w:val="00744B3B"/>
    <w:rsid w:val="00744FEF"/>
    <w:rsid w:val="007452FB"/>
    <w:rsid w:val="007457C3"/>
    <w:rsid w:val="007458A0"/>
    <w:rsid w:val="007458C5"/>
    <w:rsid w:val="00745A80"/>
    <w:rsid w:val="007461BA"/>
    <w:rsid w:val="0074638D"/>
    <w:rsid w:val="007464DB"/>
    <w:rsid w:val="00746656"/>
    <w:rsid w:val="007466FF"/>
    <w:rsid w:val="007469D7"/>
    <w:rsid w:val="00746EBD"/>
    <w:rsid w:val="00746FB1"/>
    <w:rsid w:val="007471C3"/>
    <w:rsid w:val="007472DE"/>
    <w:rsid w:val="00747367"/>
    <w:rsid w:val="0074738B"/>
    <w:rsid w:val="00747446"/>
    <w:rsid w:val="00747770"/>
    <w:rsid w:val="007478D3"/>
    <w:rsid w:val="00747B57"/>
    <w:rsid w:val="00747B60"/>
    <w:rsid w:val="00747CC7"/>
    <w:rsid w:val="00750136"/>
    <w:rsid w:val="00750192"/>
    <w:rsid w:val="007501B4"/>
    <w:rsid w:val="007501C0"/>
    <w:rsid w:val="007502B4"/>
    <w:rsid w:val="00750336"/>
    <w:rsid w:val="007508BA"/>
    <w:rsid w:val="00750B16"/>
    <w:rsid w:val="00750CD5"/>
    <w:rsid w:val="00750D67"/>
    <w:rsid w:val="00750F55"/>
    <w:rsid w:val="00750F59"/>
    <w:rsid w:val="007511FF"/>
    <w:rsid w:val="0075135B"/>
    <w:rsid w:val="00751660"/>
    <w:rsid w:val="007516E5"/>
    <w:rsid w:val="0075173F"/>
    <w:rsid w:val="0075180D"/>
    <w:rsid w:val="00751A48"/>
    <w:rsid w:val="00751A9B"/>
    <w:rsid w:val="00751BFD"/>
    <w:rsid w:val="00751D3C"/>
    <w:rsid w:val="00752386"/>
    <w:rsid w:val="00752580"/>
    <w:rsid w:val="00752769"/>
    <w:rsid w:val="00752774"/>
    <w:rsid w:val="00752B86"/>
    <w:rsid w:val="00752D09"/>
    <w:rsid w:val="00752E68"/>
    <w:rsid w:val="00753015"/>
    <w:rsid w:val="0075302E"/>
    <w:rsid w:val="00753249"/>
    <w:rsid w:val="00753258"/>
    <w:rsid w:val="00753340"/>
    <w:rsid w:val="0075339F"/>
    <w:rsid w:val="007533E4"/>
    <w:rsid w:val="0075373D"/>
    <w:rsid w:val="0075385A"/>
    <w:rsid w:val="0075387C"/>
    <w:rsid w:val="00753C36"/>
    <w:rsid w:val="00753EDE"/>
    <w:rsid w:val="00753F57"/>
    <w:rsid w:val="00754001"/>
    <w:rsid w:val="00754043"/>
    <w:rsid w:val="007540DD"/>
    <w:rsid w:val="00754114"/>
    <w:rsid w:val="0075426F"/>
    <w:rsid w:val="007543CF"/>
    <w:rsid w:val="007544A6"/>
    <w:rsid w:val="007544DA"/>
    <w:rsid w:val="007546C8"/>
    <w:rsid w:val="0075495F"/>
    <w:rsid w:val="00754A01"/>
    <w:rsid w:val="00754D6E"/>
    <w:rsid w:val="007550CE"/>
    <w:rsid w:val="00755515"/>
    <w:rsid w:val="007557B4"/>
    <w:rsid w:val="00755B81"/>
    <w:rsid w:val="007566C1"/>
    <w:rsid w:val="007568A4"/>
    <w:rsid w:val="00756AE7"/>
    <w:rsid w:val="00756C5D"/>
    <w:rsid w:val="00756D6B"/>
    <w:rsid w:val="00757046"/>
    <w:rsid w:val="00757082"/>
    <w:rsid w:val="007572DE"/>
    <w:rsid w:val="00757464"/>
    <w:rsid w:val="0075765A"/>
    <w:rsid w:val="00757A7C"/>
    <w:rsid w:val="00757AE1"/>
    <w:rsid w:val="00760043"/>
    <w:rsid w:val="007601C8"/>
    <w:rsid w:val="007604DD"/>
    <w:rsid w:val="0076050D"/>
    <w:rsid w:val="007608BE"/>
    <w:rsid w:val="00760C5E"/>
    <w:rsid w:val="00760E20"/>
    <w:rsid w:val="00761151"/>
    <w:rsid w:val="0076125A"/>
    <w:rsid w:val="0076128A"/>
    <w:rsid w:val="00761411"/>
    <w:rsid w:val="007614B9"/>
    <w:rsid w:val="00761661"/>
    <w:rsid w:val="00761674"/>
    <w:rsid w:val="0076190A"/>
    <w:rsid w:val="00761AB2"/>
    <w:rsid w:val="00761AF2"/>
    <w:rsid w:val="00761C04"/>
    <w:rsid w:val="00761DC2"/>
    <w:rsid w:val="00761F12"/>
    <w:rsid w:val="00761F91"/>
    <w:rsid w:val="00762329"/>
    <w:rsid w:val="007624C6"/>
    <w:rsid w:val="007624E8"/>
    <w:rsid w:val="00762587"/>
    <w:rsid w:val="00762833"/>
    <w:rsid w:val="00762874"/>
    <w:rsid w:val="0076288C"/>
    <w:rsid w:val="007628E2"/>
    <w:rsid w:val="00762CA4"/>
    <w:rsid w:val="00762D71"/>
    <w:rsid w:val="00762E51"/>
    <w:rsid w:val="00762FDF"/>
    <w:rsid w:val="0076325C"/>
    <w:rsid w:val="007634C0"/>
    <w:rsid w:val="00763769"/>
    <w:rsid w:val="00763922"/>
    <w:rsid w:val="007639B5"/>
    <w:rsid w:val="00763B83"/>
    <w:rsid w:val="00763D5F"/>
    <w:rsid w:val="00763E89"/>
    <w:rsid w:val="00763F26"/>
    <w:rsid w:val="00763FFF"/>
    <w:rsid w:val="007641E0"/>
    <w:rsid w:val="007643BD"/>
    <w:rsid w:val="0076446E"/>
    <w:rsid w:val="0076453B"/>
    <w:rsid w:val="007646B5"/>
    <w:rsid w:val="007647EB"/>
    <w:rsid w:val="007647F2"/>
    <w:rsid w:val="007648FD"/>
    <w:rsid w:val="0076496A"/>
    <w:rsid w:val="007649D7"/>
    <w:rsid w:val="00764E9F"/>
    <w:rsid w:val="007651E8"/>
    <w:rsid w:val="00765359"/>
    <w:rsid w:val="00765417"/>
    <w:rsid w:val="0076564B"/>
    <w:rsid w:val="00765B59"/>
    <w:rsid w:val="00765BC5"/>
    <w:rsid w:val="00765CDC"/>
    <w:rsid w:val="00765CE8"/>
    <w:rsid w:val="00766016"/>
    <w:rsid w:val="00766100"/>
    <w:rsid w:val="0076610E"/>
    <w:rsid w:val="00766306"/>
    <w:rsid w:val="0076657C"/>
    <w:rsid w:val="007665FC"/>
    <w:rsid w:val="00766637"/>
    <w:rsid w:val="007666BD"/>
    <w:rsid w:val="0076696B"/>
    <w:rsid w:val="00766B7A"/>
    <w:rsid w:val="00766F73"/>
    <w:rsid w:val="00767278"/>
    <w:rsid w:val="007673CC"/>
    <w:rsid w:val="00767634"/>
    <w:rsid w:val="007676C0"/>
    <w:rsid w:val="00767826"/>
    <w:rsid w:val="007679F9"/>
    <w:rsid w:val="00767B0D"/>
    <w:rsid w:val="00767B72"/>
    <w:rsid w:val="00767D31"/>
    <w:rsid w:val="00767D77"/>
    <w:rsid w:val="00767EC3"/>
    <w:rsid w:val="00767F37"/>
    <w:rsid w:val="00767F54"/>
    <w:rsid w:val="007702CB"/>
    <w:rsid w:val="007703FF"/>
    <w:rsid w:val="007705A6"/>
    <w:rsid w:val="007705F0"/>
    <w:rsid w:val="007705FA"/>
    <w:rsid w:val="007706F9"/>
    <w:rsid w:val="007707CD"/>
    <w:rsid w:val="00770A58"/>
    <w:rsid w:val="00770E02"/>
    <w:rsid w:val="00770EAE"/>
    <w:rsid w:val="00770EB9"/>
    <w:rsid w:val="00770F40"/>
    <w:rsid w:val="007710E1"/>
    <w:rsid w:val="00771327"/>
    <w:rsid w:val="00771517"/>
    <w:rsid w:val="00771779"/>
    <w:rsid w:val="00771AD9"/>
    <w:rsid w:val="00771CF9"/>
    <w:rsid w:val="007720D6"/>
    <w:rsid w:val="007721DB"/>
    <w:rsid w:val="007725C5"/>
    <w:rsid w:val="00772634"/>
    <w:rsid w:val="007726D8"/>
    <w:rsid w:val="00772890"/>
    <w:rsid w:val="00772C23"/>
    <w:rsid w:val="00772CFE"/>
    <w:rsid w:val="00772F76"/>
    <w:rsid w:val="00772F96"/>
    <w:rsid w:val="0077304B"/>
    <w:rsid w:val="007730ED"/>
    <w:rsid w:val="007730F1"/>
    <w:rsid w:val="007730F3"/>
    <w:rsid w:val="007730F9"/>
    <w:rsid w:val="00773773"/>
    <w:rsid w:val="007739A8"/>
    <w:rsid w:val="007739AC"/>
    <w:rsid w:val="00773DE9"/>
    <w:rsid w:val="007745BE"/>
    <w:rsid w:val="007746AE"/>
    <w:rsid w:val="00774744"/>
    <w:rsid w:val="00774946"/>
    <w:rsid w:val="0077496C"/>
    <w:rsid w:val="00774F22"/>
    <w:rsid w:val="00774FBC"/>
    <w:rsid w:val="007750A3"/>
    <w:rsid w:val="007750A4"/>
    <w:rsid w:val="00775101"/>
    <w:rsid w:val="00775487"/>
    <w:rsid w:val="00775573"/>
    <w:rsid w:val="00775668"/>
    <w:rsid w:val="00775CB0"/>
    <w:rsid w:val="00775D18"/>
    <w:rsid w:val="00775DAF"/>
    <w:rsid w:val="00775DEB"/>
    <w:rsid w:val="00775FD9"/>
    <w:rsid w:val="007760DB"/>
    <w:rsid w:val="007762F0"/>
    <w:rsid w:val="007764A7"/>
    <w:rsid w:val="00776593"/>
    <w:rsid w:val="00776624"/>
    <w:rsid w:val="00776957"/>
    <w:rsid w:val="007771B8"/>
    <w:rsid w:val="007771F3"/>
    <w:rsid w:val="0077726B"/>
    <w:rsid w:val="007773F9"/>
    <w:rsid w:val="0077740C"/>
    <w:rsid w:val="007774F4"/>
    <w:rsid w:val="0077767F"/>
    <w:rsid w:val="0077778F"/>
    <w:rsid w:val="0077781D"/>
    <w:rsid w:val="00777B61"/>
    <w:rsid w:val="00777CA6"/>
    <w:rsid w:val="00777DB8"/>
    <w:rsid w:val="00777FDF"/>
    <w:rsid w:val="00780368"/>
    <w:rsid w:val="007804EF"/>
    <w:rsid w:val="007805D5"/>
    <w:rsid w:val="007805F0"/>
    <w:rsid w:val="007809B9"/>
    <w:rsid w:val="00780A37"/>
    <w:rsid w:val="00780D8E"/>
    <w:rsid w:val="007819EB"/>
    <w:rsid w:val="00781AE5"/>
    <w:rsid w:val="00781DAE"/>
    <w:rsid w:val="00781E2E"/>
    <w:rsid w:val="00781EC9"/>
    <w:rsid w:val="00782566"/>
    <w:rsid w:val="00782934"/>
    <w:rsid w:val="00783005"/>
    <w:rsid w:val="0078349A"/>
    <w:rsid w:val="007835D0"/>
    <w:rsid w:val="00783672"/>
    <w:rsid w:val="007838A9"/>
    <w:rsid w:val="0078391D"/>
    <w:rsid w:val="00783A1B"/>
    <w:rsid w:val="00783D47"/>
    <w:rsid w:val="00783D82"/>
    <w:rsid w:val="00783DCD"/>
    <w:rsid w:val="00783FA4"/>
    <w:rsid w:val="00784041"/>
    <w:rsid w:val="007840F4"/>
    <w:rsid w:val="007842D4"/>
    <w:rsid w:val="0078452F"/>
    <w:rsid w:val="007847F2"/>
    <w:rsid w:val="007848A2"/>
    <w:rsid w:val="00784EEA"/>
    <w:rsid w:val="00785564"/>
    <w:rsid w:val="00785651"/>
    <w:rsid w:val="00785724"/>
    <w:rsid w:val="00785868"/>
    <w:rsid w:val="00785A00"/>
    <w:rsid w:val="00785C0D"/>
    <w:rsid w:val="00785ECF"/>
    <w:rsid w:val="00785EFC"/>
    <w:rsid w:val="007862AE"/>
    <w:rsid w:val="007862E5"/>
    <w:rsid w:val="0078679F"/>
    <w:rsid w:val="007867E5"/>
    <w:rsid w:val="0078687E"/>
    <w:rsid w:val="007868AA"/>
    <w:rsid w:val="00786E31"/>
    <w:rsid w:val="00787139"/>
    <w:rsid w:val="007872FA"/>
    <w:rsid w:val="00787386"/>
    <w:rsid w:val="00787452"/>
    <w:rsid w:val="00787578"/>
    <w:rsid w:val="0078758A"/>
    <w:rsid w:val="00787CD5"/>
    <w:rsid w:val="007900E1"/>
    <w:rsid w:val="00790271"/>
    <w:rsid w:val="007902CF"/>
    <w:rsid w:val="00790384"/>
    <w:rsid w:val="007906FB"/>
    <w:rsid w:val="007907CC"/>
    <w:rsid w:val="0079091E"/>
    <w:rsid w:val="00790960"/>
    <w:rsid w:val="00790BF7"/>
    <w:rsid w:val="00790E9C"/>
    <w:rsid w:val="00790FAF"/>
    <w:rsid w:val="007910DB"/>
    <w:rsid w:val="00791804"/>
    <w:rsid w:val="00791B9D"/>
    <w:rsid w:val="00791D3A"/>
    <w:rsid w:val="00791D58"/>
    <w:rsid w:val="00791D9E"/>
    <w:rsid w:val="00791FCE"/>
    <w:rsid w:val="00792067"/>
    <w:rsid w:val="00792280"/>
    <w:rsid w:val="00792307"/>
    <w:rsid w:val="0079272A"/>
    <w:rsid w:val="00792857"/>
    <w:rsid w:val="007929DC"/>
    <w:rsid w:val="00792E9E"/>
    <w:rsid w:val="00792F48"/>
    <w:rsid w:val="00792FD2"/>
    <w:rsid w:val="0079326D"/>
    <w:rsid w:val="007934B5"/>
    <w:rsid w:val="00793666"/>
    <w:rsid w:val="00793671"/>
    <w:rsid w:val="00793732"/>
    <w:rsid w:val="00793B1E"/>
    <w:rsid w:val="00793B64"/>
    <w:rsid w:val="00793C0C"/>
    <w:rsid w:val="00793CBE"/>
    <w:rsid w:val="00793CFC"/>
    <w:rsid w:val="00793D1C"/>
    <w:rsid w:val="00793F17"/>
    <w:rsid w:val="00793FAE"/>
    <w:rsid w:val="00794031"/>
    <w:rsid w:val="0079407F"/>
    <w:rsid w:val="0079414E"/>
    <w:rsid w:val="007942BC"/>
    <w:rsid w:val="007942BE"/>
    <w:rsid w:val="00794805"/>
    <w:rsid w:val="00794C00"/>
    <w:rsid w:val="00794CAE"/>
    <w:rsid w:val="007951EC"/>
    <w:rsid w:val="00795221"/>
    <w:rsid w:val="00795257"/>
    <w:rsid w:val="00795475"/>
    <w:rsid w:val="007956AC"/>
    <w:rsid w:val="00795801"/>
    <w:rsid w:val="00795A10"/>
    <w:rsid w:val="00795CA6"/>
    <w:rsid w:val="00795ED7"/>
    <w:rsid w:val="00795F1A"/>
    <w:rsid w:val="0079621D"/>
    <w:rsid w:val="0079665C"/>
    <w:rsid w:val="00796681"/>
    <w:rsid w:val="00796698"/>
    <w:rsid w:val="007968EA"/>
    <w:rsid w:val="007969AD"/>
    <w:rsid w:val="00796F69"/>
    <w:rsid w:val="00797043"/>
    <w:rsid w:val="0079721B"/>
    <w:rsid w:val="00797338"/>
    <w:rsid w:val="007973C5"/>
    <w:rsid w:val="007975C0"/>
    <w:rsid w:val="00797651"/>
    <w:rsid w:val="007976F8"/>
    <w:rsid w:val="0079770C"/>
    <w:rsid w:val="007979AF"/>
    <w:rsid w:val="00797AF6"/>
    <w:rsid w:val="00797B54"/>
    <w:rsid w:val="00797CD7"/>
    <w:rsid w:val="00797F0C"/>
    <w:rsid w:val="007A0456"/>
    <w:rsid w:val="007A069A"/>
    <w:rsid w:val="007A0B5C"/>
    <w:rsid w:val="007A1487"/>
    <w:rsid w:val="007A169A"/>
    <w:rsid w:val="007A17BE"/>
    <w:rsid w:val="007A18C0"/>
    <w:rsid w:val="007A1C70"/>
    <w:rsid w:val="007A2397"/>
    <w:rsid w:val="007A2680"/>
    <w:rsid w:val="007A2C2D"/>
    <w:rsid w:val="007A2D36"/>
    <w:rsid w:val="007A2DAB"/>
    <w:rsid w:val="007A3651"/>
    <w:rsid w:val="007A36CC"/>
    <w:rsid w:val="007A39FA"/>
    <w:rsid w:val="007A3A5D"/>
    <w:rsid w:val="007A3CE7"/>
    <w:rsid w:val="007A3E87"/>
    <w:rsid w:val="007A407D"/>
    <w:rsid w:val="007A45BD"/>
    <w:rsid w:val="007A463E"/>
    <w:rsid w:val="007A49D1"/>
    <w:rsid w:val="007A4C16"/>
    <w:rsid w:val="007A4D39"/>
    <w:rsid w:val="007A5084"/>
    <w:rsid w:val="007A556F"/>
    <w:rsid w:val="007A5715"/>
    <w:rsid w:val="007A58FE"/>
    <w:rsid w:val="007A5DC3"/>
    <w:rsid w:val="007A5E21"/>
    <w:rsid w:val="007A5E88"/>
    <w:rsid w:val="007A5EB1"/>
    <w:rsid w:val="007A5FC1"/>
    <w:rsid w:val="007A64FB"/>
    <w:rsid w:val="007A6773"/>
    <w:rsid w:val="007A6CF5"/>
    <w:rsid w:val="007A6D23"/>
    <w:rsid w:val="007A6F9B"/>
    <w:rsid w:val="007A70AB"/>
    <w:rsid w:val="007A7108"/>
    <w:rsid w:val="007A72FF"/>
    <w:rsid w:val="007A774A"/>
    <w:rsid w:val="007A7800"/>
    <w:rsid w:val="007A7C6A"/>
    <w:rsid w:val="007A7E0A"/>
    <w:rsid w:val="007A7E70"/>
    <w:rsid w:val="007ACE84"/>
    <w:rsid w:val="007B0095"/>
    <w:rsid w:val="007B0C38"/>
    <w:rsid w:val="007B0E6D"/>
    <w:rsid w:val="007B0EF8"/>
    <w:rsid w:val="007B0FCD"/>
    <w:rsid w:val="007B0FCE"/>
    <w:rsid w:val="007B10D4"/>
    <w:rsid w:val="007B10EF"/>
    <w:rsid w:val="007B1116"/>
    <w:rsid w:val="007B1286"/>
    <w:rsid w:val="007B13A8"/>
    <w:rsid w:val="007B1507"/>
    <w:rsid w:val="007B191F"/>
    <w:rsid w:val="007B19D0"/>
    <w:rsid w:val="007B1A6C"/>
    <w:rsid w:val="007B1EC9"/>
    <w:rsid w:val="007B1ED1"/>
    <w:rsid w:val="007B21A8"/>
    <w:rsid w:val="007B238B"/>
    <w:rsid w:val="007B251C"/>
    <w:rsid w:val="007B254A"/>
    <w:rsid w:val="007B2A61"/>
    <w:rsid w:val="007B2C09"/>
    <w:rsid w:val="007B2C47"/>
    <w:rsid w:val="007B2D02"/>
    <w:rsid w:val="007B317E"/>
    <w:rsid w:val="007B31B7"/>
    <w:rsid w:val="007B3633"/>
    <w:rsid w:val="007B37FF"/>
    <w:rsid w:val="007B3BCA"/>
    <w:rsid w:val="007B3DFB"/>
    <w:rsid w:val="007B419C"/>
    <w:rsid w:val="007B419D"/>
    <w:rsid w:val="007B4533"/>
    <w:rsid w:val="007B46A7"/>
    <w:rsid w:val="007B476B"/>
    <w:rsid w:val="007B4B10"/>
    <w:rsid w:val="007B4CE8"/>
    <w:rsid w:val="007B4D0A"/>
    <w:rsid w:val="007B4D2E"/>
    <w:rsid w:val="007B4DB4"/>
    <w:rsid w:val="007B4EE3"/>
    <w:rsid w:val="007B5031"/>
    <w:rsid w:val="007B5083"/>
    <w:rsid w:val="007B536C"/>
    <w:rsid w:val="007B5454"/>
    <w:rsid w:val="007B5858"/>
    <w:rsid w:val="007B59A7"/>
    <w:rsid w:val="007B5CA0"/>
    <w:rsid w:val="007B5EB0"/>
    <w:rsid w:val="007B5F27"/>
    <w:rsid w:val="007B61D3"/>
    <w:rsid w:val="007B6B1D"/>
    <w:rsid w:val="007B6BAE"/>
    <w:rsid w:val="007B6CA1"/>
    <w:rsid w:val="007B6F2B"/>
    <w:rsid w:val="007B6F69"/>
    <w:rsid w:val="007B6FBC"/>
    <w:rsid w:val="007B71C0"/>
    <w:rsid w:val="007B7332"/>
    <w:rsid w:val="007B7427"/>
    <w:rsid w:val="007B759B"/>
    <w:rsid w:val="007B7693"/>
    <w:rsid w:val="007B76DD"/>
    <w:rsid w:val="007B7882"/>
    <w:rsid w:val="007B78F2"/>
    <w:rsid w:val="007B7CFA"/>
    <w:rsid w:val="007C0067"/>
    <w:rsid w:val="007C0181"/>
    <w:rsid w:val="007C025A"/>
    <w:rsid w:val="007C04CB"/>
    <w:rsid w:val="007C0537"/>
    <w:rsid w:val="007C05CC"/>
    <w:rsid w:val="007C09A2"/>
    <w:rsid w:val="007C09F2"/>
    <w:rsid w:val="007C0AAC"/>
    <w:rsid w:val="007C0DD2"/>
    <w:rsid w:val="007C114B"/>
    <w:rsid w:val="007C11A5"/>
    <w:rsid w:val="007C1287"/>
    <w:rsid w:val="007C1449"/>
    <w:rsid w:val="007C14D9"/>
    <w:rsid w:val="007C15B5"/>
    <w:rsid w:val="007C177A"/>
    <w:rsid w:val="007C1915"/>
    <w:rsid w:val="007C19DB"/>
    <w:rsid w:val="007C1D64"/>
    <w:rsid w:val="007C1D9C"/>
    <w:rsid w:val="007C1E90"/>
    <w:rsid w:val="007C21EC"/>
    <w:rsid w:val="007C23FA"/>
    <w:rsid w:val="007C258F"/>
    <w:rsid w:val="007C25EC"/>
    <w:rsid w:val="007C26C9"/>
    <w:rsid w:val="007C2743"/>
    <w:rsid w:val="007C2791"/>
    <w:rsid w:val="007C2A33"/>
    <w:rsid w:val="007C2B98"/>
    <w:rsid w:val="007C2D20"/>
    <w:rsid w:val="007C2D42"/>
    <w:rsid w:val="007C2D65"/>
    <w:rsid w:val="007C2DB5"/>
    <w:rsid w:val="007C2DB7"/>
    <w:rsid w:val="007C2E47"/>
    <w:rsid w:val="007C2F34"/>
    <w:rsid w:val="007C3292"/>
    <w:rsid w:val="007C32A0"/>
    <w:rsid w:val="007C3371"/>
    <w:rsid w:val="007C356E"/>
    <w:rsid w:val="007C3E33"/>
    <w:rsid w:val="007C3EC0"/>
    <w:rsid w:val="007C3F61"/>
    <w:rsid w:val="007C452A"/>
    <w:rsid w:val="007C4569"/>
    <w:rsid w:val="007C45EC"/>
    <w:rsid w:val="007C4871"/>
    <w:rsid w:val="007C48A8"/>
    <w:rsid w:val="007C4A25"/>
    <w:rsid w:val="007C4AE3"/>
    <w:rsid w:val="007C4B81"/>
    <w:rsid w:val="007C4EE1"/>
    <w:rsid w:val="007C5289"/>
    <w:rsid w:val="007C54DF"/>
    <w:rsid w:val="007C5623"/>
    <w:rsid w:val="007C5828"/>
    <w:rsid w:val="007C589F"/>
    <w:rsid w:val="007C5C4B"/>
    <w:rsid w:val="007C5CEE"/>
    <w:rsid w:val="007C626B"/>
    <w:rsid w:val="007C688C"/>
    <w:rsid w:val="007C68AF"/>
    <w:rsid w:val="007C6A16"/>
    <w:rsid w:val="007C6A3B"/>
    <w:rsid w:val="007C6C90"/>
    <w:rsid w:val="007C6F83"/>
    <w:rsid w:val="007C7300"/>
    <w:rsid w:val="007C75C7"/>
    <w:rsid w:val="007C766D"/>
    <w:rsid w:val="007C7673"/>
    <w:rsid w:val="007C77F0"/>
    <w:rsid w:val="007C7841"/>
    <w:rsid w:val="007C7951"/>
    <w:rsid w:val="007C7985"/>
    <w:rsid w:val="007C7B68"/>
    <w:rsid w:val="007C7F8D"/>
    <w:rsid w:val="007D00B6"/>
    <w:rsid w:val="007D041A"/>
    <w:rsid w:val="007D0664"/>
    <w:rsid w:val="007D0A3E"/>
    <w:rsid w:val="007D0B2F"/>
    <w:rsid w:val="007D0B5A"/>
    <w:rsid w:val="007D0CBF"/>
    <w:rsid w:val="007D1082"/>
    <w:rsid w:val="007D1174"/>
    <w:rsid w:val="007D139D"/>
    <w:rsid w:val="007D1507"/>
    <w:rsid w:val="007D153B"/>
    <w:rsid w:val="007D15C4"/>
    <w:rsid w:val="007D1DC6"/>
    <w:rsid w:val="007D1E87"/>
    <w:rsid w:val="007D1F85"/>
    <w:rsid w:val="007D1FA7"/>
    <w:rsid w:val="007D200E"/>
    <w:rsid w:val="007D2120"/>
    <w:rsid w:val="007D22B4"/>
    <w:rsid w:val="007D23FF"/>
    <w:rsid w:val="007D2714"/>
    <w:rsid w:val="007D289B"/>
    <w:rsid w:val="007D293A"/>
    <w:rsid w:val="007D2B96"/>
    <w:rsid w:val="007D2BBC"/>
    <w:rsid w:val="007D2C94"/>
    <w:rsid w:val="007D2E14"/>
    <w:rsid w:val="007D3074"/>
    <w:rsid w:val="007D323C"/>
    <w:rsid w:val="007D3294"/>
    <w:rsid w:val="007D3415"/>
    <w:rsid w:val="007D371C"/>
    <w:rsid w:val="007D372D"/>
    <w:rsid w:val="007D391C"/>
    <w:rsid w:val="007D3ADC"/>
    <w:rsid w:val="007D3B65"/>
    <w:rsid w:val="007D3DC4"/>
    <w:rsid w:val="007D3E6D"/>
    <w:rsid w:val="007D3F32"/>
    <w:rsid w:val="007D437D"/>
    <w:rsid w:val="007D45E6"/>
    <w:rsid w:val="007D4703"/>
    <w:rsid w:val="007D474B"/>
    <w:rsid w:val="007D47F8"/>
    <w:rsid w:val="007D4869"/>
    <w:rsid w:val="007D48AD"/>
    <w:rsid w:val="007D4E97"/>
    <w:rsid w:val="007D5217"/>
    <w:rsid w:val="007D525B"/>
    <w:rsid w:val="007D53B8"/>
    <w:rsid w:val="007D5410"/>
    <w:rsid w:val="007D584B"/>
    <w:rsid w:val="007D59F8"/>
    <w:rsid w:val="007D5B05"/>
    <w:rsid w:val="007D5BEA"/>
    <w:rsid w:val="007D5C3B"/>
    <w:rsid w:val="007D5CA1"/>
    <w:rsid w:val="007D5F49"/>
    <w:rsid w:val="007D67A1"/>
    <w:rsid w:val="007D6B00"/>
    <w:rsid w:val="007D6DAC"/>
    <w:rsid w:val="007D6F5A"/>
    <w:rsid w:val="007D7075"/>
    <w:rsid w:val="007D7178"/>
    <w:rsid w:val="007D7370"/>
    <w:rsid w:val="007D7424"/>
    <w:rsid w:val="007D76CA"/>
    <w:rsid w:val="007D7967"/>
    <w:rsid w:val="007D7978"/>
    <w:rsid w:val="007D79F9"/>
    <w:rsid w:val="007D7B33"/>
    <w:rsid w:val="007D7C57"/>
    <w:rsid w:val="007D7F20"/>
    <w:rsid w:val="007D7FCD"/>
    <w:rsid w:val="007D7FDE"/>
    <w:rsid w:val="007E008A"/>
    <w:rsid w:val="007E0167"/>
    <w:rsid w:val="007E01CA"/>
    <w:rsid w:val="007E0490"/>
    <w:rsid w:val="007E07DD"/>
    <w:rsid w:val="007E0C17"/>
    <w:rsid w:val="007E0C8B"/>
    <w:rsid w:val="007E115C"/>
    <w:rsid w:val="007E170A"/>
    <w:rsid w:val="007E1757"/>
    <w:rsid w:val="007E1794"/>
    <w:rsid w:val="007E1881"/>
    <w:rsid w:val="007E1B85"/>
    <w:rsid w:val="007E1BA0"/>
    <w:rsid w:val="007E1C00"/>
    <w:rsid w:val="007E1C87"/>
    <w:rsid w:val="007E1D44"/>
    <w:rsid w:val="007E1D92"/>
    <w:rsid w:val="007E1FD6"/>
    <w:rsid w:val="007E212A"/>
    <w:rsid w:val="007E259B"/>
    <w:rsid w:val="007E29A1"/>
    <w:rsid w:val="007E29BD"/>
    <w:rsid w:val="007E2A06"/>
    <w:rsid w:val="007E2A9B"/>
    <w:rsid w:val="007E2B40"/>
    <w:rsid w:val="007E2F49"/>
    <w:rsid w:val="007E303C"/>
    <w:rsid w:val="007E3040"/>
    <w:rsid w:val="007E3100"/>
    <w:rsid w:val="007E363D"/>
    <w:rsid w:val="007E3693"/>
    <w:rsid w:val="007E37E3"/>
    <w:rsid w:val="007E3854"/>
    <w:rsid w:val="007E3894"/>
    <w:rsid w:val="007E3A69"/>
    <w:rsid w:val="007E48BB"/>
    <w:rsid w:val="007E48E8"/>
    <w:rsid w:val="007E499E"/>
    <w:rsid w:val="007E4D27"/>
    <w:rsid w:val="007E4E98"/>
    <w:rsid w:val="007E4F09"/>
    <w:rsid w:val="007E5161"/>
    <w:rsid w:val="007E56AB"/>
    <w:rsid w:val="007E5973"/>
    <w:rsid w:val="007E5B1F"/>
    <w:rsid w:val="007E5DD0"/>
    <w:rsid w:val="007E5FD7"/>
    <w:rsid w:val="007E6331"/>
    <w:rsid w:val="007E640B"/>
    <w:rsid w:val="007E6A8F"/>
    <w:rsid w:val="007E6B42"/>
    <w:rsid w:val="007E6BDC"/>
    <w:rsid w:val="007E6D7E"/>
    <w:rsid w:val="007E6E1B"/>
    <w:rsid w:val="007E6FC6"/>
    <w:rsid w:val="007E7432"/>
    <w:rsid w:val="007E767E"/>
    <w:rsid w:val="007E77DC"/>
    <w:rsid w:val="007E782E"/>
    <w:rsid w:val="007E7C41"/>
    <w:rsid w:val="007E7F2C"/>
    <w:rsid w:val="007E7FDF"/>
    <w:rsid w:val="007F02DD"/>
    <w:rsid w:val="007F02F5"/>
    <w:rsid w:val="007F03E9"/>
    <w:rsid w:val="007F047B"/>
    <w:rsid w:val="007F048B"/>
    <w:rsid w:val="007F0A43"/>
    <w:rsid w:val="007F0E96"/>
    <w:rsid w:val="007F0EAE"/>
    <w:rsid w:val="007F1451"/>
    <w:rsid w:val="007F1790"/>
    <w:rsid w:val="007F1C86"/>
    <w:rsid w:val="007F1D60"/>
    <w:rsid w:val="007F1F43"/>
    <w:rsid w:val="007F2061"/>
    <w:rsid w:val="007F236D"/>
    <w:rsid w:val="007F275B"/>
    <w:rsid w:val="007F27B1"/>
    <w:rsid w:val="007F2860"/>
    <w:rsid w:val="007F29FF"/>
    <w:rsid w:val="007F2B3F"/>
    <w:rsid w:val="007F2EE1"/>
    <w:rsid w:val="007F2F5A"/>
    <w:rsid w:val="007F2F60"/>
    <w:rsid w:val="007F3141"/>
    <w:rsid w:val="007F3614"/>
    <w:rsid w:val="007F37D1"/>
    <w:rsid w:val="007F3873"/>
    <w:rsid w:val="007F39B7"/>
    <w:rsid w:val="007F39E0"/>
    <w:rsid w:val="007F3BB1"/>
    <w:rsid w:val="007F3C42"/>
    <w:rsid w:val="007F3C61"/>
    <w:rsid w:val="007F3CAB"/>
    <w:rsid w:val="007F3D09"/>
    <w:rsid w:val="007F3DFE"/>
    <w:rsid w:val="007F407B"/>
    <w:rsid w:val="007F4222"/>
    <w:rsid w:val="007F426E"/>
    <w:rsid w:val="007F4326"/>
    <w:rsid w:val="007F4951"/>
    <w:rsid w:val="007F4B0E"/>
    <w:rsid w:val="007F4C8B"/>
    <w:rsid w:val="007F4DC4"/>
    <w:rsid w:val="007F541B"/>
    <w:rsid w:val="007F5C81"/>
    <w:rsid w:val="007F5D1A"/>
    <w:rsid w:val="007F60DC"/>
    <w:rsid w:val="007F6181"/>
    <w:rsid w:val="007F6283"/>
    <w:rsid w:val="007F62D7"/>
    <w:rsid w:val="007F6314"/>
    <w:rsid w:val="007F6407"/>
    <w:rsid w:val="007F6476"/>
    <w:rsid w:val="007F6629"/>
    <w:rsid w:val="007F66D7"/>
    <w:rsid w:val="007F6BF3"/>
    <w:rsid w:val="007F6CC4"/>
    <w:rsid w:val="007F6E58"/>
    <w:rsid w:val="007F6FE7"/>
    <w:rsid w:val="007F70D1"/>
    <w:rsid w:val="007F70FC"/>
    <w:rsid w:val="007F71B6"/>
    <w:rsid w:val="007F738F"/>
    <w:rsid w:val="007F74BC"/>
    <w:rsid w:val="007F74CE"/>
    <w:rsid w:val="007F75EF"/>
    <w:rsid w:val="007F7985"/>
    <w:rsid w:val="007F7B01"/>
    <w:rsid w:val="007F7F11"/>
    <w:rsid w:val="0080058E"/>
    <w:rsid w:val="008007E4"/>
    <w:rsid w:val="00800882"/>
    <w:rsid w:val="00800A1D"/>
    <w:rsid w:val="00800A29"/>
    <w:rsid w:val="00800DA2"/>
    <w:rsid w:val="0080129F"/>
    <w:rsid w:val="008012DB"/>
    <w:rsid w:val="00801899"/>
    <w:rsid w:val="00801A62"/>
    <w:rsid w:val="00801CA0"/>
    <w:rsid w:val="00801D4A"/>
    <w:rsid w:val="00801EB0"/>
    <w:rsid w:val="00802002"/>
    <w:rsid w:val="0080219A"/>
    <w:rsid w:val="00802529"/>
    <w:rsid w:val="008028CF"/>
    <w:rsid w:val="00802D6A"/>
    <w:rsid w:val="00802FB1"/>
    <w:rsid w:val="008031E1"/>
    <w:rsid w:val="008033AA"/>
    <w:rsid w:val="00803451"/>
    <w:rsid w:val="00803698"/>
    <w:rsid w:val="00803A4B"/>
    <w:rsid w:val="00803AE1"/>
    <w:rsid w:val="00803CAA"/>
    <w:rsid w:val="00803E1C"/>
    <w:rsid w:val="00803E97"/>
    <w:rsid w:val="00803F70"/>
    <w:rsid w:val="00804034"/>
    <w:rsid w:val="0080410A"/>
    <w:rsid w:val="00804172"/>
    <w:rsid w:val="00804262"/>
    <w:rsid w:val="0080447D"/>
    <w:rsid w:val="008045F8"/>
    <w:rsid w:val="008046F6"/>
    <w:rsid w:val="00804739"/>
    <w:rsid w:val="00804754"/>
    <w:rsid w:val="00804804"/>
    <w:rsid w:val="00804856"/>
    <w:rsid w:val="008048CD"/>
    <w:rsid w:val="00804A02"/>
    <w:rsid w:val="00804BEE"/>
    <w:rsid w:val="00804E46"/>
    <w:rsid w:val="008052BF"/>
    <w:rsid w:val="0080536B"/>
    <w:rsid w:val="008058BE"/>
    <w:rsid w:val="00805A8D"/>
    <w:rsid w:val="00805B57"/>
    <w:rsid w:val="00805BF0"/>
    <w:rsid w:val="00806131"/>
    <w:rsid w:val="00806971"/>
    <w:rsid w:val="00806AE6"/>
    <w:rsid w:val="00806B8A"/>
    <w:rsid w:val="00806C9D"/>
    <w:rsid w:val="00806CB1"/>
    <w:rsid w:val="00806F1A"/>
    <w:rsid w:val="00807658"/>
    <w:rsid w:val="0080769F"/>
    <w:rsid w:val="008076E3"/>
    <w:rsid w:val="0080787C"/>
    <w:rsid w:val="00807977"/>
    <w:rsid w:val="00807999"/>
    <w:rsid w:val="00807B8E"/>
    <w:rsid w:val="00807F24"/>
    <w:rsid w:val="00807F8E"/>
    <w:rsid w:val="00810026"/>
    <w:rsid w:val="008100AC"/>
    <w:rsid w:val="008100DF"/>
    <w:rsid w:val="00810360"/>
    <w:rsid w:val="0081072C"/>
    <w:rsid w:val="0081074E"/>
    <w:rsid w:val="00810D15"/>
    <w:rsid w:val="00810F3F"/>
    <w:rsid w:val="00811484"/>
    <w:rsid w:val="0081176A"/>
    <w:rsid w:val="0081184F"/>
    <w:rsid w:val="008118D9"/>
    <w:rsid w:val="008118E3"/>
    <w:rsid w:val="00811C62"/>
    <w:rsid w:val="00811DDA"/>
    <w:rsid w:val="00812080"/>
    <w:rsid w:val="0081216D"/>
    <w:rsid w:val="00812284"/>
    <w:rsid w:val="008125B2"/>
    <w:rsid w:val="00812729"/>
    <w:rsid w:val="008127B5"/>
    <w:rsid w:val="00812B80"/>
    <w:rsid w:val="00813319"/>
    <w:rsid w:val="0081351D"/>
    <w:rsid w:val="00813635"/>
    <w:rsid w:val="00813ACA"/>
    <w:rsid w:val="00813B27"/>
    <w:rsid w:val="00813FB0"/>
    <w:rsid w:val="0081454E"/>
    <w:rsid w:val="008149F7"/>
    <w:rsid w:val="00815280"/>
    <w:rsid w:val="00815345"/>
    <w:rsid w:val="00815520"/>
    <w:rsid w:val="00815683"/>
    <w:rsid w:val="008159F1"/>
    <w:rsid w:val="00815D46"/>
    <w:rsid w:val="00815E08"/>
    <w:rsid w:val="00815E0D"/>
    <w:rsid w:val="00815FF2"/>
    <w:rsid w:val="00816431"/>
    <w:rsid w:val="0081646F"/>
    <w:rsid w:val="008168EF"/>
    <w:rsid w:val="008169B2"/>
    <w:rsid w:val="00816F58"/>
    <w:rsid w:val="00816F88"/>
    <w:rsid w:val="00817247"/>
    <w:rsid w:val="00817300"/>
    <w:rsid w:val="0081743B"/>
    <w:rsid w:val="0081755F"/>
    <w:rsid w:val="0081770A"/>
    <w:rsid w:val="00817730"/>
    <w:rsid w:val="00817BDE"/>
    <w:rsid w:val="00817E21"/>
    <w:rsid w:val="008200A1"/>
    <w:rsid w:val="00820294"/>
    <w:rsid w:val="00820510"/>
    <w:rsid w:val="008209DC"/>
    <w:rsid w:val="00820A0C"/>
    <w:rsid w:val="00820A31"/>
    <w:rsid w:val="00820A68"/>
    <w:rsid w:val="00820B39"/>
    <w:rsid w:val="00820C83"/>
    <w:rsid w:val="00821006"/>
    <w:rsid w:val="008210A4"/>
    <w:rsid w:val="008210D2"/>
    <w:rsid w:val="008210DA"/>
    <w:rsid w:val="008211B7"/>
    <w:rsid w:val="00821421"/>
    <w:rsid w:val="00821443"/>
    <w:rsid w:val="00821811"/>
    <w:rsid w:val="00821AEB"/>
    <w:rsid w:val="00821ED4"/>
    <w:rsid w:val="00822004"/>
    <w:rsid w:val="008220E4"/>
    <w:rsid w:val="00822238"/>
    <w:rsid w:val="008222A7"/>
    <w:rsid w:val="008227B1"/>
    <w:rsid w:val="00822ACE"/>
    <w:rsid w:val="00822B2D"/>
    <w:rsid w:val="00822E37"/>
    <w:rsid w:val="00822EA6"/>
    <w:rsid w:val="00823428"/>
    <w:rsid w:val="00823728"/>
    <w:rsid w:val="00823798"/>
    <w:rsid w:val="008239F9"/>
    <w:rsid w:val="00823D73"/>
    <w:rsid w:val="00823F9A"/>
    <w:rsid w:val="0082407E"/>
    <w:rsid w:val="00824118"/>
    <w:rsid w:val="00824185"/>
    <w:rsid w:val="0082433C"/>
    <w:rsid w:val="0082434E"/>
    <w:rsid w:val="00824367"/>
    <w:rsid w:val="008247F6"/>
    <w:rsid w:val="00824B37"/>
    <w:rsid w:val="00824FCB"/>
    <w:rsid w:val="00824FF9"/>
    <w:rsid w:val="0082516C"/>
    <w:rsid w:val="008253DD"/>
    <w:rsid w:val="008255FB"/>
    <w:rsid w:val="008257A1"/>
    <w:rsid w:val="00825973"/>
    <w:rsid w:val="00825A41"/>
    <w:rsid w:val="00825DFF"/>
    <w:rsid w:val="0082616F"/>
    <w:rsid w:val="008262C0"/>
    <w:rsid w:val="00826695"/>
    <w:rsid w:val="008266CC"/>
    <w:rsid w:val="008268BE"/>
    <w:rsid w:val="0082695D"/>
    <w:rsid w:val="008269E6"/>
    <w:rsid w:val="00826A27"/>
    <w:rsid w:val="00826BE7"/>
    <w:rsid w:val="00826F39"/>
    <w:rsid w:val="00827126"/>
    <w:rsid w:val="00827266"/>
    <w:rsid w:val="008273ED"/>
    <w:rsid w:val="008276D2"/>
    <w:rsid w:val="00827789"/>
    <w:rsid w:val="00827F8E"/>
    <w:rsid w:val="008300CF"/>
    <w:rsid w:val="008301D9"/>
    <w:rsid w:val="00830759"/>
    <w:rsid w:val="008307B8"/>
    <w:rsid w:val="00830E50"/>
    <w:rsid w:val="0083102A"/>
    <w:rsid w:val="00831147"/>
    <w:rsid w:val="008312A0"/>
    <w:rsid w:val="00831414"/>
    <w:rsid w:val="0083144D"/>
    <w:rsid w:val="0083150D"/>
    <w:rsid w:val="008316CC"/>
    <w:rsid w:val="008317B7"/>
    <w:rsid w:val="008318AC"/>
    <w:rsid w:val="008318D0"/>
    <w:rsid w:val="00831D4C"/>
    <w:rsid w:val="00831EB8"/>
    <w:rsid w:val="00831FDC"/>
    <w:rsid w:val="008320D3"/>
    <w:rsid w:val="0083210D"/>
    <w:rsid w:val="0083253C"/>
    <w:rsid w:val="00832656"/>
    <w:rsid w:val="00832910"/>
    <w:rsid w:val="00832970"/>
    <w:rsid w:val="00832AC3"/>
    <w:rsid w:val="00832AC5"/>
    <w:rsid w:val="00832B2F"/>
    <w:rsid w:val="00832C3B"/>
    <w:rsid w:val="008330FD"/>
    <w:rsid w:val="008331CB"/>
    <w:rsid w:val="008332CC"/>
    <w:rsid w:val="008333E0"/>
    <w:rsid w:val="008334C5"/>
    <w:rsid w:val="008334DE"/>
    <w:rsid w:val="008336AF"/>
    <w:rsid w:val="008339A1"/>
    <w:rsid w:val="008339AB"/>
    <w:rsid w:val="00833A70"/>
    <w:rsid w:val="00833F33"/>
    <w:rsid w:val="00834039"/>
    <w:rsid w:val="00834081"/>
    <w:rsid w:val="008341C5"/>
    <w:rsid w:val="008342B9"/>
    <w:rsid w:val="0083438D"/>
    <w:rsid w:val="00834574"/>
    <w:rsid w:val="0083498B"/>
    <w:rsid w:val="00834D39"/>
    <w:rsid w:val="00834DEE"/>
    <w:rsid w:val="00834DFF"/>
    <w:rsid w:val="00835340"/>
    <w:rsid w:val="00835487"/>
    <w:rsid w:val="00835598"/>
    <w:rsid w:val="0083575B"/>
    <w:rsid w:val="008357DB"/>
    <w:rsid w:val="00835DA5"/>
    <w:rsid w:val="00835E55"/>
    <w:rsid w:val="00835E57"/>
    <w:rsid w:val="00835EF6"/>
    <w:rsid w:val="00835EFF"/>
    <w:rsid w:val="00836232"/>
    <w:rsid w:val="008364AC"/>
    <w:rsid w:val="00836516"/>
    <w:rsid w:val="00836848"/>
    <w:rsid w:val="0083698E"/>
    <w:rsid w:val="00836B67"/>
    <w:rsid w:val="00836C49"/>
    <w:rsid w:val="00836E9D"/>
    <w:rsid w:val="00836F65"/>
    <w:rsid w:val="00837547"/>
    <w:rsid w:val="0083767B"/>
    <w:rsid w:val="00837ACC"/>
    <w:rsid w:val="00837BA6"/>
    <w:rsid w:val="00837C89"/>
    <w:rsid w:val="00837CEF"/>
    <w:rsid w:val="00837F63"/>
    <w:rsid w:val="00840279"/>
    <w:rsid w:val="0084046A"/>
    <w:rsid w:val="00840574"/>
    <w:rsid w:val="00840A0A"/>
    <w:rsid w:val="00840B31"/>
    <w:rsid w:val="00840BA7"/>
    <w:rsid w:val="00841270"/>
    <w:rsid w:val="0084150A"/>
    <w:rsid w:val="00841848"/>
    <w:rsid w:val="008418A4"/>
    <w:rsid w:val="008418C9"/>
    <w:rsid w:val="00841FC0"/>
    <w:rsid w:val="00842081"/>
    <w:rsid w:val="008426CD"/>
    <w:rsid w:val="00842B4F"/>
    <w:rsid w:val="00842D1D"/>
    <w:rsid w:val="0084301C"/>
    <w:rsid w:val="0084310F"/>
    <w:rsid w:val="00843112"/>
    <w:rsid w:val="00843468"/>
    <w:rsid w:val="00843842"/>
    <w:rsid w:val="00843E7E"/>
    <w:rsid w:val="0084405A"/>
    <w:rsid w:val="008442CC"/>
    <w:rsid w:val="00844504"/>
    <w:rsid w:val="0084498E"/>
    <w:rsid w:val="00845153"/>
    <w:rsid w:val="008455F2"/>
    <w:rsid w:val="00845CED"/>
    <w:rsid w:val="00845D39"/>
    <w:rsid w:val="00845E1C"/>
    <w:rsid w:val="00845F65"/>
    <w:rsid w:val="00846291"/>
    <w:rsid w:val="008465D6"/>
    <w:rsid w:val="00846A18"/>
    <w:rsid w:val="00846AC5"/>
    <w:rsid w:val="00846B17"/>
    <w:rsid w:val="00846C14"/>
    <w:rsid w:val="008470E6"/>
    <w:rsid w:val="00847438"/>
    <w:rsid w:val="008475B8"/>
    <w:rsid w:val="00847A16"/>
    <w:rsid w:val="0085002A"/>
    <w:rsid w:val="0085022C"/>
    <w:rsid w:val="00850233"/>
    <w:rsid w:val="00850338"/>
    <w:rsid w:val="008503A3"/>
    <w:rsid w:val="00850503"/>
    <w:rsid w:val="00850712"/>
    <w:rsid w:val="00850A24"/>
    <w:rsid w:val="00850F86"/>
    <w:rsid w:val="008510D7"/>
    <w:rsid w:val="008510DD"/>
    <w:rsid w:val="00851327"/>
    <w:rsid w:val="0085135F"/>
    <w:rsid w:val="008515B7"/>
    <w:rsid w:val="008515F6"/>
    <w:rsid w:val="00851D9E"/>
    <w:rsid w:val="00851DA0"/>
    <w:rsid w:val="00851E28"/>
    <w:rsid w:val="00852122"/>
    <w:rsid w:val="00852220"/>
    <w:rsid w:val="00852615"/>
    <w:rsid w:val="0085261D"/>
    <w:rsid w:val="00852758"/>
    <w:rsid w:val="008527DA"/>
    <w:rsid w:val="008528E5"/>
    <w:rsid w:val="00852B86"/>
    <w:rsid w:val="00852C36"/>
    <w:rsid w:val="00852CD8"/>
    <w:rsid w:val="00852DA4"/>
    <w:rsid w:val="008533F0"/>
    <w:rsid w:val="00853539"/>
    <w:rsid w:val="008536E1"/>
    <w:rsid w:val="00853801"/>
    <w:rsid w:val="00853A04"/>
    <w:rsid w:val="00853E5E"/>
    <w:rsid w:val="00853E66"/>
    <w:rsid w:val="00853EF4"/>
    <w:rsid w:val="00853F29"/>
    <w:rsid w:val="00853FDD"/>
    <w:rsid w:val="008543F7"/>
    <w:rsid w:val="0085443A"/>
    <w:rsid w:val="008544B0"/>
    <w:rsid w:val="00854568"/>
    <w:rsid w:val="00854699"/>
    <w:rsid w:val="008547FB"/>
    <w:rsid w:val="0085494C"/>
    <w:rsid w:val="00854990"/>
    <w:rsid w:val="008549FF"/>
    <w:rsid w:val="00854C1E"/>
    <w:rsid w:val="00854E0D"/>
    <w:rsid w:val="00855036"/>
    <w:rsid w:val="008550F1"/>
    <w:rsid w:val="0085538E"/>
    <w:rsid w:val="008554D7"/>
    <w:rsid w:val="00855A04"/>
    <w:rsid w:val="00855A9D"/>
    <w:rsid w:val="00855B12"/>
    <w:rsid w:val="00855EAA"/>
    <w:rsid w:val="00856038"/>
    <w:rsid w:val="00856084"/>
    <w:rsid w:val="00856200"/>
    <w:rsid w:val="008563F8"/>
    <w:rsid w:val="00856435"/>
    <w:rsid w:val="00856458"/>
    <w:rsid w:val="008565C9"/>
    <w:rsid w:val="0085677D"/>
    <w:rsid w:val="00856838"/>
    <w:rsid w:val="00856975"/>
    <w:rsid w:val="00856A11"/>
    <w:rsid w:val="00856BEF"/>
    <w:rsid w:val="00856C4C"/>
    <w:rsid w:val="00856C9D"/>
    <w:rsid w:val="008570FA"/>
    <w:rsid w:val="00857445"/>
    <w:rsid w:val="00857774"/>
    <w:rsid w:val="00857C06"/>
    <w:rsid w:val="00857CFF"/>
    <w:rsid w:val="008600EE"/>
    <w:rsid w:val="0086014D"/>
    <w:rsid w:val="008601CB"/>
    <w:rsid w:val="008602BF"/>
    <w:rsid w:val="008603E9"/>
    <w:rsid w:val="00860677"/>
    <w:rsid w:val="0086071F"/>
    <w:rsid w:val="0086079B"/>
    <w:rsid w:val="00860B34"/>
    <w:rsid w:val="00860BBB"/>
    <w:rsid w:val="0086114E"/>
    <w:rsid w:val="008613B1"/>
    <w:rsid w:val="008613F4"/>
    <w:rsid w:val="00861423"/>
    <w:rsid w:val="0086189A"/>
    <w:rsid w:val="00861E04"/>
    <w:rsid w:val="00861F15"/>
    <w:rsid w:val="008621FD"/>
    <w:rsid w:val="008622B0"/>
    <w:rsid w:val="00862584"/>
    <w:rsid w:val="00862589"/>
    <w:rsid w:val="008626F9"/>
    <w:rsid w:val="00862E27"/>
    <w:rsid w:val="00862F30"/>
    <w:rsid w:val="008631A5"/>
    <w:rsid w:val="008631F0"/>
    <w:rsid w:val="0086322E"/>
    <w:rsid w:val="00863686"/>
    <w:rsid w:val="008636A6"/>
    <w:rsid w:val="008637F7"/>
    <w:rsid w:val="008638EE"/>
    <w:rsid w:val="00863967"/>
    <w:rsid w:val="00864030"/>
    <w:rsid w:val="0086436A"/>
    <w:rsid w:val="008647E1"/>
    <w:rsid w:val="00864820"/>
    <w:rsid w:val="00864BB9"/>
    <w:rsid w:val="00864D7C"/>
    <w:rsid w:val="00864E2D"/>
    <w:rsid w:val="00864EA8"/>
    <w:rsid w:val="0086513A"/>
    <w:rsid w:val="0086574E"/>
    <w:rsid w:val="00865849"/>
    <w:rsid w:val="00865A17"/>
    <w:rsid w:val="00865FF1"/>
    <w:rsid w:val="00866A58"/>
    <w:rsid w:val="00866D04"/>
    <w:rsid w:val="00866D7B"/>
    <w:rsid w:val="00866FA3"/>
    <w:rsid w:val="00866FE6"/>
    <w:rsid w:val="008678B1"/>
    <w:rsid w:val="008678EF"/>
    <w:rsid w:val="00867B11"/>
    <w:rsid w:val="00867B35"/>
    <w:rsid w:val="00867B4D"/>
    <w:rsid w:val="00867D11"/>
    <w:rsid w:val="00867D73"/>
    <w:rsid w:val="00867E34"/>
    <w:rsid w:val="008701C9"/>
    <w:rsid w:val="00870281"/>
    <w:rsid w:val="00870B08"/>
    <w:rsid w:val="00870B98"/>
    <w:rsid w:val="00870D68"/>
    <w:rsid w:val="0087150B"/>
    <w:rsid w:val="008715E8"/>
    <w:rsid w:val="00871614"/>
    <w:rsid w:val="00871772"/>
    <w:rsid w:val="0087182F"/>
    <w:rsid w:val="00871836"/>
    <w:rsid w:val="008719DE"/>
    <w:rsid w:val="00871A39"/>
    <w:rsid w:val="00872349"/>
    <w:rsid w:val="00872387"/>
    <w:rsid w:val="008724A5"/>
    <w:rsid w:val="008724D5"/>
    <w:rsid w:val="00872544"/>
    <w:rsid w:val="008727E6"/>
    <w:rsid w:val="008728E6"/>
    <w:rsid w:val="00872D97"/>
    <w:rsid w:val="00873841"/>
    <w:rsid w:val="0087386D"/>
    <w:rsid w:val="00873B90"/>
    <w:rsid w:val="00873C69"/>
    <w:rsid w:val="00873D23"/>
    <w:rsid w:val="00873DAE"/>
    <w:rsid w:val="00873E5D"/>
    <w:rsid w:val="00873E8A"/>
    <w:rsid w:val="00873F99"/>
    <w:rsid w:val="00873F9E"/>
    <w:rsid w:val="00874048"/>
    <w:rsid w:val="008741A7"/>
    <w:rsid w:val="008741E0"/>
    <w:rsid w:val="00874246"/>
    <w:rsid w:val="008742EA"/>
    <w:rsid w:val="00874716"/>
    <w:rsid w:val="0087475D"/>
    <w:rsid w:val="00874AEB"/>
    <w:rsid w:val="00874ECB"/>
    <w:rsid w:val="00874FEC"/>
    <w:rsid w:val="008751C2"/>
    <w:rsid w:val="008752A7"/>
    <w:rsid w:val="00875485"/>
    <w:rsid w:val="008756FE"/>
    <w:rsid w:val="0087577A"/>
    <w:rsid w:val="008759ED"/>
    <w:rsid w:val="00875D2F"/>
    <w:rsid w:val="00875D48"/>
    <w:rsid w:val="00875E8D"/>
    <w:rsid w:val="00875EF5"/>
    <w:rsid w:val="0087635A"/>
    <w:rsid w:val="0087668E"/>
    <w:rsid w:val="008766DD"/>
    <w:rsid w:val="00876767"/>
    <w:rsid w:val="008767F2"/>
    <w:rsid w:val="008768A2"/>
    <w:rsid w:val="00876F63"/>
    <w:rsid w:val="0087706A"/>
    <w:rsid w:val="00877181"/>
    <w:rsid w:val="00877331"/>
    <w:rsid w:val="008775A3"/>
    <w:rsid w:val="00877C7C"/>
    <w:rsid w:val="0087F7D4"/>
    <w:rsid w:val="008803EB"/>
    <w:rsid w:val="00880652"/>
    <w:rsid w:val="008809DD"/>
    <w:rsid w:val="00880A4B"/>
    <w:rsid w:val="00880B9D"/>
    <w:rsid w:val="00880CF1"/>
    <w:rsid w:val="00880D19"/>
    <w:rsid w:val="00880D75"/>
    <w:rsid w:val="00880ED4"/>
    <w:rsid w:val="00880FEF"/>
    <w:rsid w:val="00881691"/>
    <w:rsid w:val="008817B6"/>
    <w:rsid w:val="00881A1F"/>
    <w:rsid w:val="00881B14"/>
    <w:rsid w:val="008823B0"/>
    <w:rsid w:val="00882436"/>
    <w:rsid w:val="00882578"/>
    <w:rsid w:val="008825D2"/>
    <w:rsid w:val="00882A71"/>
    <w:rsid w:val="00882B27"/>
    <w:rsid w:val="00882DF0"/>
    <w:rsid w:val="00882EB5"/>
    <w:rsid w:val="00882EE8"/>
    <w:rsid w:val="00882F70"/>
    <w:rsid w:val="00882F7A"/>
    <w:rsid w:val="00883151"/>
    <w:rsid w:val="0088316D"/>
    <w:rsid w:val="008834DE"/>
    <w:rsid w:val="00883974"/>
    <w:rsid w:val="0088398A"/>
    <w:rsid w:val="008845B2"/>
    <w:rsid w:val="0088467D"/>
    <w:rsid w:val="008848D5"/>
    <w:rsid w:val="008849A5"/>
    <w:rsid w:val="00884A20"/>
    <w:rsid w:val="00884A62"/>
    <w:rsid w:val="00884F77"/>
    <w:rsid w:val="0088507D"/>
    <w:rsid w:val="008850F0"/>
    <w:rsid w:val="008850FA"/>
    <w:rsid w:val="0088511B"/>
    <w:rsid w:val="0088518B"/>
    <w:rsid w:val="0088534F"/>
    <w:rsid w:val="00885976"/>
    <w:rsid w:val="00885A25"/>
    <w:rsid w:val="00885C88"/>
    <w:rsid w:val="00885DD4"/>
    <w:rsid w:val="00885DE0"/>
    <w:rsid w:val="00885F53"/>
    <w:rsid w:val="0088601A"/>
    <w:rsid w:val="00886027"/>
    <w:rsid w:val="008868C7"/>
    <w:rsid w:val="00886B7E"/>
    <w:rsid w:val="00886F53"/>
    <w:rsid w:val="008873B8"/>
    <w:rsid w:val="008875BB"/>
    <w:rsid w:val="00887698"/>
    <w:rsid w:val="008904FC"/>
    <w:rsid w:val="00890576"/>
    <w:rsid w:val="0089063A"/>
    <w:rsid w:val="008906D0"/>
    <w:rsid w:val="00890AFD"/>
    <w:rsid w:val="00890CCF"/>
    <w:rsid w:val="00890E55"/>
    <w:rsid w:val="008910A2"/>
    <w:rsid w:val="008912B3"/>
    <w:rsid w:val="0089134C"/>
    <w:rsid w:val="00891424"/>
    <w:rsid w:val="0089149A"/>
    <w:rsid w:val="00891675"/>
    <w:rsid w:val="00891B27"/>
    <w:rsid w:val="00891C1B"/>
    <w:rsid w:val="00891CA5"/>
    <w:rsid w:val="00891DD2"/>
    <w:rsid w:val="00891E24"/>
    <w:rsid w:val="008925F7"/>
    <w:rsid w:val="008927AE"/>
    <w:rsid w:val="008927CE"/>
    <w:rsid w:val="00892909"/>
    <w:rsid w:val="00892910"/>
    <w:rsid w:val="00892A67"/>
    <w:rsid w:val="00892E3F"/>
    <w:rsid w:val="00892F4C"/>
    <w:rsid w:val="00892F93"/>
    <w:rsid w:val="008932F7"/>
    <w:rsid w:val="00893823"/>
    <w:rsid w:val="0089397D"/>
    <w:rsid w:val="008939B4"/>
    <w:rsid w:val="00893A0F"/>
    <w:rsid w:val="00893A8C"/>
    <w:rsid w:val="008942C1"/>
    <w:rsid w:val="008942DD"/>
    <w:rsid w:val="008942FB"/>
    <w:rsid w:val="0089432A"/>
    <w:rsid w:val="00894547"/>
    <w:rsid w:val="0089471F"/>
    <w:rsid w:val="00894965"/>
    <w:rsid w:val="00894A0B"/>
    <w:rsid w:val="00894AD0"/>
    <w:rsid w:val="00894B60"/>
    <w:rsid w:val="00894B9D"/>
    <w:rsid w:val="00894DB8"/>
    <w:rsid w:val="008954CD"/>
    <w:rsid w:val="008955AF"/>
    <w:rsid w:val="008956AF"/>
    <w:rsid w:val="00895869"/>
    <w:rsid w:val="00895949"/>
    <w:rsid w:val="00895A3D"/>
    <w:rsid w:val="00895BA1"/>
    <w:rsid w:val="00895BF8"/>
    <w:rsid w:val="00895F07"/>
    <w:rsid w:val="00895F9F"/>
    <w:rsid w:val="00895FC5"/>
    <w:rsid w:val="00895FEB"/>
    <w:rsid w:val="00895FF5"/>
    <w:rsid w:val="00896058"/>
    <w:rsid w:val="00896526"/>
    <w:rsid w:val="008965F5"/>
    <w:rsid w:val="0089669E"/>
    <w:rsid w:val="00896745"/>
    <w:rsid w:val="00896AFD"/>
    <w:rsid w:val="00896D3D"/>
    <w:rsid w:val="008970E3"/>
    <w:rsid w:val="0089723E"/>
    <w:rsid w:val="0089726B"/>
    <w:rsid w:val="00897298"/>
    <w:rsid w:val="00897413"/>
    <w:rsid w:val="008975DB"/>
    <w:rsid w:val="0089767D"/>
    <w:rsid w:val="00897AB4"/>
    <w:rsid w:val="00897B95"/>
    <w:rsid w:val="00897CC8"/>
    <w:rsid w:val="00897DED"/>
    <w:rsid w:val="0089FEEC"/>
    <w:rsid w:val="008A038B"/>
    <w:rsid w:val="008A062D"/>
    <w:rsid w:val="008A0668"/>
    <w:rsid w:val="008A06B6"/>
    <w:rsid w:val="008A06D8"/>
    <w:rsid w:val="008A06E9"/>
    <w:rsid w:val="008A0726"/>
    <w:rsid w:val="008A075F"/>
    <w:rsid w:val="008A08A9"/>
    <w:rsid w:val="008A0EED"/>
    <w:rsid w:val="008A1194"/>
    <w:rsid w:val="008A1299"/>
    <w:rsid w:val="008A14E8"/>
    <w:rsid w:val="008A1536"/>
    <w:rsid w:val="008A17E8"/>
    <w:rsid w:val="008A180C"/>
    <w:rsid w:val="008A1A26"/>
    <w:rsid w:val="008A2004"/>
    <w:rsid w:val="008A20DD"/>
    <w:rsid w:val="008A260E"/>
    <w:rsid w:val="008A26B6"/>
    <w:rsid w:val="008A2825"/>
    <w:rsid w:val="008A2B70"/>
    <w:rsid w:val="008A3077"/>
    <w:rsid w:val="008A314E"/>
    <w:rsid w:val="008A3557"/>
    <w:rsid w:val="008A3734"/>
    <w:rsid w:val="008A3A38"/>
    <w:rsid w:val="008A3B2F"/>
    <w:rsid w:val="008A3E54"/>
    <w:rsid w:val="008A3F77"/>
    <w:rsid w:val="008A4656"/>
    <w:rsid w:val="008A4662"/>
    <w:rsid w:val="008A46A3"/>
    <w:rsid w:val="008A4909"/>
    <w:rsid w:val="008A49B9"/>
    <w:rsid w:val="008A4D21"/>
    <w:rsid w:val="008A507F"/>
    <w:rsid w:val="008A5387"/>
    <w:rsid w:val="008A53B2"/>
    <w:rsid w:val="008A53FC"/>
    <w:rsid w:val="008A5476"/>
    <w:rsid w:val="008A54BB"/>
    <w:rsid w:val="008A563A"/>
    <w:rsid w:val="008A5660"/>
    <w:rsid w:val="008A5724"/>
    <w:rsid w:val="008A5A3F"/>
    <w:rsid w:val="008A5B81"/>
    <w:rsid w:val="008A5CF6"/>
    <w:rsid w:val="008A5D37"/>
    <w:rsid w:val="008A600C"/>
    <w:rsid w:val="008A6202"/>
    <w:rsid w:val="008A63A6"/>
    <w:rsid w:val="008A6443"/>
    <w:rsid w:val="008A6561"/>
    <w:rsid w:val="008A668F"/>
    <w:rsid w:val="008A6857"/>
    <w:rsid w:val="008A68EE"/>
    <w:rsid w:val="008A6AC5"/>
    <w:rsid w:val="008A6E20"/>
    <w:rsid w:val="008A72FA"/>
    <w:rsid w:val="008A7716"/>
    <w:rsid w:val="008A7877"/>
    <w:rsid w:val="008A7938"/>
    <w:rsid w:val="008A7CAA"/>
    <w:rsid w:val="008A7CEF"/>
    <w:rsid w:val="008ACA9B"/>
    <w:rsid w:val="008B014E"/>
    <w:rsid w:val="008B0194"/>
    <w:rsid w:val="008B02F0"/>
    <w:rsid w:val="008B03BD"/>
    <w:rsid w:val="008B04F8"/>
    <w:rsid w:val="008B073A"/>
    <w:rsid w:val="008B08A7"/>
    <w:rsid w:val="008B09B0"/>
    <w:rsid w:val="008B09B5"/>
    <w:rsid w:val="008B1019"/>
    <w:rsid w:val="008B1185"/>
    <w:rsid w:val="008B1223"/>
    <w:rsid w:val="008B131D"/>
    <w:rsid w:val="008B13D2"/>
    <w:rsid w:val="008B183D"/>
    <w:rsid w:val="008B1BE6"/>
    <w:rsid w:val="008B1C88"/>
    <w:rsid w:val="008B1D18"/>
    <w:rsid w:val="008B1F36"/>
    <w:rsid w:val="008B1FFD"/>
    <w:rsid w:val="008B240A"/>
    <w:rsid w:val="008B25A4"/>
    <w:rsid w:val="008B2AB0"/>
    <w:rsid w:val="008B2CD9"/>
    <w:rsid w:val="008B2FD6"/>
    <w:rsid w:val="008B3012"/>
    <w:rsid w:val="008B35BC"/>
    <w:rsid w:val="008B3923"/>
    <w:rsid w:val="008B3CB2"/>
    <w:rsid w:val="008B40BD"/>
    <w:rsid w:val="008B4200"/>
    <w:rsid w:val="008B452A"/>
    <w:rsid w:val="008B4BC5"/>
    <w:rsid w:val="008B4BD2"/>
    <w:rsid w:val="008B4CBE"/>
    <w:rsid w:val="008B4D06"/>
    <w:rsid w:val="008B4E2B"/>
    <w:rsid w:val="008B4E7E"/>
    <w:rsid w:val="008B4F31"/>
    <w:rsid w:val="008B51D8"/>
    <w:rsid w:val="008B5579"/>
    <w:rsid w:val="008B58F3"/>
    <w:rsid w:val="008B597A"/>
    <w:rsid w:val="008B5B59"/>
    <w:rsid w:val="008B5CE2"/>
    <w:rsid w:val="008B5D0A"/>
    <w:rsid w:val="008B6131"/>
    <w:rsid w:val="008B63D4"/>
    <w:rsid w:val="008B63DB"/>
    <w:rsid w:val="008B68DD"/>
    <w:rsid w:val="008B697D"/>
    <w:rsid w:val="008B6AF5"/>
    <w:rsid w:val="008B6CBC"/>
    <w:rsid w:val="008B6CFC"/>
    <w:rsid w:val="008B74DA"/>
    <w:rsid w:val="008B754E"/>
    <w:rsid w:val="008B75E0"/>
    <w:rsid w:val="008B75FF"/>
    <w:rsid w:val="008B7674"/>
    <w:rsid w:val="008B7CAA"/>
    <w:rsid w:val="008B7D70"/>
    <w:rsid w:val="008B7F79"/>
    <w:rsid w:val="008BA75C"/>
    <w:rsid w:val="008C0104"/>
    <w:rsid w:val="008C0172"/>
    <w:rsid w:val="008C0216"/>
    <w:rsid w:val="008C089E"/>
    <w:rsid w:val="008C0B1E"/>
    <w:rsid w:val="008C0CF9"/>
    <w:rsid w:val="008C0F25"/>
    <w:rsid w:val="008C0FFF"/>
    <w:rsid w:val="008C1080"/>
    <w:rsid w:val="008C108E"/>
    <w:rsid w:val="008C10CD"/>
    <w:rsid w:val="008C11C9"/>
    <w:rsid w:val="008C15C0"/>
    <w:rsid w:val="008C16A7"/>
    <w:rsid w:val="008C17D5"/>
    <w:rsid w:val="008C18BC"/>
    <w:rsid w:val="008C1952"/>
    <w:rsid w:val="008C19C9"/>
    <w:rsid w:val="008C19CF"/>
    <w:rsid w:val="008C1D87"/>
    <w:rsid w:val="008C1DAC"/>
    <w:rsid w:val="008C1F8B"/>
    <w:rsid w:val="008C2101"/>
    <w:rsid w:val="008C21CF"/>
    <w:rsid w:val="008C2320"/>
    <w:rsid w:val="008C233B"/>
    <w:rsid w:val="008C240F"/>
    <w:rsid w:val="008C25CD"/>
    <w:rsid w:val="008C27C7"/>
    <w:rsid w:val="008C2BC5"/>
    <w:rsid w:val="008C2EE7"/>
    <w:rsid w:val="008C2F18"/>
    <w:rsid w:val="008C30A7"/>
    <w:rsid w:val="008C3149"/>
    <w:rsid w:val="008C3499"/>
    <w:rsid w:val="008C3813"/>
    <w:rsid w:val="008C3990"/>
    <w:rsid w:val="008C3A33"/>
    <w:rsid w:val="008C3AC9"/>
    <w:rsid w:val="008C3D24"/>
    <w:rsid w:val="008C3EF2"/>
    <w:rsid w:val="008C4067"/>
    <w:rsid w:val="008C425E"/>
    <w:rsid w:val="008C42D9"/>
    <w:rsid w:val="008C4543"/>
    <w:rsid w:val="008C486B"/>
    <w:rsid w:val="008C4B31"/>
    <w:rsid w:val="008C4B39"/>
    <w:rsid w:val="008C4D0B"/>
    <w:rsid w:val="008C4D1B"/>
    <w:rsid w:val="008C5020"/>
    <w:rsid w:val="008C530D"/>
    <w:rsid w:val="008C54C7"/>
    <w:rsid w:val="008C57AD"/>
    <w:rsid w:val="008C597D"/>
    <w:rsid w:val="008C5B74"/>
    <w:rsid w:val="008C5CF1"/>
    <w:rsid w:val="008C5D51"/>
    <w:rsid w:val="008C60A3"/>
    <w:rsid w:val="008C60EC"/>
    <w:rsid w:val="008C61EB"/>
    <w:rsid w:val="008C62EF"/>
    <w:rsid w:val="008C64BB"/>
    <w:rsid w:val="008C6515"/>
    <w:rsid w:val="008C671C"/>
    <w:rsid w:val="008C684E"/>
    <w:rsid w:val="008C6882"/>
    <w:rsid w:val="008C68B8"/>
    <w:rsid w:val="008C6B17"/>
    <w:rsid w:val="008C6C00"/>
    <w:rsid w:val="008C6E8C"/>
    <w:rsid w:val="008C705D"/>
    <w:rsid w:val="008C76BC"/>
    <w:rsid w:val="008C76CC"/>
    <w:rsid w:val="008C7878"/>
    <w:rsid w:val="008C78A6"/>
    <w:rsid w:val="008C78E1"/>
    <w:rsid w:val="008C7B8B"/>
    <w:rsid w:val="008C940A"/>
    <w:rsid w:val="008D01EE"/>
    <w:rsid w:val="008D038C"/>
    <w:rsid w:val="008D04BB"/>
    <w:rsid w:val="008D06FE"/>
    <w:rsid w:val="008D0B30"/>
    <w:rsid w:val="008D0BD3"/>
    <w:rsid w:val="008D0D92"/>
    <w:rsid w:val="008D0DE6"/>
    <w:rsid w:val="008D0EBA"/>
    <w:rsid w:val="008D108C"/>
    <w:rsid w:val="008D1359"/>
    <w:rsid w:val="008D13C2"/>
    <w:rsid w:val="008D1564"/>
    <w:rsid w:val="008D163C"/>
    <w:rsid w:val="008D17E1"/>
    <w:rsid w:val="008D1801"/>
    <w:rsid w:val="008D1894"/>
    <w:rsid w:val="008D191B"/>
    <w:rsid w:val="008D1D73"/>
    <w:rsid w:val="008D200D"/>
    <w:rsid w:val="008D2530"/>
    <w:rsid w:val="008D27DA"/>
    <w:rsid w:val="008D293D"/>
    <w:rsid w:val="008D2ED8"/>
    <w:rsid w:val="008D2F80"/>
    <w:rsid w:val="008D3029"/>
    <w:rsid w:val="008D3081"/>
    <w:rsid w:val="008D31F5"/>
    <w:rsid w:val="008D3203"/>
    <w:rsid w:val="008D3970"/>
    <w:rsid w:val="008D3A26"/>
    <w:rsid w:val="008D3B4F"/>
    <w:rsid w:val="008D3DCE"/>
    <w:rsid w:val="008D4312"/>
    <w:rsid w:val="008D447F"/>
    <w:rsid w:val="008D4598"/>
    <w:rsid w:val="008D4676"/>
    <w:rsid w:val="008D4BC2"/>
    <w:rsid w:val="008D5532"/>
    <w:rsid w:val="008D5683"/>
    <w:rsid w:val="008D5850"/>
    <w:rsid w:val="008D5940"/>
    <w:rsid w:val="008D5B16"/>
    <w:rsid w:val="008D5C2E"/>
    <w:rsid w:val="008D5EB5"/>
    <w:rsid w:val="008D5EE1"/>
    <w:rsid w:val="008D5F92"/>
    <w:rsid w:val="008D606B"/>
    <w:rsid w:val="008D607A"/>
    <w:rsid w:val="008D62A6"/>
    <w:rsid w:val="008D6497"/>
    <w:rsid w:val="008D64F1"/>
    <w:rsid w:val="008D67DC"/>
    <w:rsid w:val="008D67F7"/>
    <w:rsid w:val="008D69E7"/>
    <w:rsid w:val="008D6B44"/>
    <w:rsid w:val="008D6F92"/>
    <w:rsid w:val="008D6FA1"/>
    <w:rsid w:val="008D6FC8"/>
    <w:rsid w:val="008D6FF9"/>
    <w:rsid w:val="008D7180"/>
    <w:rsid w:val="008D71AD"/>
    <w:rsid w:val="008D72DB"/>
    <w:rsid w:val="008D7592"/>
    <w:rsid w:val="008D764D"/>
    <w:rsid w:val="008D78E3"/>
    <w:rsid w:val="008D7AAB"/>
    <w:rsid w:val="008D7AEA"/>
    <w:rsid w:val="008D7C9C"/>
    <w:rsid w:val="008D7D73"/>
    <w:rsid w:val="008E004B"/>
    <w:rsid w:val="008E027A"/>
    <w:rsid w:val="008E0312"/>
    <w:rsid w:val="008E060B"/>
    <w:rsid w:val="008E0A85"/>
    <w:rsid w:val="008E0AD0"/>
    <w:rsid w:val="008E0B8C"/>
    <w:rsid w:val="008E0D2A"/>
    <w:rsid w:val="008E0E1A"/>
    <w:rsid w:val="008E0E24"/>
    <w:rsid w:val="008E0E33"/>
    <w:rsid w:val="008E107E"/>
    <w:rsid w:val="008E15A7"/>
    <w:rsid w:val="008E1C2C"/>
    <w:rsid w:val="008E1CE6"/>
    <w:rsid w:val="008E1F02"/>
    <w:rsid w:val="008E1F4C"/>
    <w:rsid w:val="008E1FA9"/>
    <w:rsid w:val="008E21AA"/>
    <w:rsid w:val="008E254C"/>
    <w:rsid w:val="008E256F"/>
    <w:rsid w:val="008E2943"/>
    <w:rsid w:val="008E2A3F"/>
    <w:rsid w:val="008E338B"/>
    <w:rsid w:val="008E394F"/>
    <w:rsid w:val="008E3ACD"/>
    <w:rsid w:val="008E40B5"/>
    <w:rsid w:val="008E415C"/>
    <w:rsid w:val="008E4199"/>
    <w:rsid w:val="008E4471"/>
    <w:rsid w:val="008E4608"/>
    <w:rsid w:val="008E475C"/>
    <w:rsid w:val="008E47E5"/>
    <w:rsid w:val="008E4893"/>
    <w:rsid w:val="008E48D4"/>
    <w:rsid w:val="008E49A6"/>
    <w:rsid w:val="008E4AAD"/>
    <w:rsid w:val="008E4BD7"/>
    <w:rsid w:val="008E4DF4"/>
    <w:rsid w:val="008E5066"/>
    <w:rsid w:val="008E5201"/>
    <w:rsid w:val="008E5221"/>
    <w:rsid w:val="008E5549"/>
    <w:rsid w:val="008E5897"/>
    <w:rsid w:val="008E598D"/>
    <w:rsid w:val="008E5995"/>
    <w:rsid w:val="008E5C65"/>
    <w:rsid w:val="008E5D5E"/>
    <w:rsid w:val="008E5D9D"/>
    <w:rsid w:val="008E6308"/>
    <w:rsid w:val="008E65F3"/>
    <w:rsid w:val="008E67B3"/>
    <w:rsid w:val="008E6B69"/>
    <w:rsid w:val="008E6D76"/>
    <w:rsid w:val="008E6DF2"/>
    <w:rsid w:val="008E6EDA"/>
    <w:rsid w:val="008E6F65"/>
    <w:rsid w:val="008E70CD"/>
    <w:rsid w:val="008E728A"/>
    <w:rsid w:val="008E7428"/>
    <w:rsid w:val="008E7533"/>
    <w:rsid w:val="008E76E4"/>
    <w:rsid w:val="008E7779"/>
    <w:rsid w:val="008E7ACE"/>
    <w:rsid w:val="008E7D50"/>
    <w:rsid w:val="008F005D"/>
    <w:rsid w:val="008F00B4"/>
    <w:rsid w:val="008F0238"/>
    <w:rsid w:val="008F0292"/>
    <w:rsid w:val="008F03D8"/>
    <w:rsid w:val="008F04D9"/>
    <w:rsid w:val="008F0949"/>
    <w:rsid w:val="008F11EB"/>
    <w:rsid w:val="008F1270"/>
    <w:rsid w:val="008F1376"/>
    <w:rsid w:val="008F1575"/>
    <w:rsid w:val="008F18B0"/>
    <w:rsid w:val="008F1AD1"/>
    <w:rsid w:val="008F1C8D"/>
    <w:rsid w:val="008F1CF9"/>
    <w:rsid w:val="008F1FA0"/>
    <w:rsid w:val="008F2054"/>
    <w:rsid w:val="008F2109"/>
    <w:rsid w:val="008F236A"/>
    <w:rsid w:val="008F2423"/>
    <w:rsid w:val="008F2462"/>
    <w:rsid w:val="008F28E7"/>
    <w:rsid w:val="008F2954"/>
    <w:rsid w:val="008F2C51"/>
    <w:rsid w:val="008F30DB"/>
    <w:rsid w:val="008F3578"/>
    <w:rsid w:val="008F3831"/>
    <w:rsid w:val="008F3C40"/>
    <w:rsid w:val="008F3D66"/>
    <w:rsid w:val="008F3D7A"/>
    <w:rsid w:val="008F3EC9"/>
    <w:rsid w:val="008F41BA"/>
    <w:rsid w:val="008F42CE"/>
    <w:rsid w:val="008F4397"/>
    <w:rsid w:val="008F44FD"/>
    <w:rsid w:val="008F4616"/>
    <w:rsid w:val="008F46B7"/>
    <w:rsid w:val="008F49DF"/>
    <w:rsid w:val="008F4E81"/>
    <w:rsid w:val="008F4F00"/>
    <w:rsid w:val="008F5043"/>
    <w:rsid w:val="008F52CF"/>
    <w:rsid w:val="008F5302"/>
    <w:rsid w:val="008F535C"/>
    <w:rsid w:val="008F557E"/>
    <w:rsid w:val="008F578A"/>
    <w:rsid w:val="008F598E"/>
    <w:rsid w:val="008F604C"/>
    <w:rsid w:val="008F61B1"/>
    <w:rsid w:val="008F6538"/>
    <w:rsid w:val="008F6633"/>
    <w:rsid w:val="008F66A6"/>
    <w:rsid w:val="008F678A"/>
    <w:rsid w:val="008F67D7"/>
    <w:rsid w:val="008F6879"/>
    <w:rsid w:val="008F6A18"/>
    <w:rsid w:val="008F6B5A"/>
    <w:rsid w:val="008F6BE1"/>
    <w:rsid w:val="008F6C34"/>
    <w:rsid w:val="008F6EAC"/>
    <w:rsid w:val="008F6F80"/>
    <w:rsid w:val="008F7027"/>
    <w:rsid w:val="008F7146"/>
    <w:rsid w:val="008F724C"/>
    <w:rsid w:val="008F7259"/>
    <w:rsid w:val="008F73CD"/>
    <w:rsid w:val="008F7442"/>
    <w:rsid w:val="008F78F5"/>
    <w:rsid w:val="008F7B70"/>
    <w:rsid w:val="008F7D5B"/>
    <w:rsid w:val="008F7DC7"/>
    <w:rsid w:val="00900123"/>
    <w:rsid w:val="00900259"/>
    <w:rsid w:val="0090027A"/>
    <w:rsid w:val="0090071E"/>
    <w:rsid w:val="00900771"/>
    <w:rsid w:val="00900A06"/>
    <w:rsid w:val="00900A55"/>
    <w:rsid w:val="00900C6F"/>
    <w:rsid w:val="00900D04"/>
    <w:rsid w:val="00900D5D"/>
    <w:rsid w:val="00900E87"/>
    <w:rsid w:val="00900FA7"/>
    <w:rsid w:val="00901174"/>
    <w:rsid w:val="009011B1"/>
    <w:rsid w:val="009011BF"/>
    <w:rsid w:val="009013B5"/>
    <w:rsid w:val="00901868"/>
    <w:rsid w:val="009018EC"/>
    <w:rsid w:val="00901CE5"/>
    <w:rsid w:val="00901E42"/>
    <w:rsid w:val="009020D4"/>
    <w:rsid w:val="00902230"/>
    <w:rsid w:val="00902B24"/>
    <w:rsid w:val="00902CC4"/>
    <w:rsid w:val="00903243"/>
    <w:rsid w:val="00903448"/>
    <w:rsid w:val="00903813"/>
    <w:rsid w:val="00903A11"/>
    <w:rsid w:val="00903BD3"/>
    <w:rsid w:val="00903C43"/>
    <w:rsid w:val="00903C88"/>
    <w:rsid w:val="00903DA3"/>
    <w:rsid w:val="00903E97"/>
    <w:rsid w:val="00903FE1"/>
    <w:rsid w:val="0090418E"/>
    <w:rsid w:val="00904312"/>
    <w:rsid w:val="00904943"/>
    <w:rsid w:val="00904B81"/>
    <w:rsid w:val="00904C71"/>
    <w:rsid w:val="009051FE"/>
    <w:rsid w:val="009053C5"/>
    <w:rsid w:val="00905446"/>
    <w:rsid w:val="0090547A"/>
    <w:rsid w:val="0090548B"/>
    <w:rsid w:val="009056A4"/>
    <w:rsid w:val="009056BC"/>
    <w:rsid w:val="00905866"/>
    <w:rsid w:val="009059C5"/>
    <w:rsid w:val="00905AE2"/>
    <w:rsid w:val="00906085"/>
    <w:rsid w:val="00906373"/>
    <w:rsid w:val="009067EB"/>
    <w:rsid w:val="0090684D"/>
    <w:rsid w:val="00906AD5"/>
    <w:rsid w:val="00906B88"/>
    <w:rsid w:val="00906D92"/>
    <w:rsid w:val="00906FCA"/>
    <w:rsid w:val="00907043"/>
    <w:rsid w:val="0090719D"/>
    <w:rsid w:val="0090742E"/>
    <w:rsid w:val="0090751E"/>
    <w:rsid w:val="0090789B"/>
    <w:rsid w:val="00907E23"/>
    <w:rsid w:val="00907F44"/>
    <w:rsid w:val="009101E4"/>
    <w:rsid w:val="00910301"/>
    <w:rsid w:val="0091036B"/>
    <w:rsid w:val="009106BB"/>
    <w:rsid w:val="009106E5"/>
    <w:rsid w:val="009109A1"/>
    <w:rsid w:val="00910AD4"/>
    <w:rsid w:val="00910B6A"/>
    <w:rsid w:val="00910B70"/>
    <w:rsid w:val="00910B94"/>
    <w:rsid w:val="00910BA6"/>
    <w:rsid w:val="00910BEA"/>
    <w:rsid w:val="009111D7"/>
    <w:rsid w:val="0091142C"/>
    <w:rsid w:val="00911449"/>
    <w:rsid w:val="00911593"/>
    <w:rsid w:val="009116AD"/>
    <w:rsid w:val="009116C6"/>
    <w:rsid w:val="009117D7"/>
    <w:rsid w:val="009119DA"/>
    <w:rsid w:val="009119EB"/>
    <w:rsid w:val="00911B43"/>
    <w:rsid w:val="00911C29"/>
    <w:rsid w:val="00911D60"/>
    <w:rsid w:val="00912274"/>
    <w:rsid w:val="00912382"/>
    <w:rsid w:val="0091267F"/>
    <w:rsid w:val="009126CD"/>
    <w:rsid w:val="009126E2"/>
    <w:rsid w:val="0091291F"/>
    <w:rsid w:val="00912D21"/>
    <w:rsid w:val="00912D86"/>
    <w:rsid w:val="00913442"/>
    <w:rsid w:val="00913A2A"/>
    <w:rsid w:val="00913B77"/>
    <w:rsid w:val="00913F54"/>
    <w:rsid w:val="00913FBD"/>
    <w:rsid w:val="00914009"/>
    <w:rsid w:val="00914113"/>
    <w:rsid w:val="0091418F"/>
    <w:rsid w:val="009143C0"/>
    <w:rsid w:val="009144D7"/>
    <w:rsid w:val="009145FC"/>
    <w:rsid w:val="0091468E"/>
    <w:rsid w:val="009149C3"/>
    <w:rsid w:val="00914A4C"/>
    <w:rsid w:val="00914B73"/>
    <w:rsid w:val="00915059"/>
    <w:rsid w:val="009150A2"/>
    <w:rsid w:val="00915219"/>
    <w:rsid w:val="009154A7"/>
    <w:rsid w:val="00915575"/>
    <w:rsid w:val="009159F3"/>
    <w:rsid w:val="00915FA3"/>
    <w:rsid w:val="00915FBF"/>
    <w:rsid w:val="00916058"/>
    <w:rsid w:val="009162EC"/>
    <w:rsid w:val="00916448"/>
    <w:rsid w:val="00916450"/>
    <w:rsid w:val="009166CF"/>
    <w:rsid w:val="00916A24"/>
    <w:rsid w:val="00916BDA"/>
    <w:rsid w:val="00916EF6"/>
    <w:rsid w:val="00916F28"/>
    <w:rsid w:val="00917059"/>
    <w:rsid w:val="00917134"/>
    <w:rsid w:val="00917412"/>
    <w:rsid w:val="0091762E"/>
    <w:rsid w:val="00917848"/>
    <w:rsid w:val="00917A5D"/>
    <w:rsid w:val="00920030"/>
    <w:rsid w:val="009201F1"/>
    <w:rsid w:val="00920416"/>
    <w:rsid w:val="009204C9"/>
    <w:rsid w:val="009206EF"/>
    <w:rsid w:val="0092087E"/>
    <w:rsid w:val="00920C1E"/>
    <w:rsid w:val="00920D2D"/>
    <w:rsid w:val="00920DC3"/>
    <w:rsid w:val="00920DDA"/>
    <w:rsid w:val="00920F14"/>
    <w:rsid w:val="00921245"/>
    <w:rsid w:val="0092127E"/>
    <w:rsid w:val="0092137C"/>
    <w:rsid w:val="0092165B"/>
    <w:rsid w:val="00921839"/>
    <w:rsid w:val="00921869"/>
    <w:rsid w:val="00921897"/>
    <w:rsid w:val="00921932"/>
    <w:rsid w:val="009219F8"/>
    <w:rsid w:val="00921A91"/>
    <w:rsid w:val="00921C55"/>
    <w:rsid w:val="009227FF"/>
    <w:rsid w:val="0092281A"/>
    <w:rsid w:val="00922857"/>
    <w:rsid w:val="00922AF7"/>
    <w:rsid w:val="00923010"/>
    <w:rsid w:val="00923084"/>
    <w:rsid w:val="009232C7"/>
    <w:rsid w:val="00923545"/>
    <w:rsid w:val="009236B8"/>
    <w:rsid w:val="00923CE8"/>
    <w:rsid w:val="00924083"/>
    <w:rsid w:val="0092409A"/>
    <w:rsid w:val="00924160"/>
    <w:rsid w:val="00924220"/>
    <w:rsid w:val="009242B0"/>
    <w:rsid w:val="009243B3"/>
    <w:rsid w:val="009245EE"/>
    <w:rsid w:val="0092463B"/>
    <w:rsid w:val="00924669"/>
    <w:rsid w:val="009246A0"/>
    <w:rsid w:val="009248D6"/>
    <w:rsid w:val="00924C94"/>
    <w:rsid w:val="00924CA5"/>
    <w:rsid w:val="00924F02"/>
    <w:rsid w:val="0092507B"/>
    <w:rsid w:val="009250CE"/>
    <w:rsid w:val="009253B5"/>
    <w:rsid w:val="009253BA"/>
    <w:rsid w:val="009256D4"/>
    <w:rsid w:val="00925824"/>
    <w:rsid w:val="00925849"/>
    <w:rsid w:val="009259E2"/>
    <w:rsid w:val="00925A2E"/>
    <w:rsid w:val="00925AE0"/>
    <w:rsid w:val="00925CB4"/>
    <w:rsid w:val="00925D40"/>
    <w:rsid w:val="00925D9F"/>
    <w:rsid w:val="00925F1B"/>
    <w:rsid w:val="00925F56"/>
    <w:rsid w:val="00925FFB"/>
    <w:rsid w:val="00926048"/>
    <w:rsid w:val="00926368"/>
    <w:rsid w:val="00926400"/>
    <w:rsid w:val="00926592"/>
    <w:rsid w:val="0092659B"/>
    <w:rsid w:val="009269AC"/>
    <w:rsid w:val="00926AF6"/>
    <w:rsid w:val="00926B3E"/>
    <w:rsid w:val="00926B8E"/>
    <w:rsid w:val="00926D20"/>
    <w:rsid w:val="00927335"/>
    <w:rsid w:val="009274AF"/>
    <w:rsid w:val="00927593"/>
    <w:rsid w:val="009275EF"/>
    <w:rsid w:val="00927672"/>
    <w:rsid w:val="00927695"/>
    <w:rsid w:val="009276A7"/>
    <w:rsid w:val="009277D9"/>
    <w:rsid w:val="00927FD4"/>
    <w:rsid w:val="00930003"/>
    <w:rsid w:val="009300C5"/>
    <w:rsid w:val="009300D7"/>
    <w:rsid w:val="009300DA"/>
    <w:rsid w:val="0093037A"/>
    <w:rsid w:val="00930730"/>
    <w:rsid w:val="00930F8A"/>
    <w:rsid w:val="0093103C"/>
    <w:rsid w:val="009310D0"/>
    <w:rsid w:val="009312A6"/>
    <w:rsid w:val="009313D9"/>
    <w:rsid w:val="0093148A"/>
    <w:rsid w:val="00931614"/>
    <w:rsid w:val="0093163B"/>
    <w:rsid w:val="009316D9"/>
    <w:rsid w:val="009319A9"/>
    <w:rsid w:val="00931BE2"/>
    <w:rsid w:val="00931DF1"/>
    <w:rsid w:val="00931F51"/>
    <w:rsid w:val="009321D1"/>
    <w:rsid w:val="00932390"/>
    <w:rsid w:val="009323C4"/>
    <w:rsid w:val="0093271A"/>
    <w:rsid w:val="0093278D"/>
    <w:rsid w:val="00932837"/>
    <w:rsid w:val="00932A51"/>
    <w:rsid w:val="00932AB0"/>
    <w:rsid w:val="00932C01"/>
    <w:rsid w:val="00932D12"/>
    <w:rsid w:val="00932ECB"/>
    <w:rsid w:val="00932F64"/>
    <w:rsid w:val="00933230"/>
    <w:rsid w:val="009333FE"/>
    <w:rsid w:val="009334C2"/>
    <w:rsid w:val="009335BE"/>
    <w:rsid w:val="009336C2"/>
    <w:rsid w:val="00933B30"/>
    <w:rsid w:val="00933F11"/>
    <w:rsid w:val="0093406A"/>
    <w:rsid w:val="00934645"/>
    <w:rsid w:val="009347E8"/>
    <w:rsid w:val="00934999"/>
    <w:rsid w:val="009349A9"/>
    <w:rsid w:val="00934A4F"/>
    <w:rsid w:val="00934ACB"/>
    <w:rsid w:val="00934C65"/>
    <w:rsid w:val="00934D01"/>
    <w:rsid w:val="00934DCC"/>
    <w:rsid w:val="00934F4C"/>
    <w:rsid w:val="00935468"/>
    <w:rsid w:val="00935481"/>
    <w:rsid w:val="009357B2"/>
    <w:rsid w:val="00935BB8"/>
    <w:rsid w:val="00935D7B"/>
    <w:rsid w:val="00935F4F"/>
    <w:rsid w:val="00936100"/>
    <w:rsid w:val="009361A8"/>
    <w:rsid w:val="0093620E"/>
    <w:rsid w:val="009364A2"/>
    <w:rsid w:val="009364D2"/>
    <w:rsid w:val="0093670B"/>
    <w:rsid w:val="00936732"/>
    <w:rsid w:val="009368B2"/>
    <w:rsid w:val="0093696B"/>
    <w:rsid w:val="00936A5E"/>
    <w:rsid w:val="00936C33"/>
    <w:rsid w:val="0093705C"/>
    <w:rsid w:val="0093712B"/>
    <w:rsid w:val="0093712E"/>
    <w:rsid w:val="009372F3"/>
    <w:rsid w:val="009372F9"/>
    <w:rsid w:val="0093746A"/>
    <w:rsid w:val="00937714"/>
    <w:rsid w:val="009378D3"/>
    <w:rsid w:val="00937913"/>
    <w:rsid w:val="00937BB7"/>
    <w:rsid w:val="00937D0E"/>
    <w:rsid w:val="00937DBE"/>
    <w:rsid w:val="0093AA54"/>
    <w:rsid w:val="009401FD"/>
    <w:rsid w:val="00940201"/>
    <w:rsid w:val="0094022B"/>
    <w:rsid w:val="009402D7"/>
    <w:rsid w:val="00940370"/>
    <w:rsid w:val="00940487"/>
    <w:rsid w:val="0094070D"/>
    <w:rsid w:val="009408DE"/>
    <w:rsid w:val="00940B2F"/>
    <w:rsid w:val="00940BFD"/>
    <w:rsid w:val="00940C5D"/>
    <w:rsid w:val="00941657"/>
    <w:rsid w:val="00941834"/>
    <w:rsid w:val="009418C8"/>
    <w:rsid w:val="00941A35"/>
    <w:rsid w:val="00941C83"/>
    <w:rsid w:val="00941C8B"/>
    <w:rsid w:val="00941F46"/>
    <w:rsid w:val="00941F53"/>
    <w:rsid w:val="00941FC8"/>
    <w:rsid w:val="00942164"/>
    <w:rsid w:val="0094233A"/>
    <w:rsid w:val="009423C8"/>
    <w:rsid w:val="009424C1"/>
    <w:rsid w:val="0094292E"/>
    <w:rsid w:val="009429EC"/>
    <w:rsid w:val="009429F9"/>
    <w:rsid w:val="00942F80"/>
    <w:rsid w:val="00942FEE"/>
    <w:rsid w:val="009431A0"/>
    <w:rsid w:val="009431F6"/>
    <w:rsid w:val="00943386"/>
    <w:rsid w:val="00943394"/>
    <w:rsid w:val="0094343C"/>
    <w:rsid w:val="009434ED"/>
    <w:rsid w:val="009436DC"/>
    <w:rsid w:val="00943924"/>
    <w:rsid w:val="00943AF1"/>
    <w:rsid w:val="00943D3D"/>
    <w:rsid w:val="00943F50"/>
    <w:rsid w:val="00943F9C"/>
    <w:rsid w:val="00944084"/>
    <w:rsid w:val="00944A63"/>
    <w:rsid w:val="00944AC9"/>
    <w:rsid w:val="00944EDF"/>
    <w:rsid w:val="00944FA8"/>
    <w:rsid w:val="00945436"/>
    <w:rsid w:val="009458B8"/>
    <w:rsid w:val="00945993"/>
    <w:rsid w:val="00945B28"/>
    <w:rsid w:val="00945B85"/>
    <w:rsid w:val="00945C84"/>
    <w:rsid w:val="00945C90"/>
    <w:rsid w:val="00945CF7"/>
    <w:rsid w:val="00945D0D"/>
    <w:rsid w:val="00945E60"/>
    <w:rsid w:val="00946031"/>
    <w:rsid w:val="0094646E"/>
    <w:rsid w:val="0094657B"/>
    <w:rsid w:val="009466D9"/>
    <w:rsid w:val="009466E6"/>
    <w:rsid w:val="0094675F"/>
    <w:rsid w:val="00946A04"/>
    <w:rsid w:val="00946A1E"/>
    <w:rsid w:val="00946A9F"/>
    <w:rsid w:val="00946C5B"/>
    <w:rsid w:val="00946D31"/>
    <w:rsid w:val="00946D7E"/>
    <w:rsid w:val="009471F1"/>
    <w:rsid w:val="009472B6"/>
    <w:rsid w:val="00947343"/>
    <w:rsid w:val="009474EB"/>
    <w:rsid w:val="00947745"/>
    <w:rsid w:val="009478A9"/>
    <w:rsid w:val="00947A09"/>
    <w:rsid w:val="00947B83"/>
    <w:rsid w:val="00947D1B"/>
    <w:rsid w:val="00947D59"/>
    <w:rsid w:val="009501A6"/>
    <w:rsid w:val="009503AD"/>
    <w:rsid w:val="00950592"/>
    <w:rsid w:val="0095075C"/>
    <w:rsid w:val="00951051"/>
    <w:rsid w:val="0095161F"/>
    <w:rsid w:val="00951D0B"/>
    <w:rsid w:val="00951D64"/>
    <w:rsid w:val="00951EC7"/>
    <w:rsid w:val="00951FDF"/>
    <w:rsid w:val="009520D7"/>
    <w:rsid w:val="009522A0"/>
    <w:rsid w:val="00952389"/>
    <w:rsid w:val="00952985"/>
    <w:rsid w:val="00952F04"/>
    <w:rsid w:val="00952F95"/>
    <w:rsid w:val="0095321F"/>
    <w:rsid w:val="00953510"/>
    <w:rsid w:val="00953726"/>
    <w:rsid w:val="00953E8D"/>
    <w:rsid w:val="00953F43"/>
    <w:rsid w:val="00954493"/>
    <w:rsid w:val="0095468A"/>
    <w:rsid w:val="0095491E"/>
    <w:rsid w:val="00954983"/>
    <w:rsid w:val="00954DE1"/>
    <w:rsid w:val="00954F06"/>
    <w:rsid w:val="00955131"/>
    <w:rsid w:val="009552EE"/>
    <w:rsid w:val="009556A7"/>
    <w:rsid w:val="00955E36"/>
    <w:rsid w:val="00955FDA"/>
    <w:rsid w:val="0095605D"/>
    <w:rsid w:val="00956068"/>
    <w:rsid w:val="009565BC"/>
    <w:rsid w:val="00956D57"/>
    <w:rsid w:val="00957085"/>
    <w:rsid w:val="00957A55"/>
    <w:rsid w:val="00957B0A"/>
    <w:rsid w:val="00957FC6"/>
    <w:rsid w:val="00960137"/>
    <w:rsid w:val="00960662"/>
    <w:rsid w:val="009608F8"/>
    <w:rsid w:val="00960B6D"/>
    <w:rsid w:val="00960BB2"/>
    <w:rsid w:val="00960D92"/>
    <w:rsid w:val="00960DC5"/>
    <w:rsid w:val="00960FDB"/>
    <w:rsid w:val="00961076"/>
    <w:rsid w:val="0096107F"/>
    <w:rsid w:val="00961088"/>
    <w:rsid w:val="00961126"/>
    <w:rsid w:val="009619AD"/>
    <w:rsid w:val="00961A75"/>
    <w:rsid w:val="00961EF6"/>
    <w:rsid w:val="00962E5D"/>
    <w:rsid w:val="009630A3"/>
    <w:rsid w:val="0096317F"/>
    <w:rsid w:val="0096335E"/>
    <w:rsid w:val="00963590"/>
    <w:rsid w:val="00963A00"/>
    <w:rsid w:val="00963B46"/>
    <w:rsid w:val="00963D5A"/>
    <w:rsid w:val="009640EE"/>
    <w:rsid w:val="009641C3"/>
    <w:rsid w:val="0096453E"/>
    <w:rsid w:val="00964A4B"/>
    <w:rsid w:val="00964B55"/>
    <w:rsid w:val="00964DB1"/>
    <w:rsid w:val="00964E3C"/>
    <w:rsid w:val="00964E7D"/>
    <w:rsid w:val="00964F5E"/>
    <w:rsid w:val="009650C8"/>
    <w:rsid w:val="009651A8"/>
    <w:rsid w:val="009651E3"/>
    <w:rsid w:val="00965349"/>
    <w:rsid w:val="009654E3"/>
    <w:rsid w:val="009657DE"/>
    <w:rsid w:val="0096584E"/>
    <w:rsid w:val="00965867"/>
    <w:rsid w:val="00965ACD"/>
    <w:rsid w:val="00965BB7"/>
    <w:rsid w:val="00965C14"/>
    <w:rsid w:val="00965CCF"/>
    <w:rsid w:val="00965D76"/>
    <w:rsid w:val="00965EE3"/>
    <w:rsid w:val="00965F08"/>
    <w:rsid w:val="009660AB"/>
    <w:rsid w:val="009661B6"/>
    <w:rsid w:val="00966269"/>
    <w:rsid w:val="0096627A"/>
    <w:rsid w:val="00966876"/>
    <w:rsid w:val="00967397"/>
    <w:rsid w:val="009674CF"/>
    <w:rsid w:val="00967739"/>
    <w:rsid w:val="00967848"/>
    <w:rsid w:val="00967AF5"/>
    <w:rsid w:val="00967D5A"/>
    <w:rsid w:val="00967D7F"/>
    <w:rsid w:val="009702DC"/>
    <w:rsid w:val="0097031A"/>
    <w:rsid w:val="009704DA"/>
    <w:rsid w:val="0097058F"/>
    <w:rsid w:val="00970674"/>
    <w:rsid w:val="00970728"/>
    <w:rsid w:val="00970742"/>
    <w:rsid w:val="0097089C"/>
    <w:rsid w:val="00970975"/>
    <w:rsid w:val="00970B69"/>
    <w:rsid w:val="00970BB3"/>
    <w:rsid w:val="00970C85"/>
    <w:rsid w:val="00970CC6"/>
    <w:rsid w:val="00970EE5"/>
    <w:rsid w:val="00971091"/>
    <w:rsid w:val="0097112B"/>
    <w:rsid w:val="0097115C"/>
    <w:rsid w:val="009713E1"/>
    <w:rsid w:val="00971529"/>
    <w:rsid w:val="009715B6"/>
    <w:rsid w:val="0097167B"/>
    <w:rsid w:val="009719C6"/>
    <w:rsid w:val="00971C6E"/>
    <w:rsid w:val="00971C9D"/>
    <w:rsid w:val="00972654"/>
    <w:rsid w:val="009726BF"/>
    <w:rsid w:val="009728B6"/>
    <w:rsid w:val="009729DF"/>
    <w:rsid w:val="0097314B"/>
    <w:rsid w:val="0097319B"/>
    <w:rsid w:val="0097349A"/>
    <w:rsid w:val="00973712"/>
    <w:rsid w:val="00973EC0"/>
    <w:rsid w:val="00973F8C"/>
    <w:rsid w:val="009741B1"/>
    <w:rsid w:val="00974301"/>
    <w:rsid w:val="0097458F"/>
    <w:rsid w:val="00974864"/>
    <w:rsid w:val="00974BAB"/>
    <w:rsid w:val="0097542C"/>
    <w:rsid w:val="00975855"/>
    <w:rsid w:val="00975CB0"/>
    <w:rsid w:val="00975E2B"/>
    <w:rsid w:val="00975F8D"/>
    <w:rsid w:val="009760ED"/>
    <w:rsid w:val="00976158"/>
    <w:rsid w:val="009764AA"/>
    <w:rsid w:val="0097676D"/>
    <w:rsid w:val="0097677E"/>
    <w:rsid w:val="0097689B"/>
    <w:rsid w:val="00976A23"/>
    <w:rsid w:val="00976D51"/>
    <w:rsid w:val="0097701C"/>
    <w:rsid w:val="00977554"/>
    <w:rsid w:val="0097758B"/>
    <w:rsid w:val="00977649"/>
    <w:rsid w:val="009776BF"/>
    <w:rsid w:val="009777FE"/>
    <w:rsid w:val="009778D6"/>
    <w:rsid w:val="00977C7E"/>
    <w:rsid w:val="00977D60"/>
    <w:rsid w:val="0098004A"/>
    <w:rsid w:val="009800F4"/>
    <w:rsid w:val="009800F6"/>
    <w:rsid w:val="009802A6"/>
    <w:rsid w:val="00980450"/>
    <w:rsid w:val="0098067E"/>
    <w:rsid w:val="00980B98"/>
    <w:rsid w:val="00980C1D"/>
    <w:rsid w:val="00981010"/>
    <w:rsid w:val="00981076"/>
    <w:rsid w:val="0098157C"/>
    <w:rsid w:val="00981708"/>
    <w:rsid w:val="00981BC6"/>
    <w:rsid w:val="00981C8F"/>
    <w:rsid w:val="00981CE5"/>
    <w:rsid w:val="00981E6E"/>
    <w:rsid w:val="00981E9A"/>
    <w:rsid w:val="009825CD"/>
    <w:rsid w:val="0098268C"/>
    <w:rsid w:val="00982865"/>
    <w:rsid w:val="0098287E"/>
    <w:rsid w:val="009829B9"/>
    <w:rsid w:val="009829BD"/>
    <w:rsid w:val="009829E1"/>
    <w:rsid w:val="009830B8"/>
    <w:rsid w:val="009832C4"/>
    <w:rsid w:val="009832D5"/>
    <w:rsid w:val="0098343D"/>
    <w:rsid w:val="00983556"/>
    <w:rsid w:val="0098370D"/>
    <w:rsid w:val="00983780"/>
    <w:rsid w:val="00983C9F"/>
    <w:rsid w:val="00983D9C"/>
    <w:rsid w:val="00984138"/>
    <w:rsid w:val="009843B5"/>
    <w:rsid w:val="00984461"/>
    <w:rsid w:val="009845BE"/>
    <w:rsid w:val="00984A88"/>
    <w:rsid w:val="00984AFA"/>
    <w:rsid w:val="00984CC6"/>
    <w:rsid w:val="00984FF3"/>
    <w:rsid w:val="00985CCC"/>
    <w:rsid w:val="00985D53"/>
    <w:rsid w:val="00985D8C"/>
    <w:rsid w:val="00985EE0"/>
    <w:rsid w:val="00985F6F"/>
    <w:rsid w:val="009860BF"/>
    <w:rsid w:val="00986166"/>
    <w:rsid w:val="00986322"/>
    <w:rsid w:val="0098641E"/>
    <w:rsid w:val="00986739"/>
    <w:rsid w:val="009868F6"/>
    <w:rsid w:val="00986B1E"/>
    <w:rsid w:val="00986C31"/>
    <w:rsid w:val="00986F7E"/>
    <w:rsid w:val="00987085"/>
    <w:rsid w:val="009870BD"/>
    <w:rsid w:val="009872B8"/>
    <w:rsid w:val="009877DA"/>
    <w:rsid w:val="0098792C"/>
    <w:rsid w:val="00987B86"/>
    <w:rsid w:val="00987B9D"/>
    <w:rsid w:val="00987E0E"/>
    <w:rsid w:val="00987E10"/>
    <w:rsid w:val="009901EA"/>
    <w:rsid w:val="009904F3"/>
    <w:rsid w:val="00990847"/>
    <w:rsid w:val="00990AA7"/>
    <w:rsid w:val="00990ABF"/>
    <w:rsid w:val="00990F15"/>
    <w:rsid w:val="00990F34"/>
    <w:rsid w:val="00991111"/>
    <w:rsid w:val="009913E1"/>
    <w:rsid w:val="009915F9"/>
    <w:rsid w:val="00991696"/>
    <w:rsid w:val="00991743"/>
    <w:rsid w:val="00991751"/>
    <w:rsid w:val="00991784"/>
    <w:rsid w:val="009919F9"/>
    <w:rsid w:val="00991A6E"/>
    <w:rsid w:val="00991BA3"/>
    <w:rsid w:val="00991D48"/>
    <w:rsid w:val="00991D93"/>
    <w:rsid w:val="00991F13"/>
    <w:rsid w:val="009920C6"/>
    <w:rsid w:val="0099253A"/>
    <w:rsid w:val="009926A8"/>
    <w:rsid w:val="009927BE"/>
    <w:rsid w:val="00992808"/>
    <w:rsid w:val="00992AFC"/>
    <w:rsid w:val="00992AFF"/>
    <w:rsid w:val="00992B22"/>
    <w:rsid w:val="00992C1F"/>
    <w:rsid w:val="00992D60"/>
    <w:rsid w:val="00992FB3"/>
    <w:rsid w:val="00993061"/>
    <w:rsid w:val="009930FE"/>
    <w:rsid w:val="00993206"/>
    <w:rsid w:val="009932B6"/>
    <w:rsid w:val="00993413"/>
    <w:rsid w:val="0099349A"/>
    <w:rsid w:val="0099361D"/>
    <w:rsid w:val="009936E4"/>
    <w:rsid w:val="00993876"/>
    <w:rsid w:val="009938C4"/>
    <w:rsid w:val="009938DF"/>
    <w:rsid w:val="00993A3E"/>
    <w:rsid w:val="00993CDF"/>
    <w:rsid w:val="00994516"/>
    <w:rsid w:val="00994867"/>
    <w:rsid w:val="00994B77"/>
    <w:rsid w:val="00994DD9"/>
    <w:rsid w:val="0099502E"/>
    <w:rsid w:val="009950DC"/>
    <w:rsid w:val="009952AB"/>
    <w:rsid w:val="009955BD"/>
    <w:rsid w:val="009956C6"/>
    <w:rsid w:val="0099586F"/>
    <w:rsid w:val="00995888"/>
    <w:rsid w:val="00996483"/>
    <w:rsid w:val="0099677B"/>
    <w:rsid w:val="00996A3E"/>
    <w:rsid w:val="00996AA0"/>
    <w:rsid w:val="00996C3B"/>
    <w:rsid w:val="00996D34"/>
    <w:rsid w:val="00996DA4"/>
    <w:rsid w:val="00996DD3"/>
    <w:rsid w:val="00996F94"/>
    <w:rsid w:val="009970D4"/>
    <w:rsid w:val="00997732"/>
    <w:rsid w:val="009978A4"/>
    <w:rsid w:val="00997CAE"/>
    <w:rsid w:val="00997F19"/>
    <w:rsid w:val="009A0112"/>
    <w:rsid w:val="009A04D7"/>
    <w:rsid w:val="009A0A74"/>
    <w:rsid w:val="009A0ECB"/>
    <w:rsid w:val="009A0F7B"/>
    <w:rsid w:val="009A0FBA"/>
    <w:rsid w:val="009A10D5"/>
    <w:rsid w:val="009A11AC"/>
    <w:rsid w:val="009A11C9"/>
    <w:rsid w:val="009A13FF"/>
    <w:rsid w:val="009A17D0"/>
    <w:rsid w:val="009A18AC"/>
    <w:rsid w:val="009A1BCF"/>
    <w:rsid w:val="009A1F7E"/>
    <w:rsid w:val="009A2015"/>
    <w:rsid w:val="009A207B"/>
    <w:rsid w:val="009A2470"/>
    <w:rsid w:val="009A258C"/>
    <w:rsid w:val="009A2ABB"/>
    <w:rsid w:val="009A2AFC"/>
    <w:rsid w:val="009A2CC1"/>
    <w:rsid w:val="009A32BF"/>
    <w:rsid w:val="009A3A34"/>
    <w:rsid w:val="009A3B01"/>
    <w:rsid w:val="009A40AA"/>
    <w:rsid w:val="009A41B4"/>
    <w:rsid w:val="009A4374"/>
    <w:rsid w:val="009A43EE"/>
    <w:rsid w:val="009A442B"/>
    <w:rsid w:val="009A45C7"/>
    <w:rsid w:val="009A4AB3"/>
    <w:rsid w:val="009A4AEA"/>
    <w:rsid w:val="009A4C11"/>
    <w:rsid w:val="009A4E6C"/>
    <w:rsid w:val="009A4EA0"/>
    <w:rsid w:val="009A4F8E"/>
    <w:rsid w:val="009A54DF"/>
    <w:rsid w:val="009A55D9"/>
    <w:rsid w:val="009A565C"/>
    <w:rsid w:val="009A5787"/>
    <w:rsid w:val="009A57A3"/>
    <w:rsid w:val="009A59BE"/>
    <w:rsid w:val="009A5B2E"/>
    <w:rsid w:val="009A5C36"/>
    <w:rsid w:val="009A5FA5"/>
    <w:rsid w:val="009A6122"/>
    <w:rsid w:val="009A63B2"/>
    <w:rsid w:val="009A6623"/>
    <w:rsid w:val="009A663A"/>
    <w:rsid w:val="009A66CA"/>
    <w:rsid w:val="009A6A21"/>
    <w:rsid w:val="009A6E3E"/>
    <w:rsid w:val="009A70CF"/>
    <w:rsid w:val="009A70DE"/>
    <w:rsid w:val="009A73F8"/>
    <w:rsid w:val="009A74F3"/>
    <w:rsid w:val="009A796E"/>
    <w:rsid w:val="009A7C43"/>
    <w:rsid w:val="009B033F"/>
    <w:rsid w:val="009B03DC"/>
    <w:rsid w:val="009B043F"/>
    <w:rsid w:val="009B0496"/>
    <w:rsid w:val="009B05F3"/>
    <w:rsid w:val="009B0A4F"/>
    <w:rsid w:val="009B0AE8"/>
    <w:rsid w:val="009B0CA5"/>
    <w:rsid w:val="009B11D3"/>
    <w:rsid w:val="009B130D"/>
    <w:rsid w:val="009B13BA"/>
    <w:rsid w:val="009B1451"/>
    <w:rsid w:val="009B1826"/>
    <w:rsid w:val="009B19F8"/>
    <w:rsid w:val="009B1A84"/>
    <w:rsid w:val="009B1AC7"/>
    <w:rsid w:val="009B1B5D"/>
    <w:rsid w:val="009B1CDE"/>
    <w:rsid w:val="009B1E67"/>
    <w:rsid w:val="009B1EA4"/>
    <w:rsid w:val="009B2145"/>
    <w:rsid w:val="009B295C"/>
    <w:rsid w:val="009B2B6A"/>
    <w:rsid w:val="009B2D65"/>
    <w:rsid w:val="009B2FA9"/>
    <w:rsid w:val="009B301B"/>
    <w:rsid w:val="009B31EA"/>
    <w:rsid w:val="009B321C"/>
    <w:rsid w:val="009B340C"/>
    <w:rsid w:val="009B36A6"/>
    <w:rsid w:val="009B393C"/>
    <w:rsid w:val="009B3945"/>
    <w:rsid w:val="009B3A63"/>
    <w:rsid w:val="009B3B33"/>
    <w:rsid w:val="009B4239"/>
    <w:rsid w:val="009B42A2"/>
    <w:rsid w:val="009B4584"/>
    <w:rsid w:val="009B4599"/>
    <w:rsid w:val="009B4633"/>
    <w:rsid w:val="009B4EAC"/>
    <w:rsid w:val="009B5623"/>
    <w:rsid w:val="009B5726"/>
    <w:rsid w:val="009B58D0"/>
    <w:rsid w:val="009B5981"/>
    <w:rsid w:val="009B5994"/>
    <w:rsid w:val="009B5A9C"/>
    <w:rsid w:val="009B5E96"/>
    <w:rsid w:val="009B5F7F"/>
    <w:rsid w:val="009B5FF2"/>
    <w:rsid w:val="009B62D7"/>
    <w:rsid w:val="009B65F8"/>
    <w:rsid w:val="009B6C12"/>
    <w:rsid w:val="009B6EDF"/>
    <w:rsid w:val="009B6FF3"/>
    <w:rsid w:val="009B7060"/>
    <w:rsid w:val="009B737E"/>
    <w:rsid w:val="009B75B9"/>
    <w:rsid w:val="009B7BDE"/>
    <w:rsid w:val="009B7CE2"/>
    <w:rsid w:val="009B7CF4"/>
    <w:rsid w:val="009B7EB9"/>
    <w:rsid w:val="009C013C"/>
    <w:rsid w:val="009C0233"/>
    <w:rsid w:val="009C02A7"/>
    <w:rsid w:val="009C0325"/>
    <w:rsid w:val="009C0581"/>
    <w:rsid w:val="009C06D2"/>
    <w:rsid w:val="009C0C7E"/>
    <w:rsid w:val="009C10F6"/>
    <w:rsid w:val="009C141C"/>
    <w:rsid w:val="009C1447"/>
    <w:rsid w:val="009C1476"/>
    <w:rsid w:val="009C14A8"/>
    <w:rsid w:val="009C1608"/>
    <w:rsid w:val="009C16A6"/>
    <w:rsid w:val="009C1886"/>
    <w:rsid w:val="009C194E"/>
    <w:rsid w:val="009C1B91"/>
    <w:rsid w:val="009C1BE7"/>
    <w:rsid w:val="009C236A"/>
    <w:rsid w:val="009C2433"/>
    <w:rsid w:val="009C2732"/>
    <w:rsid w:val="009C28D0"/>
    <w:rsid w:val="009C29B7"/>
    <w:rsid w:val="009C29BB"/>
    <w:rsid w:val="009C2A2A"/>
    <w:rsid w:val="009C2B89"/>
    <w:rsid w:val="009C2C33"/>
    <w:rsid w:val="009C2C7F"/>
    <w:rsid w:val="009C2DB6"/>
    <w:rsid w:val="009C2DE1"/>
    <w:rsid w:val="009C2F83"/>
    <w:rsid w:val="009C3065"/>
    <w:rsid w:val="009C30F4"/>
    <w:rsid w:val="009C35EC"/>
    <w:rsid w:val="009C371F"/>
    <w:rsid w:val="009C3B19"/>
    <w:rsid w:val="009C3C52"/>
    <w:rsid w:val="009C3DAC"/>
    <w:rsid w:val="009C4254"/>
    <w:rsid w:val="009C449E"/>
    <w:rsid w:val="009C44C9"/>
    <w:rsid w:val="009C44FD"/>
    <w:rsid w:val="009C457F"/>
    <w:rsid w:val="009C45AE"/>
    <w:rsid w:val="009C4827"/>
    <w:rsid w:val="009C483D"/>
    <w:rsid w:val="009C48D4"/>
    <w:rsid w:val="009C4C6E"/>
    <w:rsid w:val="009C5232"/>
    <w:rsid w:val="009C5321"/>
    <w:rsid w:val="009C5D54"/>
    <w:rsid w:val="009C5E17"/>
    <w:rsid w:val="009C6547"/>
    <w:rsid w:val="009C65E1"/>
    <w:rsid w:val="009C6627"/>
    <w:rsid w:val="009C66B6"/>
    <w:rsid w:val="009C688F"/>
    <w:rsid w:val="009C6928"/>
    <w:rsid w:val="009C6F12"/>
    <w:rsid w:val="009C6FA0"/>
    <w:rsid w:val="009C706B"/>
    <w:rsid w:val="009C72E3"/>
    <w:rsid w:val="009C7360"/>
    <w:rsid w:val="009C763E"/>
    <w:rsid w:val="009C76F2"/>
    <w:rsid w:val="009C772F"/>
    <w:rsid w:val="009C7B3C"/>
    <w:rsid w:val="009C7C49"/>
    <w:rsid w:val="009CD3D8"/>
    <w:rsid w:val="009D0046"/>
    <w:rsid w:val="009D0081"/>
    <w:rsid w:val="009D01C2"/>
    <w:rsid w:val="009D0215"/>
    <w:rsid w:val="009D03FE"/>
    <w:rsid w:val="009D04B1"/>
    <w:rsid w:val="009D05F4"/>
    <w:rsid w:val="009D0BAA"/>
    <w:rsid w:val="009D0D6F"/>
    <w:rsid w:val="009D0D97"/>
    <w:rsid w:val="009D1101"/>
    <w:rsid w:val="009D116D"/>
    <w:rsid w:val="009D14E8"/>
    <w:rsid w:val="009D158B"/>
    <w:rsid w:val="009D1666"/>
    <w:rsid w:val="009D181A"/>
    <w:rsid w:val="009D186C"/>
    <w:rsid w:val="009D19C1"/>
    <w:rsid w:val="009D1A55"/>
    <w:rsid w:val="009D1A7E"/>
    <w:rsid w:val="009D1A8C"/>
    <w:rsid w:val="009D1AA0"/>
    <w:rsid w:val="009D1B26"/>
    <w:rsid w:val="009D1BF9"/>
    <w:rsid w:val="009D1DD3"/>
    <w:rsid w:val="009D1DDF"/>
    <w:rsid w:val="009D1E12"/>
    <w:rsid w:val="009D1E66"/>
    <w:rsid w:val="009D206F"/>
    <w:rsid w:val="009D2151"/>
    <w:rsid w:val="009D2214"/>
    <w:rsid w:val="009D2289"/>
    <w:rsid w:val="009D2462"/>
    <w:rsid w:val="009D289C"/>
    <w:rsid w:val="009D293A"/>
    <w:rsid w:val="009D29C3"/>
    <w:rsid w:val="009D2AD9"/>
    <w:rsid w:val="009D2C49"/>
    <w:rsid w:val="009D2D2F"/>
    <w:rsid w:val="009D3696"/>
    <w:rsid w:val="009D3860"/>
    <w:rsid w:val="009D3947"/>
    <w:rsid w:val="009D3AE4"/>
    <w:rsid w:val="009D3B7D"/>
    <w:rsid w:val="009D3E17"/>
    <w:rsid w:val="009D3E1C"/>
    <w:rsid w:val="009D3E29"/>
    <w:rsid w:val="009D3E57"/>
    <w:rsid w:val="009D3E95"/>
    <w:rsid w:val="009D3F36"/>
    <w:rsid w:val="009D3F41"/>
    <w:rsid w:val="009D4067"/>
    <w:rsid w:val="009D40CF"/>
    <w:rsid w:val="009D43E8"/>
    <w:rsid w:val="009D4736"/>
    <w:rsid w:val="009D495A"/>
    <w:rsid w:val="009D4DBF"/>
    <w:rsid w:val="009D4F8C"/>
    <w:rsid w:val="009D50C1"/>
    <w:rsid w:val="009D52C0"/>
    <w:rsid w:val="009D52CC"/>
    <w:rsid w:val="009D55B6"/>
    <w:rsid w:val="009D566B"/>
    <w:rsid w:val="009D5D90"/>
    <w:rsid w:val="009D5E30"/>
    <w:rsid w:val="009D6060"/>
    <w:rsid w:val="009D6247"/>
    <w:rsid w:val="009D6430"/>
    <w:rsid w:val="009D649B"/>
    <w:rsid w:val="009D6708"/>
    <w:rsid w:val="009D696A"/>
    <w:rsid w:val="009D696F"/>
    <w:rsid w:val="009D6D98"/>
    <w:rsid w:val="009D6E53"/>
    <w:rsid w:val="009D6FA9"/>
    <w:rsid w:val="009D79BC"/>
    <w:rsid w:val="009D7BA6"/>
    <w:rsid w:val="009D7BD3"/>
    <w:rsid w:val="009D7BF6"/>
    <w:rsid w:val="009D7CEE"/>
    <w:rsid w:val="009E0473"/>
    <w:rsid w:val="009E04A0"/>
    <w:rsid w:val="009E05D6"/>
    <w:rsid w:val="009E0739"/>
    <w:rsid w:val="009E0C26"/>
    <w:rsid w:val="009E0CA3"/>
    <w:rsid w:val="009E1003"/>
    <w:rsid w:val="009E12D3"/>
    <w:rsid w:val="009E137A"/>
    <w:rsid w:val="009E144B"/>
    <w:rsid w:val="009E1771"/>
    <w:rsid w:val="009E1883"/>
    <w:rsid w:val="009E1AF6"/>
    <w:rsid w:val="009E1CF4"/>
    <w:rsid w:val="009E1F6A"/>
    <w:rsid w:val="009E2387"/>
    <w:rsid w:val="009E2590"/>
    <w:rsid w:val="009E2736"/>
    <w:rsid w:val="009E2792"/>
    <w:rsid w:val="009E2883"/>
    <w:rsid w:val="009E2A31"/>
    <w:rsid w:val="009E2EE6"/>
    <w:rsid w:val="009E2F92"/>
    <w:rsid w:val="009E359A"/>
    <w:rsid w:val="009E3CC3"/>
    <w:rsid w:val="009E3EA0"/>
    <w:rsid w:val="009E4071"/>
    <w:rsid w:val="009E41B8"/>
    <w:rsid w:val="009E46E6"/>
    <w:rsid w:val="009E4809"/>
    <w:rsid w:val="009E491A"/>
    <w:rsid w:val="009E49CE"/>
    <w:rsid w:val="009E5248"/>
    <w:rsid w:val="009E5404"/>
    <w:rsid w:val="009E5517"/>
    <w:rsid w:val="009E57FC"/>
    <w:rsid w:val="009E5940"/>
    <w:rsid w:val="009E5A6A"/>
    <w:rsid w:val="009E5A6C"/>
    <w:rsid w:val="009E6024"/>
    <w:rsid w:val="009E6061"/>
    <w:rsid w:val="009E6FF4"/>
    <w:rsid w:val="009E704F"/>
    <w:rsid w:val="009E7082"/>
    <w:rsid w:val="009E753A"/>
    <w:rsid w:val="009E780A"/>
    <w:rsid w:val="009E78B1"/>
    <w:rsid w:val="009E7DF4"/>
    <w:rsid w:val="009E7E4F"/>
    <w:rsid w:val="009E9755"/>
    <w:rsid w:val="009F0054"/>
    <w:rsid w:val="009F010E"/>
    <w:rsid w:val="009F028C"/>
    <w:rsid w:val="009F034A"/>
    <w:rsid w:val="009F0C1D"/>
    <w:rsid w:val="009F0D3A"/>
    <w:rsid w:val="009F1077"/>
    <w:rsid w:val="009F10A4"/>
    <w:rsid w:val="009F178D"/>
    <w:rsid w:val="009F18E2"/>
    <w:rsid w:val="009F1C01"/>
    <w:rsid w:val="009F1D92"/>
    <w:rsid w:val="009F1E6D"/>
    <w:rsid w:val="009F207E"/>
    <w:rsid w:val="009F210A"/>
    <w:rsid w:val="009F22CF"/>
    <w:rsid w:val="009F28C9"/>
    <w:rsid w:val="009F29E8"/>
    <w:rsid w:val="009F2B0C"/>
    <w:rsid w:val="009F2B13"/>
    <w:rsid w:val="009F2DF1"/>
    <w:rsid w:val="009F310A"/>
    <w:rsid w:val="009F3358"/>
    <w:rsid w:val="009F339B"/>
    <w:rsid w:val="009F352A"/>
    <w:rsid w:val="009F3538"/>
    <w:rsid w:val="009F371A"/>
    <w:rsid w:val="009F3ACE"/>
    <w:rsid w:val="009F3C67"/>
    <w:rsid w:val="009F3F0C"/>
    <w:rsid w:val="009F3F9D"/>
    <w:rsid w:val="009F411F"/>
    <w:rsid w:val="009F4204"/>
    <w:rsid w:val="009F4378"/>
    <w:rsid w:val="009F4443"/>
    <w:rsid w:val="009F4F37"/>
    <w:rsid w:val="009F502B"/>
    <w:rsid w:val="009F524A"/>
    <w:rsid w:val="009F55B8"/>
    <w:rsid w:val="009F57B8"/>
    <w:rsid w:val="009F57C8"/>
    <w:rsid w:val="009F57F0"/>
    <w:rsid w:val="009F5934"/>
    <w:rsid w:val="009F596E"/>
    <w:rsid w:val="009F5A48"/>
    <w:rsid w:val="009F5CE9"/>
    <w:rsid w:val="009F5D1D"/>
    <w:rsid w:val="009F5D47"/>
    <w:rsid w:val="009F5E61"/>
    <w:rsid w:val="009F5E7A"/>
    <w:rsid w:val="009F61EC"/>
    <w:rsid w:val="009F62DC"/>
    <w:rsid w:val="009F642C"/>
    <w:rsid w:val="009F644E"/>
    <w:rsid w:val="009F6710"/>
    <w:rsid w:val="009F6CC8"/>
    <w:rsid w:val="009F744D"/>
    <w:rsid w:val="009F747B"/>
    <w:rsid w:val="009F74D6"/>
    <w:rsid w:val="009F7529"/>
    <w:rsid w:val="009F7618"/>
    <w:rsid w:val="009F7664"/>
    <w:rsid w:val="009F76E9"/>
    <w:rsid w:val="009F789D"/>
    <w:rsid w:val="009F7E26"/>
    <w:rsid w:val="009F7F0E"/>
    <w:rsid w:val="009F7FAF"/>
    <w:rsid w:val="009F7FB2"/>
    <w:rsid w:val="009FF7DC"/>
    <w:rsid w:val="00A000B5"/>
    <w:rsid w:val="00A000D4"/>
    <w:rsid w:val="00A00251"/>
    <w:rsid w:val="00A00297"/>
    <w:rsid w:val="00A002C1"/>
    <w:rsid w:val="00A005D4"/>
    <w:rsid w:val="00A00875"/>
    <w:rsid w:val="00A00E75"/>
    <w:rsid w:val="00A01182"/>
    <w:rsid w:val="00A01210"/>
    <w:rsid w:val="00A0127C"/>
    <w:rsid w:val="00A01296"/>
    <w:rsid w:val="00A0129A"/>
    <w:rsid w:val="00A01662"/>
    <w:rsid w:val="00A016E8"/>
    <w:rsid w:val="00A018B7"/>
    <w:rsid w:val="00A01971"/>
    <w:rsid w:val="00A01BFA"/>
    <w:rsid w:val="00A01CAF"/>
    <w:rsid w:val="00A01E09"/>
    <w:rsid w:val="00A01FB4"/>
    <w:rsid w:val="00A02060"/>
    <w:rsid w:val="00A022D2"/>
    <w:rsid w:val="00A02371"/>
    <w:rsid w:val="00A02515"/>
    <w:rsid w:val="00A0258C"/>
    <w:rsid w:val="00A02592"/>
    <w:rsid w:val="00A02937"/>
    <w:rsid w:val="00A029B4"/>
    <w:rsid w:val="00A02D40"/>
    <w:rsid w:val="00A030D1"/>
    <w:rsid w:val="00A03209"/>
    <w:rsid w:val="00A03332"/>
    <w:rsid w:val="00A03351"/>
    <w:rsid w:val="00A0342B"/>
    <w:rsid w:val="00A0359B"/>
    <w:rsid w:val="00A0363E"/>
    <w:rsid w:val="00A036DB"/>
    <w:rsid w:val="00A0392B"/>
    <w:rsid w:val="00A039C9"/>
    <w:rsid w:val="00A039FC"/>
    <w:rsid w:val="00A03AC9"/>
    <w:rsid w:val="00A03B7C"/>
    <w:rsid w:val="00A03C66"/>
    <w:rsid w:val="00A03E24"/>
    <w:rsid w:val="00A03E87"/>
    <w:rsid w:val="00A03F1A"/>
    <w:rsid w:val="00A03F6C"/>
    <w:rsid w:val="00A0408B"/>
    <w:rsid w:val="00A04267"/>
    <w:rsid w:val="00A0444C"/>
    <w:rsid w:val="00A04859"/>
    <w:rsid w:val="00A04BC0"/>
    <w:rsid w:val="00A04C19"/>
    <w:rsid w:val="00A04CD6"/>
    <w:rsid w:val="00A0505A"/>
    <w:rsid w:val="00A051C4"/>
    <w:rsid w:val="00A05244"/>
    <w:rsid w:val="00A05434"/>
    <w:rsid w:val="00A054AC"/>
    <w:rsid w:val="00A058EF"/>
    <w:rsid w:val="00A05BBD"/>
    <w:rsid w:val="00A05C80"/>
    <w:rsid w:val="00A05C9C"/>
    <w:rsid w:val="00A05DD3"/>
    <w:rsid w:val="00A05DF2"/>
    <w:rsid w:val="00A062A3"/>
    <w:rsid w:val="00A06505"/>
    <w:rsid w:val="00A06546"/>
    <w:rsid w:val="00A066E8"/>
    <w:rsid w:val="00A0672F"/>
    <w:rsid w:val="00A0684F"/>
    <w:rsid w:val="00A06AF3"/>
    <w:rsid w:val="00A06C3F"/>
    <w:rsid w:val="00A07167"/>
    <w:rsid w:val="00A07407"/>
    <w:rsid w:val="00A075FD"/>
    <w:rsid w:val="00A079F3"/>
    <w:rsid w:val="00A07A03"/>
    <w:rsid w:val="00A07D55"/>
    <w:rsid w:val="00A103A9"/>
    <w:rsid w:val="00A107E4"/>
    <w:rsid w:val="00A10ABC"/>
    <w:rsid w:val="00A10AFC"/>
    <w:rsid w:val="00A10B77"/>
    <w:rsid w:val="00A10BB3"/>
    <w:rsid w:val="00A10CA8"/>
    <w:rsid w:val="00A10D8D"/>
    <w:rsid w:val="00A10FC3"/>
    <w:rsid w:val="00A11343"/>
    <w:rsid w:val="00A11A3F"/>
    <w:rsid w:val="00A11B5C"/>
    <w:rsid w:val="00A11DCA"/>
    <w:rsid w:val="00A11F22"/>
    <w:rsid w:val="00A121A3"/>
    <w:rsid w:val="00A12657"/>
    <w:rsid w:val="00A12669"/>
    <w:rsid w:val="00A126A5"/>
    <w:rsid w:val="00A128F3"/>
    <w:rsid w:val="00A12A65"/>
    <w:rsid w:val="00A12ACE"/>
    <w:rsid w:val="00A12B25"/>
    <w:rsid w:val="00A12B31"/>
    <w:rsid w:val="00A12B72"/>
    <w:rsid w:val="00A12C73"/>
    <w:rsid w:val="00A131F0"/>
    <w:rsid w:val="00A134FA"/>
    <w:rsid w:val="00A13954"/>
    <w:rsid w:val="00A13BF9"/>
    <w:rsid w:val="00A13D3F"/>
    <w:rsid w:val="00A13DA9"/>
    <w:rsid w:val="00A13FB1"/>
    <w:rsid w:val="00A13FCF"/>
    <w:rsid w:val="00A1400C"/>
    <w:rsid w:val="00A142FF"/>
    <w:rsid w:val="00A14411"/>
    <w:rsid w:val="00A145DB"/>
    <w:rsid w:val="00A146DF"/>
    <w:rsid w:val="00A14C1B"/>
    <w:rsid w:val="00A14C36"/>
    <w:rsid w:val="00A14E1D"/>
    <w:rsid w:val="00A14E59"/>
    <w:rsid w:val="00A1526D"/>
    <w:rsid w:val="00A159CA"/>
    <w:rsid w:val="00A15A07"/>
    <w:rsid w:val="00A15C25"/>
    <w:rsid w:val="00A16296"/>
    <w:rsid w:val="00A16823"/>
    <w:rsid w:val="00A16AF7"/>
    <w:rsid w:val="00A16B25"/>
    <w:rsid w:val="00A16E69"/>
    <w:rsid w:val="00A1710E"/>
    <w:rsid w:val="00A17199"/>
    <w:rsid w:val="00A173C4"/>
    <w:rsid w:val="00A17707"/>
    <w:rsid w:val="00A1796F"/>
    <w:rsid w:val="00A17AF1"/>
    <w:rsid w:val="00A17BFB"/>
    <w:rsid w:val="00A17C68"/>
    <w:rsid w:val="00A17CA7"/>
    <w:rsid w:val="00A17D5D"/>
    <w:rsid w:val="00A17DD0"/>
    <w:rsid w:val="00A17E2D"/>
    <w:rsid w:val="00A17E31"/>
    <w:rsid w:val="00A202BA"/>
    <w:rsid w:val="00A202EB"/>
    <w:rsid w:val="00A2056C"/>
    <w:rsid w:val="00A2056E"/>
    <w:rsid w:val="00A20616"/>
    <w:rsid w:val="00A2066C"/>
    <w:rsid w:val="00A20C68"/>
    <w:rsid w:val="00A20E1F"/>
    <w:rsid w:val="00A20F6E"/>
    <w:rsid w:val="00A214CF"/>
    <w:rsid w:val="00A21559"/>
    <w:rsid w:val="00A21A57"/>
    <w:rsid w:val="00A21A79"/>
    <w:rsid w:val="00A21BFA"/>
    <w:rsid w:val="00A220E4"/>
    <w:rsid w:val="00A22473"/>
    <w:rsid w:val="00A2257A"/>
    <w:rsid w:val="00A2298E"/>
    <w:rsid w:val="00A22A93"/>
    <w:rsid w:val="00A22D5C"/>
    <w:rsid w:val="00A22D7D"/>
    <w:rsid w:val="00A22DA7"/>
    <w:rsid w:val="00A23055"/>
    <w:rsid w:val="00A230EA"/>
    <w:rsid w:val="00A232AE"/>
    <w:rsid w:val="00A233C9"/>
    <w:rsid w:val="00A23418"/>
    <w:rsid w:val="00A23B4D"/>
    <w:rsid w:val="00A23BD4"/>
    <w:rsid w:val="00A23C3D"/>
    <w:rsid w:val="00A23FE7"/>
    <w:rsid w:val="00A241A8"/>
    <w:rsid w:val="00A241D6"/>
    <w:rsid w:val="00A24203"/>
    <w:rsid w:val="00A24342"/>
    <w:rsid w:val="00A24594"/>
    <w:rsid w:val="00A2463F"/>
    <w:rsid w:val="00A246E4"/>
    <w:rsid w:val="00A24D4A"/>
    <w:rsid w:val="00A250A6"/>
    <w:rsid w:val="00A25575"/>
    <w:rsid w:val="00A25630"/>
    <w:rsid w:val="00A256E5"/>
    <w:rsid w:val="00A2589B"/>
    <w:rsid w:val="00A25A0E"/>
    <w:rsid w:val="00A25CFA"/>
    <w:rsid w:val="00A25F18"/>
    <w:rsid w:val="00A25FFC"/>
    <w:rsid w:val="00A264E9"/>
    <w:rsid w:val="00A2679D"/>
    <w:rsid w:val="00A26866"/>
    <w:rsid w:val="00A26A5C"/>
    <w:rsid w:val="00A26C0F"/>
    <w:rsid w:val="00A26D80"/>
    <w:rsid w:val="00A273CB"/>
    <w:rsid w:val="00A2767D"/>
    <w:rsid w:val="00A27774"/>
    <w:rsid w:val="00A277F6"/>
    <w:rsid w:val="00A279CE"/>
    <w:rsid w:val="00A27A02"/>
    <w:rsid w:val="00A27ABA"/>
    <w:rsid w:val="00A27D06"/>
    <w:rsid w:val="00A27D40"/>
    <w:rsid w:val="00A27D4D"/>
    <w:rsid w:val="00A300B4"/>
    <w:rsid w:val="00A304BA"/>
    <w:rsid w:val="00A30553"/>
    <w:rsid w:val="00A30663"/>
    <w:rsid w:val="00A30793"/>
    <w:rsid w:val="00A30B24"/>
    <w:rsid w:val="00A30BC4"/>
    <w:rsid w:val="00A30E93"/>
    <w:rsid w:val="00A30EDA"/>
    <w:rsid w:val="00A30F65"/>
    <w:rsid w:val="00A313F8"/>
    <w:rsid w:val="00A31666"/>
    <w:rsid w:val="00A31668"/>
    <w:rsid w:val="00A319BD"/>
    <w:rsid w:val="00A31C0C"/>
    <w:rsid w:val="00A31E10"/>
    <w:rsid w:val="00A3218E"/>
    <w:rsid w:val="00A3234F"/>
    <w:rsid w:val="00A32486"/>
    <w:rsid w:val="00A327DD"/>
    <w:rsid w:val="00A32AB0"/>
    <w:rsid w:val="00A32B23"/>
    <w:rsid w:val="00A32B74"/>
    <w:rsid w:val="00A32C87"/>
    <w:rsid w:val="00A32D9C"/>
    <w:rsid w:val="00A332E1"/>
    <w:rsid w:val="00A33347"/>
    <w:rsid w:val="00A33764"/>
    <w:rsid w:val="00A33874"/>
    <w:rsid w:val="00A33918"/>
    <w:rsid w:val="00A33CA2"/>
    <w:rsid w:val="00A33CD9"/>
    <w:rsid w:val="00A33DBD"/>
    <w:rsid w:val="00A34560"/>
    <w:rsid w:val="00A347D3"/>
    <w:rsid w:val="00A347EA"/>
    <w:rsid w:val="00A349CE"/>
    <w:rsid w:val="00A34C26"/>
    <w:rsid w:val="00A34C7B"/>
    <w:rsid w:val="00A34DB4"/>
    <w:rsid w:val="00A34DBD"/>
    <w:rsid w:val="00A34E37"/>
    <w:rsid w:val="00A34E9E"/>
    <w:rsid w:val="00A354E7"/>
    <w:rsid w:val="00A3565E"/>
    <w:rsid w:val="00A35B8E"/>
    <w:rsid w:val="00A35B97"/>
    <w:rsid w:val="00A35E69"/>
    <w:rsid w:val="00A35EAB"/>
    <w:rsid w:val="00A35F1D"/>
    <w:rsid w:val="00A35FCF"/>
    <w:rsid w:val="00A3613B"/>
    <w:rsid w:val="00A361C4"/>
    <w:rsid w:val="00A36332"/>
    <w:rsid w:val="00A363EE"/>
    <w:rsid w:val="00A3646D"/>
    <w:rsid w:val="00A364B2"/>
    <w:rsid w:val="00A364E9"/>
    <w:rsid w:val="00A368C4"/>
    <w:rsid w:val="00A36A5B"/>
    <w:rsid w:val="00A36CFB"/>
    <w:rsid w:val="00A36EBF"/>
    <w:rsid w:val="00A370DC"/>
    <w:rsid w:val="00A371A9"/>
    <w:rsid w:val="00A372CD"/>
    <w:rsid w:val="00A372FD"/>
    <w:rsid w:val="00A37449"/>
    <w:rsid w:val="00A3783A"/>
    <w:rsid w:val="00A37B11"/>
    <w:rsid w:val="00A37BCF"/>
    <w:rsid w:val="00A37CD9"/>
    <w:rsid w:val="00A37E46"/>
    <w:rsid w:val="00A37F04"/>
    <w:rsid w:val="00A40134"/>
    <w:rsid w:val="00A407B0"/>
    <w:rsid w:val="00A40BCF"/>
    <w:rsid w:val="00A40C1F"/>
    <w:rsid w:val="00A41558"/>
    <w:rsid w:val="00A4166B"/>
    <w:rsid w:val="00A416D8"/>
    <w:rsid w:val="00A41760"/>
    <w:rsid w:val="00A418BE"/>
    <w:rsid w:val="00A41ADF"/>
    <w:rsid w:val="00A41AE3"/>
    <w:rsid w:val="00A41E82"/>
    <w:rsid w:val="00A420F4"/>
    <w:rsid w:val="00A42219"/>
    <w:rsid w:val="00A425AC"/>
    <w:rsid w:val="00A4265D"/>
    <w:rsid w:val="00A426FB"/>
    <w:rsid w:val="00A428C6"/>
    <w:rsid w:val="00A42A01"/>
    <w:rsid w:val="00A42D0F"/>
    <w:rsid w:val="00A42D70"/>
    <w:rsid w:val="00A43168"/>
    <w:rsid w:val="00A43345"/>
    <w:rsid w:val="00A43907"/>
    <w:rsid w:val="00A43CE2"/>
    <w:rsid w:val="00A43D88"/>
    <w:rsid w:val="00A43EE0"/>
    <w:rsid w:val="00A43F84"/>
    <w:rsid w:val="00A440FF"/>
    <w:rsid w:val="00A445E8"/>
    <w:rsid w:val="00A445F6"/>
    <w:rsid w:val="00A44829"/>
    <w:rsid w:val="00A448CD"/>
    <w:rsid w:val="00A44CB7"/>
    <w:rsid w:val="00A44EA3"/>
    <w:rsid w:val="00A44EF8"/>
    <w:rsid w:val="00A4507C"/>
    <w:rsid w:val="00A450CA"/>
    <w:rsid w:val="00A45109"/>
    <w:rsid w:val="00A45317"/>
    <w:rsid w:val="00A455A9"/>
    <w:rsid w:val="00A455C7"/>
    <w:rsid w:val="00A4575C"/>
    <w:rsid w:val="00A45760"/>
    <w:rsid w:val="00A457B9"/>
    <w:rsid w:val="00A4594A"/>
    <w:rsid w:val="00A45BB5"/>
    <w:rsid w:val="00A4600D"/>
    <w:rsid w:val="00A46044"/>
    <w:rsid w:val="00A4604E"/>
    <w:rsid w:val="00A461FB"/>
    <w:rsid w:val="00A46504"/>
    <w:rsid w:val="00A46804"/>
    <w:rsid w:val="00A4697F"/>
    <w:rsid w:val="00A469B0"/>
    <w:rsid w:val="00A46C26"/>
    <w:rsid w:val="00A46C47"/>
    <w:rsid w:val="00A46E47"/>
    <w:rsid w:val="00A46EC6"/>
    <w:rsid w:val="00A4736D"/>
    <w:rsid w:val="00A475C7"/>
    <w:rsid w:val="00A47B1C"/>
    <w:rsid w:val="00A47C59"/>
    <w:rsid w:val="00A47EE0"/>
    <w:rsid w:val="00A5011C"/>
    <w:rsid w:val="00A50350"/>
    <w:rsid w:val="00A50370"/>
    <w:rsid w:val="00A504C7"/>
    <w:rsid w:val="00A506B8"/>
    <w:rsid w:val="00A508CF"/>
    <w:rsid w:val="00A508D9"/>
    <w:rsid w:val="00A50BA2"/>
    <w:rsid w:val="00A511C7"/>
    <w:rsid w:val="00A51474"/>
    <w:rsid w:val="00A516B1"/>
    <w:rsid w:val="00A51723"/>
    <w:rsid w:val="00A51774"/>
    <w:rsid w:val="00A5178B"/>
    <w:rsid w:val="00A51815"/>
    <w:rsid w:val="00A51AA8"/>
    <w:rsid w:val="00A51ABD"/>
    <w:rsid w:val="00A51BAC"/>
    <w:rsid w:val="00A51C2B"/>
    <w:rsid w:val="00A51DC3"/>
    <w:rsid w:val="00A51F88"/>
    <w:rsid w:val="00A52100"/>
    <w:rsid w:val="00A5222A"/>
    <w:rsid w:val="00A527A5"/>
    <w:rsid w:val="00A528D8"/>
    <w:rsid w:val="00A52AEB"/>
    <w:rsid w:val="00A52B81"/>
    <w:rsid w:val="00A52E2E"/>
    <w:rsid w:val="00A531E6"/>
    <w:rsid w:val="00A5322E"/>
    <w:rsid w:val="00A5324D"/>
    <w:rsid w:val="00A532FB"/>
    <w:rsid w:val="00A5350B"/>
    <w:rsid w:val="00A53B7D"/>
    <w:rsid w:val="00A53BC4"/>
    <w:rsid w:val="00A53F00"/>
    <w:rsid w:val="00A53F57"/>
    <w:rsid w:val="00A53F8C"/>
    <w:rsid w:val="00A53FBC"/>
    <w:rsid w:val="00A542DF"/>
    <w:rsid w:val="00A54C35"/>
    <w:rsid w:val="00A54EBF"/>
    <w:rsid w:val="00A54FD7"/>
    <w:rsid w:val="00A554B7"/>
    <w:rsid w:val="00A5556C"/>
    <w:rsid w:val="00A558AF"/>
    <w:rsid w:val="00A55926"/>
    <w:rsid w:val="00A5608B"/>
    <w:rsid w:val="00A564BE"/>
    <w:rsid w:val="00A56513"/>
    <w:rsid w:val="00A565E7"/>
    <w:rsid w:val="00A567DB"/>
    <w:rsid w:val="00A56813"/>
    <w:rsid w:val="00A569CB"/>
    <w:rsid w:val="00A56B4E"/>
    <w:rsid w:val="00A56D0D"/>
    <w:rsid w:val="00A56DF5"/>
    <w:rsid w:val="00A57009"/>
    <w:rsid w:val="00A5735C"/>
    <w:rsid w:val="00A5745A"/>
    <w:rsid w:val="00A574AA"/>
    <w:rsid w:val="00A574D9"/>
    <w:rsid w:val="00A575B9"/>
    <w:rsid w:val="00A575C2"/>
    <w:rsid w:val="00A576CA"/>
    <w:rsid w:val="00A576E0"/>
    <w:rsid w:val="00A578EF"/>
    <w:rsid w:val="00A57D5C"/>
    <w:rsid w:val="00A57EEE"/>
    <w:rsid w:val="00A60038"/>
    <w:rsid w:val="00A602A4"/>
    <w:rsid w:val="00A60421"/>
    <w:rsid w:val="00A60526"/>
    <w:rsid w:val="00A608A9"/>
    <w:rsid w:val="00A60A21"/>
    <w:rsid w:val="00A61077"/>
    <w:rsid w:val="00A611A3"/>
    <w:rsid w:val="00A6138D"/>
    <w:rsid w:val="00A61408"/>
    <w:rsid w:val="00A61501"/>
    <w:rsid w:val="00A615C7"/>
    <w:rsid w:val="00A61889"/>
    <w:rsid w:val="00A61AC2"/>
    <w:rsid w:val="00A61DD8"/>
    <w:rsid w:val="00A621E0"/>
    <w:rsid w:val="00A621F2"/>
    <w:rsid w:val="00A62390"/>
    <w:rsid w:val="00A625EC"/>
    <w:rsid w:val="00A62691"/>
    <w:rsid w:val="00A62BBA"/>
    <w:rsid w:val="00A6319B"/>
    <w:rsid w:val="00A631DF"/>
    <w:rsid w:val="00A631FF"/>
    <w:rsid w:val="00A63982"/>
    <w:rsid w:val="00A639EA"/>
    <w:rsid w:val="00A63A77"/>
    <w:rsid w:val="00A63AC0"/>
    <w:rsid w:val="00A63B53"/>
    <w:rsid w:val="00A63BAE"/>
    <w:rsid w:val="00A640A5"/>
    <w:rsid w:val="00A645BE"/>
    <w:rsid w:val="00A64873"/>
    <w:rsid w:val="00A6493C"/>
    <w:rsid w:val="00A64DAB"/>
    <w:rsid w:val="00A64E61"/>
    <w:rsid w:val="00A65238"/>
    <w:rsid w:val="00A657C6"/>
    <w:rsid w:val="00A658B5"/>
    <w:rsid w:val="00A65ADE"/>
    <w:rsid w:val="00A65CBF"/>
    <w:rsid w:val="00A661A0"/>
    <w:rsid w:val="00A66283"/>
    <w:rsid w:val="00A663EF"/>
    <w:rsid w:val="00A66524"/>
    <w:rsid w:val="00A665B1"/>
    <w:rsid w:val="00A6674D"/>
    <w:rsid w:val="00A668F4"/>
    <w:rsid w:val="00A66A47"/>
    <w:rsid w:val="00A66A9D"/>
    <w:rsid w:val="00A66EC7"/>
    <w:rsid w:val="00A672EB"/>
    <w:rsid w:val="00A6747D"/>
    <w:rsid w:val="00A67545"/>
    <w:rsid w:val="00A67650"/>
    <w:rsid w:val="00A67751"/>
    <w:rsid w:val="00A67A48"/>
    <w:rsid w:val="00A67BDD"/>
    <w:rsid w:val="00A67D84"/>
    <w:rsid w:val="00A67DD4"/>
    <w:rsid w:val="00A67F27"/>
    <w:rsid w:val="00A70192"/>
    <w:rsid w:val="00A701E9"/>
    <w:rsid w:val="00A7032A"/>
    <w:rsid w:val="00A705BC"/>
    <w:rsid w:val="00A707DD"/>
    <w:rsid w:val="00A7084C"/>
    <w:rsid w:val="00A708C8"/>
    <w:rsid w:val="00A70DED"/>
    <w:rsid w:val="00A712B8"/>
    <w:rsid w:val="00A714B3"/>
    <w:rsid w:val="00A715BA"/>
    <w:rsid w:val="00A71708"/>
    <w:rsid w:val="00A71C89"/>
    <w:rsid w:val="00A7208E"/>
    <w:rsid w:val="00A7222F"/>
    <w:rsid w:val="00A727A1"/>
    <w:rsid w:val="00A72EAF"/>
    <w:rsid w:val="00A72F48"/>
    <w:rsid w:val="00A73164"/>
    <w:rsid w:val="00A73410"/>
    <w:rsid w:val="00A735D7"/>
    <w:rsid w:val="00A73CA2"/>
    <w:rsid w:val="00A73D4B"/>
    <w:rsid w:val="00A743E3"/>
    <w:rsid w:val="00A74A4E"/>
    <w:rsid w:val="00A74AB5"/>
    <w:rsid w:val="00A74ACD"/>
    <w:rsid w:val="00A74C15"/>
    <w:rsid w:val="00A74D5A"/>
    <w:rsid w:val="00A75019"/>
    <w:rsid w:val="00A75168"/>
    <w:rsid w:val="00A75196"/>
    <w:rsid w:val="00A7560F"/>
    <w:rsid w:val="00A7578D"/>
    <w:rsid w:val="00A75905"/>
    <w:rsid w:val="00A75DB4"/>
    <w:rsid w:val="00A75FCE"/>
    <w:rsid w:val="00A760F2"/>
    <w:rsid w:val="00A764DD"/>
    <w:rsid w:val="00A76517"/>
    <w:rsid w:val="00A7662E"/>
    <w:rsid w:val="00A7663A"/>
    <w:rsid w:val="00A76770"/>
    <w:rsid w:val="00A767BD"/>
    <w:rsid w:val="00A769EF"/>
    <w:rsid w:val="00A76B39"/>
    <w:rsid w:val="00A76C4C"/>
    <w:rsid w:val="00A76CBF"/>
    <w:rsid w:val="00A76EB0"/>
    <w:rsid w:val="00A7710E"/>
    <w:rsid w:val="00A77111"/>
    <w:rsid w:val="00A771F2"/>
    <w:rsid w:val="00A77D53"/>
    <w:rsid w:val="00A77DBF"/>
    <w:rsid w:val="00A77E3D"/>
    <w:rsid w:val="00A77F2E"/>
    <w:rsid w:val="00A80180"/>
    <w:rsid w:val="00A80186"/>
    <w:rsid w:val="00A801EC"/>
    <w:rsid w:val="00A803A5"/>
    <w:rsid w:val="00A80897"/>
    <w:rsid w:val="00A80A4F"/>
    <w:rsid w:val="00A80A8A"/>
    <w:rsid w:val="00A80BEA"/>
    <w:rsid w:val="00A80E3A"/>
    <w:rsid w:val="00A814C7"/>
    <w:rsid w:val="00A814C8"/>
    <w:rsid w:val="00A815A5"/>
    <w:rsid w:val="00A8170A"/>
    <w:rsid w:val="00A8170F"/>
    <w:rsid w:val="00A81809"/>
    <w:rsid w:val="00A81875"/>
    <w:rsid w:val="00A81AEB"/>
    <w:rsid w:val="00A81B1C"/>
    <w:rsid w:val="00A81C06"/>
    <w:rsid w:val="00A81C96"/>
    <w:rsid w:val="00A820CE"/>
    <w:rsid w:val="00A8225A"/>
    <w:rsid w:val="00A822BE"/>
    <w:rsid w:val="00A82436"/>
    <w:rsid w:val="00A82522"/>
    <w:rsid w:val="00A825C4"/>
    <w:rsid w:val="00A8282F"/>
    <w:rsid w:val="00A828F1"/>
    <w:rsid w:val="00A829BE"/>
    <w:rsid w:val="00A82A56"/>
    <w:rsid w:val="00A82A5D"/>
    <w:rsid w:val="00A82AF2"/>
    <w:rsid w:val="00A82B39"/>
    <w:rsid w:val="00A82DB7"/>
    <w:rsid w:val="00A8300C"/>
    <w:rsid w:val="00A8324F"/>
    <w:rsid w:val="00A83344"/>
    <w:rsid w:val="00A834D3"/>
    <w:rsid w:val="00A83844"/>
    <w:rsid w:val="00A8388C"/>
    <w:rsid w:val="00A83BF6"/>
    <w:rsid w:val="00A83D6E"/>
    <w:rsid w:val="00A83DCA"/>
    <w:rsid w:val="00A83EAE"/>
    <w:rsid w:val="00A83F35"/>
    <w:rsid w:val="00A83FB4"/>
    <w:rsid w:val="00A84174"/>
    <w:rsid w:val="00A8427B"/>
    <w:rsid w:val="00A84323"/>
    <w:rsid w:val="00A84459"/>
    <w:rsid w:val="00A84752"/>
    <w:rsid w:val="00A84AD6"/>
    <w:rsid w:val="00A84DA7"/>
    <w:rsid w:val="00A84EDA"/>
    <w:rsid w:val="00A8508C"/>
    <w:rsid w:val="00A850A2"/>
    <w:rsid w:val="00A8567D"/>
    <w:rsid w:val="00A8571F"/>
    <w:rsid w:val="00A8591B"/>
    <w:rsid w:val="00A85A68"/>
    <w:rsid w:val="00A85B3F"/>
    <w:rsid w:val="00A85B80"/>
    <w:rsid w:val="00A85FA2"/>
    <w:rsid w:val="00A86023"/>
    <w:rsid w:val="00A860CD"/>
    <w:rsid w:val="00A861E9"/>
    <w:rsid w:val="00A86249"/>
    <w:rsid w:val="00A862F0"/>
    <w:rsid w:val="00A86372"/>
    <w:rsid w:val="00A863D3"/>
    <w:rsid w:val="00A86633"/>
    <w:rsid w:val="00A86C28"/>
    <w:rsid w:val="00A86D98"/>
    <w:rsid w:val="00A871A4"/>
    <w:rsid w:val="00A872DA"/>
    <w:rsid w:val="00A875C3"/>
    <w:rsid w:val="00A877CA"/>
    <w:rsid w:val="00A87963"/>
    <w:rsid w:val="00A87AA9"/>
    <w:rsid w:val="00A87B39"/>
    <w:rsid w:val="00A87D9D"/>
    <w:rsid w:val="00A87ED1"/>
    <w:rsid w:val="00A87F9B"/>
    <w:rsid w:val="00A9001B"/>
    <w:rsid w:val="00A904B4"/>
    <w:rsid w:val="00A90614"/>
    <w:rsid w:val="00A90921"/>
    <w:rsid w:val="00A90950"/>
    <w:rsid w:val="00A90BD7"/>
    <w:rsid w:val="00A90C11"/>
    <w:rsid w:val="00A90C98"/>
    <w:rsid w:val="00A90DC2"/>
    <w:rsid w:val="00A911A0"/>
    <w:rsid w:val="00A912FD"/>
    <w:rsid w:val="00A9138D"/>
    <w:rsid w:val="00A9141C"/>
    <w:rsid w:val="00A9160E"/>
    <w:rsid w:val="00A9193A"/>
    <w:rsid w:val="00A91B82"/>
    <w:rsid w:val="00A91D3B"/>
    <w:rsid w:val="00A91D5D"/>
    <w:rsid w:val="00A91D65"/>
    <w:rsid w:val="00A922F1"/>
    <w:rsid w:val="00A923AB"/>
    <w:rsid w:val="00A923FA"/>
    <w:rsid w:val="00A9272A"/>
    <w:rsid w:val="00A92BF0"/>
    <w:rsid w:val="00A92D50"/>
    <w:rsid w:val="00A931B8"/>
    <w:rsid w:val="00A932F9"/>
    <w:rsid w:val="00A93413"/>
    <w:rsid w:val="00A93724"/>
    <w:rsid w:val="00A9382B"/>
    <w:rsid w:val="00A93BB5"/>
    <w:rsid w:val="00A93CBA"/>
    <w:rsid w:val="00A93FAF"/>
    <w:rsid w:val="00A94143"/>
    <w:rsid w:val="00A942BA"/>
    <w:rsid w:val="00A947BA"/>
    <w:rsid w:val="00A947BE"/>
    <w:rsid w:val="00A94B2F"/>
    <w:rsid w:val="00A94DB4"/>
    <w:rsid w:val="00A94E52"/>
    <w:rsid w:val="00A950D9"/>
    <w:rsid w:val="00A951AE"/>
    <w:rsid w:val="00A9547C"/>
    <w:rsid w:val="00A9548F"/>
    <w:rsid w:val="00A954CF"/>
    <w:rsid w:val="00A955A8"/>
    <w:rsid w:val="00A95773"/>
    <w:rsid w:val="00A95AF7"/>
    <w:rsid w:val="00A95BBC"/>
    <w:rsid w:val="00A95D96"/>
    <w:rsid w:val="00A95EB2"/>
    <w:rsid w:val="00A96176"/>
    <w:rsid w:val="00A9662E"/>
    <w:rsid w:val="00A96964"/>
    <w:rsid w:val="00A96C66"/>
    <w:rsid w:val="00A96F3B"/>
    <w:rsid w:val="00A9701A"/>
    <w:rsid w:val="00A9710C"/>
    <w:rsid w:val="00A971CE"/>
    <w:rsid w:val="00A971F5"/>
    <w:rsid w:val="00A9722B"/>
    <w:rsid w:val="00A97584"/>
    <w:rsid w:val="00A975DC"/>
    <w:rsid w:val="00A97753"/>
    <w:rsid w:val="00A97866"/>
    <w:rsid w:val="00A978AE"/>
    <w:rsid w:val="00A97912"/>
    <w:rsid w:val="00A979E0"/>
    <w:rsid w:val="00A97A41"/>
    <w:rsid w:val="00A97CC6"/>
    <w:rsid w:val="00A97E03"/>
    <w:rsid w:val="00A97E1D"/>
    <w:rsid w:val="00A97F84"/>
    <w:rsid w:val="00AA01FC"/>
    <w:rsid w:val="00AA031F"/>
    <w:rsid w:val="00AA03C1"/>
    <w:rsid w:val="00AA0569"/>
    <w:rsid w:val="00AA0A7A"/>
    <w:rsid w:val="00AA0B75"/>
    <w:rsid w:val="00AA0DBE"/>
    <w:rsid w:val="00AA0DF6"/>
    <w:rsid w:val="00AA0E20"/>
    <w:rsid w:val="00AA0ED8"/>
    <w:rsid w:val="00AA1031"/>
    <w:rsid w:val="00AA108A"/>
    <w:rsid w:val="00AA10C3"/>
    <w:rsid w:val="00AA1531"/>
    <w:rsid w:val="00AA1921"/>
    <w:rsid w:val="00AA199A"/>
    <w:rsid w:val="00AA1A03"/>
    <w:rsid w:val="00AA1EA3"/>
    <w:rsid w:val="00AA1F1C"/>
    <w:rsid w:val="00AA204F"/>
    <w:rsid w:val="00AA20CD"/>
    <w:rsid w:val="00AA2170"/>
    <w:rsid w:val="00AA240B"/>
    <w:rsid w:val="00AA249E"/>
    <w:rsid w:val="00AA294B"/>
    <w:rsid w:val="00AA2BFA"/>
    <w:rsid w:val="00AA2F62"/>
    <w:rsid w:val="00AA2FFB"/>
    <w:rsid w:val="00AA3640"/>
    <w:rsid w:val="00AA3785"/>
    <w:rsid w:val="00AA3AF6"/>
    <w:rsid w:val="00AA3DB0"/>
    <w:rsid w:val="00AA4186"/>
    <w:rsid w:val="00AA4776"/>
    <w:rsid w:val="00AA4A31"/>
    <w:rsid w:val="00AA4B17"/>
    <w:rsid w:val="00AA4BA0"/>
    <w:rsid w:val="00AA4D8A"/>
    <w:rsid w:val="00AA4F43"/>
    <w:rsid w:val="00AA4FB9"/>
    <w:rsid w:val="00AA5032"/>
    <w:rsid w:val="00AA50F3"/>
    <w:rsid w:val="00AA5127"/>
    <w:rsid w:val="00AA51D8"/>
    <w:rsid w:val="00AA5222"/>
    <w:rsid w:val="00AA52D0"/>
    <w:rsid w:val="00AA5317"/>
    <w:rsid w:val="00AA55FF"/>
    <w:rsid w:val="00AA5682"/>
    <w:rsid w:val="00AA5751"/>
    <w:rsid w:val="00AA5892"/>
    <w:rsid w:val="00AA5B0F"/>
    <w:rsid w:val="00AA5DBE"/>
    <w:rsid w:val="00AA603B"/>
    <w:rsid w:val="00AA6989"/>
    <w:rsid w:val="00AA69C8"/>
    <w:rsid w:val="00AA6B84"/>
    <w:rsid w:val="00AA6E5B"/>
    <w:rsid w:val="00AA717E"/>
    <w:rsid w:val="00AA7431"/>
    <w:rsid w:val="00AA7511"/>
    <w:rsid w:val="00AA758C"/>
    <w:rsid w:val="00AA7D7A"/>
    <w:rsid w:val="00AA7E82"/>
    <w:rsid w:val="00AA7F0E"/>
    <w:rsid w:val="00AB02F8"/>
    <w:rsid w:val="00AB0334"/>
    <w:rsid w:val="00AB03A4"/>
    <w:rsid w:val="00AB04D6"/>
    <w:rsid w:val="00AB068C"/>
    <w:rsid w:val="00AB099D"/>
    <w:rsid w:val="00AB125E"/>
    <w:rsid w:val="00AB13C8"/>
    <w:rsid w:val="00AB148E"/>
    <w:rsid w:val="00AB182F"/>
    <w:rsid w:val="00AB18C5"/>
    <w:rsid w:val="00AB18DB"/>
    <w:rsid w:val="00AB18E0"/>
    <w:rsid w:val="00AB196C"/>
    <w:rsid w:val="00AB19FF"/>
    <w:rsid w:val="00AB1A2A"/>
    <w:rsid w:val="00AB1ABA"/>
    <w:rsid w:val="00AB1AFD"/>
    <w:rsid w:val="00AB1C16"/>
    <w:rsid w:val="00AB1E3D"/>
    <w:rsid w:val="00AB276A"/>
    <w:rsid w:val="00AB3098"/>
    <w:rsid w:val="00AB3121"/>
    <w:rsid w:val="00AB333A"/>
    <w:rsid w:val="00AB33F2"/>
    <w:rsid w:val="00AB391F"/>
    <w:rsid w:val="00AB40C3"/>
    <w:rsid w:val="00AB41D0"/>
    <w:rsid w:val="00AB459F"/>
    <w:rsid w:val="00AB46C8"/>
    <w:rsid w:val="00AB4746"/>
    <w:rsid w:val="00AB49BE"/>
    <w:rsid w:val="00AB4B52"/>
    <w:rsid w:val="00AB4B5D"/>
    <w:rsid w:val="00AB4B9C"/>
    <w:rsid w:val="00AB4BBC"/>
    <w:rsid w:val="00AB4D39"/>
    <w:rsid w:val="00AB4E97"/>
    <w:rsid w:val="00AB5037"/>
    <w:rsid w:val="00AB51FF"/>
    <w:rsid w:val="00AB5261"/>
    <w:rsid w:val="00AB56C4"/>
    <w:rsid w:val="00AB5781"/>
    <w:rsid w:val="00AB57DC"/>
    <w:rsid w:val="00AB57E2"/>
    <w:rsid w:val="00AB59AE"/>
    <w:rsid w:val="00AB5A0A"/>
    <w:rsid w:val="00AB5B89"/>
    <w:rsid w:val="00AB5F09"/>
    <w:rsid w:val="00AB653E"/>
    <w:rsid w:val="00AB6555"/>
    <w:rsid w:val="00AB6575"/>
    <w:rsid w:val="00AB65AF"/>
    <w:rsid w:val="00AB66B8"/>
    <w:rsid w:val="00AB67A3"/>
    <w:rsid w:val="00AB6AAE"/>
    <w:rsid w:val="00AB6B5B"/>
    <w:rsid w:val="00AB6F47"/>
    <w:rsid w:val="00AB6FE1"/>
    <w:rsid w:val="00AB70F7"/>
    <w:rsid w:val="00AB71CE"/>
    <w:rsid w:val="00AB727E"/>
    <w:rsid w:val="00AB795A"/>
    <w:rsid w:val="00AB795E"/>
    <w:rsid w:val="00AB79AC"/>
    <w:rsid w:val="00AB7B42"/>
    <w:rsid w:val="00AB7D1B"/>
    <w:rsid w:val="00AB7ED4"/>
    <w:rsid w:val="00AC00E2"/>
    <w:rsid w:val="00AC02BC"/>
    <w:rsid w:val="00AC0304"/>
    <w:rsid w:val="00AC032C"/>
    <w:rsid w:val="00AC0672"/>
    <w:rsid w:val="00AC08C6"/>
    <w:rsid w:val="00AC08C7"/>
    <w:rsid w:val="00AC0B05"/>
    <w:rsid w:val="00AC0C52"/>
    <w:rsid w:val="00AC0CD9"/>
    <w:rsid w:val="00AC0D31"/>
    <w:rsid w:val="00AC0DF7"/>
    <w:rsid w:val="00AC0E39"/>
    <w:rsid w:val="00AC0EEB"/>
    <w:rsid w:val="00AC105F"/>
    <w:rsid w:val="00AC10CC"/>
    <w:rsid w:val="00AC10E7"/>
    <w:rsid w:val="00AC187F"/>
    <w:rsid w:val="00AC188E"/>
    <w:rsid w:val="00AC1F8A"/>
    <w:rsid w:val="00AC239D"/>
    <w:rsid w:val="00AC24AF"/>
    <w:rsid w:val="00AC2697"/>
    <w:rsid w:val="00AC2A1A"/>
    <w:rsid w:val="00AC2E28"/>
    <w:rsid w:val="00AC2E95"/>
    <w:rsid w:val="00AC2FFC"/>
    <w:rsid w:val="00AC3034"/>
    <w:rsid w:val="00AC34C3"/>
    <w:rsid w:val="00AC3643"/>
    <w:rsid w:val="00AC3706"/>
    <w:rsid w:val="00AC38A5"/>
    <w:rsid w:val="00AC3C3A"/>
    <w:rsid w:val="00AC3C4B"/>
    <w:rsid w:val="00AC41EA"/>
    <w:rsid w:val="00AC44CB"/>
    <w:rsid w:val="00AC45C0"/>
    <w:rsid w:val="00AC4659"/>
    <w:rsid w:val="00AC4793"/>
    <w:rsid w:val="00AC49D8"/>
    <w:rsid w:val="00AC4A00"/>
    <w:rsid w:val="00AC4B81"/>
    <w:rsid w:val="00AC4E23"/>
    <w:rsid w:val="00AC4EC4"/>
    <w:rsid w:val="00AC5021"/>
    <w:rsid w:val="00AC50F5"/>
    <w:rsid w:val="00AC5326"/>
    <w:rsid w:val="00AC533B"/>
    <w:rsid w:val="00AC53D1"/>
    <w:rsid w:val="00AC5486"/>
    <w:rsid w:val="00AC549C"/>
    <w:rsid w:val="00AC5581"/>
    <w:rsid w:val="00AC567E"/>
    <w:rsid w:val="00AC5B39"/>
    <w:rsid w:val="00AC5D74"/>
    <w:rsid w:val="00AC5F35"/>
    <w:rsid w:val="00AC6773"/>
    <w:rsid w:val="00AC6B17"/>
    <w:rsid w:val="00AC6BA3"/>
    <w:rsid w:val="00AC6BD4"/>
    <w:rsid w:val="00AC6D28"/>
    <w:rsid w:val="00AC6FAE"/>
    <w:rsid w:val="00AC727B"/>
    <w:rsid w:val="00AC7309"/>
    <w:rsid w:val="00AC7328"/>
    <w:rsid w:val="00AC7628"/>
    <w:rsid w:val="00AC76E4"/>
    <w:rsid w:val="00AC78EF"/>
    <w:rsid w:val="00AC7A3B"/>
    <w:rsid w:val="00AC7C30"/>
    <w:rsid w:val="00AC7F39"/>
    <w:rsid w:val="00AC9900"/>
    <w:rsid w:val="00ACFDD4"/>
    <w:rsid w:val="00AD019A"/>
    <w:rsid w:val="00AD064A"/>
    <w:rsid w:val="00AD0664"/>
    <w:rsid w:val="00AD073E"/>
    <w:rsid w:val="00AD08B5"/>
    <w:rsid w:val="00AD096E"/>
    <w:rsid w:val="00AD0ACB"/>
    <w:rsid w:val="00AD0E7D"/>
    <w:rsid w:val="00AD14C2"/>
    <w:rsid w:val="00AD14F3"/>
    <w:rsid w:val="00AD157F"/>
    <w:rsid w:val="00AD1719"/>
    <w:rsid w:val="00AD1723"/>
    <w:rsid w:val="00AD1902"/>
    <w:rsid w:val="00AD1BDB"/>
    <w:rsid w:val="00AD1D07"/>
    <w:rsid w:val="00AD1E36"/>
    <w:rsid w:val="00AD2213"/>
    <w:rsid w:val="00AD239A"/>
    <w:rsid w:val="00AD2565"/>
    <w:rsid w:val="00AD266F"/>
    <w:rsid w:val="00AD271B"/>
    <w:rsid w:val="00AD274D"/>
    <w:rsid w:val="00AD27B3"/>
    <w:rsid w:val="00AD289F"/>
    <w:rsid w:val="00AD2C5D"/>
    <w:rsid w:val="00AD2CF0"/>
    <w:rsid w:val="00AD33BE"/>
    <w:rsid w:val="00AD34AF"/>
    <w:rsid w:val="00AD3943"/>
    <w:rsid w:val="00AD3DA6"/>
    <w:rsid w:val="00AD3EC8"/>
    <w:rsid w:val="00AD4020"/>
    <w:rsid w:val="00AD42ED"/>
    <w:rsid w:val="00AD42F1"/>
    <w:rsid w:val="00AD4459"/>
    <w:rsid w:val="00AD49B4"/>
    <w:rsid w:val="00AD4C5D"/>
    <w:rsid w:val="00AD4D66"/>
    <w:rsid w:val="00AD4FC8"/>
    <w:rsid w:val="00AD5155"/>
    <w:rsid w:val="00AD51BA"/>
    <w:rsid w:val="00AD525B"/>
    <w:rsid w:val="00AD52E7"/>
    <w:rsid w:val="00AD5302"/>
    <w:rsid w:val="00AD54C4"/>
    <w:rsid w:val="00AD5569"/>
    <w:rsid w:val="00AD5679"/>
    <w:rsid w:val="00AD5891"/>
    <w:rsid w:val="00AD5C1E"/>
    <w:rsid w:val="00AD5EED"/>
    <w:rsid w:val="00AD6396"/>
    <w:rsid w:val="00AD6780"/>
    <w:rsid w:val="00AD67FD"/>
    <w:rsid w:val="00AD6C5C"/>
    <w:rsid w:val="00AD71AC"/>
    <w:rsid w:val="00AD72BE"/>
    <w:rsid w:val="00AD76C0"/>
    <w:rsid w:val="00AD76F8"/>
    <w:rsid w:val="00AD7892"/>
    <w:rsid w:val="00AD78F6"/>
    <w:rsid w:val="00AD7A0E"/>
    <w:rsid w:val="00AD7B26"/>
    <w:rsid w:val="00AD7D7F"/>
    <w:rsid w:val="00AE02BF"/>
    <w:rsid w:val="00AE0537"/>
    <w:rsid w:val="00AE060A"/>
    <w:rsid w:val="00AE0775"/>
    <w:rsid w:val="00AE07C6"/>
    <w:rsid w:val="00AE0AFA"/>
    <w:rsid w:val="00AE0B3E"/>
    <w:rsid w:val="00AE0CA7"/>
    <w:rsid w:val="00AE0F0D"/>
    <w:rsid w:val="00AE0F29"/>
    <w:rsid w:val="00AE1593"/>
    <w:rsid w:val="00AE16C8"/>
    <w:rsid w:val="00AE1836"/>
    <w:rsid w:val="00AE18EE"/>
    <w:rsid w:val="00AE195E"/>
    <w:rsid w:val="00AE1AED"/>
    <w:rsid w:val="00AE1E6E"/>
    <w:rsid w:val="00AE222F"/>
    <w:rsid w:val="00AE24E8"/>
    <w:rsid w:val="00AE2681"/>
    <w:rsid w:val="00AE27E8"/>
    <w:rsid w:val="00AE2882"/>
    <w:rsid w:val="00AE2AC4"/>
    <w:rsid w:val="00AE2C77"/>
    <w:rsid w:val="00AE2F18"/>
    <w:rsid w:val="00AE2F36"/>
    <w:rsid w:val="00AE2FB2"/>
    <w:rsid w:val="00AE3181"/>
    <w:rsid w:val="00AE3185"/>
    <w:rsid w:val="00AE37F2"/>
    <w:rsid w:val="00AE3848"/>
    <w:rsid w:val="00AE38F5"/>
    <w:rsid w:val="00AE3FD8"/>
    <w:rsid w:val="00AE4286"/>
    <w:rsid w:val="00AE42D3"/>
    <w:rsid w:val="00AE43AF"/>
    <w:rsid w:val="00AE4523"/>
    <w:rsid w:val="00AE465B"/>
    <w:rsid w:val="00AE4758"/>
    <w:rsid w:val="00AE4934"/>
    <w:rsid w:val="00AE4A12"/>
    <w:rsid w:val="00AE4A57"/>
    <w:rsid w:val="00AE500D"/>
    <w:rsid w:val="00AE53E7"/>
    <w:rsid w:val="00AE54C4"/>
    <w:rsid w:val="00AE5570"/>
    <w:rsid w:val="00AE5601"/>
    <w:rsid w:val="00AE5614"/>
    <w:rsid w:val="00AE57E2"/>
    <w:rsid w:val="00AE59A9"/>
    <w:rsid w:val="00AE5C33"/>
    <w:rsid w:val="00AE5C72"/>
    <w:rsid w:val="00AE5DC4"/>
    <w:rsid w:val="00AE5E33"/>
    <w:rsid w:val="00AE5F3C"/>
    <w:rsid w:val="00AE5FB9"/>
    <w:rsid w:val="00AE60C1"/>
    <w:rsid w:val="00AE6135"/>
    <w:rsid w:val="00AE637B"/>
    <w:rsid w:val="00AE6A6F"/>
    <w:rsid w:val="00AE6BBB"/>
    <w:rsid w:val="00AE6CCD"/>
    <w:rsid w:val="00AE71EE"/>
    <w:rsid w:val="00AE7497"/>
    <w:rsid w:val="00AE74E6"/>
    <w:rsid w:val="00AE74F3"/>
    <w:rsid w:val="00AE77DF"/>
    <w:rsid w:val="00AE7A8E"/>
    <w:rsid w:val="00AE7B86"/>
    <w:rsid w:val="00AE7D01"/>
    <w:rsid w:val="00AE7EA9"/>
    <w:rsid w:val="00AE7EB9"/>
    <w:rsid w:val="00AE7EDA"/>
    <w:rsid w:val="00AE7F46"/>
    <w:rsid w:val="00AE7F50"/>
    <w:rsid w:val="00AEA960"/>
    <w:rsid w:val="00AF047D"/>
    <w:rsid w:val="00AF0A2E"/>
    <w:rsid w:val="00AF0B31"/>
    <w:rsid w:val="00AF0C21"/>
    <w:rsid w:val="00AF0C99"/>
    <w:rsid w:val="00AF0DE5"/>
    <w:rsid w:val="00AF1113"/>
    <w:rsid w:val="00AF12B8"/>
    <w:rsid w:val="00AF184F"/>
    <w:rsid w:val="00AF1853"/>
    <w:rsid w:val="00AF1BA6"/>
    <w:rsid w:val="00AF1C7B"/>
    <w:rsid w:val="00AF2289"/>
    <w:rsid w:val="00AF2388"/>
    <w:rsid w:val="00AF2400"/>
    <w:rsid w:val="00AF2569"/>
    <w:rsid w:val="00AF2772"/>
    <w:rsid w:val="00AF2880"/>
    <w:rsid w:val="00AF28B0"/>
    <w:rsid w:val="00AF2BB1"/>
    <w:rsid w:val="00AF2CA0"/>
    <w:rsid w:val="00AF31CB"/>
    <w:rsid w:val="00AF339C"/>
    <w:rsid w:val="00AF3533"/>
    <w:rsid w:val="00AF35EF"/>
    <w:rsid w:val="00AF3838"/>
    <w:rsid w:val="00AF389C"/>
    <w:rsid w:val="00AF38D0"/>
    <w:rsid w:val="00AF3947"/>
    <w:rsid w:val="00AF399C"/>
    <w:rsid w:val="00AF39D6"/>
    <w:rsid w:val="00AF3B1C"/>
    <w:rsid w:val="00AF3FA7"/>
    <w:rsid w:val="00AF4071"/>
    <w:rsid w:val="00AF4146"/>
    <w:rsid w:val="00AF454D"/>
    <w:rsid w:val="00AF463B"/>
    <w:rsid w:val="00AF4897"/>
    <w:rsid w:val="00AF4A7B"/>
    <w:rsid w:val="00AF4B2E"/>
    <w:rsid w:val="00AF4CE0"/>
    <w:rsid w:val="00AF4ED3"/>
    <w:rsid w:val="00AF5243"/>
    <w:rsid w:val="00AF55DB"/>
    <w:rsid w:val="00AF5694"/>
    <w:rsid w:val="00AF5905"/>
    <w:rsid w:val="00AF5A81"/>
    <w:rsid w:val="00AF621F"/>
    <w:rsid w:val="00AF63C9"/>
    <w:rsid w:val="00AF63F8"/>
    <w:rsid w:val="00AF68D7"/>
    <w:rsid w:val="00AF6B7F"/>
    <w:rsid w:val="00AF6D5D"/>
    <w:rsid w:val="00AF6F5F"/>
    <w:rsid w:val="00AF7081"/>
    <w:rsid w:val="00AF7237"/>
    <w:rsid w:val="00AF7DF6"/>
    <w:rsid w:val="00AFF6E6"/>
    <w:rsid w:val="00B003DF"/>
    <w:rsid w:val="00B005B1"/>
    <w:rsid w:val="00B006C2"/>
    <w:rsid w:val="00B00850"/>
    <w:rsid w:val="00B008E3"/>
    <w:rsid w:val="00B0098C"/>
    <w:rsid w:val="00B00A07"/>
    <w:rsid w:val="00B00A4B"/>
    <w:rsid w:val="00B00B39"/>
    <w:rsid w:val="00B00F69"/>
    <w:rsid w:val="00B0104A"/>
    <w:rsid w:val="00B01515"/>
    <w:rsid w:val="00B0164B"/>
    <w:rsid w:val="00B01A32"/>
    <w:rsid w:val="00B01D5F"/>
    <w:rsid w:val="00B020A8"/>
    <w:rsid w:val="00B020DB"/>
    <w:rsid w:val="00B0223A"/>
    <w:rsid w:val="00B02656"/>
    <w:rsid w:val="00B02791"/>
    <w:rsid w:val="00B0280B"/>
    <w:rsid w:val="00B02947"/>
    <w:rsid w:val="00B029CC"/>
    <w:rsid w:val="00B02B9C"/>
    <w:rsid w:val="00B02BCE"/>
    <w:rsid w:val="00B02BD7"/>
    <w:rsid w:val="00B02CB4"/>
    <w:rsid w:val="00B02EB9"/>
    <w:rsid w:val="00B03636"/>
    <w:rsid w:val="00B03B2F"/>
    <w:rsid w:val="00B03B68"/>
    <w:rsid w:val="00B03C63"/>
    <w:rsid w:val="00B03D3B"/>
    <w:rsid w:val="00B03D41"/>
    <w:rsid w:val="00B03D4E"/>
    <w:rsid w:val="00B03D6D"/>
    <w:rsid w:val="00B03E99"/>
    <w:rsid w:val="00B04313"/>
    <w:rsid w:val="00B04420"/>
    <w:rsid w:val="00B047FB"/>
    <w:rsid w:val="00B047FE"/>
    <w:rsid w:val="00B04824"/>
    <w:rsid w:val="00B04CE7"/>
    <w:rsid w:val="00B0502F"/>
    <w:rsid w:val="00B050A4"/>
    <w:rsid w:val="00B051A1"/>
    <w:rsid w:val="00B0532F"/>
    <w:rsid w:val="00B05338"/>
    <w:rsid w:val="00B05458"/>
    <w:rsid w:val="00B054F1"/>
    <w:rsid w:val="00B0573E"/>
    <w:rsid w:val="00B05B61"/>
    <w:rsid w:val="00B05CC5"/>
    <w:rsid w:val="00B05CC6"/>
    <w:rsid w:val="00B05CC7"/>
    <w:rsid w:val="00B05E25"/>
    <w:rsid w:val="00B05EB9"/>
    <w:rsid w:val="00B06139"/>
    <w:rsid w:val="00B0642E"/>
    <w:rsid w:val="00B066FB"/>
    <w:rsid w:val="00B06736"/>
    <w:rsid w:val="00B068A3"/>
    <w:rsid w:val="00B06906"/>
    <w:rsid w:val="00B06C6F"/>
    <w:rsid w:val="00B06D1F"/>
    <w:rsid w:val="00B070D3"/>
    <w:rsid w:val="00B070F2"/>
    <w:rsid w:val="00B07390"/>
    <w:rsid w:val="00B07404"/>
    <w:rsid w:val="00B07553"/>
    <w:rsid w:val="00B07A98"/>
    <w:rsid w:val="00B07F7C"/>
    <w:rsid w:val="00B10700"/>
    <w:rsid w:val="00B109C4"/>
    <w:rsid w:val="00B10A85"/>
    <w:rsid w:val="00B10ADA"/>
    <w:rsid w:val="00B10C40"/>
    <w:rsid w:val="00B11004"/>
    <w:rsid w:val="00B11012"/>
    <w:rsid w:val="00B111ED"/>
    <w:rsid w:val="00B11663"/>
    <w:rsid w:val="00B11A3F"/>
    <w:rsid w:val="00B11D01"/>
    <w:rsid w:val="00B11D34"/>
    <w:rsid w:val="00B11DA5"/>
    <w:rsid w:val="00B11EE9"/>
    <w:rsid w:val="00B11F4D"/>
    <w:rsid w:val="00B11FB2"/>
    <w:rsid w:val="00B12222"/>
    <w:rsid w:val="00B123D9"/>
    <w:rsid w:val="00B12756"/>
    <w:rsid w:val="00B128F9"/>
    <w:rsid w:val="00B12A04"/>
    <w:rsid w:val="00B12A18"/>
    <w:rsid w:val="00B139E4"/>
    <w:rsid w:val="00B13A7A"/>
    <w:rsid w:val="00B13B41"/>
    <w:rsid w:val="00B13C81"/>
    <w:rsid w:val="00B13D0D"/>
    <w:rsid w:val="00B13E44"/>
    <w:rsid w:val="00B1416F"/>
    <w:rsid w:val="00B1442E"/>
    <w:rsid w:val="00B144E7"/>
    <w:rsid w:val="00B144FC"/>
    <w:rsid w:val="00B145DC"/>
    <w:rsid w:val="00B14672"/>
    <w:rsid w:val="00B14752"/>
    <w:rsid w:val="00B1475B"/>
    <w:rsid w:val="00B1494F"/>
    <w:rsid w:val="00B14985"/>
    <w:rsid w:val="00B14CC2"/>
    <w:rsid w:val="00B14CFB"/>
    <w:rsid w:val="00B14D90"/>
    <w:rsid w:val="00B14DC7"/>
    <w:rsid w:val="00B14DCB"/>
    <w:rsid w:val="00B1511E"/>
    <w:rsid w:val="00B1539C"/>
    <w:rsid w:val="00B158EF"/>
    <w:rsid w:val="00B15A13"/>
    <w:rsid w:val="00B15FB9"/>
    <w:rsid w:val="00B16408"/>
    <w:rsid w:val="00B166FE"/>
    <w:rsid w:val="00B1679E"/>
    <w:rsid w:val="00B16849"/>
    <w:rsid w:val="00B1685E"/>
    <w:rsid w:val="00B16930"/>
    <w:rsid w:val="00B16CAB"/>
    <w:rsid w:val="00B16DB1"/>
    <w:rsid w:val="00B16E2F"/>
    <w:rsid w:val="00B16F24"/>
    <w:rsid w:val="00B16FD0"/>
    <w:rsid w:val="00B17057"/>
    <w:rsid w:val="00B1711B"/>
    <w:rsid w:val="00B176C2"/>
    <w:rsid w:val="00B178E1"/>
    <w:rsid w:val="00B17A65"/>
    <w:rsid w:val="00B17D64"/>
    <w:rsid w:val="00B17E70"/>
    <w:rsid w:val="00B1D512"/>
    <w:rsid w:val="00B1D8CC"/>
    <w:rsid w:val="00B20273"/>
    <w:rsid w:val="00B205A7"/>
    <w:rsid w:val="00B20849"/>
    <w:rsid w:val="00B20B6D"/>
    <w:rsid w:val="00B20E6F"/>
    <w:rsid w:val="00B210FF"/>
    <w:rsid w:val="00B211FD"/>
    <w:rsid w:val="00B21B00"/>
    <w:rsid w:val="00B21CC1"/>
    <w:rsid w:val="00B21D5E"/>
    <w:rsid w:val="00B221CF"/>
    <w:rsid w:val="00B22348"/>
    <w:rsid w:val="00B2298F"/>
    <w:rsid w:val="00B22BD1"/>
    <w:rsid w:val="00B22D5E"/>
    <w:rsid w:val="00B22F82"/>
    <w:rsid w:val="00B237C5"/>
    <w:rsid w:val="00B23ABA"/>
    <w:rsid w:val="00B23DF8"/>
    <w:rsid w:val="00B23DFD"/>
    <w:rsid w:val="00B2466E"/>
    <w:rsid w:val="00B2472E"/>
    <w:rsid w:val="00B24853"/>
    <w:rsid w:val="00B2490A"/>
    <w:rsid w:val="00B2498D"/>
    <w:rsid w:val="00B24AB1"/>
    <w:rsid w:val="00B24B54"/>
    <w:rsid w:val="00B24BD7"/>
    <w:rsid w:val="00B25294"/>
    <w:rsid w:val="00B253B1"/>
    <w:rsid w:val="00B256DF"/>
    <w:rsid w:val="00B25723"/>
    <w:rsid w:val="00B25824"/>
    <w:rsid w:val="00B259E1"/>
    <w:rsid w:val="00B25ABF"/>
    <w:rsid w:val="00B25C09"/>
    <w:rsid w:val="00B25C7D"/>
    <w:rsid w:val="00B25CAD"/>
    <w:rsid w:val="00B25DDB"/>
    <w:rsid w:val="00B25F8D"/>
    <w:rsid w:val="00B260A0"/>
    <w:rsid w:val="00B26144"/>
    <w:rsid w:val="00B261C0"/>
    <w:rsid w:val="00B2648F"/>
    <w:rsid w:val="00B265E8"/>
    <w:rsid w:val="00B2675E"/>
    <w:rsid w:val="00B267E3"/>
    <w:rsid w:val="00B268AF"/>
    <w:rsid w:val="00B269C1"/>
    <w:rsid w:val="00B26CFD"/>
    <w:rsid w:val="00B26D69"/>
    <w:rsid w:val="00B27174"/>
    <w:rsid w:val="00B271CE"/>
    <w:rsid w:val="00B27512"/>
    <w:rsid w:val="00B275A6"/>
    <w:rsid w:val="00B277CD"/>
    <w:rsid w:val="00B27A79"/>
    <w:rsid w:val="00B27BCC"/>
    <w:rsid w:val="00B27CAA"/>
    <w:rsid w:val="00B27DC5"/>
    <w:rsid w:val="00B27FE8"/>
    <w:rsid w:val="00B300DA"/>
    <w:rsid w:val="00B30116"/>
    <w:rsid w:val="00B3030D"/>
    <w:rsid w:val="00B30516"/>
    <w:rsid w:val="00B30541"/>
    <w:rsid w:val="00B30682"/>
    <w:rsid w:val="00B30946"/>
    <w:rsid w:val="00B30A0D"/>
    <w:rsid w:val="00B30A3C"/>
    <w:rsid w:val="00B30B6A"/>
    <w:rsid w:val="00B30F1F"/>
    <w:rsid w:val="00B3132F"/>
    <w:rsid w:val="00B313D6"/>
    <w:rsid w:val="00B3149C"/>
    <w:rsid w:val="00B31847"/>
    <w:rsid w:val="00B31879"/>
    <w:rsid w:val="00B3195D"/>
    <w:rsid w:val="00B31C29"/>
    <w:rsid w:val="00B31EC2"/>
    <w:rsid w:val="00B31F8B"/>
    <w:rsid w:val="00B31F8C"/>
    <w:rsid w:val="00B31FA6"/>
    <w:rsid w:val="00B32513"/>
    <w:rsid w:val="00B325B6"/>
    <w:rsid w:val="00B328AA"/>
    <w:rsid w:val="00B32BAE"/>
    <w:rsid w:val="00B32BDA"/>
    <w:rsid w:val="00B3344A"/>
    <w:rsid w:val="00B335DE"/>
    <w:rsid w:val="00B337B7"/>
    <w:rsid w:val="00B3385A"/>
    <w:rsid w:val="00B338C5"/>
    <w:rsid w:val="00B3394F"/>
    <w:rsid w:val="00B33BCD"/>
    <w:rsid w:val="00B33C1B"/>
    <w:rsid w:val="00B33D6F"/>
    <w:rsid w:val="00B33DDD"/>
    <w:rsid w:val="00B33F3D"/>
    <w:rsid w:val="00B34173"/>
    <w:rsid w:val="00B341A5"/>
    <w:rsid w:val="00B3430A"/>
    <w:rsid w:val="00B344F1"/>
    <w:rsid w:val="00B34578"/>
    <w:rsid w:val="00B34843"/>
    <w:rsid w:val="00B348F0"/>
    <w:rsid w:val="00B349B8"/>
    <w:rsid w:val="00B34B8D"/>
    <w:rsid w:val="00B34B94"/>
    <w:rsid w:val="00B34EBE"/>
    <w:rsid w:val="00B35247"/>
    <w:rsid w:val="00B352F3"/>
    <w:rsid w:val="00B3536D"/>
    <w:rsid w:val="00B35714"/>
    <w:rsid w:val="00B3576B"/>
    <w:rsid w:val="00B3586E"/>
    <w:rsid w:val="00B359E2"/>
    <w:rsid w:val="00B35A0F"/>
    <w:rsid w:val="00B35A55"/>
    <w:rsid w:val="00B360A5"/>
    <w:rsid w:val="00B3623B"/>
    <w:rsid w:val="00B36518"/>
    <w:rsid w:val="00B368F6"/>
    <w:rsid w:val="00B36C5A"/>
    <w:rsid w:val="00B36CE5"/>
    <w:rsid w:val="00B3730F"/>
    <w:rsid w:val="00B3738D"/>
    <w:rsid w:val="00B37705"/>
    <w:rsid w:val="00B37738"/>
    <w:rsid w:val="00B37A8C"/>
    <w:rsid w:val="00B37BE8"/>
    <w:rsid w:val="00B37DC7"/>
    <w:rsid w:val="00B37DE3"/>
    <w:rsid w:val="00B3B00A"/>
    <w:rsid w:val="00B3B5B8"/>
    <w:rsid w:val="00B404F0"/>
    <w:rsid w:val="00B406F0"/>
    <w:rsid w:val="00B40BDF"/>
    <w:rsid w:val="00B40C2D"/>
    <w:rsid w:val="00B40ED7"/>
    <w:rsid w:val="00B412B0"/>
    <w:rsid w:val="00B4131C"/>
    <w:rsid w:val="00B416EA"/>
    <w:rsid w:val="00B417D8"/>
    <w:rsid w:val="00B41837"/>
    <w:rsid w:val="00B41A5A"/>
    <w:rsid w:val="00B41AC2"/>
    <w:rsid w:val="00B420FF"/>
    <w:rsid w:val="00B42242"/>
    <w:rsid w:val="00B42392"/>
    <w:rsid w:val="00B424B1"/>
    <w:rsid w:val="00B42706"/>
    <w:rsid w:val="00B42756"/>
    <w:rsid w:val="00B42917"/>
    <w:rsid w:val="00B42AF2"/>
    <w:rsid w:val="00B42B62"/>
    <w:rsid w:val="00B42B8C"/>
    <w:rsid w:val="00B42FF1"/>
    <w:rsid w:val="00B433B4"/>
    <w:rsid w:val="00B433C1"/>
    <w:rsid w:val="00B435F2"/>
    <w:rsid w:val="00B4396E"/>
    <w:rsid w:val="00B43D42"/>
    <w:rsid w:val="00B43FD5"/>
    <w:rsid w:val="00B44171"/>
    <w:rsid w:val="00B44428"/>
    <w:rsid w:val="00B444DD"/>
    <w:rsid w:val="00B44566"/>
    <w:rsid w:val="00B445BF"/>
    <w:rsid w:val="00B4474C"/>
    <w:rsid w:val="00B449D6"/>
    <w:rsid w:val="00B45336"/>
    <w:rsid w:val="00B45532"/>
    <w:rsid w:val="00B455D9"/>
    <w:rsid w:val="00B45A68"/>
    <w:rsid w:val="00B45BA0"/>
    <w:rsid w:val="00B45CF0"/>
    <w:rsid w:val="00B46226"/>
    <w:rsid w:val="00B46369"/>
    <w:rsid w:val="00B4668D"/>
    <w:rsid w:val="00B469FA"/>
    <w:rsid w:val="00B473FE"/>
    <w:rsid w:val="00B4760B"/>
    <w:rsid w:val="00B47624"/>
    <w:rsid w:val="00B4763C"/>
    <w:rsid w:val="00B4768F"/>
    <w:rsid w:val="00B478A2"/>
    <w:rsid w:val="00B47DFD"/>
    <w:rsid w:val="00B47E08"/>
    <w:rsid w:val="00B47E24"/>
    <w:rsid w:val="00B47EB2"/>
    <w:rsid w:val="00B50038"/>
    <w:rsid w:val="00B5020E"/>
    <w:rsid w:val="00B50472"/>
    <w:rsid w:val="00B50691"/>
    <w:rsid w:val="00B50826"/>
    <w:rsid w:val="00B508C5"/>
    <w:rsid w:val="00B50B00"/>
    <w:rsid w:val="00B50F78"/>
    <w:rsid w:val="00B51066"/>
    <w:rsid w:val="00B510B2"/>
    <w:rsid w:val="00B51137"/>
    <w:rsid w:val="00B5134E"/>
    <w:rsid w:val="00B516C7"/>
    <w:rsid w:val="00B51820"/>
    <w:rsid w:val="00B5194B"/>
    <w:rsid w:val="00B52166"/>
    <w:rsid w:val="00B5237E"/>
    <w:rsid w:val="00B52474"/>
    <w:rsid w:val="00B52684"/>
    <w:rsid w:val="00B52AE3"/>
    <w:rsid w:val="00B52D5C"/>
    <w:rsid w:val="00B52DB3"/>
    <w:rsid w:val="00B52FDA"/>
    <w:rsid w:val="00B534B0"/>
    <w:rsid w:val="00B535B7"/>
    <w:rsid w:val="00B53703"/>
    <w:rsid w:val="00B53795"/>
    <w:rsid w:val="00B53B4A"/>
    <w:rsid w:val="00B53B8D"/>
    <w:rsid w:val="00B53D48"/>
    <w:rsid w:val="00B53E58"/>
    <w:rsid w:val="00B5410B"/>
    <w:rsid w:val="00B54711"/>
    <w:rsid w:val="00B54743"/>
    <w:rsid w:val="00B548DA"/>
    <w:rsid w:val="00B54E45"/>
    <w:rsid w:val="00B54EEE"/>
    <w:rsid w:val="00B54F4A"/>
    <w:rsid w:val="00B550D0"/>
    <w:rsid w:val="00B552E1"/>
    <w:rsid w:val="00B5533B"/>
    <w:rsid w:val="00B554C6"/>
    <w:rsid w:val="00B554EC"/>
    <w:rsid w:val="00B5564A"/>
    <w:rsid w:val="00B55C2F"/>
    <w:rsid w:val="00B55D0E"/>
    <w:rsid w:val="00B55EF4"/>
    <w:rsid w:val="00B560C4"/>
    <w:rsid w:val="00B565B9"/>
    <w:rsid w:val="00B56787"/>
    <w:rsid w:val="00B56AF3"/>
    <w:rsid w:val="00B56F54"/>
    <w:rsid w:val="00B57181"/>
    <w:rsid w:val="00B5738B"/>
    <w:rsid w:val="00B5769B"/>
    <w:rsid w:val="00B57891"/>
    <w:rsid w:val="00B57D73"/>
    <w:rsid w:val="00B57DFC"/>
    <w:rsid w:val="00B57EEC"/>
    <w:rsid w:val="00B57F56"/>
    <w:rsid w:val="00B60253"/>
    <w:rsid w:val="00B60346"/>
    <w:rsid w:val="00B603B7"/>
    <w:rsid w:val="00B60424"/>
    <w:rsid w:val="00B607EC"/>
    <w:rsid w:val="00B6089B"/>
    <w:rsid w:val="00B609A0"/>
    <w:rsid w:val="00B60A3A"/>
    <w:rsid w:val="00B60A73"/>
    <w:rsid w:val="00B60B1B"/>
    <w:rsid w:val="00B612AB"/>
    <w:rsid w:val="00B613E1"/>
    <w:rsid w:val="00B6177D"/>
    <w:rsid w:val="00B61844"/>
    <w:rsid w:val="00B61E1A"/>
    <w:rsid w:val="00B61E6E"/>
    <w:rsid w:val="00B61FBA"/>
    <w:rsid w:val="00B61FC9"/>
    <w:rsid w:val="00B6220D"/>
    <w:rsid w:val="00B62345"/>
    <w:rsid w:val="00B624CD"/>
    <w:rsid w:val="00B6288B"/>
    <w:rsid w:val="00B6297E"/>
    <w:rsid w:val="00B62999"/>
    <w:rsid w:val="00B62AB0"/>
    <w:rsid w:val="00B62CAE"/>
    <w:rsid w:val="00B62E28"/>
    <w:rsid w:val="00B62FCD"/>
    <w:rsid w:val="00B63292"/>
    <w:rsid w:val="00B635CB"/>
    <w:rsid w:val="00B63781"/>
    <w:rsid w:val="00B638A5"/>
    <w:rsid w:val="00B638D1"/>
    <w:rsid w:val="00B63BCD"/>
    <w:rsid w:val="00B63C60"/>
    <w:rsid w:val="00B64015"/>
    <w:rsid w:val="00B6409B"/>
    <w:rsid w:val="00B640D8"/>
    <w:rsid w:val="00B64111"/>
    <w:rsid w:val="00B6421B"/>
    <w:rsid w:val="00B644BA"/>
    <w:rsid w:val="00B645B3"/>
    <w:rsid w:val="00B64BF7"/>
    <w:rsid w:val="00B64E7A"/>
    <w:rsid w:val="00B65035"/>
    <w:rsid w:val="00B650D3"/>
    <w:rsid w:val="00B6519A"/>
    <w:rsid w:val="00B65243"/>
    <w:rsid w:val="00B6548D"/>
    <w:rsid w:val="00B65495"/>
    <w:rsid w:val="00B6569C"/>
    <w:rsid w:val="00B6599C"/>
    <w:rsid w:val="00B65C39"/>
    <w:rsid w:val="00B65F2F"/>
    <w:rsid w:val="00B66208"/>
    <w:rsid w:val="00B66407"/>
    <w:rsid w:val="00B66A8D"/>
    <w:rsid w:val="00B66B25"/>
    <w:rsid w:val="00B66DCB"/>
    <w:rsid w:val="00B6711B"/>
    <w:rsid w:val="00B675F3"/>
    <w:rsid w:val="00B676B6"/>
    <w:rsid w:val="00B676D5"/>
    <w:rsid w:val="00B6792E"/>
    <w:rsid w:val="00B67A15"/>
    <w:rsid w:val="00B67AD5"/>
    <w:rsid w:val="00B67AF7"/>
    <w:rsid w:val="00B67E47"/>
    <w:rsid w:val="00B701A5"/>
    <w:rsid w:val="00B70302"/>
    <w:rsid w:val="00B703D6"/>
    <w:rsid w:val="00B704BD"/>
    <w:rsid w:val="00B7062A"/>
    <w:rsid w:val="00B707FF"/>
    <w:rsid w:val="00B70801"/>
    <w:rsid w:val="00B7080E"/>
    <w:rsid w:val="00B708ED"/>
    <w:rsid w:val="00B70BB1"/>
    <w:rsid w:val="00B7105C"/>
    <w:rsid w:val="00B7111F"/>
    <w:rsid w:val="00B7155F"/>
    <w:rsid w:val="00B71A8B"/>
    <w:rsid w:val="00B71AD5"/>
    <w:rsid w:val="00B71CB6"/>
    <w:rsid w:val="00B71F2C"/>
    <w:rsid w:val="00B71F46"/>
    <w:rsid w:val="00B72063"/>
    <w:rsid w:val="00B722AD"/>
    <w:rsid w:val="00B725D3"/>
    <w:rsid w:val="00B729E8"/>
    <w:rsid w:val="00B72A06"/>
    <w:rsid w:val="00B72C5B"/>
    <w:rsid w:val="00B73052"/>
    <w:rsid w:val="00B739E0"/>
    <w:rsid w:val="00B73A59"/>
    <w:rsid w:val="00B73A74"/>
    <w:rsid w:val="00B73C61"/>
    <w:rsid w:val="00B73DD0"/>
    <w:rsid w:val="00B73F16"/>
    <w:rsid w:val="00B73FC5"/>
    <w:rsid w:val="00B73FFA"/>
    <w:rsid w:val="00B74190"/>
    <w:rsid w:val="00B741BA"/>
    <w:rsid w:val="00B74327"/>
    <w:rsid w:val="00B7444B"/>
    <w:rsid w:val="00B74472"/>
    <w:rsid w:val="00B7464E"/>
    <w:rsid w:val="00B74664"/>
    <w:rsid w:val="00B746F5"/>
    <w:rsid w:val="00B74729"/>
    <w:rsid w:val="00B7478F"/>
    <w:rsid w:val="00B7484F"/>
    <w:rsid w:val="00B748A7"/>
    <w:rsid w:val="00B749D1"/>
    <w:rsid w:val="00B74B8C"/>
    <w:rsid w:val="00B74FE2"/>
    <w:rsid w:val="00B75367"/>
    <w:rsid w:val="00B75422"/>
    <w:rsid w:val="00B75521"/>
    <w:rsid w:val="00B75582"/>
    <w:rsid w:val="00B755A8"/>
    <w:rsid w:val="00B756BD"/>
    <w:rsid w:val="00B758D2"/>
    <w:rsid w:val="00B75C23"/>
    <w:rsid w:val="00B75DFF"/>
    <w:rsid w:val="00B762A5"/>
    <w:rsid w:val="00B763A2"/>
    <w:rsid w:val="00B7647F"/>
    <w:rsid w:val="00B764D8"/>
    <w:rsid w:val="00B76534"/>
    <w:rsid w:val="00B767FB"/>
    <w:rsid w:val="00B76F60"/>
    <w:rsid w:val="00B7704A"/>
    <w:rsid w:val="00B772CE"/>
    <w:rsid w:val="00B7784A"/>
    <w:rsid w:val="00B778E7"/>
    <w:rsid w:val="00B77909"/>
    <w:rsid w:val="00B77AE1"/>
    <w:rsid w:val="00B77C32"/>
    <w:rsid w:val="00B77C5C"/>
    <w:rsid w:val="00B77D7C"/>
    <w:rsid w:val="00B77EE5"/>
    <w:rsid w:val="00B77F42"/>
    <w:rsid w:val="00B80118"/>
    <w:rsid w:val="00B80135"/>
    <w:rsid w:val="00B801C5"/>
    <w:rsid w:val="00B806CE"/>
    <w:rsid w:val="00B80A05"/>
    <w:rsid w:val="00B80B2D"/>
    <w:rsid w:val="00B80CD5"/>
    <w:rsid w:val="00B80FA2"/>
    <w:rsid w:val="00B814A5"/>
    <w:rsid w:val="00B81608"/>
    <w:rsid w:val="00B819A0"/>
    <w:rsid w:val="00B81B64"/>
    <w:rsid w:val="00B81B8F"/>
    <w:rsid w:val="00B81BE0"/>
    <w:rsid w:val="00B81D1C"/>
    <w:rsid w:val="00B81E7F"/>
    <w:rsid w:val="00B81EAC"/>
    <w:rsid w:val="00B82266"/>
    <w:rsid w:val="00B82282"/>
    <w:rsid w:val="00B82623"/>
    <w:rsid w:val="00B8275F"/>
    <w:rsid w:val="00B8296C"/>
    <w:rsid w:val="00B829B9"/>
    <w:rsid w:val="00B82C57"/>
    <w:rsid w:val="00B82E05"/>
    <w:rsid w:val="00B82E47"/>
    <w:rsid w:val="00B82EE8"/>
    <w:rsid w:val="00B8301C"/>
    <w:rsid w:val="00B83182"/>
    <w:rsid w:val="00B83228"/>
    <w:rsid w:val="00B83488"/>
    <w:rsid w:val="00B83706"/>
    <w:rsid w:val="00B83923"/>
    <w:rsid w:val="00B83966"/>
    <w:rsid w:val="00B83BB2"/>
    <w:rsid w:val="00B83C71"/>
    <w:rsid w:val="00B83CAD"/>
    <w:rsid w:val="00B84326"/>
    <w:rsid w:val="00B8436D"/>
    <w:rsid w:val="00B843CB"/>
    <w:rsid w:val="00B8456A"/>
    <w:rsid w:val="00B84B23"/>
    <w:rsid w:val="00B84B5D"/>
    <w:rsid w:val="00B84BF6"/>
    <w:rsid w:val="00B84ED1"/>
    <w:rsid w:val="00B84F2F"/>
    <w:rsid w:val="00B85073"/>
    <w:rsid w:val="00B85123"/>
    <w:rsid w:val="00B85331"/>
    <w:rsid w:val="00B8536A"/>
    <w:rsid w:val="00B853C3"/>
    <w:rsid w:val="00B8556A"/>
    <w:rsid w:val="00B85588"/>
    <w:rsid w:val="00B8581D"/>
    <w:rsid w:val="00B85BF4"/>
    <w:rsid w:val="00B85D57"/>
    <w:rsid w:val="00B860D5"/>
    <w:rsid w:val="00B8620A"/>
    <w:rsid w:val="00B86221"/>
    <w:rsid w:val="00B8639B"/>
    <w:rsid w:val="00B863E1"/>
    <w:rsid w:val="00B86473"/>
    <w:rsid w:val="00B8648B"/>
    <w:rsid w:val="00B8667B"/>
    <w:rsid w:val="00B866B1"/>
    <w:rsid w:val="00B866CA"/>
    <w:rsid w:val="00B8690B"/>
    <w:rsid w:val="00B86A03"/>
    <w:rsid w:val="00B86C6C"/>
    <w:rsid w:val="00B87213"/>
    <w:rsid w:val="00B872FA"/>
    <w:rsid w:val="00B87576"/>
    <w:rsid w:val="00B878F5"/>
    <w:rsid w:val="00B87B83"/>
    <w:rsid w:val="00B87CB6"/>
    <w:rsid w:val="00B90127"/>
    <w:rsid w:val="00B90327"/>
    <w:rsid w:val="00B903E7"/>
    <w:rsid w:val="00B90499"/>
    <w:rsid w:val="00B904CF"/>
    <w:rsid w:val="00B9067B"/>
    <w:rsid w:val="00B90868"/>
    <w:rsid w:val="00B908C1"/>
    <w:rsid w:val="00B912A9"/>
    <w:rsid w:val="00B9142B"/>
    <w:rsid w:val="00B915E7"/>
    <w:rsid w:val="00B91C4D"/>
    <w:rsid w:val="00B91DBF"/>
    <w:rsid w:val="00B91E57"/>
    <w:rsid w:val="00B92040"/>
    <w:rsid w:val="00B9205B"/>
    <w:rsid w:val="00B92276"/>
    <w:rsid w:val="00B92459"/>
    <w:rsid w:val="00B924F2"/>
    <w:rsid w:val="00B92676"/>
    <w:rsid w:val="00B92772"/>
    <w:rsid w:val="00B92776"/>
    <w:rsid w:val="00B92B0E"/>
    <w:rsid w:val="00B92D0F"/>
    <w:rsid w:val="00B92D29"/>
    <w:rsid w:val="00B930EE"/>
    <w:rsid w:val="00B9337D"/>
    <w:rsid w:val="00B9349D"/>
    <w:rsid w:val="00B934B9"/>
    <w:rsid w:val="00B9363B"/>
    <w:rsid w:val="00B93941"/>
    <w:rsid w:val="00B93EAC"/>
    <w:rsid w:val="00B93F05"/>
    <w:rsid w:val="00B93F0C"/>
    <w:rsid w:val="00B93FFE"/>
    <w:rsid w:val="00B94118"/>
    <w:rsid w:val="00B9417B"/>
    <w:rsid w:val="00B946F8"/>
    <w:rsid w:val="00B9499E"/>
    <w:rsid w:val="00B94AC5"/>
    <w:rsid w:val="00B94C1A"/>
    <w:rsid w:val="00B94D01"/>
    <w:rsid w:val="00B94D81"/>
    <w:rsid w:val="00B94F3E"/>
    <w:rsid w:val="00B95472"/>
    <w:rsid w:val="00B955B7"/>
    <w:rsid w:val="00B95669"/>
    <w:rsid w:val="00B95822"/>
    <w:rsid w:val="00B9585E"/>
    <w:rsid w:val="00B95F0A"/>
    <w:rsid w:val="00B963E9"/>
    <w:rsid w:val="00B9644A"/>
    <w:rsid w:val="00B9691F"/>
    <w:rsid w:val="00B96E2B"/>
    <w:rsid w:val="00B97205"/>
    <w:rsid w:val="00B97288"/>
    <w:rsid w:val="00B97347"/>
    <w:rsid w:val="00B97377"/>
    <w:rsid w:val="00B97994"/>
    <w:rsid w:val="00B979E9"/>
    <w:rsid w:val="00B97A07"/>
    <w:rsid w:val="00B97B18"/>
    <w:rsid w:val="00B97CA3"/>
    <w:rsid w:val="00B97D95"/>
    <w:rsid w:val="00B97E99"/>
    <w:rsid w:val="00B9E987"/>
    <w:rsid w:val="00BA0075"/>
    <w:rsid w:val="00BA05A2"/>
    <w:rsid w:val="00BA062B"/>
    <w:rsid w:val="00BA0889"/>
    <w:rsid w:val="00BA0F01"/>
    <w:rsid w:val="00BA17C0"/>
    <w:rsid w:val="00BA1AB1"/>
    <w:rsid w:val="00BA1DD0"/>
    <w:rsid w:val="00BA1F36"/>
    <w:rsid w:val="00BA2174"/>
    <w:rsid w:val="00BA2591"/>
    <w:rsid w:val="00BA25F4"/>
    <w:rsid w:val="00BA2627"/>
    <w:rsid w:val="00BA26C5"/>
    <w:rsid w:val="00BA2B3C"/>
    <w:rsid w:val="00BA309C"/>
    <w:rsid w:val="00BA3237"/>
    <w:rsid w:val="00BA387F"/>
    <w:rsid w:val="00BA3A6C"/>
    <w:rsid w:val="00BA415D"/>
    <w:rsid w:val="00BA451D"/>
    <w:rsid w:val="00BA4724"/>
    <w:rsid w:val="00BA4852"/>
    <w:rsid w:val="00BA4AF6"/>
    <w:rsid w:val="00BA4C29"/>
    <w:rsid w:val="00BA4CB3"/>
    <w:rsid w:val="00BA4D10"/>
    <w:rsid w:val="00BA4F73"/>
    <w:rsid w:val="00BA50B8"/>
    <w:rsid w:val="00BA5285"/>
    <w:rsid w:val="00BA5398"/>
    <w:rsid w:val="00BA53E5"/>
    <w:rsid w:val="00BA54E9"/>
    <w:rsid w:val="00BA58B2"/>
    <w:rsid w:val="00BA58EC"/>
    <w:rsid w:val="00BA5975"/>
    <w:rsid w:val="00BA5B1A"/>
    <w:rsid w:val="00BA5CE3"/>
    <w:rsid w:val="00BA5EF5"/>
    <w:rsid w:val="00BA605C"/>
    <w:rsid w:val="00BA6271"/>
    <w:rsid w:val="00BA6383"/>
    <w:rsid w:val="00BA6389"/>
    <w:rsid w:val="00BA644E"/>
    <w:rsid w:val="00BA64F6"/>
    <w:rsid w:val="00BA65C6"/>
    <w:rsid w:val="00BA660E"/>
    <w:rsid w:val="00BA66DF"/>
    <w:rsid w:val="00BA6782"/>
    <w:rsid w:val="00BA6A76"/>
    <w:rsid w:val="00BA6AFB"/>
    <w:rsid w:val="00BA6B1F"/>
    <w:rsid w:val="00BA6E74"/>
    <w:rsid w:val="00BA7068"/>
    <w:rsid w:val="00BA7343"/>
    <w:rsid w:val="00BA74EF"/>
    <w:rsid w:val="00BA7751"/>
    <w:rsid w:val="00BA77FC"/>
    <w:rsid w:val="00BA7923"/>
    <w:rsid w:val="00BA79E9"/>
    <w:rsid w:val="00BA7A37"/>
    <w:rsid w:val="00BA7BA4"/>
    <w:rsid w:val="00BA7E57"/>
    <w:rsid w:val="00BB0037"/>
    <w:rsid w:val="00BB00DC"/>
    <w:rsid w:val="00BB024B"/>
    <w:rsid w:val="00BB02FE"/>
    <w:rsid w:val="00BB0333"/>
    <w:rsid w:val="00BB0364"/>
    <w:rsid w:val="00BB0441"/>
    <w:rsid w:val="00BB044A"/>
    <w:rsid w:val="00BB048C"/>
    <w:rsid w:val="00BB058F"/>
    <w:rsid w:val="00BB07DF"/>
    <w:rsid w:val="00BB082C"/>
    <w:rsid w:val="00BB086B"/>
    <w:rsid w:val="00BB0C2A"/>
    <w:rsid w:val="00BB0FD0"/>
    <w:rsid w:val="00BB11DD"/>
    <w:rsid w:val="00BB124E"/>
    <w:rsid w:val="00BB1959"/>
    <w:rsid w:val="00BB2276"/>
    <w:rsid w:val="00BB22ED"/>
    <w:rsid w:val="00BB24BA"/>
    <w:rsid w:val="00BB25B5"/>
    <w:rsid w:val="00BB2B91"/>
    <w:rsid w:val="00BB2D16"/>
    <w:rsid w:val="00BB2DF9"/>
    <w:rsid w:val="00BB2EFC"/>
    <w:rsid w:val="00BB2F3C"/>
    <w:rsid w:val="00BB3223"/>
    <w:rsid w:val="00BB3262"/>
    <w:rsid w:val="00BB3562"/>
    <w:rsid w:val="00BB35D0"/>
    <w:rsid w:val="00BB3B7A"/>
    <w:rsid w:val="00BB3C1A"/>
    <w:rsid w:val="00BB405D"/>
    <w:rsid w:val="00BB4268"/>
    <w:rsid w:val="00BB4791"/>
    <w:rsid w:val="00BB47DC"/>
    <w:rsid w:val="00BB4C8E"/>
    <w:rsid w:val="00BB4CEE"/>
    <w:rsid w:val="00BB4F4C"/>
    <w:rsid w:val="00BB503C"/>
    <w:rsid w:val="00BB50CE"/>
    <w:rsid w:val="00BB5133"/>
    <w:rsid w:val="00BB5A8A"/>
    <w:rsid w:val="00BB5ACE"/>
    <w:rsid w:val="00BB5AE7"/>
    <w:rsid w:val="00BB5DCB"/>
    <w:rsid w:val="00BB6074"/>
    <w:rsid w:val="00BB60A6"/>
    <w:rsid w:val="00BB6247"/>
    <w:rsid w:val="00BB6352"/>
    <w:rsid w:val="00BB6509"/>
    <w:rsid w:val="00BB67DF"/>
    <w:rsid w:val="00BB69B0"/>
    <w:rsid w:val="00BB6B20"/>
    <w:rsid w:val="00BB6C2E"/>
    <w:rsid w:val="00BB7033"/>
    <w:rsid w:val="00BB722A"/>
    <w:rsid w:val="00BB724D"/>
    <w:rsid w:val="00BB7284"/>
    <w:rsid w:val="00BB7287"/>
    <w:rsid w:val="00BB749D"/>
    <w:rsid w:val="00BB74BE"/>
    <w:rsid w:val="00BB78F1"/>
    <w:rsid w:val="00BB7A0E"/>
    <w:rsid w:val="00BB7A88"/>
    <w:rsid w:val="00BB7C06"/>
    <w:rsid w:val="00BB7D0D"/>
    <w:rsid w:val="00BB7DF0"/>
    <w:rsid w:val="00BBCDAF"/>
    <w:rsid w:val="00BC0137"/>
    <w:rsid w:val="00BC01E8"/>
    <w:rsid w:val="00BC026F"/>
    <w:rsid w:val="00BC0286"/>
    <w:rsid w:val="00BC0336"/>
    <w:rsid w:val="00BC0603"/>
    <w:rsid w:val="00BC07C4"/>
    <w:rsid w:val="00BC0A27"/>
    <w:rsid w:val="00BC0A9E"/>
    <w:rsid w:val="00BC0C24"/>
    <w:rsid w:val="00BC0C89"/>
    <w:rsid w:val="00BC1230"/>
    <w:rsid w:val="00BC13C5"/>
    <w:rsid w:val="00BC1420"/>
    <w:rsid w:val="00BC152D"/>
    <w:rsid w:val="00BC16AD"/>
    <w:rsid w:val="00BC18C8"/>
    <w:rsid w:val="00BC18EF"/>
    <w:rsid w:val="00BC18FE"/>
    <w:rsid w:val="00BC19F4"/>
    <w:rsid w:val="00BC1B2B"/>
    <w:rsid w:val="00BC1BEA"/>
    <w:rsid w:val="00BC1D82"/>
    <w:rsid w:val="00BC222F"/>
    <w:rsid w:val="00BC2290"/>
    <w:rsid w:val="00BC2422"/>
    <w:rsid w:val="00BC2472"/>
    <w:rsid w:val="00BC2578"/>
    <w:rsid w:val="00BC2691"/>
    <w:rsid w:val="00BC26A7"/>
    <w:rsid w:val="00BC270B"/>
    <w:rsid w:val="00BC27F4"/>
    <w:rsid w:val="00BC2964"/>
    <w:rsid w:val="00BC2C8B"/>
    <w:rsid w:val="00BC3057"/>
    <w:rsid w:val="00BC30F0"/>
    <w:rsid w:val="00BC321C"/>
    <w:rsid w:val="00BC3A5F"/>
    <w:rsid w:val="00BC3A6C"/>
    <w:rsid w:val="00BC3ACA"/>
    <w:rsid w:val="00BC3FFD"/>
    <w:rsid w:val="00BC411C"/>
    <w:rsid w:val="00BC4297"/>
    <w:rsid w:val="00BC432A"/>
    <w:rsid w:val="00BC4378"/>
    <w:rsid w:val="00BC43A1"/>
    <w:rsid w:val="00BC4413"/>
    <w:rsid w:val="00BC4416"/>
    <w:rsid w:val="00BC448D"/>
    <w:rsid w:val="00BC4501"/>
    <w:rsid w:val="00BC45CB"/>
    <w:rsid w:val="00BC478D"/>
    <w:rsid w:val="00BC4811"/>
    <w:rsid w:val="00BC4910"/>
    <w:rsid w:val="00BC49C6"/>
    <w:rsid w:val="00BC4B3D"/>
    <w:rsid w:val="00BC4B63"/>
    <w:rsid w:val="00BC4F07"/>
    <w:rsid w:val="00BC4FCD"/>
    <w:rsid w:val="00BC505C"/>
    <w:rsid w:val="00BC51C0"/>
    <w:rsid w:val="00BC5276"/>
    <w:rsid w:val="00BC52EC"/>
    <w:rsid w:val="00BC537D"/>
    <w:rsid w:val="00BC5664"/>
    <w:rsid w:val="00BC592E"/>
    <w:rsid w:val="00BC5C53"/>
    <w:rsid w:val="00BC5E4E"/>
    <w:rsid w:val="00BC5EA7"/>
    <w:rsid w:val="00BC5FF0"/>
    <w:rsid w:val="00BC6454"/>
    <w:rsid w:val="00BC6489"/>
    <w:rsid w:val="00BC6B5C"/>
    <w:rsid w:val="00BC711D"/>
    <w:rsid w:val="00BC7263"/>
    <w:rsid w:val="00BC727F"/>
    <w:rsid w:val="00BC76D9"/>
    <w:rsid w:val="00BC7780"/>
    <w:rsid w:val="00BC78E0"/>
    <w:rsid w:val="00BC7AF7"/>
    <w:rsid w:val="00BC7FF4"/>
    <w:rsid w:val="00BD0039"/>
    <w:rsid w:val="00BD010B"/>
    <w:rsid w:val="00BD043F"/>
    <w:rsid w:val="00BD083C"/>
    <w:rsid w:val="00BD0842"/>
    <w:rsid w:val="00BD08CB"/>
    <w:rsid w:val="00BD09CD"/>
    <w:rsid w:val="00BD0F27"/>
    <w:rsid w:val="00BD12C3"/>
    <w:rsid w:val="00BD12E9"/>
    <w:rsid w:val="00BD1439"/>
    <w:rsid w:val="00BD1461"/>
    <w:rsid w:val="00BD153E"/>
    <w:rsid w:val="00BD1699"/>
    <w:rsid w:val="00BD1825"/>
    <w:rsid w:val="00BD192F"/>
    <w:rsid w:val="00BD198A"/>
    <w:rsid w:val="00BD1BD3"/>
    <w:rsid w:val="00BD1CE7"/>
    <w:rsid w:val="00BD1DE4"/>
    <w:rsid w:val="00BD1FF1"/>
    <w:rsid w:val="00BD2238"/>
    <w:rsid w:val="00BD22DE"/>
    <w:rsid w:val="00BD2795"/>
    <w:rsid w:val="00BD286D"/>
    <w:rsid w:val="00BD297C"/>
    <w:rsid w:val="00BD2A7F"/>
    <w:rsid w:val="00BD2C46"/>
    <w:rsid w:val="00BD2F7B"/>
    <w:rsid w:val="00BD303F"/>
    <w:rsid w:val="00BD305B"/>
    <w:rsid w:val="00BD3065"/>
    <w:rsid w:val="00BD316B"/>
    <w:rsid w:val="00BD33FC"/>
    <w:rsid w:val="00BD3484"/>
    <w:rsid w:val="00BD3954"/>
    <w:rsid w:val="00BD395B"/>
    <w:rsid w:val="00BD3A50"/>
    <w:rsid w:val="00BD3B61"/>
    <w:rsid w:val="00BD3D40"/>
    <w:rsid w:val="00BD4123"/>
    <w:rsid w:val="00BD420E"/>
    <w:rsid w:val="00BD449C"/>
    <w:rsid w:val="00BD479E"/>
    <w:rsid w:val="00BD4B41"/>
    <w:rsid w:val="00BD4F56"/>
    <w:rsid w:val="00BD50A1"/>
    <w:rsid w:val="00BD5159"/>
    <w:rsid w:val="00BD549C"/>
    <w:rsid w:val="00BD5643"/>
    <w:rsid w:val="00BD57D2"/>
    <w:rsid w:val="00BD5984"/>
    <w:rsid w:val="00BD5A40"/>
    <w:rsid w:val="00BD5AFB"/>
    <w:rsid w:val="00BD5D02"/>
    <w:rsid w:val="00BD5DA5"/>
    <w:rsid w:val="00BD5F28"/>
    <w:rsid w:val="00BD63AE"/>
    <w:rsid w:val="00BD662C"/>
    <w:rsid w:val="00BD67F1"/>
    <w:rsid w:val="00BD6847"/>
    <w:rsid w:val="00BD6C17"/>
    <w:rsid w:val="00BD6EAB"/>
    <w:rsid w:val="00BD6ED7"/>
    <w:rsid w:val="00BD7093"/>
    <w:rsid w:val="00BD757D"/>
    <w:rsid w:val="00BD76BB"/>
    <w:rsid w:val="00BD78B7"/>
    <w:rsid w:val="00BD795A"/>
    <w:rsid w:val="00BD7A92"/>
    <w:rsid w:val="00BD7B3D"/>
    <w:rsid w:val="00BD7C6C"/>
    <w:rsid w:val="00BD7D5C"/>
    <w:rsid w:val="00BE00EC"/>
    <w:rsid w:val="00BE0300"/>
    <w:rsid w:val="00BE04E0"/>
    <w:rsid w:val="00BE07ED"/>
    <w:rsid w:val="00BE0C3C"/>
    <w:rsid w:val="00BE0D9D"/>
    <w:rsid w:val="00BE0DC9"/>
    <w:rsid w:val="00BE0DDA"/>
    <w:rsid w:val="00BE1276"/>
    <w:rsid w:val="00BE138C"/>
    <w:rsid w:val="00BE1AF6"/>
    <w:rsid w:val="00BE1F92"/>
    <w:rsid w:val="00BE2052"/>
    <w:rsid w:val="00BE215C"/>
    <w:rsid w:val="00BE228E"/>
    <w:rsid w:val="00BE22DE"/>
    <w:rsid w:val="00BE233C"/>
    <w:rsid w:val="00BE2381"/>
    <w:rsid w:val="00BE2690"/>
    <w:rsid w:val="00BE278C"/>
    <w:rsid w:val="00BE289F"/>
    <w:rsid w:val="00BE2BAB"/>
    <w:rsid w:val="00BE2D1E"/>
    <w:rsid w:val="00BE2F46"/>
    <w:rsid w:val="00BE2F5E"/>
    <w:rsid w:val="00BE2F7E"/>
    <w:rsid w:val="00BE32C3"/>
    <w:rsid w:val="00BE3573"/>
    <w:rsid w:val="00BE3588"/>
    <w:rsid w:val="00BE35BF"/>
    <w:rsid w:val="00BE37BA"/>
    <w:rsid w:val="00BE37EE"/>
    <w:rsid w:val="00BE380C"/>
    <w:rsid w:val="00BE38E9"/>
    <w:rsid w:val="00BE3983"/>
    <w:rsid w:val="00BE3B2C"/>
    <w:rsid w:val="00BE40D8"/>
    <w:rsid w:val="00BE420C"/>
    <w:rsid w:val="00BE429D"/>
    <w:rsid w:val="00BE48AA"/>
    <w:rsid w:val="00BE4A18"/>
    <w:rsid w:val="00BE4DBA"/>
    <w:rsid w:val="00BE4E44"/>
    <w:rsid w:val="00BE55FA"/>
    <w:rsid w:val="00BE564F"/>
    <w:rsid w:val="00BE5650"/>
    <w:rsid w:val="00BE583D"/>
    <w:rsid w:val="00BE596C"/>
    <w:rsid w:val="00BE5A51"/>
    <w:rsid w:val="00BE5AC1"/>
    <w:rsid w:val="00BE5AEE"/>
    <w:rsid w:val="00BE5B3F"/>
    <w:rsid w:val="00BE5C08"/>
    <w:rsid w:val="00BE636F"/>
    <w:rsid w:val="00BE64FB"/>
    <w:rsid w:val="00BE669C"/>
    <w:rsid w:val="00BE66E9"/>
    <w:rsid w:val="00BE6713"/>
    <w:rsid w:val="00BE67B8"/>
    <w:rsid w:val="00BE6807"/>
    <w:rsid w:val="00BE68C5"/>
    <w:rsid w:val="00BE69F0"/>
    <w:rsid w:val="00BE6D77"/>
    <w:rsid w:val="00BE6FC0"/>
    <w:rsid w:val="00BE70F9"/>
    <w:rsid w:val="00BE7137"/>
    <w:rsid w:val="00BE7165"/>
    <w:rsid w:val="00BE7222"/>
    <w:rsid w:val="00BE7508"/>
    <w:rsid w:val="00BE7639"/>
    <w:rsid w:val="00BE7666"/>
    <w:rsid w:val="00BE7689"/>
    <w:rsid w:val="00BE7762"/>
    <w:rsid w:val="00BE7D4A"/>
    <w:rsid w:val="00BE7E0A"/>
    <w:rsid w:val="00BE7E10"/>
    <w:rsid w:val="00BE7EC7"/>
    <w:rsid w:val="00BE7F71"/>
    <w:rsid w:val="00BF00F0"/>
    <w:rsid w:val="00BF0432"/>
    <w:rsid w:val="00BF05A0"/>
    <w:rsid w:val="00BF06D0"/>
    <w:rsid w:val="00BF0DCE"/>
    <w:rsid w:val="00BF0FC5"/>
    <w:rsid w:val="00BF12B9"/>
    <w:rsid w:val="00BF1316"/>
    <w:rsid w:val="00BF1356"/>
    <w:rsid w:val="00BF14B5"/>
    <w:rsid w:val="00BF1509"/>
    <w:rsid w:val="00BF1649"/>
    <w:rsid w:val="00BF17B7"/>
    <w:rsid w:val="00BF183F"/>
    <w:rsid w:val="00BF1B05"/>
    <w:rsid w:val="00BF219B"/>
    <w:rsid w:val="00BF25B1"/>
    <w:rsid w:val="00BF2B71"/>
    <w:rsid w:val="00BF2BBE"/>
    <w:rsid w:val="00BF2F55"/>
    <w:rsid w:val="00BF33FE"/>
    <w:rsid w:val="00BF3948"/>
    <w:rsid w:val="00BF3981"/>
    <w:rsid w:val="00BF3B15"/>
    <w:rsid w:val="00BF3BC2"/>
    <w:rsid w:val="00BF3CCA"/>
    <w:rsid w:val="00BF3DB3"/>
    <w:rsid w:val="00BF4656"/>
    <w:rsid w:val="00BF482F"/>
    <w:rsid w:val="00BF4B63"/>
    <w:rsid w:val="00BF4EE1"/>
    <w:rsid w:val="00BF5135"/>
    <w:rsid w:val="00BF5246"/>
    <w:rsid w:val="00BF537E"/>
    <w:rsid w:val="00BF547E"/>
    <w:rsid w:val="00BF54D2"/>
    <w:rsid w:val="00BF5E58"/>
    <w:rsid w:val="00BF5EC3"/>
    <w:rsid w:val="00BF5ED7"/>
    <w:rsid w:val="00BF6074"/>
    <w:rsid w:val="00BF627B"/>
    <w:rsid w:val="00BF64DC"/>
    <w:rsid w:val="00BF652B"/>
    <w:rsid w:val="00BF6627"/>
    <w:rsid w:val="00BF6676"/>
    <w:rsid w:val="00BF68C9"/>
    <w:rsid w:val="00BF6AB2"/>
    <w:rsid w:val="00BF7284"/>
    <w:rsid w:val="00BF75E8"/>
    <w:rsid w:val="00BF79EB"/>
    <w:rsid w:val="00BF7C94"/>
    <w:rsid w:val="00BF7E06"/>
    <w:rsid w:val="00BF7E27"/>
    <w:rsid w:val="00BF7FFE"/>
    <w:rsid w:val="00C00025"/>
    <w:rsid w:val="00C00211"/>
    <w:rsid w:val="00C003CC"/>
    <w:rsid w:val="00C00432"/>
    <w:rsid w:val="00C00537"/>
    <w:rsid w:val="00C0069C"/>
    <w:rsid w:val="00C00895"/>
    <w:rsid w:val="00C01354"/>
    <w:rsid w:val="00C0145E"/>
    <w:rsid w:val="00C0158C"/>
    <w:rsid w:val="00C0163C"/>
    <w:rsid w:val="00C017B0"/>
    <w:rsid w:val="00C01832"/>
    <w:rsid w:val="00C01DE2"/>
    <w:rsid w:val="00C01E2E"/>
    <w:rsid w:val="00C01E7B"/>
    <w:rsid w:val="00C0226B"/>
    <w:rsid w:val="00C024C0"/>
    <w:rsid w:val="00C0251E"/>
    <w:rsid w:val="00C02865"/>
    <w:rsid w:val="00C029B8"/>
    <w:rsid w:val="00C02A4D"/>
    <w:rsid w:val="00C02BD9"/>
    <w:rsid w:val="00C02E6C"/>
    <w:rsid w:val="00C02EE9"/>
    <w:rsid w:val="00C02FBE"/>
    <w:rsid w:val="00C02FE6"/>
    <w:rsid w:val="00C03103"/>
    <w:rsid w:val="00C03192"/>
    <w:rsid w:val="00C032DD"/>
    <w:rsid w:val="00C0338C"/>
    <w:rsid w:val="00C033BB"/>
    <w:rsid w:val="00C034D8"/>
    <w:rsid w:val="00C035E8"/>
    <w:rsid w:val="00C03B5A"/>
    <w:rsid w:val="00C03E67"/>
    <w:rsid w:val="00C04074"/>
    <w:rsid w:val="00C041A0"/>
    <w:rsid w:val="00C0424D"/>
    <w:rsid w:val="00C04364"/>
    <w:rsid w:val="00C04455"/>
    <w:rsid w:val="00C04665"/>
    <w:rsid w:val="00C0466F"/>
    <w:rsid w:val="00C04718"/>
    <w:rsid w:val="00C049B7"/>
    <w:rsid w:val="00C04BD4"/>
    <w:rsid w:val="00C04C2B"/>
    <w:rsid w:val="00C04C63"/>
    <w:rsid w:val="00C04CE7"/>
    <w:rsid w:val="00C05181"/>
    <w:rsid w:val="00C05338"/>
    <w:rsid w:val="00C0560B"/>
    <w:rsid w:val="00C05639"/>
    <w:rsid w:val="00C05899"/>
    <w:rsid w:val="00C05C4D"/>
    <w:rsid w:val="00C05E46"/>
    <w:rsid w:val="00C0637F"/>
    <w:rsid w:val="00C06431"/>
    <w:rsid w:val="00C0674E"/>
    <w:rsid w:val="00C0678F"/>
    <w:rsid w:val="00C067AC"/>
    <w:rsid w:val="00C068AF"/>
    <w:rsid w:val="00C06B79"/>
    <w:rsid w:val="00C06D29"/>
    <w:rsid w:val="00C06EEA"/>
    <w:rsid w:val="00C06F12"/>
    <w:rsid w:val="00C07263"/>
    <w:rsid w:val="00C07539"/>
    <w:rsid w:val="00C07737"/>
    <w:rsid w:val="00C077CA"/>
    <w:rsid w:val="00C07940"/>
    <w:rsid w:val="00C07A4D"/>
    <w:rsid w:val="00C07A91"/>
    <w:rsid w:val="00C07D0A"/>
    <w:rsid w:val="00C07FB9"/>
    <w:rsid w:val="00C1033C"/>
    <w:rsid w:val="00C10460"/>
    <w:rsid w:val="00C106A9"/>
    <w:rsid w:val="00C106F7"/>
    <w:rsid w:val="00C10FC8"/>
    <w:rsid w:val="00C11073"/>
    <w:rsid w:val="00C110E4"/>
    <w:rsid w:val="00C111DA"/>
    <w:rsid w:val="00C11580"/>
    <w:rsid w:val="00C116AC"/>
    <w:rsid w:val="00C116EF"/>
    <w:rsid w:val="00C11744"/>
    <w:rsid w:val="00C11C4C"/>
    <w:rsid w:val="00C11F23"/>
    <w:rsid w:val="00C12104"/>
    <w:rsid w:val="00C1212E"/>
    <w:rsid w:val="00C12427"/>
    <w:rsid w:val="00C1242B"/>
    <w:rsid w:val="00C12464"/>
    <w:rsid w:val="00C1258C"/>
    <w:rsid w:val="00C125C3"/>
    <w:rsid w:val="00C1265D"/>
    <w:rsid w:val="00C12A23"/>
    <w:rsid w:val="00C131FD"/>
    <w:rsid w:val="00C13221"/>
    <w:rsid w:val="00C1392D"/>
    <w:rsid w:val="00C13994"/>
    <w:rsid w:val="00C13A31"/>
    <w:rsid w:val="00C13B4E"/>
    <w:rsid w:val="00C13BBA"/>
    <w:rsid w:val="00C13D74"/>
    <w:rsid w:val="00C14373"/>
    <w:rsid w:val="00C147FD"/>
    <w:rsid w:val="00C14B9B"/>
    <w:rsid w:val="00C14C7C"/>
    <w:rsid w:val="00C151CC"/>
    <w:rsid w:val="00C15350"/>
    <w:rsid w:val="00C15357"/>
    <w:rsid w:val="00C1536D"/>
    <w:rsid w:val="00C15478"/>
    <w:rsid w:val="00C154D1"/>
    <w:rsid w:val="00C154F7"/>
    <w:rsid w:val="00C15513"/>
    <w:rsid w:val="00C156B0"/>
    <w:rsid w:val="00C1574C"/>
    <w:rsid w:val="00C15792"/>
    <w:rsid w:val="00C15807"/>
    <w:rsid w:val="00C15C0D"/>
    <w:rsid w:val="00C15CF6"/>
    <w:rsid w:val="00C15F92"/>
    <w:rsid w:val="00C1637F"/>
    <w:rsid w:val="00C163FA"/>
    <w:rsid w:val="00C164C8"/>
    <w:rsid w:val="00C164FE"/>
    <w:rsid w:val="00C1656A"/>
    <w:rsid w:val="00C1664D"/>
    <w:rsid w:val="00C168AE"/>
    <w:rsid w:val="00C16917"/>
    <w:rsid w:val="00C16E20"/>
    <w:rsid w:val="00C16E83"/>
    <w:rsid w:val="00C17012"/>
    <w:rsid w:val="00C17286"/>
    <w:rsid w:val="00C173B4"/>
    <w:rsid w:val="00C17538"/>
    <w:rsid w:val="00C17731"/>
    <w:rsid w:val="00C17975"/>
    <w:rsid w:val="00C17978"/>
    <w:rsid w:val="00C17A10"/>
    <w:rsid w:val="00C17AF0"/>
    <w:rsid w:val="00C17BB1"/>
    <w:rsid w:val="00C17C38"/>
    <w:rsid w:val="00C17D04"/>
    <w:rsid w:val="00C17E4E"/>
    <w:rsid w:val="00C17F4A"/>
    <w:rsid w:val="00C17FE6"/>
    <w:rsid w:val="00C200DB"/>
    <w:rsid w:val="00C2042D"/>
    <w:rsid w:val="00C205A9"/>
    <w:rsid w:val="00C20E22"/>
    <w:rsid w:val="00C21009"/>
    <w:rsid w:val="00C21359"/>
    <w:rsid w:val="00C2143F"/>
    <w:rsid w:val="00C214F8"/>
    <w:rsid w:val="00C215BD"/>
    <w:rsid w:val="00C2180D"/>
    <w:rsid w:val="00C2184E"/>
    <w:rsid w:val="00C21878"/>
    <w:rsid w:val="00C21AEC"/>
    <w:rsid w:val="00C21B8E"/>
    <w:rsid w:val="00C21B9B"/>
    <w:rsid w:val="00C21C2E"/>
    <w:rsid w:val="00C21D7F"/>
    <w:rsid w:val="00C21F02"/>
    <w:rsid w:val="00C221B6"/>
    <w:rsid w:val="00C221D4"/>
    <w:rsid w:val="00C22839"/>
    <w:rsid w:val="00C22BB6"/>
    <w:rsid w:val="00C22BD7"/>
    <w:rsid w:val="00C22BFF"/>
    <w:rsid w:val="00C22C42"/>
    <w:rsid w:val="00C22CC2"/>
    <w:rsid w:val="00C22D10"/>
    <w:rsid w:val="00C22E04"/>
    <w:rsid w:val="00C22FAE"/>
    <w:rsid w:val="00C23169"/>
    <w:rsid w:val="00C234A1"/>
    <w:rsid w:val="00C2370A"/>
    <w:rsid w:val="00C2376B"/>
    <w:rsid w:val="00C23F58"/>
    <w:rsid w:val="00C240DF"/>
    <w:rsid w:val="00C24199"/>
    <w:rsid w:val="00C241A7"/>
    <w:rsid w:val="00C245D7"/>
    <w:rsid w:val="00C24658"/>
    <w:rsid w:val="00C24869"/>
    <w:rsid w:val="00C24898"/>
    <w:rsid w:val="00C2498A"/>
    <w:rsid w:val="00C24B49"/>
    <w:rsid w:val="00C25006"/>
    <w:rsid w:val="00C25152"/>
    <w:rsid w:val="00C252FE"/>
    <w:rsid w:val="00C25402"/>
    <w:rsid w:val="00C2545D"/>
    <w:rsid w:val="00C2566A"/>
    <w:rsid w:val="00C2597C"/>
    <w:rsid w:val="00C25D46"/>
    <w:rsid w:val="00C25F86"/>
    <w:rsid w:val="00C260A2"/>
    <w:rsid w:val="00C260F7"/>
    <w:rsid w:val="00C262BD"/>
    <w:rsid w:val="00C26451"/>
    <w:rsid w:val="00C267A9"/>
    <w:rsid w:val="00C267C2"/>
    <w:rsid w:val="00C268A5"/>
    <w:rsid w:val="00C26B94"/>
    <w:rsid w:val="00C271E3"/>
    <w:rsid w:val="00C275E4"/>
    <w:rsid w:val="00C277A9"/>
    <w:rsid w:val="00C277DD"/>
    <w:rsid w:val="00C27AB6"/>
    <w:rsid w:val="00C27AF5"/>
    <w:rsid w:val="00C27B3C"/>
    <w:rsid w:val="00C27B93"/>
    <w:rsid w:val="00C27E25"/>
    <w:rsid w:val="00C27E2C"/>
    <w:rsid w:val="00C300EA"/>
    <w:rsid w:val="00C3020F"/>
    <w:rsid w:val="00C302BF"/>
    <w:rsid w:val="00C302F4"/>
    <w:rsid w:val="00C30531"/>
    <w:rsid w:val="00C315A7"/>
    <w:rsid w:val="00C316C3"/>
    <w:rsid w:val="00C318B4"/>
    <w:rsid w:val="00C31B23"/>
    <w:rsid w:val="00C31DB5"/>
    <w:rsid w:val="00C31FE2"/>
    <w:rsid w:val="00C3202A"/>
    <w:rsid w:val="00C320E3"/>
    <w:rsid w:val="00C32289"/>
    <w:rsid w:val="00C32702"/>
    <w:rsid w:val="00C32BCB"/>
    <w:rsid w:val="00C32BDB"/>
    <w:rsid w:val="00C32D0C"/>
    <w:rsid w:val="00C32EF1"/>
    <w:rsid w:val="00C3301B"/>
    <w:rsid w:val="00C3315D"/>
    <w:rsid w:val="00C333B0"/>
    <w:rsid w:val="00C33484"/>
    <w:rsid w:val="00C33709"/>
    <w:rsid w:val="00C33983"/>
    <w:rsid w:val="00C339D2"/>
    <w:rsid w:val="00C33AC5"/>
    <w:rsid w:val="00C33D46"/>
    <w:rsid w:val="00C33D6A"/>
    <w:rsid w:val="00C33DD2"/>
    <w:rsid w:val="00C33F97"/>
    <w:rsid w:val="00C340EA"/>
    <w:rsid w:val="00C34223"/>
    <w:rsid w:val="00C34542"/>
    <w:rsid w:val="00C345E1"/>
    <w:rsid w:val="00C345E7"/>
    <w:rsid w:val="00C34744"/>
    <w:rsid w:val="00C34C34"/>
    <w:rsid w:val="00C34DB3"/>
    <w:rsid w:val="00C35242"/>
    <w:rsid w:val="00C35275"/>
    <w:rsid w:val="00C353C7"/>
    <w:rsid w:val="00C358A5"/>
    <w:rsid w:val="00C3590B"/>
    <w:rsid w:val="00C35BBC"/>
    <w:rsid w:val="00C35E15"/>
    <w:rsid w:val="00C35EA6"/>
    <w:rsid w:val="00C36014"/>
    <w:rsid w:val="00C36510"/>
    <w:rsid w:val="00C3676E"/>
    <w:rsid w:val="00C36921"/>
    <w:rsid w:val="00C369E8"/>
    <w:rsid w:val="00C36B69"/>
    <w:rsid w:val="00C36DAB"/>
    <w:rsid w:val="00C371C9"/>
    <w:rsid w:val="00C372DE"/>
    <w:rsid w:val="00C3737D"/>
    <w:rsid w:val="00C374E9"/>
    <w:rsid w:val="00C376C8"/>
    <w:rsid w:val="00C3782E"/>
    <w:rsid w:val="00C379B9"/>
    <w:rsid w:val="00C379E1"/>
    <w:rsid w:val="00C379F8"/>
    <w:rsid w:val="00C37E2F"/>
    <w:rsid w:val="00C4004A"/>
    <w:rsid w:val="00C40062"/>
    <w:rsid w:val="00C4012F"/>
    <w:rsid w:val="00C4030A"/>
    <w:rsid w:val="00C4063E"/>
    <w:rsid w:val="00C409C5"/>
    <w:rsid w:val="00C40C4F"/>
    <w:rsid w:val="00C40D89"/>
    <w:rsid w:val="00C411BF"/>
    <w:rsid w:val="00C4153B"/>
    <w:rsid w:val="00C417EE"/>
    <w:rsid w:val="00C418D2"/>
    <w:rsid w:val="00C41A4C"/>
    <w:rsid w:val="00C41C29"/>
    <w:rsid w:val="00C42772"/>
    <w:rsid w:val="00C42A12"/>
    <w:rsid w:val="00C42A77"/>
    <w:rsid w:val="00C42DCF"/>
    <w:rsid w:val="00C431F5"/>
    <w:rsid w:val="00C43693"/>
    <w:rsid w:val="00C43797"/>
    <w:rsid w:val="00C43EFA"/>
    <w:rsid w:val="00C4416F"/>
    <w:rsid w:val="00C44202"/>
    <w:rsid w:val="00C44239"/>
    <w:rsid w:val="00C442B9"/>
    <w:rsid w:val="00C44310"/>
    <w:rsid w:val="00C44422"/>
    <w:rsid w:val="00C4447C"/>
    <w:rsid w:val="00C44571"/>
    <w:rsid w:val="00C44803"/>
    <w:rsid w:val="00C4513F"/>
    <w:rsid w:val="00C4523B"/>
    <w:rsid w:val="00C45244"/>
    <w:rsid w:val="00C454C7"/>
    <w:rsid w:val="00C45928"/>
    <w:rsid w:val="00C45A55"/>
    <w:rsid w:val="00C45A9E"/>
    <w:rsid w:val="00C45ABF"/>
    <w:rsid w:val="00C45B1E"/>
    <w:rsid w:val="00C45C91"/>
    <w:rsid w:val="00C4601B"/>
    <w:rsid w:val="00C466CC"/>
    <w:rsid w:val="00C467B2"/>
    <w:rsid w:val="00C46884"/>
    <w:rsid w:val="00C468CD"/>
    <w:rsid w:val="00C4695C"/>
    <w:rsid w:val="00C46ACA"/>
    <w:rsid w:val="00C46BEF"/>
    <w:rsid w:val="00C46CC9"/>
    <w:rsid w:val="00C472CF"/>
    <w:rsid w:val="00C47317"/>
    <w:rsid w:val="00C47452"/>
    <w:rsid w:val="00C475B2"/>
    <w:rsid w:val="00C47640"/>
    <w:rsid w:val="00C50184"/>
    <w:rsid w:val="00C50258"/>
    <w:rsid w:val="00C50328"/>
    <w:rsid w:val="00C50409"/>
    <w:rsid w:val="00C50786"/>
    <w:rsid w:val="00C50854"/>
    <w:rsid w:val="00C50862"/>
    <w:rsid w:val="00C5097D"/>
    <w:rsid w:val="00C50B3B"/>
    <w:rsid w:val="00C50D01"/>
    <w:rsid w:val="00C50D8C"/>
    <w:rsid w:val="00C50E80"/>
    <w:rsid w:val="00C5112B"/>
    <w:rsid w:val="00C5117D"/>
    <w:rsid w:val="00C514BB"/>
    <w:rsid w:val="00C51A63"/>
    <w:rsid w:val="00C51A77"/>
    <w:rsid w:val="00C51C27"/>
    <w:rsid w:val="00C51C48"/>
    <w:rsid w:val="00C520C4"/>
    <w:rsid w:val="00C52221"/>
    <w:rsid w:val="00C5264C"/>
    <w:rsid w:val="00C528A2"/>
    <w:rsid w:val="00C52901"/>
    <w:rsid w:val="00C52902"/>
    <w:rsid w:val="00C52AC3"/>
    <w:rsid w:val="00C52D31"/>
    <w:rsid w:val="00C53388"/>
    <w:rsid w:val="00C533E9"/>
    <w:rsid w:val="00C53726"/>
    <w:rsid w:val="00C53971"/>
    <w:rsid w:val="00C53C12"/>
    <w:rsid w:val="00C53C99"/>
    <w:rsid w:val="00C53DF9"/>
    <w:rsid w:val="00C53E13"/>
    <w:rsid w:val="00C54130"/>
    <w:rsid w:val="00C54277"/>
    <w:rsid w:val="00C54291"/>
    <w:rsid w:val="00C5444E"/>
    <w:rsid w:val="00C54657"/>
    <w:rsid w:val="00C54811"/>
    <w:rsid w:val="00C54860"/>
    <w:rsid w:val="00C54F5C"/>
    <w:rsid w:val="00C5560A"/>
    <w:rsid w:val="00C55764"/>
    <w:rsid w:val="00C5582C"/>
    <w:rsid w:val="00C55A0D"/>
    <w:rsid w:val="00C55C7C"/>
    <w:rsid w:val="00C55CA0"/>
    <w:rsid w:val="00C55EDD"/>
    <w:rsid w:val="00C5611F"/>
    <w:rsid w:val="00C5625B"/>
    <w:rsid w:val="00C563D4"/>
    <w:rsid w:val="00C563DA"/>
    <w:rsid w:val="00C565E1"/>
    <w:rsid w:val="00C56A5D"/>
    <w:rsid w:val="00C56CA1"/>
    <w:rsid w:val="00C57290"/>
    <w:rsid w:val="00C5731B"/>
    <w:rsid w:val="00C575AF"/>
    <w:rsid w:val="00C576CF"/>
    <w:rsid w:val="00C57751"/>
    <w:rsid w:val="00C57863"/>
    <w:rsid w:val="00C57ADF"/>
    <w:rsid w:val="00C57B06"/>
    <w:rsid w:val="00C57B76"/>
    <w:rsid w:val="00C57BC8"/>
    <w:rsid w:val="00C57CB3"/>
    <w:rsid w:val="00C57F52"/>
    <w:rsid w:val="00C600F2"/>
    <w:rsid w:val="00C6026F"/>
    <w:rsid w:val="00C602A8"/>
    <w:rsid w:val="00C60447"/>
    <w:rsid w:val="00C6049F"/>
    <w:rsid w:val="00C604A7"/>
    <w:rsid w:val="00C605FB"/>
    <w:rsid w:val="00C60771"/>
    <w:rsid w:val="00C60CA2"/>
    <w:rsid w:val="00C60EDE"/>
    <w:rsid w:val="00C60F48"/>
    <w:rsid w:val="00C60FBE"/>
    <w:rsid w:val="00C60FE4"/>
    <w:rsid w:val="00C61134"/>
    <w:rsid w:val="00C61204"/>
    <w:rsid w:val="00C61489"/>
    <w:rsid w:val="00C618FB"/>
    <w:rsid w:val="00C61A15"/>
    <w:rsid w:val="00C61E90"/>
    <w:rsid w:val="00C61F43"/>
    <w:rsid w:val="00C625B2"/>
    <w:rsid w:val="00C6266F"/>
    <w:rsid w:val="00C626BB"/>
    <w:rsid w:val="00C6276E"/>
    <w:rsid w:val="00C62A0C"/>
    <w:rsid w:val="00C62B25"/>
    <w:rsid w:val="00C62E18"/>
    <w:rsid w:val="00C63109"/>
    <w:rsid w:val="00C634BE"/>
    <w:rsid w:val="00C63694"/>
    <w:rsid w:val="00C638FF"/>
    <w:rsid w:val="00C63AD8"/>
    <w:rsid w:val="00C63AF3"/>
    <w:rsid w:val="00C63BB4"/>
    <w:rsid w:val="00C63CE3"/>
    <w:rsid w:val="00C63DFE"/>
    <w:rsid w:val="00C6418B"/>
    <w:rsid w:val="00C64444"/>
    <w:rsid w:val="00C64453"/>
    <w:rsid w:val="00C645C7"/>
    <w:rsid w:val="00C646F9"/>
    <w:rsid w:val="00C64750"/>
    <w:rsid w:val="00C64B18"/>
    <w:rsid w:val="00C64B54"/>
    <w:rsid w:val="00C64CB8"/>
    <w:rsid w:val="00C65334"/>
    <w:rsid w:val="00C654A9"/>
    <w:rsid w:val="00C656EF"/>
    <w:rsid w:val="00C65737"/>
    <w:rsid w:val="00C65908"/>
    <w:rsid w:val="00C65D45"/>
    <w:rsid w:val="00C65F46"/>
    <w:rsid w:val="00C6644E"/>
    <w:rsid w:val="00C6645A"/>
    <w:rsid w:val="00C66725"/>
    <w:rsid w:val="00C6697D"/>
    <w:rsid w:val="00C669D4"/>
    <w:rsid w:val="00C66ADD"/>
    <w:rsid w:val="00C66F75"/>
    <w:rsid w:val="00C67469"/>
    <w:rsid w:val="00C6747B"/>
    <w:rsid w:val="00C67C21"/>
    <w:rsid w:val="00C67C70"/>
    <w:rsid w:val="00C67DBF"/>
    <w:rsid w:val="00C67EFA"/>
    <w:rsid w:val="00C7008A"/>
    <w:rsid w:val="00C700C3"/>
    <w:rsid w:val="00C70289"/>
    <w:rsid w:val="00C702C3"/>
    <w:rsid w:val="00C703E1"/>
    <w:rsid w:val="00C704BA"/>
    <w:rsid w:val="00C7078A"/>
    <w:rsid w:val="00C708E0"/>
    <w:rsid w:val="00C70A85"/>
    <w:rsid w:val="00C70B1C"/>
    <w:rsid w:val="00C70CFE"/>
    <w:rsid w:val="00C70E35"/>
    <w:rsid w:val="00C70FFD"/>
    <w:rsid w:val="00C712A4"/>
    <w:rsid w:val="00C712F9"/>
    <w:rsid w:val="00C7130E"/>
    <w:rsid w:val="00C71672"/>
    <w:rsid w:val="00C71AF7"/>
    <w:rsid w:val="00C71B02"/>
    <w:rsid w:val="00C71C53"/>
    <w:rsid w:val="00C725F5"/>
    <w:rsid w:val="00C72955"/>
    <w:rsid w:val="00C72C55"/>
    <w:rsid w:val="00C72C83"/>
    <w:rsid w:val="00C72E98"/>
    <w:rsid w:val="00C72F56"/>
    <w:rsid w:val="00C7308F"/>
    <w:rsid w:val="00C735DB"/>
    <w:rsid w:val="00C7369D"/>
    <w:rsid w:val="00C736B5"/>
    <w:rsid w:val="00C73D09"/>
    <w:rsid w:val="00C73D63"/>
    <w:rsid w:val="00C73E08"/>
    <w:rsid w:val="00C7400B"/>
    <w:rsid w:val="00C7406E"/>
    <w:rsid w:val="00C74130"/>
    <w:rsid w:val="00C741DA"/>
    <w:rsid w:val="00C7434E"/>
    <w:rsid w:val="00C74433"/>
    <w:rsid w:val="00C74578"/>
    <w:rsid w:val="00C74A20"/>
    <w:rsid w:val="00C74C59"/>
    <w:rsid w:val="00C74F18"/>
    <w:rsid w:val="00C7512B"/>
    <w:rsid w:val="00C753FA"/>
    <w:rsid w:val="00C75421"/>
    <w:rsid w:val="00C75633"/>
    <w:rsid w:val="00C75660"/>
    <w:rsid w:val="00C75724"/>
    <w:rsid w:val="00C75746"/>
    <w:rsid w:val="00C7574D"/>
    <w:rsid w:val="00C7583A"/>
    <w:rsid w:val="00C75A99"/>
    <w:rsid w:val="00C75FD7"/>
    <w:rsid w:val="00C7610A"/>
    <w:rsid w:val="00C761D8"/>
    <w:rsid w:val="00C76372"/>
    <w:rsid w:val="00C76603"/>
    <w:rsid w:val="00C76655"/>
    <w:rsid w:val="00C766E3"/>
    <w:rsid w:val="00C77C51"/>
    <w:rsid w:val="00C77D52"/>
    <w:rsid w:val="00C77F2A"/>
    <w:rsid w:val="00C78F94"/>
    <w:rsid w:val="00C80121"/>
    <w:rsid w:val="00C80273"/>
    <w:rsid w:val="00C802C8"/>
    <w:rsid w:val="00C804EC"/>
    <w:rsid w:val="00C80523"/>
    <w:rsid w:val="00C809A4"/>
    <w:rsid w:val="00C80A68"/>
    <w:rsid w:val="00C80EA8"/>
    <w:rsid w:val="00C81008"/>
    <w:rsid w:val="00C81249"/>
    <w:rsid w:val="00C8156F"/>
    <w:rsid w:val="00C8174B"/>
    <w:rsid w:val="00C81D74"/>
    <w:rsid w:val="00C81F37"/>
    <w:rsid w:val="00C82007"/>
    <w:rsid w:val="00C824BB"/>
    <w:rsid w:val="00C826F8"/>
    <w:rsid w:val="00C82828"/>
    <w:rsid w:val="00C82930"/>
    <w:rsid w:val="00C82A45"/>
    <w:rsid w:val="00C82A87"/>
    <w:rsid w:val="00C82EB9"/>
    <w:rsid w:val="00C82FCF"/>
    <w:rsid w:val="00C832F8"/>
    <w:rsid w:val="00C8342F"/>
    <w:rsid w:val="00C8344C"/>
    <w:rsid w:val="00C83611"/>
    <w:rsid w:val="00C8386C"/>
    <w:rsid w:val="00C83AC5"/>
    <w:rsid w:val="00C83B8F"/>
    <w:rsid w:val="00C83CF8"/>
    <w:rsid w:val="00C8409A"/>
    <w:rsid w:val="00C845B2"/>
    <w:rsid w:val="00C8474D"/>
    <w:rsid w:val="00C847DE"/>
    <w:rsid w:val="00C8490F"/>
    <w:rsid w:val="00C84AD0"/>
    <w:rsid w:val="00C84B01"/>
    <w:rsid w:val="00C84B9E"/>
    <w:rsid w:val="00C84D90"/>
    <w:rsid w:val="00C851DC"/>
    <w:rsid w:val="00C8547B"/>
    <w:rsid w:val="00C857B2"/>
    <w:rsid w:val="00C85975"/>
    <w:rsid w:val="00C859BB"/>
    <w:rsid w:val="00C859D3"/>
    <w:rsid w:val="00C85BE4"/>
    <w:rsid w:val="00C860C4"/>
    <w:rsid w:val="00C863E6"/>
    <w:rsid w:val="00C866E0"/>
    <w:rsid w:val="00C869C9"/>
    <w:rsid w:val="00C86A92"/>
    <w:rsid w:val="00C86B71"/>
    <w:rsid w:val="00C8747F"/>
    <w:rsid w:val="00C87635"/>
    <w:rsid w:val="00C8766B"/>
    <w:rsid w:val="00C877D1"/>
    <w:rsid w:val="00C8789B"/>
    <w:rsid w:val="00C878BB"/>
    <w:rsid w:val="00C87BB8"/>
    <w:rsid w:val="00C87F21"/>
    <w:rsid w:val="00C904A2"/>
    <w:rsid w:val="00C90505"/>
    <w:rsid w:val="00C9053E"/>
    <w:rsid w:val="00C9098B"/>
    <w:rsid w:val="00C90B5C"/>
    <w:rsid w:val="00C90CD7"/>
    <w:rsid w:val="00C90DA3"/>
    <w:rsid w:val="00C90DE7"/>
    <w:rsid w:val="00C91050"/>
    <w:rsid w:val="00C910CB"/>
    <w:rsid w:val="00C910EF"/>
    <w:rsid w:val="00C91142"/>
    <w:rsid w:val="00C911AC"/>
    <w:rsid w:val="00C913E6"/>
    <w:rsid w:val="00C914D0"/>
    <w:rsid w:val="00C9171C"/>
    <w:rsid w:val="00C9174C"/>
    <w:rsid w:val="00C91770"/>
    <w:rsid w:val="00C91883"/>
    <w:rsid w:val="00C91ED3"/>
    <w:rsid w:val="00C91EFC"/>
    <w:rsid w:val="00C91F72"/>
    <w:rsid w:val="00C91F82"/>
    <w:rsid w:val="00C920F4"/>
    <w:rsid w:val="00C9210D"/>
    <w:rsid w:val="00C92156"/>
    <w:rsid w:val="00C921FA"/>
    <w:rsid w:val="00C92417"/>
    <w:rsid w:val="00C9263D"/>
    <w:rsid w:val="00C92736"/>
    <w:rsid w:val="00C9299C"/>
    <w:rsid w:val="00C92B7E"/>
    <w:rsid w:val="00C92E14"/>
    <w:rsid w:val="00C92E22"/>
    <w:rsid w:val="00C93134"/>
    <w:rsid w:val="00C93164"/>
    <w:rsid w:val="00C9316E"/>
    <w:rsid w:val="00C931B6"/>
    <w:rsid w:val="00C93692"/>
    <w:rsid w:val="00C936F4"/>
    <w:rsid w:val="00C93785"/>
    <w:rsid w:val="00C94086"/>
    <w:rsid w:val="00C9430E"/>
    <w:rsid w:val="00C94589"/>
    <w:rsid w:val="00C945E7"/>
    <w:rsid w:val="00C94670"/>
    <w:rsid w:val="00C94CD0"/>
    <w:rsid w:val="00C94D68"/>
    <w:rsid w:val="00C94D83"/>
    <w:rsid w:val="00C9500B"/>
    <w:rsid w:val="00C9507D"/>
    <w:rsid w:val="00C95273"/>
    <w:rsid w:val="00C954BB"/>
    <w:rsid w:val="00C9563E"/>
    <w:rsid w:val="00C95665"/>
    <w:rsid w:val="00C956FE"/>
    <w:rsid w:val="00C95B82"/>
    <w:rsid w:val="00C95B84"/>
    <w:rsid w:val="00C95BAE"/>
    <w:rsid w:val="00C95D79"/>
    <w:rsid w:val="00C95F3E"/>
    <w:rsid w:val="00C95F7C"/>
    <w:rsid w:val="00C96400"/>
    <w:rsid w:val="00C964FC"/>
    <w:rsid w:val="00C9679D"/>
    <w:rsid w:val="00C96899"/>
    <w:rsid w:val="00C96910"/>
    <w:rsid w:val="00C96A2E"/>
    <w:rsid w:val="00C96CC4"/>
    <w:rsid w:val="00C96ED7"/>
    <w:rsid w:val="00C97159"/>
    <w:rsid w:val="00C9725F"/>
    <w:rsid w:val="00C975ED"/>
    <w:rsid w:val="00C9785C"/>
    <w:rsid w:val="00C97915"/>
    <w:rsid w:val="00C97A83"/>
    <w:rsid w:val="00C97BB8"/>
    <w:rsid w:val="00C97F19"/>
    <w:rsid w:val="00C97F79"/>
    <w:rsid w:val="00C9B372"/>
    <w:rsid w:val="00CA048C"/>
    <w:rsid w:val="00CA0C3B"/>
    <w:rsid w:val="00CA0C67"/>
    <w:rsid w:val="00CA0C77"/>
    <w:rsid w:val="00CA0CA0"/>
    <w:rsid w:val="00CA0FC6"/>
    <w:rsid w:val="00CA1052"/>
    <w:rsid w:val="00CA13B8"/>
    <w:rsid w:val="00CA15EE"/>
    <w:rsid w:val="00CA1675"/>
    <w:rsid w:val="00CA1A4C"/>
    <w:rsid w:val="00CA1CB5"/>
    <w:rsid w:val="00CA1D56"/>
    <w:rsid w:val="00CA1FED"/>
    <w:rsid w:val="00CA22BB"/>
    <w:rsid w:val="00CA23DC"/>
    <w:rsid w:val="00CA2529"/>
    <w:rsid w:val="00CA27E5"/>
    <w:rsid w:val="00CA280B"/>
    <w:rsid w:val="00CA299F"/>
    <w:rsid w:val="00CA2B9C"/>
    <w:rsid w:val="00CA2C90"/>
    <w:rsid w:val="00CA320A"/>
    <w:rsid w:val="00CA325D"/>
    <w:rsid w:val="00CA350A"/>
    <w:rsid w:val="00CA3FCB"/>
    <w:rsid w:val="00CA439B"/>
    <w:rsid w:val="00CA44ED"/>
    <w:rsid w:val="00CA47BD"/>
    <w:rsid w:val="00CA4A12"/>
    <w:rsid w:val="00CA4A34"/>
    <w:rsid w:val="00CA4B7D"/>
    <w:rsid w:val="00CA4FA7"/>
    <w:rsid w:val="00CA52AE"/>
    <w:rsid w:val="00CA53E2"/>
    <w:rsid w:val="00CA55F5"/>
    <w:rsid w:val="00CA56A3"/>
    <w:rsid w:val="00CA576A"/>
    <w:rsid w:val="00CA5AEB"/>
    <w:rsid w:val="00CA5C5E"/>
    <w:rsid w:val="00CA5CD0"/>
    <w:rsid w:val="00CA5D32"/>
    <w:rsid w:val="00CA6034"/>
    <w:rsid w:val="00CA6299"/>
    <w:rsid w:val="00CA6342"/>
    <w:rsid w:val="00CA65CC"/>
    <w:rsid w:val="00CA66B3"/>
    <w:rsid w:val="00CA6957"/>
    <w:rsid w:val="00CA698E"/>
    <w:rsid w:val="00CA6E94"/>
    <w:rsid w:val="00CA71F6"/>
    <w:rsid w:val="00CA725B"/>
    <w:rsid w:val="00CA730B"/>
    <w:rsid w:val="00CA7365"/>
    <w:rsid w:val="00CA747F"/>
    <w:rsid w:val="00CA7601"/>
    <w:rsid w:val="00CA761D"/>
    <w:rsid w:val="00CA76EE"/>
    <w:rsid w:val="00CA78E6"/>
    <w:rsid w:val="00CA795D"/>
    <w:rsid w:val="00CA7B02"/>
    <w:rsid w:val="00CA7C51"/>
    <w:rsid w:val="00CA7DAD"/>
    <w:rsid w:val="00CA7E5D"/>
    <w:rsid w:val="00CA7F60"/>
    <w:rsid w:val="00CB019F"/>
    <w:rsid w:val="00CB0200"/>
    <w:rsid w:val="00CB02EA"/>
    <w:rsid w:val="00CB062B"/>
    <w:rsid w:val="00CB0655"/>
    <w:rsid w:val="00CB070A"/>
    <w:rsid w:val="00CB07D3"/>
    <w:rsid w:val="00CB09A3"/>
    <w:rsid w:val="00CB0AE6"/>
    <w:rsid w:val="00CB0AFD"/>
    <w:rsid w:val="00CB0CE2"/>
    <w:rsid w:val="00CB0ECC"/>
    <w:rsid w:val="00CB145D"/>
    <w:rsid w:val="00CB1484"/>
    <w:rsid w:val="00CB171D"/>
    <w:rsid w:val="00CB1888"/>
    <w:rsid w:val="00CB1C24"/>
    <w:rsid w:val="00CB1D94"/>
    <w:rsid w:val="00CB1D9A"/>
    <w:rsid w:val="00CB1F66"/>
    <w:rsid w:val="00CB2106"/>
    <w:rsid w:val="00CB21BF"/>
    <w:rsid w:val="00CB2269"/>
    <w:rsid w:val="00CB2488"/>
    <w:rsid w:val="00CB2578"/>
    <w:rsid w:val="00CB257C"/>
    <w:rsid w:val="00CB271E"/>
    <w:rsid w:val="00CB27CB"/>
    <w:rsid w:val="00CB2823"/>
    <w:rsid w:val="00CB2A48"/>
    <w:rsid w:val="00CB2A96"/>
    <w:rsid w:val="00CB2B49"/>
    <w:rsid w:val="00CB2E27"/>
    <w:rsid w:val="00CB2EC8"/>
    <w:rsid w:val="00CB316B"/>
    <w:rsid w:val="00CB37A6"/>
    <w:rsid w:val="00CB38C4"/>
    <w:rsid w:val="00CB3912"/>
    <w:rsid w:val="00CB3A27"/>
    <w:rsid w:val="00CB3AA8"/>
    <w:rsid w:val="00CB3B04"/>
    <w:rsid w:val="00CB3D93"/>
    <w:rsid w:val="00CB41BD"/>
    <w:rsid w:val="00CB4307"/>
    <w:rsid w:val="00CB4372"/>
    <w:rsid w:val="00CB448B"/>
    <w:rsid w:val="00CB461A"/>
    <w:rsid w:val="00CB4746"/>
    <w:rsid w:val="00CB4748"/>
    <w:rsid w:val="00CB4929"/>
    <w:rsid w:val="00CB4B9D"/>
    <w:rsid w:val="00CB4FE8"/>
    <w:rsid w:val="00CB504A"/>
    <w:rsid w:val="00CB5141"/>
    <w:rsid w:val="00CB5153"/>
    <w:rsid w:val="00CB5170"/>
    <w:rsid w:val="00CB537F"/>
    <w:rsid w:val="00CB5888"/>
    <w:rsid w:val="00CB5A0B"/>
    <w:rsid w:val="00CB5A65"/>
    <w:rsid w:val="00CB5B9C"/>
    <w:rsid w:val="00CB5E24"/>
    <w:rsid w:val="00CB5E3D"/>
    <w:rsid w:val="00CB63C6"/>
    <w:rsid w:val="00CB6665"/>
    <w:rsid w:val="00CB66D8"/>
    <w:rsid w:val="00CB6A10"/>
    <w:rsid w:val="00CB6A23"/>
    <w:rsid w:val="00CB6C69"/>
    <w:rsid w:val="00CB6D27"/>
    <w:rsid w:val="00CB6DD7"/>
    <w:rsid w:val="00CB6ED2"/>
    <w:rsid w:val="00CB744A"/>
    <w:rsid w:val="00CB757A"/>
    <w:rsid w:val="00CB7B1E"/>
    <w:rsid w:val="00CB7B1F"/>
    <w:rsid w:val="00CB7C58"/>
    <w:rsid w:val="00CB7C80"/>
    <w:rsid w:val="00CB7E88"/>
    <w:rsid w:val="00CB7FCD"/>
    <w:rsid w:val="00CC00E4"/>
    <w:rsid w:val="00CC0186"/>
    <w:rsid w:val="00CC04AC"/>
    <w:rsid w:val="00CC0CC6"/>
    <w:rsid w:val="00CC0D51"/>
    <w:rsid w:val="00CC0DCC"/>
    <w:rsid w:val="00CC0F0B"/>
    <w:rsid w:val="00CC0F4F"/>
    <w:rsid w:val="00CC0F9C"/>
    <w:rsid w:val="00CC0FF7"/>
    <w:rsid w:val="00CC1063"/>
    <w:rsid w:val="00CC1084"/>
    <w:rsid w:val="00CC10A3"/>
    <w:rsid w:val="00CC123E"/>
    <w:rsid w:val="00CC1260"/>
    <w:rsid w:val="00CC14D0"/>
    <w:rsid w:val="00CC172B"/>
    <w:rsid w:val="00CC1971"/>
    <w:rsid w:val="00CC198E"/>
    <w:rsid w:val="00CC1B44"/>
    <w:rsid w:val="00CC1B4F"/>
    <w:rsid w:val="00CC249E"/>
    <w:rsid w:val="00CC2560"/>
    <w:rsid w:val="00CC25CF"/>
    <w:rsid w:val="00CC26C9"/>
    <w:rsid w:val="00CC2924"/>
    <w:rsid w:val="00CC29F5"/>
    <w:rsid w:val="00CC2EBD"/>
    <w:rsid w:val="00CC3677"/>
    <w:rsid w:val="00CC36CF"/>
    <w:rsid w:val="00CC378F"/>
    <w:rsid w:val="00CC38E9"/>
    <w:rsid w:val="00CC3E5A"/>
    <w:rsid w:val="00CC3EC2"/>
    <w:rsid w:val="00CC3FA1"/>
    <w:rsid w:val="00CC410A"/>
    <w:rsid w:val="00CC41CA"/>
    <w:rsid w:val="00CC4B4B"/>
    <w:rsid w:val="00CC4C4E"/>
    <w:rsid w:val="00CC4E3F"/>
    <w:rsid w:val="00CC523F"/>
    <w:rsid w:val="00CC52C6"/>
    <w:rsid w:val="00CC52E5"/>
    <w:rsid w:val="00CC534C"/>
    <w:rsid w:val="00CC5436"/>
    <w:rsid w:val="00CC572C"/>
    <w:rsid w:val="00CC5BC5"/>
    <w:rsid w:val="00CC5BC8"/>
    <w:rsid w:val="00CC5C3A"/>
    <w:rsid w:val="00CC5EDE"/>
    <w:rsid w:val="00CC6051"/>
    <w:rsid w:val="00CC61A7"/>
    <w:rsid w:val="00CC625D"/>
    <w:rsid w:val="00CC6403"/>
    <w:rsid w:val="00CC6869"/>
    <w:rsid w:val="00CC68D5"/>
    <w:rsid w:val="00CC6999"/>
    <w:rsid w:val="00CC69E9"/>
    <w:rsid w:val="00CC6A3C"/>
    <w:rsid w:val="00CC6DB3"/>
    <w:rsid w:val="00CC712E"/>
    <w:rsid w:val="00CC73AE"/>
    <w:rsid w:val="00CC75FA"/>
    <w:rsid w:val="00CC7723"/>
    <w:rsid w:val="00CC7C9A"/>
    <w:rsid w:val="00CC7D08"/>
    <w:rsid w:val="00CC7E90"/>
    <w:rsid w:val="00CD03C7"/>
    <w:rsid w:val="00CD04D4"/>
    <w:rsid w:val="00CD04DF"/>
    <w:rsid w:val="00CD0747"/>
    <w:rsid w:val="00CD091B"/>
    <w:rsid w:val="00CD0976"/>
    <w:rsid w:val="00CD0A78"/>
    <w:rsid w:val="00CD0F91"/>
    <w:rsid w:val="00CD1247"/>
    <w:rsid w:val="00CD130F"/>
    <w:rsid w:val="00CD139C"/>
    <w:rsid w:val="00CD17E1"/>
    <w:rsid w:val="00CD1C8C"/>
    <w:rsid w:val="00CD1C95"/>
    <w:rsid w:val="00CD1E40"/>
    <w:rsid w:val="00CD20EA"/>
    <w:rsid w:val="00CD2146"/>
    <w:rsid w:val="00CD2280"/>
    <w:rsid w:val="00CD2476"/>
    <w:rsid w:val="00CD26A7"/>
    <w:rsid w:val="00CD28D3"/>
    <w:rsid w:val="00CD29C7"/>
    <w:rsid w:val="00CD3190"/>
    <w:rsid w:val="00CD3315"/>
    <w:rsid w:val="00CD3455"/>
    <w:rsid w:val="00CD3533"/>
    <w:rsid w:val="00CD35FC"/>
    <w:rsid w:val="00CD3742"/>
    <w:rsid w:val="00CD37A6"/>
    <w:rsid w:val="00CD37BF"/>
    <w:rsid w:val="00CD386A"/>
    <w:rsid w:val="00CD39BB"/>
    <w:rsid w:val="00CD3AC3"/>
    <w:rsid w:val="00CD3B49"/>
    <w:rsid w:val="00CD3B61"/>
    <w:rsid w:val="00CD3EFB"/>
    <w:rsid w:val="00CD3F87"/>
    <w:rsid w:val="00CD3FE9"/>
    <w:rsid w:val="00CD42C0"/>
    <w:rsid w:val="00CD447A"/>
    <w:rsid w:val="00CD48C7"/>
    <w:rsid w:val="00CD4A47"/>
    <w:rsid w:val="00CD5271"/>
    <w:rsid w:val="00CD5425"/>
    <w:rsid w:val="00CD55B2"/>
    <w:rsid w:val="00CD594E"/>
    <w:rsid w:val="00CD5980"/>
    <w:rsid w:val="00CD5AED"/>
    <w:rsid w:val="00CD5C77"/>
    <w:rsid w:val="00CD5D0C"/>
    <w:rsid w:val="00CD5D7C"/>
    <w:rsid w:val="00CD6046"/>
    <w:rsid w:val="00CD61FC"/>
    <w:rsid w:val="00CD6366"/>
    <w:rsid w:val="00CD643E"/>
    <w:rsid w:val="00CD64AD"/>
    <w:rsid w:val="00CD678E"/>
    <w:rsid w:val="00CD69C6"/>
    <w:rsid w:val="00CD6BF3"/>
    <w:rsid w:val="00CD6D89"/>
    <w:rsid w:val="00CD6FFF"/>
    <w:rsid w:val="00CD769B"/>
    <w:rsid w:val="00CD7B1A"/>
    <w:rsid w:val="00CD7FE6"/>
    <w:rsid w:val="00CE0371"/>
    <w:rsid w:val="00CE0539"/>
    <w:rsid w:val="00CE0796"/>
    <w:rsid w:val="00CE0878"/>
    <w:rsid w:val="00CE0BCF"/>
    <w:rsid w:val="00CE0C19"/>
    <w:rsid w:val="00CE0D54"/>
    <w:rsid w:val="00CE0D68"/>
    <w:rsid w:val="00CE1015"/>
    <w:rsid w:val="00CE1155"/>
    <w:rsid w:val="00CE1234"/>
    <w:rsid w:val="00CE1372"/>
    <w:rsid w:val="00CE1524"/>
    <w:rsid w:val="00CE15C3"/>
    <w:rsid w:val="00CE1741"/>
    <w:rsid w:val="00CE186D"/>
    <w:rsid w:val="00CE18E6"/>
    <w:rsid w:val="00CE1C9A"/>
    <w:rsid w:val="00CE1CB5"/>
    <w:rsid w:val="00CE1CFE"/>
    <w:rsid w:val="00CE1D00"/>
    <w:rsid w:val="00CE1D15"/>
    <w:rsid w:val="00CE1DF9"/>
    <w:rsid w:val="00CE1EB5"/>
    <w:rsid w:val="00CE1F00"/>
    <w:rsid w:val="00CE1FE6"/>
    <w:rsid w:val="00CE239F"/>
    <w:rsid w:val="00CE23A9"/>
    <w:rsid w:val="00CE2404"/>
    <w:rsid w:val="00CE246D"/>
    <w:rsid w:val="00CE2743"/>
    <w:rsid w:val="00CE2777"/>
    <w:rsid w:val="00CE2C84"/>
    <w:rsid w:val="00CE2E4F"/>
    <w:rsid w:val="00CE3166"/>
    <w:rsid w:val="00CE354F"/>
    <w:rsid w:val="00CE395D"/>
    <w:rsid w:val="00CE3A62"/>
    <w:rsid w:val="00CE3AE0"/>
    <w:rsid w:val="00CE3B12"/>
    <w:rsid w:val="00CE3F66"/>
    <w:rsid w:val="00CE46A7"/>
    <w:rsid w:val="00CE47D1"/>
    <w:rsid w:val="00CE493B"/>
    <w:rsid w:val="00CE4F75"/>
    <w:rsid w:val="00CE50C7"/>
    <w:rsid w:val="00CE58B9"/>
    <w:rsid w:val="00CE5DD3"/>
    <w:rsid w:val="00CE5E6C"/>
    <w:rsid w:val="00CE5F8E"/>
    <w:rsid w:val="00CE608D"/>
    <w:rsid w:val="00CE6183"/>
    <w:rsid w:val="00CE63C2"/>
    <w:rsid w:val="00CE6821"/>
    <w:rsid w:val="00CE696C"/>
    <w:rsid w:val="00CE6C95"/>
    <w:rsid w:val="00CE6F08"/>
    <w:rsid w:val="00CE7204"/>
    <w:rsid w:val="00CE7349"/>
    <w:rsid w:val="00CE7471"/>
    <w:rsid w:val="00CE75DB"/>
    <w:rsid w:val="00CE77F1"/>
    <w:rsid w:val="00CE78BC"/>
    <w:rsid w:val="00CE7A73"/>
    <w:rsid w:val="00CE7FAF"/>
    <w:rsid w:val="00CF05B4"/>
    <w:rsid w:val="00CF0880"/>
    <w:rsid w:val="00CF09D7"/>
    <w:rsid w:val="00CF0A23"/>
    <w:rsid w:val="00CF1272"/>
    <w:rsid w:val="00CF14B2"/>
    <w:rsid w:val="00CF14C6"/>
    <w:rsid w:val="00CF176D"/>
    <w:rsid w:val="00CF1B98"/>
    <w:rsid w:val="00CF1EEE"/>
    <w:rsid w:val="00CF2014"/>
    <w:rsid w:val="00CF20BE"/>
    <w:rsid w:val="00CF263C"/>
    <w:rsid w:val="00CF2B48"/>
    <w:rsid w:val="00CF2BC8"/>
    <w:rsid w:val="00CF2F02"/>
    <w:rsid w:val="00CF3034"/>
    <w:rsid w:val="00CF32BB"/>
    <w:rsid w:val="00CF3696"/>
    <w:rsid w:val="00CF36F5"/>
    <w:rsid w:val="00CF3AA8"/>
    <w:rsid w:val="00CF3F5D"/>
    <w:rsid w:val="00CF4440"/>
    <w:rsid w:val="00CF4452"/>
    <w:rsid w:val="00CF4779"/>
    <w:rsid w:val="00CF4A23"/>
    <w:rsid w:val="00CF4CBA"/>
    <w:rsid w:val="00CF4E14"/>
    <w:rsid w:val="00CF4E23"/>
    <w:rsid w:val="00CF4F45"/>
    <w:rsid w:val="00CF4F68"/>
    <w:rsid w:val="00CF522F"/>
    <w:rsid w:val="00CF56BE"/>
    <w:rsid w:val="00CF57E4"/>
    <w:rsid w:val="00CF5B3E"/>
    <w:rsid w:val="00CF5E9C"/>
    <w:rsid w:val="00CF611C"/>
    <w:rsid w:val="00CF6362"/>
    <w:rsid w:val="00CF66EF"/>
    <w:rsid w:val="00CF6723"/>
    <w:rsid w:val="00CF6983"/>
    <w:rsid w:val="00CF69E5"/>
    <w:rsid w:val="00CF6E52"/>
    <w:rsid w:val="00CF7043"/>
    <w:rsid w:val="00CF7234"/>
    <w:rsid w:val="00CF7323"/>
    <w:rsid w:val="00CF74EB"/>
    <w:rsid w:val="00CF759E"/>
    <w:rsid w:val="00CF75C3"/>
    <w:rsid w:val="00CF76B2"/>
    <w:rsid w:val="00CF7892"/>
    <w:rsid w:val="00CF79BF"/>
    <w:rsid w:val="00CF7B68"/>
    <w:rsid w:val="00CF7E65"/>
    <w:rsid w:val="00D000EA"/>
    <w:rsid w:val="00D001AE"/>
    <w:rsid w:val="00D00769"/>
    <w:rsid w:val="00D00831"/>
    <w:rsid w:val="00D00B95"/>
    <w:rsid w:val="00D00D7D"/>
    <w:rsid w:val="00D00D92"/>
    <w:rsid w:val="00D00E22"/>
    <w:rsid w:val="00D012CA"/>
    <w:rsid w:val="00D01526"/>
    <w:rsid w:val="00D01804"/>
    <w:rsid w:val="00D01822"/>
    <w:rsid w:val="00D0184A"/>
    <w:rsid w:val="00D01A36"/>
    <w:rsid w:val="00D01A7D"/>
    <w:rsid w:val="00D01B98"/>
    <w:rsid w:val="00D01F17"/>
    <w:rsid w:val="00D01FB1"/>
    <w:rsid w:val="00D02313"/>
    <w:rsid w:val="00D023EA"/>
    <w:rsid w:val="00D02566"/>
    <w:rsid w:val="00D028EE"/>
    <w:rsid w:val="00D028FF"/>
    <w:rsid w:val="00D02C1A"/>
    <w:rsid w:val="00D02C8C"/>
    <w:rsid w:val="00D02D95"/>
    <w:rsid w:val="00D02E7A"/>
    <w:rsid w:val="00D02FD0"/>
    <w:rsid w:val="00D03181"/>
    <w:rsid w:val="00D03419"/>
    <w:rsid w:val="00D0354F"/>
    <w:rsid w:val="00D03925"/>
    <w:rsid w:val="00D03AE5"/>
    <w:rsid w:val="00D03BFC"/>
    <w:rsid w:val="00D03D6A"/>
    <w:rsid w:val="00D03DC9"/>
    <w:rsid w:val="00D042A5"/>
    <w:rsid w:val="00D0458F"/>
    <w:rsid w:val="00D045DF"/>
    <w:rsid w:val="00D04643"/>
    <w:rsid w:val="00D048CB"/>
    <w:rsid w:val="00D04A62"/>
    <w:rsid w:val="00D04C3B"/>
    <w:rsid w:val="00D04D76"/>
    <w:rsid w:val="00D04EF5"/>
    <w:rsid w:val="00D052F5"/>
    <w:rsid w:val="00D05983"/>
    <w:rsid w:val="00D05A0A"/>
    <w:rsid w:val="00D05ADE"/>
    <w:rsid w:val="00D05B8E"/>
    <w:rsid w:val="00D05E3F"/>
    <w:rsid w:val="00D05E4C"/>
    <w:rsid w:val="00D05EDA"/>
    <w:rsid w:val="00D06AF4"/>
    <w:rsid w:val="00D06BDB"/>
    <w:rsid w:val="00D06BF8"/>
    <w:rsid w:val="00D06C6A"/>
    <w:rsid w:val="00D06F41"/>
    <w:rsid w:val="00D06FF9"/>
    <w:rsid w:val="00D07036"/>
    <w:rsid w:val="00D070B7"/>
    <w:rsid w:val="00D0726D"/>
    <w:rsid w:val="00D074CF"/>
    <w:rsid w:val="00D07ABC"/>
    <w:rsid w:val="00D07DAD"/>
    <w:rsid w:val="00D07DCE"/>
    <w:rsid w:val="00D07F16"/>
    <w:rsid w:val="00D10001"/>
    <w:rsid w:val="00D1004E"/>
    <w:rsid w:val="00D10194"/>
    <w:rsid w:val="00D10338"/>
    <w:rsid w:val="00D1037C"/>
    <w:rsid w:val="00D10961"/>
    <w:rsid w:val="00D10EB3"/>
    <w:rsid w:val="00D10FFE"/>
    <w:rsid w:val="00D110CF"/>
    <w:rsid w:val="00D1119F"/>
    <w:rsid w:val="00D11215"/>
    <w:rsid w:val="00D1134C"/>
    <w:rsid w:val="00D11476"/>
    <w:rsid w:val="00D115E3"/>
    <w:rsid w:val="00D11939"/>
    <w:rsid w:val="00D11953"/>
    <w:rsid w:val="00D119A5"/>
    <w:rsid w:val="00D11AB0"/>
    <w:rsid w:val="00D11B39"/>
    <w:rsid w:val="00D11B66"/>
    <w:rsid w:val="00D11D2A"/>
    <w:rsid w:val="00D11D35"/>
    <w:rsid w:val="00D1202B"/>
    <w:rsid w:val="00D124A3"/>
    <w:rsid w:val="00D1284A"/>
    <w:rsid w:val="00D128DE"/>
    <w:rsid w:val="00D12937"/>
    <w:rsid w:val="00D12BC8"/>
    <w:rsid w:val="00D12F39"/>
    <w:rsid w:val="00D12FE6"/>
    <w:rsid w:val="00D13038"/>
    <w:rsid w:val="00D130CC"/>
    <w:rsid w:val="00D13167"/>
    <w:rsid w:val="00D13243"/>
    <w:rsid w:val="00D13505"/>
    <w:rsid w:val="00D1353A"/>
    <w:rsid w:val="00D13588"/>
    <w:rsid w:val="00D136A7"/>
    <w:rsid w:val="00D13765"/>
    <w:rsid w:val="00D13825"/>
    <w:rsid w:val="00D13A79"/>
    <w:rsid w:val="00D13D22"/>
    <w:rsid w:val="00D13E2F"/>
    <w:rsid w:val="00D13EEE"/>
    <w:rsid w:val="00D144D2"/>
    <w:rsid w:val="00D14612"/>
    <w:rsid w:val="00D14AE9"/>
    <w:rsid w:val="00D14B57"/>
    <w:rsid w:val="00D14E85"/>
    <w:rsid w:val="00D14F90"/>
    <w:rsid w:val="00D150F2"/>
    <w:rsid w:val="00D1513A"/>
    <w:rsid w:val="00D1546C"/>
    <w:rsid w:val="00D157E4"/>
    <w:rsid w:val="00D1589A"/>
    <w:rsid w:val="00D158D5"/>
    <w:rsid w:val="00D15956"/>
    <w:rsid w:val="00D15E35"/>
    <w:rsid w:val="00D15EAA"/>
    <w:rsid w:val="00D15F37"/>
    <w:rsid w:val="00D15F3E"/>
    <w:rsid w:val="00D16778"/>
    <w:rsid w:val="00D16825"/>
    <w:rsid w:val="00D16855"/>
    <w:rsid w:val="00D1687F"/>
    <w:rsid w:val="00D169A3"/>
    <w:rsid w:val="00D16A33"/>
    <w:rsid w:val="00D16DD4"/>
    <w:rsid w:val="00D16F87"/>
    <w:rsid w:val="00D1706E"/>
    <w:rsid w:val="00D17492"/>
    <w:rsid w:val="00D17CFD"/>
    <w:rsid w:val="00D2029F"/>
    <w:rsid w:val="00D205FA"/>
    <w:rsid w:val="00D206ED"/>
    <w:rsid w:val="00D20721"/>
    <w:rsid w:val="00D20EE9"/>
    <w:rsid w:val="00D2101D"/>
    <w:rsid w:val="00D21251"/>
    <w:rsid w:val="00D2154C"/>
    <w:rsid w:val="00D2168B"/>
    <w:rsid w:val="00D21A2C"/>
    <w:rsid w:val="00D21C71"/>
    <w:rsid w:val="00D21DA9"/>
    <w:rsid w:val="00D22075"/>
    <w:rsid w:val="00D22077"/>
    <w:rsid w:val="00D220C1"/>
    <w:rsid w:val="00D226F3"/>
    <w:rsid w:val="00D228AF"/>
    <w:rsid w:val="00D22A51"/>
    <w:rsid w:val="00D22C2D"/>
    <w:rsid w:val="00D23079"/>
    <w:rsid w:val="00D231EB"/>
    <w:rsid w:val="00D23439"/>
    <w:rsid w:val="00D23D85"/>
    <w:rsid w:val="00D23D8C"/>
    <w:rsid w:val="00D241B4"/>
    <w:rsid w:val="00D2439D"/>
    <w:rsid w:val="00D245F0"/>
    <w:rsid w:val="00D2490E"/>
    <w:rsid w:val="00D2493B"/>
    <w:rsid w:val="00D24EA6"/>
    <w:rsid w:val="00D25013"/>
    <w:rsid w:val="00D25328"/>
    <w:rsid w:val="00D2548E"/>
    <w:rsid w:val="00D25A96"/>
    <w:rsid w:val="00D25DE2"/>
    <w:rsid w:val="00D25E9B"/>
    <w:rsid w:val="00D25F68"/>
    <w:rsid w:val="00D260FF"/>
    <w:rsid w:val="00D2611C"/>
    <w:rsid w:val="00D26484"/>
    <w:rsid w:val="00D2668D"/>
    <w:rsid w:val="00D267E1"/>
    <w:rsid w:val="00D268B1"/>
    <w:rsid w:val="00D27041"/>
    <w:rsid w:val="00D271DC"/>
    <w:rsid w:val="00D27238"/>
    <w:rsid w:val="00D27363"/>
    <w:rsid w:val="00D273BF"/>
    <w:rsid w:val="00D27535"/>
    <w:rsid w:val="00D276F0"/>
    <w:rsid w:val="00D2772B"/>
    <w:rsid w:val="00D27E7C"/>
    <w:rsid w:val="00D30061"/>
    <w:rsid w:val="00D300E5"/>
    <w:rsid w:val="00D30515"/>
    <w:rsid w:val="00D3053D"/>
    <w:rsid w:val="00D3057E"/>
    <w:rsid w:val="00D30781"/>
    <w:rsid w:val="00D30841"/>
    <w:rsid w:val="00D3085F"/>
    <w:rsid w:val="00D312AA"/>
    <w:rsid w:val="00D31316"/>
    <w:rsid w:val="00D31783"/>
    <w:rsid w:val="00D3193F"/>
    <w:rsid w:val="00D31AE5"/>
    <w:rsid w:val="00D31D49"/>
    <w:rsid w:val="00D31DA5"/>
    <w:rsid w:val="00D322FC"/>
    <w:rsid w:val="00D3236B"/>
    <w:rsid w:val="00D323C8"/>
    <w:rsid w:val="00D32578"/>
    <w:rsid w:val="00D3269C"/>
    <w:rsid w:val="00D32753"/>
    <w:rsid w:val="00D3280E"/>
    <w:rsid w:val="00D329DA"/>
    <w:rsid w:val="00D33966"/>
    <w:rsid w:val="00D33BDD"/>
    <w:rsid w:val="00D33DE7"/>
    <w:rsid w:val="00D33FAB"/>
    <w:rsid w:val="00D34439"/>
    <w:rsid w:val="00D344F0"/>
    <w:rsid w:val="00D345D2"/>
    <w:rsid w:val="00D3494D"/>
    <w:rsid w:val="00D34BF8"/>
    <w:rsid w:val="00D34D4C"/>
    <w:rsid w:val="00D35237"/>
    <w:rsid w:val="00D3561B"/>
    <w:rsid w:val="00D35694"/>
    <w:rsid w:val="00D35887"/>
    <w:rsid w:val="00D35CDD"/>
    <w:rsid w:val="00D35D6D"/>
    <w:rsid w:val="00D35DE4"/>
    <w:rsid w:val="00D35F09"/>
    <w:rsid w:val="00D36244"/>
    <w:rsid w:val="00D36756"/>
    <w:rsid w:val="00D3679D"/>
    <w:rsid w:val="00D36A6E"/>
    <w:rsid w:val="00D36A74"/>
    <w:rsid w:val="00D36C90"/>
    <w:rsid w:val="00D36DEE"/>
    <w:rsid w:val="00D36F22"/>
    <w:rsid w:val="00D37187"/>
    <w:rsid w:val="00D372C3"/>
    <w:rsid w:val="00D372C5"/>
    <w:rsid w:val="00D3763A"/>
    <w:rsid w:val="00D378E1"/>
    <w:rsid w:val="00D37ABC"/>
    <w:rsid w:val="00D37B79"/>
    <w:rsid w:val="00D4035D"/>
    <w:rsid w:val="00D4036D"/>
    <w:rsid w:val="00D40445"/>
    <w:rsid w:val="00D4073A"/>
    <w:rsid w:val="00D40BD0"/>
    <w:rsid w:val="00D40BE3"/>
    <w:rsid w:val="00D410C2"/>
    <w:rsid w:val="00D412F9"/>
    <w:rsid w:val="00D41466"/>
    <w:rsid w:val="00D415CD"/>
    <w:rsid w:val="00D4171A"/>
    <w:rsid w:val="00D41788"/>
    <w:rsid w:val="00D41823"/>
    <w:rsid w:val="00D418DB"/>
    <w:rsid w:val="00D419F3"/>
    <w:rsid w:val="00D41AE0"/>
    <w:rsid w:val="00D41E8D"/>
    <w:rsid w:val="00D42028"/>
    <w:rsid w:val="00D422E3"/>
    <w:rsid w:val="00D42649"/>
    <w:rsid w:val="00D4267B"/>
    <w:rsid w:val="00D427D4"/>
    <w:rsid w:val="00D42A34"/>
    <w:rsid w:val="00D4363C"/>
    <w:rsid w:val="00D4372C"/>
    <w:rsid w:val="00D43777"/>
    <w:rsid w:val="00D43967"/>
    <w:rsid w:val="00D43AA6"/>
    <w:rsid w:val="00D4413F"/>
    <w:rsid w:val="00D44737"/>
    <w:rsid w:val="00D448FB"/>
    <w:rsid w:val="00D448FE"/>
    <w:rsid w:val="00D4496C"/>
    <w:rsid w:val="00D449CC"/>
    <w:rsid w:val="00D44A05"/>
    <w:rsid w:val="00D44B79"/>
    <w:rsid w:val="00D44F33"/>
    <w:rsid w:val="00D4512C"/>
    <w:rsid w:val="00D453E0"/>
    <w:rsid w:val="00D4566F"/>
    <w:rsid w:val="00D4582A"/>
    <w:rsid w:val="00D45937"/>
    <w:rsid w:val="00D45999"/>
    <w:rsid w:val="00D45E54"/>
    <w:rsid w:val="00D46897"/>
    <w:rsid w:val="00D468E9"/>
    <w:rsid w:val="00D46951"/>
    <w:rsid w:val="00D46A9E"/>
    <w:rsid w:val="00D46B93"/>
    <w:rsid w:val="00D46DEF"/>
    <w:rsid w:val="00D46FDA"/>
    <w:rsid w:val="00D4708E"/>
    <w:rsid w:val="00D4715D"/>
    <w:rsid w:val="00D478AF"/>
    <w:rsid w:val="00D47CB0"/>
    <w:rsid w:val="00D47DD5"/>
    <w:rsid w:val="00D5017E"/>
    <w:rsid w:val="00D503D3"/>
    <w:rsid w:val="00D504AB"/>
    <w:rsid w:val="00D50531"/>
    <w:rsid w:val="00D50739"/>
    <w:rsid w:val="00D507F8"/>
    <w:rsid w:val="00D508AB"/>
    <w:rsid w:val="00D508CA"/>
    <w:rsid w:val="00D5098F"/>
    <w:rsid w:val="00D50A5A"/>
    <w:rsid w:val="00D50BAD"/>
    <w:rsid w:val="00D50D42"/>
    <w:rsid w:val="00D50F3A"/>
    <w:rsid w:val="00D510E8"/>
    <w:rsid w:val="00D511D5"/>
    <w:rsid w:val="00D51614"/>
    <w:rsid w:val="00D517C8"/>
    <w:rsid w:val="00D51D47"/>
    <w:rsid w:val="00D51E04"/>
    <w:rsid w:val="00D5208C"/>
    <w:rsid w:val="00D52295"/>
    <w:rsid w:val="00D522C4"/>
    <w:rsid w:val="00D52382"/>
    <w:rsid w:val="00D5246C"/>
    <w:rsid w:val="00D52763"/>
    <w:rsid w:val="00D52AAC"/>
    <w:rsid w:val="00D52CF2"/>
    <w:rsid w:val="00D52E4A"/>
    <w:rsid w:val="00D52E98"/>
    <w:rsid w:val="00D52EEA"/>
    <w:rsid w:val="00D52FCC"/>
    <w:rsid w:val="00D53717"/>
    <w:rsid w:val="00D538D5"/>
    <w:rsid w:val="00D5392B"/>
    <w:rsid w:val="00D539CE"/>
    <w:rsid w:val="00D53BDD"/>
    <w:rsid w:val="00D53D01"/>
    <w:rsid w:val="00D53E7C"/>
    <w:rsid w:val="00D53F8F"/>
    <w:rsid w:val="00D53F9E"/>
    <w:rsid w:val="00D5412F"/>
    <w:rsid w:val="00D542F3"/>
    <w:rsid w:val="00D54B33"/>
    <w:rsid w:val="00D54B87"/>
    <w:rsid w:val="00D54C2A"/>
    <w:rsid w:val="00D54C68"/>
    <w:rsid w:val="00D54DC8"/>
    <w:rsid w:val="00D54DEB"/>
    <w:rsid w:val="00D54FB8"/>
    <w:rsid w:val="00D55312"/>
    <w:rsid w:val="00D553D9"/>
    <w:rsid w:val="00D553F3"/>
    <w:rsid w:val="00D55757"/>
    <w:rsid w:val="00D558D2"/>
    <w:rsid w:val="00D5592F"/>
    <w:rsid w:val="00D55B5B"/>
    <w:rsid w:val="00D55C19"/>
    <w:rsid w:val="00D55DFC"/>
    <w:rsid w:val="00D56099"/>
    <w:rsid w:val="00D5640C"/>
    <w:rsid w:val="00D5649C"/>
    <w:rsid w:val="00D56681"/>
    <w:rsid w:val="00D56763"/>
    <w:rsid w:val="00D567E4"/>
    <w:rsid w:val="00D567F5"/>
    <w:rsid w:val="00D5690C"/>
    <w:rsid w:val="00D5699C"/>
    <w:rsid w:val="00D56BE9"/>
    <w:rsid w:val="00D56C21"/>
    <w:rsid w:val="00D57063"/>
    <w:rsid w:val="00D57958"/>
    <w:rsid w:val="00D579AA"/>
    <w:rsid w:val="00D57CE0"/>
    <w:rsid w:val="00D57CEF"/>
    <w:rsid w:val="00D57D05"/>
    <w:rsid w:val="00D5F574"/>
    <w:rsid w:val="00D600C5"/>
    <w:rsid w:val="00D601E9"/>
    <w:rsid w:val="00D60296"/>
    <w:rsid w:val="00D60682"/>
    <w:rsid w:val="00D60B00"/>
    <w:rsid w:val="00D60FA5"/>
    <w:rsid w:val="00D612B0"/>
    <w:rsid w:val="00D61411"/>
    <w:rsid w:val="00D616F1"/>
    <w:rsid w:val="00D6181E"/>
    <w:rsid w:val="00D61952"/>
    <w:rsid w:val="00D61988"/>
    <w:rsid w:val="00D61A7B"/>
    <w:rsid w:val="00D61CC3"/>
    <w:rsid w:val="00D61EA9"/>
    <w:rsid w:val="00D61F0B"/>
    <w:rsid w:val="00D620D8"/>
    <w:rsid w:val="00D6289B"/>
    <w:rsid w:val="00D628DC"/>
    <w:rsid w:val="00D62AC6"/>
    <w:rsid w:val="00D62CAE"/>
    <w:rsid w:val="00D62DA9"/>
    <w:rsid w:val="00D62E17"/>
    <w:rsid w:val="00D634AC"/>
    <w:rsid w:val="00D63615"/>
    <w:rsid w:val="00D637C4"/>
    <w:rsid w:val="00D638D5"/>
    <w:rsid w:val="00D639B2"/>
    <w:rsid w:val="00D639ED"/>
    <w:rsid w:val="00D63BF6"/>
    <w:rsid w:val="00D63C21"/>
    <w:rsid w:val="00D63ECB"/>
    <w:rsid w:val="00D640DF"/>
    <w:rsid w:val="00D6413D"/>
    <w:rsid w:val="00D64194"/>
    <w:rsid w:val="00D643FB"/>
    <w:rsid w:val="00D64582"/>
    <w:rsid w:val="00D64670"/>
    <w:rsid w:val="00D64752"/>
    <w:rsid w:val="00D6480D"/>
    <w:rsid w:val="00D64BED"/>
    <w:rsid w:val="00D64D5E"/>
    <w:rsid w:val="00D64FFA"/>
    <w:rsid w:val="00D655C0"/>
    <w:rsid w:val="00D656F3"/>
    <w:rsid w:val="00D65C06"/>
    <w:rsid w:val="00D65CD0"/>
    <w:rsid w:val="00D6608D"/>
    <w:rsid w:val="00D6642C"/>
    <w:rsid w:val="00D66616"/>
    <w:rsid w:val="00D66629"/>
    <w:rsid w:val="00D668D5"/>
    <w:rsid w:val="00D66AEF"/>
    <w:rsid w:val="00D66B84"/>
    <w:rsid w:val="00D66DAC"/>
    <w:rsid w:val="00D66E85"/>
    <w:rsid w:val="00D67022"/>
    <w:rsid w:val="00D672C9"/>
    <w:rsid w:val="00D674E5"/>
    <w:rsid w:val="00D676BC"/>
    <w:rsid w:val="00D6788F"/>
    <w:rsid w:val="00D678B6"/>
    <w:rsid w:val="00D67A05"/>
    <w:rsid w:val="00D67B9B"/>
    <w:rsid w:val="00D7034A"/>
    <w:rsid w:val="00D70465"/>
    <w:rsid w:val="00D705B0"/>
    <w:rsid w:val="00D7092A"/>
    <w:rsid w:val="00D70D3E"/>
    <w:rsid w:val="00D712CE"/>
    <w:rsid w:val="00D71921"/>
    <w:rsid w:val="00D71954"/>
    <w:rsid w:val="00D71960"/>
    <w:rsid w:val="00D71A40"/>
    <w:rsid w:val="00D71C16"/>
    <w:rsid w:val="00D71C87"/>
    <w:rsid w:val="00D71D18"/>
    <w:rsid w:val="00D71F54"/>
    <w:rsid w:val="00D722DF"/>
    <w:rsid w:val="00D7236E"/>
    <w:rsid w:val="00D72601"/>
    <w:rsid w:val="00D7267D"/>
    <w:rsid w:val="00D72939"/>
    <w:rsid w:val="00D7297B"/>
    <w:rsid w:val="00D72B51"/>
    <w:rsid w:val="00D72BEB"/>
    <w:rsid w:val="00D730F5"/>
    <w:rsid w:val="00D73125"/>
    <w:rsid w:val="00D7338E"/>
    <w:rsid w:val="00D73664"/>
    <w:rsid w:val="00D73850"/>
    <w:rsid w:val="00D738EF"/>
    <w:rsid w:val="00D739CF"/>
    <w:rsid w:val="00D73FBA"/>
    <w:rsid w:val="00D74008"/>
    <w:rsid w:val="00D740F1"/>
    <w:rsid w:val="00D74132"/>
    <w:rsid w:val="00D744AB"/>
    <w:rsid w:val="00D74689"/>
    <w:rsid w:val="00D74878"/>
    <w:rsid w:val="00D748F2"/>
    <w:rsid w:val="00D74AED"/>
    <w:rsid w:val="00D74E61"/>
    <w:rsid w:val="00D75030"/>
    <w:rsid w:val="00D750EE"/>
    <w:rsid w:val="00D75343"/>
    <w:rsid w:val="00D754B6"/>
    <w:rsid w:val="00D754CB"/>
    <w:rsid w:val="00D754E7"/>
    <w:rsid w:val="00D75548"/>
    <w:rsid w:val="00D7564E"/>
    <w:rsid w:val="00D75810"/>
    <w:rsid w:val="00D75A36"/>
    <w:rsid w:val="00D75D15"/>
    <w:rsid w:val="00D76251"/>
    <w:rsid w:val="00D76266"/>
    <w:rsid w:val="00D76391"/>
    <w:rsid w:val="00D76C09"/>
    <w:rsid w:val="00D76C96"/>
    <w:rsid w:val="00D76E04"/>
    <w:rsid w:val="00D76EA9"/>
    <w:rsid w:val="00D77381"/>
    <w:rsid w:val="00D77460"/>
    <w:rsid w:val="00D776AD"/>
    <w:rsid w:val="00D779B9"/>
    <w:rsid w:val="00D77CCF"/>
    <w:rsid w:val="00D77D1C"/>
    <w:rsid w:val="00D77E13"/>
    <w:rsid w:val="00D800B9"/>
    <w:rsid w:val="00D800C6"/>
    <w:rsid w:val="00D801B8"/>
    <w:rsid w:val="00D80241"/>
    <w:rsid w:val="00D8084A"/>
    <w:rsid w:val="00D808B4"/>
    <w:rsid w:val="00D80C00"/>
    <w:rsid w:val="00D80C0F"/>
    <w:rsid w:val="00D80DE4"/>
    <w:rsid w:val="00D80E68"/>
    <w:rsid w:val="00D80FA2"/>
    <w:rsid w:val="00D8127D"/>
    <w:rsid w:val="00D8142B"/>
    <w:rsid w:val="00D814C9"/>
    <w:rsid w:val="00D816A8"/>
    <w:rsid w:val="00D8177B"/>
    <w:rsid w:val="00D8193B"/>
    <w:rsid w:val="00D81A5B"/>
    <w:rsid w:val="00D81A9F"/>
    <w:rsid w:val="00D81F55"/>
    <w:rsid w:val="00D8211C"/>
    <w:rsid w:val="00D823E3"/>
    <w:rsid w:val="00D8244C"/>
    <w:rsid w:val="00D825D0"/>
    <w:rsid w:val="00D82894"/>
    <w:rsid w:val="00D82A0F"/>
    <w:rsid w:val="00D82B6D"/>
    <w:rsid w:val="00D82B88"/>
    <w:rsid w:val="00D82C1E"/>
    <w:rsid w:val="00D8322C"/>
    <w:rsid w:val="00D83475"/>
    <w:rsid w:val="00D83638"/>
    <w:rsid w:val="00D83B35"/>
    <w:rsid w:val="00D83D00"/>
    <w:rsid w:val="00D83D71"/>
    <w:rsid w:val="00D83F1A"/>
    <w:rsid w:val="00D83FC4"/>
    <w:rsid w:val="00D8400E"/>
    <w:rsid w:val="00D84100"/>
    <w:rsid w:val="00D84356"/>
    <w:rsid w:val="00D84401"/>
    <w:rsid w:val="00D8442A"/>
    <w:rsid w:val="00D8467D"/>
    <w:rsid w:val="00D84883"/>
    <w:rsid w:val="00D8493A"/>
    <w:rsid w:val="00D84F25"/>
    <w:rsid w:val="00D84F33"/>
    <w:rsid w:val="00D85014"/>
    <w:rsid w:val="00D8506A"/>
    <w:rsid w:val="00D85085"/>
    <w:rsid w:val="00D8508A"/>
    <w:rsid w:val="00D851D0"/>
    <w:rsid w:val="00D8526E"/>
    <w:rsid w:val="00D85276"/>
    <w:rsid w:val="00D852A3"/>
    <w:rsid w:val="00D85690"/>
    <w:rsid w:val="00D85870"/>
    <w:rsid w:val="00D85BB9"/>
    <w:rsid w:val="00D85F83"/>
    <w:rsid w:val="00D86026"/>
    <w:rsid w:val="00D86112"/>
    <w:rsid w:val="00D86437"/>
    <w:rsid w:val="00D86448"/>
    <w:rsid w:val="00D868E4"/>
    <w:rsid w:val="00D86CBB"/>
    <w:rsid w:val="00D86CD6"/>
    <w:rsid w:val="00D86D0A"/>
    <w:rsid w:val="00D86EC7"/>
    <w:rsid w:val="00D87214"/>
    <w:rsid w:val="00D875A8"/>
    <w:rsid w:val="00D87692"/>
    <w:rsid w:val="00D878FC"/>
    <w:rsid w:val="00D87B38"/>
    <w:rsid w:val="00D87C53"/>
    <w:rsid w:val="00D87DB4"/>
    <w:rsid w:val="00D90185"/>
    <w:rsid w:val="00D90209"/>
    <w:rsid w:val="00D902EF"/>
    <w:rsid w:val="00D9039B"/>
    <w:rsid w:val="00D904D9"/>
    <w:rsid w:val="00D904F7"/>
    <w:rsid w:val="00D90894"/>
    <w:rsid w:val="00D908B2"/>
    <w:rsid w:val="00D90F1F"/>
    <w:rsid w:val="00D911F6"/>
    <w:rsid w:val="00D913D5"/>
    <w:rsid w:val="00D9146F"/>
    <w:rsid w:val="00D91A68"/>
    <w:rsid w:val="00D91BCC"/>
    <w:rsid w:val="00D91C64"/>
    <w:rsid w:val="00D91E57"/>
    <w:rsid w:val="00D91FE3"/>
    <w:rsid w:val="00D91FE4"/>
    <w:rsid w:val="00D9200C"/>
    <w:rsid w:val="00D9215F"/>
    <w:rsid w:val="00D922B9"/>
    <w:rsid w:val="00D922D0"/>
    <w:rsid w:val="00D92324"/>
    <w:rsid w:val="00D9242F"/>
    <w:rsid w:val="00D92478"/>
    <w:rsid w:val="00D924A0"/>
    <w:rsid w:val="00D92563"/>
    <w:rsid w:val="00D9270D"/>
    <w:rsid w:val="00D927F6"/>
    <w:rsid w:val="00D92AFC"/>
    <w:rsid w:val="00D92B79"/>
    <w:rsid w:val="00D92C93"/>
    <w:rsid w:val="00D92CC3"/>
    <w:rsid w:val="00D92D44"/>
    <w:rsid w:val="00D93014"/>
    <w:rsid w:val="00D932A7"/>
    <w:rsid w:val="00D93340"/>
    <w:rsid w:val="00D9338D"/>
    <w:rsid w:val="00D9380B"/>
    <w:rsid w:val="00D93852"/>
    <w:rsid w:val="00D93925"/>
    <w:rsid w:val="00D93B62"/>
    <w:rsid w:val="00D93E03"/>
    <w:rsid w:val="00D93E27"/>
    <w:rsid w:val="00D9432E"/>
    <w:rsid w:val="00D9474C"/>
    <w:rsid w:val="00D949F3"/>
    <w:rsid w:val="00D94F45"/>
    <w:rsid w:val="00D94FA2"/>
    <w:rsid w:val="00D950FE"/>
    <w:rsid w:val="00D953C1"/>
    <w:rsid w:val="00D95574"/>
    <w:rsid w:val="00D95719"/>
    <w:rsid w:val="00D9593C"/>
    <w:rsid w:val="00D959D3"/>
    <w:rsid w:val="00D95A0F"/>
    <w:rsid w:val="00D95B60"/>
    <w:rsid w:val="00D95B94"/>
    <w:rsid w:val="00D95D07"/>
    <w:rsid w:val="00D963CE"/>
    <w:rsid w:val="00D96628"/>
    <w:rsid w:val="00D9670E"/>
    <w:rsid w:val="00D96765"/>
    <w:rsid w:val="00D96948"/>
    <w:rsid w:val="00D96BBB"/>
    <w:rsid w:val="00D96CEB"/>
    <w:rsid w:val="00D96DA0"/>
    <w:rsid w:val="00D96F15"/>
    <w:rsid w:val="00D971BF"/>
    <w:rsid w:val="00D971D2"/>
    <w:rsid w:val="00D972A4"/>
    <w:rsid w:val="00D9736E"/>
    <w:rsid w:val="00D97457"/>
    <w:rsid w:val="00D974C6"/>
    <w:rsid w:val="00D976F6"/>
    <w:rsid w:val="00D979B6"/>
    <w:rsid w:val="00D97CC9"/>
    <w:rsid w:val="00D97F28"/>
    <w:rsid w:val="00D97F31"/>
    <w:rsid w:val="00D97F33"/>
    <w:rsid w:val="00D9988C"/>
    <w:rsid w:val="00D9DDF6"/>
    <w:rsid w:val="00DA00DB"/>
    <w:rsid w:val="00DA0252"/>
    <w:rsid w:val="00DA0267"/>
    <w:rsid w:val="00DA02A6"/>
    <w:rsid w:val="00DA04B7"/>
    <w:rsid w:val="00DA05DB"/>
    <w:rsid w:val="00DA071A"/>
    <w:rsid w:val="00DA09AA"/>
    <w:rsid w:val="00DA0B2E"/>
    <w:rsid w:val="00DA19D7"/>
    <w:rsid w:val="00DA1BC4"/>
    <w:rsid w:val="00DA1EB0"/>
    <w:rsid w:val="00DA1FFE"/>
    <w:rsid w:val="00DA23EB"/>
    <w:rsid w:val="00DA245F"/>
    <w:rsid w:val="00DA24C3"/>
    <w:rsid w:val="00DA26BE"/>
    <w:rsid w:val="00DA287A"/>
    <w:rsid w:val="00DA2BC8"/>
    <w:rsid w:val="00DA2D4B"/>
    <w:rsid w:val="00DA2E17"/>
    <w:rsid w:val="00DA30AB"/>
    <w:rsid w:val="00DA30D9"/>
    <w:rsid w:val="00DA33E9"/>
    <w:rsid w:val="00DA3667"/>
    <w:rsid w:val="00DA3913"/>
    <w:rsid w:val="00DA3B4A"/>
    <w:rsid w:val="00DA3C97"/>
    <w:rsid w:val="00DA3CCD"/>
    <w:rsid w:val="00DA3D48"/>
    <w:rsid w:val="00DA3DB7"/>
    <w:rsid w:val="00DA3E71"/>
    <w:rsid w:val="00DA3E8D"/>
    <w:rsid w:val="00DA4242"/>
    <w:rsid w:val="00DA4468"/>
    <w:rsid w:val="00DA44E2"/>
    <w:rsid w:val="00DA4645"/>
    <w:rsid w:val="00DA4A31"/>
    <w:rsid w:val="00DA4A47"/>
    <w:rsid w:val="00DA4A59"/>
    <w:rsid w:val="00DA4A80"/>
    <w:rsid w:val="00DA4C08"/>
    <w:rsid w:val="00DA4F03"/>
    <w:rsid w:val="00DA52D3"/>
    <w:rsid w:val="00DA54BD"/>
    <w:rsid w:val="00DA5A65"/>
    <w:rsid w:val="00DA5AA2"/>
    <w:rsid w:val="00DA5C50"/>
    <w:rsid w:val="00DA5CFF"/>
    <w:rsid w:val="00DA600A"/>
    <w:rsid w:val="00DA6216"/>
    <w:rsid w:val="00DA6232"/>
    <w:rsid w:val="00DA63C5"/>
    <w:rsid w:val="00DA6708"/>
    <w:rsid w:val="00DA685A"/>
    <w:rsid w:val="00DA696C"/>
    <w:rsid w:val="00DA6C11"/>
    <w:rsid w:val="00DA70C8"/>
    <w:rsid w:val="00DA722F"/>
    <w:rsid w:val="00DA7242"/>
    <w:rsid w:val="00DA748C"/>
    <w:rsid w:val="00DA7663"/>
    <w:rsid w:val="00DA76F7"/>
    <w:rsid w:val="00DA779B"/>
    <w:rsid w:val="00DA7A39"/>
    <w:rsid w:val="00DA7AFC"/>
    <w:rsid w:val="00DB004C"/>
    <w:rsid w:val="00DB02C7"/>
    <w:rsid w:val="00DB058D"/>
    <w:rsid w:val="00DB0940"/>
    <w:rsid w:val="00DB0949"/>
    <w:rsid w:val="00DB1422"/>
    <w:rsid w:val="00DB14BC"/>
    <w:rsid w:val="00DB1670"/>
    <w:rsid w:val="00DB1828"/>
    <w:rsid w:val="00DB18FE"/>
    <w:rsid w:val="00DB195F"/>
    <w:rsid w:val="00DB1DE9"/>
    <w:rsid w:val="00DB1EE6"/>
    <w:rsid w:val="00DB2405"/>
    <w:rsid w:val="00DB243D"/>
    <w:rsid w:val="00DB25AB"/>
    <w:rsid w:val="00DB2698"/>
    <w:rsid w:val="00DB29EB"/>
    <w:rsid w:val="00DB2A63"/>
    <w:rsid w:val="00DB2B1B"/>
    <w:rsid w:val="00DB2BA6"/>
    <w:rsid w:val="00DB2C7D"/>
    <w:rsid w:val="00DB2D01"/>
    <w:rsid w:val="00DB2DE2"/>
    <w:rsid w:val="00DB352E"/>
    <w:rsid w:val="00DB35E7"/>
    <w:rsid w:val="00DB36C4"/>
    <w:rsid w:val="00DB3789"/>
    <w:rsid w:val="00DB37A1"/>
    <w:rsid w:val="00DB38A7"/>
    <w:rsid w:val="00DB3ACD"/>
    <w:rsid w:val="00DB3C70"/>
    <w:rsid w:val="00DB3EBD"/>
    <w:rsid w:val="00DB3F3C"/>
    <w:rsid w:val="00DB40B3"/>
    <w:rsid w:val="00DB434C"/>
    <w:rsid w:val="00DB45A6"/>
    <w:rsid w:val="00DB4A9F"/>
    <w:rsid w:val="00DB4B24"/>
    <w:rsid w:val="00DB4E51"/>
    <w:rsid w:val="00DB4EBF"/>
    <w:rsid w:val="00DB4F6C"/>
    <w:rsid w:val="00DB5068"/>
    <w:rsid w:val="00DB50FD"/>
    <w:rsid w:val="00DB5433"/>
    <w:rsid w:val="00DB5A0A"/>
    <w:rsid w:val="00DB5ED8"/>
    <w:rsid w:val="00DB65D0"/>
    <w:rsid w:val="00DB6836"/>
    <w:rsid w:val="00DB69A5"/>
    <w:rsid w:val="00DB6C91"/>
    <w:rsid w:val="00DB6DCF"/>
    <w:rsid w:val="00DB7165"/>
    <w:rsid w:val="00DB720D"/>
    <w:rsid w:val="00DB73ED"/>
    <w:rsid w:val="00DB75C6"/>
    <w:rsid w:val="00DB7663"/>
    <w:rsid w:val="00DB7690"/>
    <w:rsid w:val="00DB776C"/>
    <w:rsid w:val="00DB7932"/>
    <w:rsid w:val="00DB7AF7"/>
    <w:rsid w:val="00DB7CCD"/>
    <w:rsid w:val="00DB7CF1"/>
    <w:rsid w:val="00DB7FB5"/>
    <w:rsid w:val="00DC02E0"/>
    <w:rsid w:val="00DC066D"/>
    <w:rsid w:val="00DC0C1B"/>
    <w:rsid w:val="00DC0C52"/>
    <w:rsid w:val="00DC0F3D"/>
    <w:rsid w:val="00DC1136"/>
    <w:rsid w:val="00DC1290"/>
    <w:rsid w:val="00DC14C4"/>
    <w:rsid w:val="00DC1681"/>
    <w:rsid w:val="00DC1A44"/>
    <w:rsid w:val="00DC1A8E"/>
    <w:rsid w:val="00DC1BFA"/>
    <w:rsid w:val="00DC1C42"/>
    <w:rsid w:val="00DC1F8D"/>
    <w:rsid w:val="00DC1F9F"/>
    <w:rsid w:val="00DC222C"/>
    <w:rsid w:val="00DC24DC"/>
    <w:rsid w:val="00DC25E6"/>
    <w:rsid w:val="00DC26A7"/>
    <w:rsid w:val="00DC28E0"/>
    <w:rsid w:val="00DC2AE7"/>
    <w:rsid w:val="00DC2DF1"/>
    <w:rsid w:val="00DC2EA3"/>
    <w:rsid w:val="00DC2FA5"/>
    <w:rsid w:val="00DC322D"/>
    <w:rsid w:val="00DC331B"/>
    <w:rsid w:val="00DC33FE"/>
    <w:rsid w:val="00DC340C"/>
    <w:rsid w:val="00DC35B7"/>
    <w:rsid w:val="00DC37E7"/>
    <w:rsid w:val="00DC39E8"/>
    <w:rsid w:val="00DC3B2D"/>
    <w:rsid w:val="00DC3B7E"/>
    <w:rsid w:val="00DC3E0A"/>
    <w:rsid w:val="00DC3F58"/>
    <w:rsid w:val="00DC41D2"/>
    <w:rsid w:val="00DC443E"/>
    <w:rsid w:val="00DC44B9"/>
    <w:rsid w:val="00DC45C9"/>
    <w:rsid w:val="00DC47DE"/>
    <w:rsid w:val="00DC47F8"/>
    <w:rsid w:val="00DC4968"/>
    <w:rsid w:val="00DC49B4"/>
    <w:rsid w:val="00DC4A40"/>
    <w:rsid w:val="00DC4CE1"/>
    <w:rsid w:val="00DC53EC"/>
    <w:rsid w:val="00DC5627"/>
    <w:rsid w:val="00DC5887"/>
    <w:rsid w:val="00DC5892"/>
    <w:rsid w:val="00DC5A20"/>
    <w:rsid w:val="00DC5A4F"/>
    <w:rsid w:val="00DC5AF8"/>
    <w:rsid w:val="00DC5C8F"/>
    <w:rsid w:val="00DC5CDC"/>
    <w:rsid w:val="00DC5D2A"/>
    <w:rsid w:val="00DC63FD"/>
    <w:rsid w:val="00DC66A5"/>
    <w:rsid w:val="00DC67F0"/>
    <w:rsid w:val="00DC6B0B"/>
    <w:rsid w:val="00DC7229"/>
    <w:rsid w:val="00DC7346"/>
    <w:rsid w:val="00DC7696"/>
    <w:rsid w:val="00DC791F"/>
    <w:rsid w:val="00DC7A08"/>
    <w:rsid w:val="00DC7AAC"/>
    <w:rsid w:val="00DC7B09"/>
    <w:rsid w:val="00DC7B2D"/>
    <w:rsid w:val="00DC7F15"/>
    <w:rsid w:val="00DC96C5"/>
    <w:rsid w:val="00DD0125"/>
    <w:rsid w:val="00DD012C"/>
    <w:rsid w:val="00DD03BC"/>
    <w:rsid w:val="00DD046A"/>
    <w:rsid w:val="00DD04BA"/>
    <w:rsid w:val="00DD0B5F"/>
    <w:rsid w:val="00DD0F0F"/>
    <w:rsid w:val="00DD0F5F"/>
    <w:rsid w:val="00DD12A3"/>
    <w:rsid w:val="00DD14E1"/>
    <w:rsid w:val="00DD167B"/>
    <w:rsid w:val="00DD183D"/>
    <w:rsid w:val="00DD1883"/>
    <w:rsid w:val="00DD1B5D"/>
    <w:rsid w:val="00DD1C3D"/>
    <w:rsid w:val="00DD1E2A"/>
    <w:rsid w:val="00DD1F34"/>
    <w:rsid w:val="00DD1F9D"/>
    <w:rsid w:val="00DD2042"/>
    <w:rsid w:val="00DD2048"/>
    <w:rsid w:val="00DD2097"/>
    <w:rsid w:val="00DD2149"/>
    <w:rsid w:val="00DD22B6"/>
    <w:rsid w:val="00DD232A"/>
    <w:rsid w:val="00DD26CC"/>
    <w:rsid w:val="00DD28BB"/>
    <w:rsid w:val="00DD28BD"/>
    <w:rsid w:val="00DD28E5"/>
    <w:rsid w:val="00DD2966"/>
    <w:rsid w:val="00DD2991"/>
    <w:rsid w:val="00DD2D69"/>
    <w:rsid w:val="00DD2EAC"/>
    <w:rsid w:val="00DD2ED9"/>
    <w:rsid w:val="00DD2F0A"/>
    <w:rsid w:val="00DD313F"/>
    <w:rsid w:val="00DD32A7"/>
    <w:rsid w:val="00DD34E2"/>
    <w:rsid w:val="00DD366D"/>
    <w:rsid w:val="00DD38CF"/>
    <w:rsid w:val="00DD3AEB"/>
    <w:rsid w:val="00DD42B3"/>
    <w:rsid w:val="00DD42D0"/>
    <w:rsid w:val="00DD4410"/>
    <w:rsid w:val="00DD522F"/>
    <w:rsid w:val="00DD5441"/>
    <w:rsid w:val="00DD5976"/>
    <w:rsid w:val="00DD5AD6"/>
    <w:rsid w:val="00DD60CE"/>
    <w:rsid w:val="00DD6674"/>
    <w:rsid w:val="00DD6A48"/>
    <w:rsid w:val="00DD6E1F"/>
    <w:rsid w:val="00DD714F"/>
    <w:rsid w:val="00DD73E5"/>
    <w:rsid w:val="00DD740B"/>
    <w:rsid w:val="00DD7499"/>
    <w:rsid w:val="00DD7605"/>
    <w:rsid w:val="00DD766F"/>
    <w:rsid w:val="00DD76D9"/>
    <w:rsid w:val="00DD79B5"/>
    <w:rsid w:val="00DD7CC7"/>
    <w:rsid w:val="00DD9B61"/>
    <w:rsid w:val="00DE0462"/>
    <w:rsid w:val="00DE06AD"/>
    <w:rsid w:val="00DE0776"/>
    <w:rsid w:val="00DE080E"/>
    <w:rsid w:val="00DE0A21"/>
    <w:rsid w:val="00DE0A7F"/>
    <w:rsid w:val="00DE0C5D"/>
    <w:rsid w:val="00DE0EC6"/>
    <w:rsid w:val="00DE0EED"/>
    <w:rsid w:val="00DE0F63"/>
    <w:rsid w:val="00DE1013"/>
    <w:rsid w:val="00DE12CD"/>
    <w:rsid w:val="00DE15DB"/>
    <w:rsid w:val="00DE1659"/>
    <w:rsid w:val="00DE1813"/>
    <w:rsid w:val="00DE1BB2"/>
    <w:rsid w:val="00DE20B0"/>
    <w:rsid w:val="00DE2129"/>
    <w:rsid w:val="00DE2470"/>
    <w:rsid w:val="00DE24DB"/>
    <w:rsid w:val="00DE2540"/>
    <w:rsid w:val="00DE2A98"/>
    <w:rsid w:val="00DE2B3D"/>
    <w:rsid w:val="00DE2B4F"/>
    <w:rsid w:val="00DE2C48"/>
    <w:rsid w:val="00DE2DEC"/>
    <w:rsid w:val="00DE2E5B"/>
    <w:rsid w:val="00DE2E9C"/>
    <w:rsid w:val="00DE2F81"/>
    <w:rsid w:val="00DE3035"/>
    <w:rsid w:val="00DE304C"/>
    <w:rsid w:val="00DE31F5"/>
    <w:rsid w:val="00DE3699"/>
    <w:rsid w:val="00DE3A69"/>
    <w:rsid w:val="00DE3A73"/>
    <w:rsid w:val="00DE3C51"/>
    <w:rsid w:val="00DE3C68"/>
    <w:rsid w:val="00DE4211"/>
    <w:rsid w:val="00DE42EF"/>
    <w:rsid w:val="00DE46F1"/>
    <w:rsid w:val="00DE47CE"/>
    <w:rsid w:val="00DE4A95"/>
    <w:rsid w:val="00DE4A98"/>
    <w:rsid w:val="00DE4CD1"/>
    <w:rsid w:val="00DE529C"/>
    <w:rsid w:val="00DE52B5"/>
    <w:rsid w:val="00DE5479"/>
    <w:rsid w:val="00DE555F"/>
    <w:rsid w:val="00DE5586"/>
    <w:rsid w:val="00DE59EC"/>
    <w:rsid w:val="00DE5CDE"/>
    <w:rsid w:val="00DE60B8"/>
    <w:rsid w:val="00DE62C4"/>
    <w:rsid w:val="00DE6465"/>
    <w:rsid w:val="00DE6580"/>
    <w:rsid w:val="00DE6698"/>
    <w:rsid w:val="00DE6729"/>
    <w:rsid w:val="00DE69C0"/>
    <w:rsid w:val="00DE6A8E"/>
    <w:rsid w:val="00DE6AD2"/>
    <w:rsid w:val="00DE6CA0"/>
    <w:rsid w:val="00DE6F59"/>
    <w:rsid w:val="00DE6FEA"/>
    <w:rsid w:val="00DE734B"/>
    <w:rsid w:val="00DE747A"/>
    <w:rsid w:val="00DE770C"/>
    <w:rsid w:val="00DE77A2"/>
    <w:rsid w:val="00DE792E"/>
    <w:rsid w:val="00DE79DE"/>
    <w:rsid w:val="00DE7AAD"/>
    <w:rsid w:val="00DE7D8E"/>
    <w:rsid w:val="00DE7E2A"/>
    <w:rsid w:val="00DF00C3"/>
    <w:rsid w:val="00DF014F"/>
    <w:rsid w:val="00DF0821"/>
    <w:rsid w:val="00DF0896"/>
    <w:rsid w:val="00DF0AEE"/>
    <w:rsid w:val="00DF0B1A"/>
    <w:rsid w:val="00DF0BD0"/>
    <w:rsid w:val="00DF0F33"/>
    <w:rsid w:val="00DF17BB"/>
    <w:rsid w:val="00DF181E"/>
    <w:rsid w:val="00DF1831"/>
    <w:rsid w:val="00DF1A3D"/>
    <w:rsid w:val="00DF1C3E"/>
    <w:rsid w:val="00DF1FB7"/>
    <w:rsid w:val="00DF22FB"/>
    <w:rsid w:val="00DF2308"/>
    <w:rsid w:val="00DF23C1"/>
    <w:rsid w:val="00DF2458"/>
    <w:rsid w:val="00DF261A"/>
    <w:rsid w:val="00DF2797"/>
    <w:rsid w:val="00DF2EDE"/>
    <w:rsid w:val="00DF3190"/>
    <w:rsid w:val="00DF31CA"/>
    <w:rsid w:val="00DF31D8"/>
    <w:rsid w:val="00DF33F6"/>
    <w:rsid w:val="00DF3497"/>
    <w:rsid w:val="00DF3518"/>
    <w:rsid w:val="00DF38A1"/>
    <w:rsid w:val="00DF3D58"/>
    <w:rsid w:val="00DF4147"/>
    <w:rsid w:val="00DF45A1"/>
    <w:rsid w:val="00DF4834"/>
    <w:rsid w:val="00DF498F"/>
    <w:rsid w:val="00DF4B3B"/>
    <w:rsid w:val="00DF4C2C"/>
    <w:rsid w:val="00DF4D33"/>
    <w:rsid w:val="00DF4F7B"/>
    <w:rsid w:val="00DF5219"/>
    <w:rsid w:val="00DF541B"/>
    <w:rsid w:val="00DF5C54"/>
    <w:rsid w:val="00DF5E4B"/>
    <w:rsid w:val="00DF5E71"/>
    <w:rsid w:val="00DF6199"/>
    <w:rsid w:val="00DF6292"/>
    <w:rsid w:val="00DF62DE"/>
    <w:rsid w:val="00DF639D"/>
    <w:rsid w:val="00DF64A6"/>
    <w:rsid w:val="00DF6528"/>
    <w:rsid w:val="00DF67E4"/>
    <w:rsid w:val="00DF68A2"/>
    <w:rsid w:val="00DF6A18"/>
    <w:rsid w:val="00DF6BE6"/>
    <w:rsid w:val="00DF6BF2"/>
    <w:rsid w:val="00DF6D0D"/>
    <w:rsid w:val="00DF6E9A"/>
    <w:rsid w:val="00DF6F6C"/>
    <w:rsid w:val="00DF7237"/>
    <w:rsid w:val="00DF745F"/>
    <w:rsid w:val="00DF7907"/>
    <w:rsid w:val="00DF7A75"/>
    <w:rsid w:val="00DF7F2F"/>
    <w:rsid w:val="00E00290"/>
    <w:rsid w:val="00E005C0"/>
    <w:rsid w:val="00E00704"/>
    <w:rsid w:val="00E00BBE"/>
    <w:rsid w:val="00E00C17"/>
    <w:rsid w:val="00E00ED4"/>
    <w:rsid w:val="00E01145"/>
    <w:rsid w:val="00E01177"/>
    <w:rsid w:val="00E01978"/>
    <w:rsid w:val="00E019DC"/>
    <w:rsid w:val="00E01A79"/>
    <w:rsid w:val="00E01B6E"/>
    <w:rsid w:val="00E01D27"/>
    <w:rsid w:val="00E01F56"/>
    <w:rsid w:val="00E02286"/>
    <w:rsid w:val="00E0287A"/>
    <w:rsid w:val="00E02CCC"/>
    <w:rsid w:val="00E02F4D"/>
    <w:rsid w:val="00E02FD1"/>
    <w:rsid w:val="00E033FD"/>
    <w:rsid w:val="00E03485"/>
    <w:rsid w:val="00E03638"/>
    <w:rsid w:val="00E0366E"/>
    <w:rsid w:val="00E03734"/>
    <w:rsid w:val="00E0379C"/>
    <w:rsid w:val="00E0381E"/>
    <w:rsid w:val="00E0389F"/>
    <w:rsid w:val="00E0398C"/>
    <w:rsid w:val="00E03BB2"/>
    <w:rsid w:val="00E03C1E"/>
    <w:rsid w:val="00E03D99"/>
    <w:rsid w:val="00E03EED"/>
    <w:rsid w:val="00E03F1F"/>
    <w:rsid w:val="00E040B7"/>
    <w:rsid w:val="00E0448E"/>
    <w:rsid w:val="00E044BB"/>
    <w:rsid w:val="00E04625"/>
    <w:rsid w:val="00E0465D"/>
    <w:rsid w:val="00E04668"/>
    <w:rsid w:val="00E0471A"/>
    <w:rsid w:val="00E047D4"/>
    <w:rsid w:val="00E0481F"/>
    <w:rsid w:val="00E04890"/>
    <w:rsid w:val="00E048D3"/>
    <w:rsid w:val="00E05409"/>
    <w:rsid w:val="00E05934"/>
    <w:rsid w:val="00E059AC"/>
    <w:rsid w:val="00E05A89"/>
    <w:rsid w:val="00E06092"/>
    <w:rsid w:val="00E06230"/>
    <w:rsid w:val="00E0651C"/>
    <w:rsid w:val="00E06593"/>
    <w:rsid w:val="00E06674"/>
    <w:rsid w:val="00E066C9"/>
    <w:rsid w:val="00E066F1"/>
    <w:rsid w:val="00E0674B"/>
    <w:rsid w:val="00E069EC"/>
    <w:rsid w:val="00E06A73"/>
    <w:rsid w:val="00E06F06"/>
    <w:rsid w:val="00E06F30"/>
    <w:rsid w:val="00E07054"/>
    <w:rsid w:val="00E0731D"/>
    <w:rsid w:val="00E073DF"/>
    <w:rsid w:val="00E074E4"/>
    <w:rsid w:val="00E0758A"/>
    <w:rsid w:val="00E079AB"/>
    <w:rsid w:val="00E079CB"/>
    <w:rsid w:val="00E079CC"/>
    <w:rsid w:val="00E07A6B"/>
    <w:rsid w:val="00E07C89"/>
    <w:rsid w:val="00E07DD8"/>
    <w:rsid w:val="00E07F76"/>
    <w:rsid w:val="00E10081"/>
    <w:rsid w:val="00E1020B"/>
    <w:rsid w:val="00E103DD"/>
    <w:rsid w:val="00E10482"/>
    <w:rsid w:val="00E10601"/>
    <w:rsid w:val="00E10C6F"/>
    <w:rsid w:val="00E10E26"/>
    <w:rsid w:val="00E10EB8"/>
    <w:rsid w:val="00E10F1D"/>
    <w:rsid w:val="00E10F92"/>
    <w:rsid w:val="00E10FB0"/>
    <w:rsid w:val="00E112F7"/>
    <w:rsid w:val="00E1157B"/>
    <w:rsid w:val="00E11754"/>
    <w:rsid w:val="00E117E6"/>
    <w:rsid w:val="00E1196A"/>
    <w:rsid w:val="00E1199A"/>
    <w:rsid w:val="00E119A7"/>
    <w:rsid w:val="00E11B78"/>
    <w:rsid w:val="00E11C91"/>
    <w:rsid w:val="00E11DE2"/>
    <w:rsid w:val="00E11EBA"/>
    <w:rsid w:val="00E1218E"/>
    <w:rsid w:val="00E1233B"/>
    <w:rsid w:val="00E12479"/>
    <w:rsid w:val="00E124C5"/>
    <w:rsid w:val="00E1279C"/>
    <w:rsid w:val="00E129AA"/>
    <w:rsid w:val="00E12A3F"/>
    <w:rsid w:val="00E12EDC"/>
    <w:rsid w:val="00E1338D"/>
    <w:rsid w:val="00E133A6"/>
    <w:rsid w:val="00E13645"/>
    <w:rsid w:val="00E13670"/>
    <w:rsid w:val="00E13830"/>
    <w:rsid w:val="00E138DC"/>
    <w:rsid w:val="00E13CE6"/>
    <w:rsid w:val="00E14000"/>
    <w:rsid w:val="00E14090"/>
    <w:rsid w:val="00E1435B"/>
    <w:rsid w:val="00E143B5"/>
    <w:rsid w:val="00E1456C"/>
    <w:rsid w:val="00E1475F"/>
    <w:rsid w:val="00E148BF"/>
    <w:rsid w:val="00E149DC"/>
    <w:rsid w:val="00E149F6"/>
    <w:rsid w:val="00E14A07"/>
    <w:rsid w:val="00E14BC9"/>
    <w:rsid w:val="00E14DCA"/>
    <w:rsid w:val="00E1506A"/>
    <w:rsid w:val="00E1525E"/>
    <w:rsid w:val="00E1534B"/>
    <w:rsid w:val="00E1536C"/>
    <w:rsid w:val="00E15556"/>
    <w:rsid w:val="00E15709"/>
    <w:rsid w:val="00E157B3"/>
    <w:rsid w:val="00E159E0"/>
    <w:rsid w:val="00E15C5D"/>
    <w:rsid w:val="00E15E7F"/>
    <w:rsid w:val="00E1625C"/>
    <w:rsid w:val="00E162A9"/>
    <w:rsid w:val="00E163B4"/>
    <w:rsid w:val="00E16446"/>
    <w:rsid w:val="00E1651E"/>
    <w:rsid w:val="00E1655D"/>
    <w:rsid w:val="00E1663D"/>
    <w:rsid w:val="00E16A1E"/>
    <w:rsid w:val="00E16D75"/>
    <w:rsid w:val="00E16DDF"/>
    <w:rsid w:val="00E172FF"/>
    <w:rsid w:val="00E17361"/>
    <w:rsid w:val="00E173F8"/>
    <w:rsid w:val="00E17752"/>
    <w:rsid w:val="00E17774"/>
    <w:rsid w:val="00E17CAC"/>
    <w:rsid w:val="00E17D4F"/>
    <w:rsid w:val="00E17DCC"/>
    <w:rsid w:val="00E17F1B"/>
    <w:rsid w:val="00E17F45"/>
    <w:rsid w:val="00E17F63"/>
    <w:rsid w:val="00E2001F"/>
    <w:rsid w:val="00E2005C"/>
    <w:rsid w:val="00E2012A"/>
    <w:rsid w:val="00E205F7"/>
    <w:rsid w:val="00E2064F"/>
    <w:rsid w:val="00E20756"/>
    <w:rsid w:val="00E20807"/>
    <w:rsid w:val="00E20C49"/>
    <w:rsid w:val="00E20F26"/>
    <w:rsid w:val="00E20F93"/>
    <w:rsid w:val="00E2105B"/>
    <w:rsid w:val="00E2151D"/>
    <w:rsid w:val="00E21521"/>
    <w:rsid w:val="00E2181E"/>
    <w:rsid w:val="00E218C7"/>
    <w:rsid w:val="00E21976"/>
    <w:rsid w:val="00E219D8"/>
    <w:rsid w:val="00E219EF"/>
    <w:rsid w:val="00E21D26"/>
    <w:rsid w:val="00E21E86"/>
    <w:rsid w:val="00E2206D"/>
    <w:rsid w:val="00E22108"/>
    <w:rsid w:val="00E2213C"/>
    <w:rsid w:val="00E22419"/>
    <w:rsid w:val="00E225E9"/>
    <w:rsid w:val="00E226D3"/>
    <w:rsid w:val="00E22763"/>
    <w:rsid w:val="00E22808"/>
    <w:rsid w:val="00E22BDF"/>
    <w:rsid w:val="00E22C4F"/>
    <w:rsid w:val="00E22DD8"/>
    <w:rsid w:val="00E22F52"/>
    <w:rsid w:val="00E23365"/>
    <w:rsid w:val="00E23844"/>
    <w:rsid w:val="00E2384E"/>
    <w:rsid w:val="00E238C7"/>
    <w:rsid w:val="00E23E67"/>
    <w:rsid w:val="00E23FED"/>
    <w:rsid w:val="00E23FF7"/>
    <w:rsid w:val="00E24294"/>
    <w:rsid w:val="00E242BF"/>
    <w:rsid w:val="00E243D1"/>
    <w:rsid w:val="00E246D4"/>
    <w:rsid w:val="00E24769"/>
    <w:rsid w:val="00E2494D"/>
    <w:rsid w:val="00E24F33"/>
    <w:rsid w:val="00E251F9"/>
    <w:rsid w:val="00E25733"/>
    <w:rsid w:val="00E259F4"/>
    <w:rsid w:val="00E25AC4"/>
    <w:rsid w:val="00E25ACB"/>
    <w:rsid w:val="00E25B92"/>
    <w:rsid w:val="00E25CD2"/>
    <w:rsid w:val="00E25DD5"/>
    <w:rsid w:val="00E26344"/>
    <w:rsid w:val="00E26683"/>
    <w:rsid w:val="00E26731"/>
    <w:rsid w:val="00E2695F"/>
    <w:rsid w:val="00E26A0C"/>
    <w:rsid w:val="00E26A76"/>
    <w:rsid w:val="00E26BFC"/>
    <w:rsid w:val="00E26C80"/>
    <w:rsid w:val="00E26D0C"/>
    <w:rsid w:val="00E26D78"/>
    <w:rsid w:val="00E2713F"/>
    <w:rsid w:val="00E272B3"/>
    <w:rsid w:val="00E27441"/>
    <w:rsid w:val="00E274B7"/>
    <w:rsid w:val="00E2757A"/>
    <w:rsid w:val="00E2764A"/>
    <w:rsid w:val="00E27917"/>
    <w:rsid w:val="00E27995"/>
    <w:rsid w:val="00E27B3F"/>
    <w:rsid w:val="00E27C4A"/>
    <w:rsid w:val="00E27CC9"/>
    <w:rsid w:val="00E300B3"/>
    <w:rsid w:val="00E3038E"/>
    <w:rsid w:val="00E30537"/>
    <w:rsid w:val="00E3061E"/>
    <w:rsid w:val="00E307B6"/>
    <w:rsid w:val="00E309C2"/>
    <w:rsid w:val="00E30ABF"/>
    <w:rsid w:val="00E30CC9"/>
    <w:rsid w:val="00E30D08"/>
    <w:rsid w:val="00E30FF7"/>
    <w:rsid w:val="00E310B5"/>
    <w:rsid w:val="00E31577"/>
    <w:rsid w:val="00E31674"/>
    <w:rsid w:val="00E316B0"/>
    <w:rsid w:val="00E317C8"/>
    <w:rsid w:val="00E31839"/>
    <w:rsid w:val="00E31A0E"/>
    <w:rsid w:val="00E31E95"/>
    <w:rsid w:val="00E31EDE"/>
    <w:rsid w:val="00E31F7E"/>
    <w:rsid w:val="00E320DF"/>
    <w:rsid w:val="00E32489"/>
    <w:rsid w:val="00E3265E"/>
    <w:rsid w:val="00E32972"/>
    <w:rsid w:val="00E32C97"/>
    <w:rsid w:val="00E32E4C"/>
    <w:rsid w:val="00E32F78"/>
    <w:rsid w:val="00E3300F"/>
    <w:rsid w:val="00E330EC"/>
    <w:rsid w:val="00E33273"/>
    <w:rsid w:val="00E332A5"/>
    <w:rsid w:val="00E33322"/>
    <w:rsid w:val="00E33517"/>
    <w:rsid w:val="00E33542"/>
    <w:rsid w:val="00E336A2"/>
    <w:rsid w:val="00E33A2B"/>
    <w:rsid w:val="00E33A80"/>
    <w:rsid w:val="00E33F4D"/>
    <w:rsid w:val="00E34105"/>
    <w:rsid w:val="00E34365"/>
    <w:rsid w:val="00E34D5E"/>
    <w:rsid w:val="00E34E6E"/>
    <w:rsid w:val="00E350FA"/>
    <w:rsid w:val="00E35283"/>
    <w:rsid w:val="00E3548B"/>
    <w:rsid w:val="00E35A7C"/>
    <w:rsid w:val="00E35E0D"/>
    <w:rsid w:val="00E35F53"/>
    <w:rsid w:val="00E35FCF"/>
    <w:rsid w:val="00E3615E"/>
    <w:rsid w:val="00E363C4"/>
    <w:rsid w:val="00E36415"/>
    <w:rsid w:val="00E366B0"/>
    <w:rsid w:val="00E367AD"/>
    <w:rsid w:val="00E36B12"/>
    <w:rsid w:val="00E37335"/>
    <w:rsid w:val="00E37776"/>
    <w:rsid w:val="00E37809"/>
    <w:rsid w:val="00E37EAF"/>
    <w:rsid w:val="00E4012B"/>
    <w:rsid w:val="00E40764"/>
    <w:rsid w:val="00E413F0"/>
    <w:rsid w:val="00E414C7"/>
    <w:rsid w:val="00E4151F"/>
    <w:rsid w:val="00E4172B"/>
    <w:rsid w:val="00E41812"/>
    <w:rsid w:val="00E418A6"/>
    <w:rsid w:val="00E4198C"/>
    <w:rsid w:val="00E41C79"/>
    <w:rsid w:val="00E41D8E"/>
    <w:rsid w:val="00E42048"/>
    <w:rsid w:val="00E42147"/>
    <w:rsid w:val="00E4214B"/>
    <w:rsid w:val="00E4254C"/>
    <w:rsid w:val="00E42584"/>
    <w:rsid w:val="00E429A6"/>
    <w:rsid w:val="00E42D73"/>
    <w:rsid w:val="00E4318D"/>
    <w:rsid w:val="00E432C0"/>
    <w:rsid w:val="00E43364"/>
    <w:rsid w:val="00E433B2"/>
    <w:rsid w:val="00E433B5"/>
    <w:rsid w:val="00E43576"/>
    <w:rsid w:val="00E437DF"/>
    <w:rsid w:val="00E43910"/>
    <w:rsid w:val="00E43989"/>
    <w:rsid w:val="00E43A6E"/>
    <w:rsid w:val="00E43BD8"/>
    <w:rsid w:val="00E43C28"/>
    <w:rsid w:val="00E43E3F"/>
    <w:rsid w:val="00E43E7C"/>
    <w:rsid w:val="00E44078"/>
    <w:rsid w:val="00E44136"/>
    <w:rsid w:val="00E44403"/>
    <w:rsid w:val="00E44752"/>
    <w:rsid w:val="00E44B6A"/>
    <w:rsid w:val="00E44E34"/>
    <w:rsid w:val="00E4523C"/>
    <w:rsid w:val="00E45554"/>
    <w:rsid w:val="00E45A39"/>
    <w:rsid w:val="00E45A47"/>
    <w:rsid w:val="00E45B11"/>
    <w:rsid w:val="00E45C2B"/>
    <w:rsid w:val="00E45DCF"/>
    <w:rsid w:val="00E46083"/>
    <w:rsid w:val="00E46194"/>
    <w:rsid w:val="00E464BB"/>
    <w:rsid w:val="00E4686A"/>
    <w:rsid w:val="00E46B80"/>
    <w:rsid w:val="00E46C28"/>
    <w:rsid w:val="00E47020"/>
    <w:rsid w:val="00E47042"/>
    <w:rsid w:val="00E47180"/>
    <w:rsid w:val="00E47421"/>
    <w:rsid w:val="00E47581"/>
    <w:rsid w:val="00E475EF"/>
    <w:rsid w:val="00E476FA"/>
    <w:rsid w:val="00E477CD"/>
    <w:rsid w:val="00E47B11"/>
    <w:rsid w:val="00E50129"/>
    <w:rsid w:val="00E503BD"/>
    <w:rsid w:val="00E5051F"/>
    <w:rsid w:val="00E50743"/>
    <w:rsid w:val="00E508AE"/>
    <w:rsid w:val="00E50912"/>
    <w:rsid w:val="00E50BAB"/>
    <w:rsid w:val="00E50F89"/>
    <w:rsid w:val="00E5102E"/>
    <w:rsid w:val="00E51062"/>
    <w:rsid w:val="00E513F9"/>
    <w:rsid w:val="00E51545"/>
    <w:rsid w:val="00E51777"/>
    <w:rsid w:val="00E519D4"/>
    <w:rsid w:val="00E51BAF"/>
    <w:rsid w:val="00E51DB3"/>
    <w:rsid w:val="00E51E0E"/>
    <w:rsid w:val="00E520CF"/>
    <w:rsid w:val="00E52311"/>
    <w:rsid w:val="00E5234D"/>
    <w:rsid w:val="00E523EA"/>
    <w:rsid w:val="00E52483"/>
    <w:rsid w:val="00E5253F"/>
    <w:rsid w:val="00E5259E"/>
    <w:rsid w:val="00E526EC"/>
    <w:rsid w:val="00E52741"/>
    <w:rsid w:val="00E52BD9"/>
    <w:rsid w:val="00E52F44"/>
    <w:rsid w:val="00E52F9B"/>
    <w:rsid w:val="00E53110"/>
    <w:rsid w:val="00E53522"/>
    <w:rsid w:val="00E537A4"/>
    <w:rsid w:val="00E537C2"/>
    <w:rsid w:val="00E5385D"/>
    <w:rsid w:val="00E539DC"/>
    <w:rsid w:val="00E53C21"/>
    <w:rsid w:val="00E53E94"/>
    <w:rsid w:val="00E53F2E"/>
    <w:rsid w:val="00E53F5D"/>
    <w:rsid w:val="00E54030"/>
    <w:rsid w:val="00E5407D"/>
    <w:rsid w:val="00E540AF"/>
    <w:rsid w:val="00E541E2"/>
    <w:rsid w:val="00E54248"/>
    <w:rsid w:val="00E5445E"/>
    <w:rsid w:val="00E5446F"/>
    <w:rsid w:val="00E54507"/>
    <w:rsid w:val="00E54B06"/>
    <w:rsid w:val="00E54D3D"/>
    <w:rsid w:val="00E55162"/>
    <w:rsid w:val="00E55285"/>
    <w:rsid w:val="00E556FD"/>
    <w:rsid w:val="00E55B57"/>
    <w:rsid w:val="00E55FB2"/>
    <w:rsid w:val="00E56059"/>
    <w:rsid w:val="00E562EA"/>
    <w:rsid w:val="00E56440"/>
    <w:rsid w:val="00E56460"/>
    <w:rsid w:val="00E566A0"/>
    <w:rsid w:val="00E567FA"/>
    <w:rsid w:val="00E56861"/>
    <w:rsid w:val="00E56DD7"/>
    <w:rsid w:val="00E572BB"/>
    <w:rsid w:val="00E5738D"/>
    <w:rsid w:val="00E573A2"/>
    <w:rsid w:val="00E573E8"/>
    <w:rsid w:val="00E573FC"/>
    <w:rsid w:val="00E574C2"/>
    <w:rsid w:val="00E577DC"/>
    <w:rsid w:val="00E57966"/>
    <w:rsid w:val="00E57978"/>
    <w:rsid w:val="00E57D87"/>
    <w:rsid w:val="00E60074"/>
    <w:rsid w:val="00E60407"/>
    <w:rsid w:val="00E6057E"/>
    <w:rsid w:val="00E605EB"/>
    <w:rsid w:val="00E60792"/>
    <w:rsid w:val="00E6080F"/>
    <w:rsid w:val="00E60969"/>
    <w:rsid w:val="00E60A3A"/>
    <w:rsid w:val="00E60B9C"/>
    <w:rsid w:val="00E60BC9"/>
    <w:rsid w:val="00E61549"/>
    <w:rsid w:val="00E6181E"/>
    <w:rsid w:val="00E618E7"/>
    <w:rsid w:val="00E61ADC"/>
    <w:rsid w:val="00E62051"/>
    <w:rsid w:val="00E62226"/>
    <w:rsid w:val="00E6227A"/>
    <w:rsid w:val="00E622C2"/>
    <w:rsid w:val="00E62332"/>
    <w:rsid w:val="00E62445"/>
    <w:rsid w:val="00E62676"/>
    <w:rsid w:val="00E626AE"/>
    <w:rsid w:val="00E626EA"/>
    <w:rsid w:val="00E6272E"/>
    <w:rsid w:val="00E629D8"/>
    <w:rsid w:val="00E629E9"/>
    <w:rsid w:val="00E62FA4"/>
    <w:rsid w:val="00E632EE"/>
    <w:rsid w:val="00E63326"/>
    <w:rsid w:val="00E634B6"/>
    <w:rsid w:val="00E63536"/>
    <w:rsid w:val="00E635DF"/>
    <w:rsid w:val="00E6385F"/>
    <w:rsid w:val="00E63908"/>
    <w:rsid w:val="00E63A9A"/>
    <w:rsid w:val="00E63CB1"/>
    <w:rsid w:val="00E63DDA"/>
    <w:rsid w:val="00E642CC"/>
    <w:rsid w:val="00E6438D"/>
    <w:rsid w:val="00E64662"/>
    <w:rsid w:val="00E6477B"/>
    <w:rsid w:val="00E64A30"/>
    <w:rsid w:val="00E64A4C"/>
    <w:rsid w:val="00E64E07"/>
    <w:rsid w:val="00E64E4F"/>
    <w:rsid w:val="00E64F69"/>
    <w:rsid w:val="00E64FB3"/>
    <w:rsid w:val="00E652D3"/>
    <w:rsid w:val="00E657D2"/>
    <w:rsid w:val="00E65818"/>
    <w:rsid w:val="00E659E7"/>
    <w:rsid w:val="00E65E2C"/>
    <w:rsid w:val="00E65F40"/>
    <w:rsid w:val="00E65F46"/>
    <w:rsid w:val="00E65F49"/>
    <w:rsid w:val="00E66291"/>
    <w:rsid w:val="00E66664"/>
    <w:rsid w:val="00E667AD"/>
    <w:rsid w:val="00E667DA"/>
    <w:rsid w:val="00E668B7"/>
    <w:rsid w:val="00E66BD2"/>
    <w:rsid w:val="00E66E69"/>
    <w:rsid w:val="00E670D7"/>
    <w:rsid w:val="00E6728C"/>
    <w:rsid w:val="00E672C4"/>
    <w:rsid w:val="00E672FF"/>
    <w:rsid w:val="00E673A0"/>
    <w:rsid w:val="00E677D4"/>
    <w:rsid w:val="00E6784C"/>
    <w:rsid w:val="00E67901"/>
    <w:rsid w:val="00E679A7"/>
    <w:rsid w:val="00E67ABD"/>
    <w:rsid w:val="00E67B76"/>
    <w:rsid w:val="00E67B8B"/>
    <w:rsid w:val="00E67B99"/>
    <w:rsid w:val="00E67C2B"/>
    <w:rsid w:val="00E67C50"/>
    <w:rsid w:val="00E67D18"/>
    <w:rsid w:val="00E67D1C"/>
    <w:rsid w:val="00E67E40"/>
    <w:rsid w:val="00E7001A"/>
    <w:rsid w:val="00E70068"/>
    <w:rsid w:val="00E70135"/>
    <w:rsid w:val="00E7031A"/>
    <w:rsid w:val="00E703B5"/>
    <w:rsid w:val="00E70625"/>
    <w:rsid w:val="00E706AC"/>
    <w:rsid w:val="00E706B1"/>
    <w:rsid w:val="00E708AB"/>
    <w:rsid w:val="00E70B22"/>
    <w:rsid w:val="00E71085"/>
    <w:rsid w:val="00E710EA"/>
    <w:rsid w:val="00E710EC"/>
    <w:rsid w:val="00E7123C"/>
    <w:rsid w:val="00E714F2"/>
    <w:rsid w:val="00E7175C"/>
    <w:rsid w:val="00E71819"/>
    <w:rsid w:val="00E71B21"/>
    <w:rsid w:val="00E71B38"/>
    <w:rsid w:val="00E71C8F"/>
    <w:rsid w:val="00E71FFB"/>
    <w:rsid w:val="00E72262"/>
    <w:rsid w:val="00E72358"/>
    <w:rsid w:val="00E72540"/>
    <w:rsid w:val="00E725C5"/>
    <w:rsid w:val="00E72896"/>
    <w:rsid w:val="00E7301D"/>
    <w:rsid w:val="00E7304C"/>
    <w:rsid w:val="00E73379"/>
    <w:rsid w:val="00E7359E"/>
    <w:rsid w:val="00E73657"/>
    <w:rsid w:val="00E7366D"/>
    <w:rsid w:val="00E73898"/>
    <w:rsid w:val="00E73959"/>
    <w:rsid w:val="00E73B27"/>
    <w:rsid w:val="00E73BFD"/>
    <w:rsid w:val="00E73C5E"/>
    <w:rsid w:val="00E73CDA"/>
    <w:rsid w:val="00E73D8E"/>
    <w:rsid w:val="00E73E6C"/>
    <w:rsid w:val="00E74013"/>
    <w:rsid w:val="00E7410A"/>
    <w:rsid w:val="00E74287"/>
    <w:rsid w:val="00E744A3"/>
    <w:rsid w:val="00E744CC"/>
    <w:rsid w:val="00E74814"/>
    <w:rsid w:val="00E74920"/>
    <w:rsid w:val="00E749BC"/>
    <w:rsid w:val="00E74A97"/>
    <w:rsid w:val="00E74D6C"/>
    <w:rsid w:val="00E75576"/>
    <w:rsid w:val="00E75A54"/>
    <w:rsid w:val="00E75BED"/>
    <w:rsid w:val="00E75D82"/>
    <w:rsid w:val="00E75EC1"/>
    <w:rsid w:val="00E76136"/>
    <w:rsid w:val="00E7670F"/>
    <w:rsid w:val="00E76B9B"/>
    <w:rsid w:val="00E7735E"/>
    <w:rsid w:val="00E77448"/>
    <w:rsid w:val="00E777AB"/>
    <w:rsid w:val="00E777B3"/>
    <w:rsid w:val="00E7783C"/>
    <w:rsid w:val="00E77A87"/>
    <w:rsid w:val="00E77F5B"/>
    <w:rsid w:val="00E80341"/>
    <w:rsid w:val="00E805AF"/>
    <w:rsid w:val="00E80982"/>
    <w:rsid w:val="00E80F30"/>
    <w:rsid w:val="00E80F50"/>
    <w:rsid w:val="00E8106C"/>
    <w:rsid w:val="00E817F4"/>
    <w:rsid w:val="00E817FF"/>
    <w:rsid w:val="00E821C2"/>
    <w:rsid w:val="00E822E5"/>
    <w:rsid w:val="00E8233C"/>
    <w:rsid w:val="00E82444"/>
    <w:rsid w:val="00E82663"/>
    <w:rsid w:val="00E826A4"/>
    <w:rsid w:val="00E8274D"/>
    <w:rsid w:val="00E82C05"/>
    <w:rsid w:val="00E8305B"/>
    <w:rsid w:val="00E835E1"/>
    <w:rsid w:val="00E83677"/>
    <w:rsid w:val="00E836CD"/>
    <w:rsid w:val="00E83BC7"/>
    <w:rsid w:val="00E83E56"/>
    <w:rsid w:val="00E8426B"/>
    <w:rsid w:val="00E843B5"/>
    <w:rsid w:val="00E843D2"/>
    <w:rsid w:val="00E843D5"/>
    <w:rsid w:val="00E845D7"/>
    <w:rsid w:val="00E847B9"/>
    <w:rsid w:val="00E84ACE"/>
    <w:rsid w:val="00E84AD6"/>
    <w:rsid w:val="00E84B81"/>
    <w:rsid w:val="00E85081"/>
    <w:rsid w:val="00E85280"/>
    <w:rsid w:val="00E85710"/>
    <w:rsid w:val="00E858B2"/>
    <w:rsid w:val="00E85AA6"/>
    <w:rsid w:val="00E85CC5"/>
    <w:rsid w:val="00E85CCD"/>
    <w:rsid w:val="00E85E2B"/>
    <w:rsid w:val="00E862E5"/>
    <w:rsid w:val="00E864CE"/>
    <w:rsid w:val="00E8656E"/>
    <w:rsid w:val="00E869B6"/>
    <w:rsid w:val="00E86CBA"/>
    <w:rsid w:val="00E87589"/>
    <w:rsid w:val="00E87677"/>
    <w:rsid w:val="00E87785"/>
    <w:rsid w:val="00E877BC"/>
    <w:rsid w:val="00E8795E"/>
    <w:rsid w:val="00E879B8"/>
    <w:rsid w:val="00E87A60"/>
    <w:rsid w:val="00E90019"/>
    <w:rsid w:val="00E90026"/>
    <w:rsid w:val="00E90089"/>
    <w:rsid w:val="00E90117"/>
    <w:rsid w:val="00E90287"/>
    <w:rsid w:val="00E9070F"/>
    <w:rsid w:val="00E908F8"/>
    <w:rsid w:val="00E90B8F"/>
    <w:rsid w:val="00E90E07"/>
    <w:rsid w:val="00E90E16"/>
    <w:rsid w:val="00E90E44"/>
    <w:rsid w:val="00E90FEB"/>
    <w:rsid w:val="00E912FA"/>
    <w:rsid w:val="00E91765"/>
    <w:rsid w:val="00E91A39"/>
    <w:rsid w:val="00E92540"/>
    <w:rsid w:val="00E926B6"/>
    <w:rsid w:val="00E927ED"/>
    <w:rsid w:val="00E92977"/>
    <w:rsid w:val="00E9297A"/>
    <w:rsid w:val="00E92ECC"/>
    <w:rsid w:val="00E92FCA"/>
    <w:rsid w:val="00E93045"/>
    <w:rsid w:val="00E9314C"/>
    <w:rsid w:val="00E935AC"/>
    <w:rsid w:val="00E93736"/>
    <w:rsid w:val="00E93755"/>
    <w:rsid w:val="00E937C6"/>
    <w:rsid w:val="00E9380C"/>
    <w:rsid w:val="00E9388E"/>
    <w:rsid w:val="00E94069"/>
    <w:rsid w:val="00E94497"/>
    <w:rsid w:val="00E94638"/>
    <w:rsid w:val="00E946B7"/>
    <w:rsid w:val="00E946DC"/>
    <w:rsid w:val="00E94AFB"/>
    <w:rsid w:val="00E94D07"/>
    <w:rsid w:val="00E94FAA"/>
    <w:rsid w:val="00E953B3"/>
    <w:rsid w:val="00E953E1"/>
    <w:rsid w:val="00E95606"/>
    <w:rsid w:val="00E956EB"/>
    <w:rsid w:val="00E9578D"/>
    <w:rsid w:val="00E95851"/>
    <w:rsid w:val="00E95967"/>
    <w:rsid w:val="00E95A3E"/>
    <w:rsid w:val="00E962BD"/>
    <w:rsid w:val="00E96523"/>
    <w:rsid w:val="00E96672"/>
    <w:rsid w:val="00E96C6B"/>
    <w:rsid w:val="00E96D25"/>
    <w:rsid w:val="00E96D3D"/>
    <w:rsid w:val="00E96E11"/>
    <w:rsid w:val="00E96EDA"/>
    <w:rsid w:val="00E96F7B"/>
    <w:rsid w:val="00E970A5"/>
    <w:rsid w:val="00E9733A"/>
    <w:rsid w:val="00E97508"/>
    <w:rsid w:val="00E97806"/>
    <w:rsid w:val="00E97A25"/>
    <w:rsid w:val="00E97A33"/>
    <w:rsid w:val="00E97BD1"/>
    <w:rsid w:val="00E97E45"/>
    <w:rsid w:val="00E97EB5"/>
    <w:rsid w:val="00EA0248"/>
    <w:rsid w:val="00EA0305"/>
    <w:rsid w:val="00EA0999"/>
    <w:rsid w:val="00EA0EF9"/>
    <w:rsid w:val="00EA10DC"/>
    <w:rsid w:val="00EA1648"/>
    <w:rsid w:val="00EA193E"/>
    <w:rsid w:val="00EA196F"/>
    <w:rsid w:val="00EA1E9F"/>
    <w:rsid w:val="00EA20C2"/>
    <w:rsid w:val="00EA20D7"/>
    <w:rsid w:val="00EA242A"/>
    <w:rsid w:val="00EA2817"/>
    <w:rsid w:val="00EA28F7"/>
    <w:rsid w:val="00EA299D"/>
    <w:rsid w:val="00EA2D86"/>
    <w:rsid w:val="00EA2F69"/>
    <w:rsid w:val="00EA30D6"/>
    <w:rsid w:val="00EA3240"/>
    <w:rsid w:val="00EA34A8"/>
    <w:rsid w:val="00EA35B3"/>
    <w:rsid w:val="00EA3952"/>
    <w:rsid w:val="00EA3C18"/>
    <w:rsid w:val="00EA3D8E"/>
    <w:rsid w:val="00EA3DF9"/>
    <w:rsid w:val="00EA3F8B"/>
    <w:rsid w:val="00EA3FBF"/>
    <w:rsid w:val="00EA3FD0"/>
    <w:rsid w:val="00EA45CE"/>
    <w:rsid w:val="00EA4A05"/>
    <w:rsid w:val="00EA4AD0"/>
    <w:rsid w:val="00EA4C0A"/>
    <w:rsid w:val="00EA4D17"/>
    <w:rsid w:val="00EA4DB7"/>
    <w:rsid w:val="00EA4EA8"/>
    <w:rsid w:val="00EA50D0"/>
    <w:rsid w:val="00EA520B"/>
    <w:rsid w:val="00EA522B"/>
    <w:rsid w:val="00EA5258"/>
    <w:rsid w:val="00EA5732"/>
    <w:rsid w:val="00EA589C"/>
    <w:rsid w:val="00EA5A22"/>
    <w:rsid w:val="00EA5BB2"/>
    <w:rsid w:val="00EA5CAD"/>
    <w:rsid w:val="00EA5F24"/>
    <w:rsid w:val="00EA5F46"/>
    <w:rsid w:val="00EA611E"/>
    <w:rsid w:val="00EA6234"/>
    <w:rsid w:val="00EA62BD"/>
    <w:rsid w:val="00EA633B"/>
    <w:rsid w:val="00EA6375"/>
    <w:rsid w:val="00EA650C"/>
    <w:rsid w:val="00EA669C"/>
    <w:rsid w:val="00EA6729"/>
    <w:rsid w:val="00EA67DE"/>
    <w:rsid w:val="00EA67EC"/>
    <w:rsid w:val="00EA6BE4"/>
    <w:rsid w:val="00EA6CA5"/>
    <w:rsid w:val="00EA6DB3"/>
    <w:rsid w:val="00EA726E"/>
    <w:rsid w:val="00EA72B9"/>
    <w:rsid w:val="00EA74F9"/>
    <w:rsid w:val="00EA75B7"/>
    <w:rsid w:val="00EA75BE"/>
    <w:rsid w:val="00EA7ADF"/>
    <w:rsid w:val="00EA7B30"/>
    <w:rsid w:val="00EA7C22"/>
    <w:rsid w:val="00EA7D26"/>
    <w:rsid w:val="00EA7D70"/>
    <w:rsid w:val="00EB0091"/>
    <w:rsid w:val="00EB06A4"/>
    <w:rsid w:val="00EB06F2"/>
    <w:rsid w:val="00EB0A6B"/>
    <w:rsid w:val="00EB137B"/>
    <w:rsid w:val="00EB1510"/>
    <w:rsid w:val="00EB1AA4"/>
    <w:rsid w:val="00EB1CB6"/>
    <w:rsid w:val="00EB1D89"/>
    <w:rsid w:val="00EB1F18"/>
    <w:rsid w:val="00EB215C"/>
    <w:rsid w:val="00EB21EF"/>
    <w:rsid w:val="00EB266C"/>
    <w:rsid w:val="00EB2686"/>
    <w:rsid w:val="00EB2704"/>
    <w:rsid w:val="00EB2B48"/>
    <w:rsid w:val="00EB2C7D"/>
    <w:rsid w:val="00EB2D57"/>
    <w:rsid w:val="00EB2E33"/>
    <w:rsid w:val="00EB2ED2"/>
    <w:rsid w:val="00EB30FD"/>
    <w:rsid w:val="00EB315E"/>
    <w:rsid w:val="00EB37ED"/>
    <w:rsid w:val="00EB3EFE"/>
    <w:rsid w:val="00EB43B3"/>
    <w:rsid w:val="00EB43D3"/>
    <w:rsid w:val="00EB482B"/>
    <w:rsid w:val="00EB4A51"/>
    <w:rsid w:val="00EB4E35"/>
    <w:rsid w:val="00EB4EF3"/>
    <w:rsid w:val="00EB4F7B"/>
    <w:rsid w:val="00EB4F7D"/>
    <w:rsid w:val="00EB50AF"/>
    <w:rsid w:val="00EB50FC"/>
    <w:rsid w:val="00EB54EA"/>
    <w:rsid w:val="00EB56E3"/>
    <w:rsid w:val="00EB5870"/>
    <w:rsid w:val="00EB58A2"/>
    <w:rsid w:val="00EB5AB1"/>
    <w:rsid w:val="00EB5ACB"/>
    <w:rsid w:val="00EB5BF3"/>
    <w:rsid w:val="00EB5F3E"/>
    <w:rsid w:val="00EB5FFE"/>
    <w:rsid w:val="00EB6399"/>
    <w:rsid w:val="00EB6418"/>
    <w:rsid w:val="00EB68A2"/>
    <w:rsid w:val="00EB69AA"/>
    <w:rsid w:val="00EB6FEC"/>
    <w:rsid w:val="00EB70BA"/>
    <w:rsid w:val="00EB740E"/>
    <w:rsid w:val="00EB74D7"/>
    <w:rsid w:val="00EB75CA"/>
    <w:rsid w:val="00EB7690"/>
    <w:rsid w:val="00EB7754"/>
    <w:rsid w:val="00EB7821"/>
    <w:rsid w:val="00EB7995"/>
    <w:rsid w:val="00EB7A6D"/>
    <w:rsid w:val="00EB7D0C"/>
    <w:rsid w:val="00EB7D29"/>
    <w:rsid w:val="00EB7D9B"/>
    <w:rsid w:val="00EB7E38"/>
    <w:rsid w:val="00EB7E52"/>
    <w:rsid w:val="00EB7E83"/>
    <w:rsid w:val="00EC043B"/>
    <w:rsid w:val="00EC0D4A"/>
    <w:rsid w:val="00EC108A"/>
    <w:rsid w:val="00EC11AD"/>
    <w:rsid w:val="00EC134D"/>
    <w:rsid w:val="00EC173F"/>
    <w:rsid w:val="00EC1768"/>
    <w:rsid w:val="00EC1870"/>
    <w:rsid w:val="00EC18AE"/>
    <w:rsid w:val="00EC19D8"/>
    <w:rsid w:val="00EC1AE0"/>
    <w:rsid w:val="00EC1B9B"/>
    <w:rsid w:val="00EC1CDF"/>
    <w:rsid w:val="00EC1CE2"/>
    <w:rsid w:val="00EC1CEF"/>
    <w:rsid w:val="00EC1D8C"/>
    <w:rsid w:val="00EC1FFB"/>
    <w:rsid w:val="00EC2142"/>
    <w:rsid w:val="00EC22C3"/>
    <w:rsid w:val="00EC2419"/>
    <w:rsid w:val="00EC24D5"/>
    <w:rsid w:val="00EC255A"/>
    <w:rsid w:val="00EC2648"/>
    <w:rsid w:val="00EC26A9"/>
    <w:rsid w:val="00EC27CF"/>
    <w:rsid w:val="00EC2A26"/>
    <w:rsid w:val="00EC33B4"/>
    <w:rsid w:val="00EC38AB"/>
    <w:rsid w:val="00EC39CD"/>
    <w:rsid w:val="00EC3A4F"/>
    <w:rsid w:val="00EC3CA4"/>
    <w:rsid w:val="00EC3E55"/>
    <w:rsid w:val="00EC3EBF"/>
    <w:rsid w:val="00EC45EB"/>
    <w:rsid w:val="00EC4857"/>
    <w:rsid w:val="00EC497C"/>
    <w:rsid w:val="00EC4AA2"/>
    <w:rsid w:val="00EC4B39"/>
    <w:rsid w:val="00EC4F0C"/>
    <w:rsid w:val="00EC50BA"/>
    <w:rsid w:val="00EC5234"/>
    <w:rsid w:val="00EC523F"/>
    <w:rsid w:val="00EC527B"/>
    <w:rsid w:val="00EC5800"/>
    <w:rsid w:val="00EC595F"/>
    <w:rsid w:val="00EC5EDE"/>
    <w:rsid w:val="00EC5F4A"/>
    <w:rsid w:val="00EC6493"/>
    <w:rsid w:val="00EC6902"/>
    <w:rsid w:val="00EC6945"/>
    <w:rsid w:val="00EC6A57"/>
    <w:rsid w:val="00EC6C0B"/>
    <w:rsid w:val="00EC6D46"/>
    <w:rsid w:val="00EC6EBA"/>
    <w:rsid w:val="00EC6EF8"/>
    <w:rsid w:val="00EC73CA"/>
    <w:rsid w:val="00EC77E4"/>
    <w:rsid w:val="00EC7974"/>
    <w:rsid w:val="00EC7978"/>
    <w:rsid w:val="00EC7C0C"/>
    <w:rsid w:val="00EC7C90"/>
    <w:rsid w:val="00EC7D08"/>
    <w:rsid w:val="00EC7D29"/>
    <w:rsid w:val="00EC7E06"/>
    <w:rsid w:val="00ECA394"/>
    <w:rsid w:val="00ECE3AB"/>
    <w:rsid w:val="00ED01AA"/>
    <w:rsid w:val="00ED06F9"/>
    <w:rsid w:val="00ED0752"/>
    <w:rsid w:val="00ED088C"/>
    <w:rsid w:val="00ED08DE"/>
    <w:rsid w:val="00ED0C3F"/>
    <w:rsid w:val="00ED0FD5"/>
    <w:rsid w:val="00ED163F"/>
    <w:rsid w:val="00ED1655"/>
    <w:rsid w:val="00ED168C"/>
    <w:rsid w:val="00ED1DFF"/>
    <w:rsid w:val="00ED1FAD"/>
    <w:rsid w:val="00ED222B"/>
    <w:rsid w:val="00ED2278"/>
    <w:rsid w:val="00ED2779"/>
    <w:rsid w:val="00ED2980"/>
    <w:rsid w:val="00ED29DF"/>
    <w:rsid w:val="00ED2EC9"/>
    <w:rsid w:val="00ED2ED6"/>
    <w:rsid w:val="00ED30EB"/>
    <w:rsid w:val="00ED31B8"/>
    <w:rsid w:val="00ED34C4"/>
    <w:rsid w:val="00ED34F7"/>
    <w:rsid w:val="00ED3527"/>
    <w:rsid w:val="00ED3576"/>
    <w:rsid w:val="00ED360F"/>
    <w:rsid w:val="00ED3C8D"/>
    <w:rsid w:val="00ED4028"/>
    <w:rsid w:val="00ED4227"/>
    <w:rsid w:val="00ED4578"/>
    <w:rsid w:val="00ED4636"/>
    <w:rsid w:val="00ED464D"/>
    <w:rsid w:val="00ED4890"/>
    <w:rsid w:val="00ED4948"/>
    <w:rsid w:val="00ED49A4"/>
    <w:rsid w:val="00ED4C54"/>
    <w:rsid w:val="00ED4D71"/>
    <w:rsid w:val="00ED4FED"/>
    <w:rsid w:val="00ED517F"/>
    <w:rsid w:val="00ED52AB"/>
    <w:rsid w:val="00ED5339"/>
    <w:rsid w:val="00ED56A2"/>
    <w:rsid w:val="00ED57AD"/>
    <w:rsid w:val="00ED57DD"/>
    <w:rsid w:val="00ED5929"/>
    <w:rsid w:val="00ED598C"/>
    <w:rsid w:val="00ED59CB"/>
    <w:rsid w:val="00ED59DC"/>
    <w:rsid w:val="00ED5B1C"/>
    <w:rsid w:val="00ED5C1F"/>
    <w:rsid w:val="00ED5C68"/>
    <w:rsid w:val="00ED5CC1"/>
    <w:rsid w:val="00ED5E97"/>
    <w:rsid w:val="00ED5FA2"/>
    <w:rsid w:val="00ED5FDC"/>
    <w:rsid w:val="00ED5FE2"/>
    <w:rsid w:val="00ED5FE8"/>
    <w:rsid w:val="00ED61CE"/>
    <w:rsid w:val="00ED654A"/>
    <w:rsid w:val="00ED65D1"/>
    <w:rsid w:val="00ED66C5"/>
    <w:rsid w:val="00ED6711"/>
    <w:rsid w:val="00ED6B79"/>
    <w:rsid w:val="00ED6D76"/>
    <w:rsid w:val="00ED6EBC"/>
    <w:rsid w:val="00ED71E5"/>
    <w:rsid w:val="00ED7307"/>
    <w:rsid w:val="00ED7369"/>
    <w:rsid w:val="00ED744B"/>
    <w:rsid w:val="00ED7489"/>
    <w:rsid w:val="00ED79F0"/>
    <w:rsid w:val="00ED7B33"/>
    <w:rsid w:val="00ED7B4C"/>
    <w:rsid w:val="00EDB6F1"/>
    <w:rsid w:val="00EE00B2"/>
    <w:rsid w:val="00EE0330"/>
    <w:rsid w:val="00EE05E6"/>
    <w:rsid w:val="00EE0948"/>
    <w:rsid w:val="00EE0950"/>
    <w:rsid w:val="00EE108B"/>
    <w:rsid w:val="00EE153A"/>
    <w:rsid w:val="00EE174D"/>
    <w:rsid w:val="00EE19C2"/>
    <w:rsid w:val="00EE1D2D"/>
    <w:rsid w:val="00EE1DCE"/>
    <w:rsid w:val="00EE21FF"/>
    <w:rsid w:val="00EE2322"/>
    <w:rsid w:val="00EE24C6"/>
    <w:rsid w:val="00EE269D"/>
    <w:rsid w:val="00EE29B4"/>
    <w:rsid w:val="00EE29F6"/>
    <w:rsid w:val="00EE2A75"/>
    <w:rsid w:val="00EE2B4C"/>
    <w:rsid w:val="00EE2E0D"/>
    <w:rsid w:val="00EE2E6B"/>
    <w:rsid w:val="00EE319E"/>
    <w:rsid w:val="00EE348E"/>
    <w:rsid w:val="00EE35AC"/>
    <w:rsid w:val="00EE35F0"/>
    <w:rsid w:val="00EE3977"/>
    <w:rsid w:val="00EE3D5B"/>
    <w:rsid w:val="00EE3FCD"/>
    <w:rsid w:val="00EE42C7"/>
    <w:rsid w:val="00EE45D8"/>
    <w:rsid w:val="00EE478D"/>
    <w:rsid w:val="00EE4804"/>
    <w:rsid w:val="00EE48DE"/>
    <w:rsid w:val="00EE4C64"/>
    <w:rsid w:val="00EE4E98"/>
    <w:rsid w:val="00EE4F14"/>
    <w:rsid w:val="00EE4F1F"/>
    <w:rsid w:val="00EE5222"/>
    <w:rsid w:val="00EE5460"/>
    <w:rsid w:val="00EE5805"/>
    <w:rsid w:val="00EE58B6"/>
    <w:rsid w:val="00EE58F6"/>
    <w:rsid w:val="00EE5A7C"/>
    <w:rsid w:val="00EE5C14"/>
    <w:rsid w:val="00EE5D75"/>
    <w:rsid w:val="00EE5E6C"/>
    <w:rsid w:val="00EE62D0"/>
    <w:rsid w:val="00EE6490"/>
    <w:rsid w:val="00EE650B"/>
    <w:rsid w:val="00EE665A"/>
    <w:rsid w:val="00EE67A6"/>
    <w:rsid w:val="00EE690B"/>
    <w:rsid w:val="00EE6A17"/>
    <w:rsid w:val="00EE6B1E"/>
    <w:rsid w:val="00EE6B51"/>
    <w:rsid w:val="00EE6BAA"/>
    <w:rsid w:val="00EE6CA2"/>
    <w:rsid w:val="00EE6D6B"/>
    <w:rsid w:val="00EE6DCC"/>
    <w:rsid w:val="00EE7252"/>
    <w:rsid w:val="00EE7343"/>
    <w:rsid w:val="00EE751F"/>
    <w:rsid w:val="00EE76D2"/>
    <w:rsid w:val="00EE77E8"/>
    <w:rsid w:val="00EE795D"/>
    <w:rsid w:val="00EE7A12"/>
    <w:rsid w:val="00EE7A5F"/>
    <w:rsid w:val="00EF00DC"/>
    <w:rsid w:val="00EF0444"/>
    <w:rsid w:val="00EF04AC"/>
    <w:rsid w:val="00EF0737"/>
    <w:rsid w:val="00EF0841"/>
    <w:rsid w:val="00EF0961"/>
    <w:rsid w:val="00EF0982"/>
    <w:rsid w:val="00EF0AB4"/>
    <w:rsid w:val="00EF0B17"/>
    <w:rsid w:val="00EF0B78"/>
    <w:rsid w:val="00EF0BCE"/>
    <w:rsid w:val="00EF0BFA"/>
    <w:rsid w:val="00EF0CB2"/>
    <w:rsid w:val="00EF0FD8"/>
    <w:rsid w:val="00EF1242"/>
    <w:rsid w:val="00EF12A5"/>
    <w:rsid w:val="00EF13F8"/>
    <w:rsid w:val="00EF13FB"/>
    <w:rsid w:val="00EF1695"/>
    <w:rsid w:val="00EF1772"/>
    <w:rsid w:val="00EF1AEB"/>
    <w:rsid w:val="00EF1CE3"/>
    <w:rsid w:val="00EF1DBF"/>
    <w:rsid w:val="00EF1E8A"/>
    <w:rsid w:val="00EF1F81"/>
    <w:rsid w:val="00EF209D"/>
    <w:rsid w:val="00EF22E5"/>
    <w:rsid w:val="00EF239F"/>
    <w:rsid w:val="00EF25FB"/>
    <w:rsid w:val="00EF26F0"/>
    <w:rsid w:val="00EF296B"/>
    <w:rsid w:val="00EF2AB0"/>
    <w:rsid w:val="00EF2AD5"/>
    <w:rsid w:val="00EF2BEF"/>
    <w:rsid w:val="00EF2D4B"/>
    <w:rsid w:val="00EF2D56"/>
    <w:rsid w:val="00EF2F28"/>
    <w:rsid w:val="00EF32BA"/>
    <w:rsid w:val="00EF33D9"/>
    <w:rsid w:val="00EF363B"/>
    <w:rsid w:val="00EF3A0E"/>
    <w:rsid w:val="00EF3D0A"/>
    <w:rsid w:val="00EF3E6B"/>
    <w:rsid w:val="00EF3EA7"/>
    <w:rsid w:val="00EF3F63"/>
    <w:rsid w:val="00EF4127"/>
    <w:rsid w:val="00EF412A"/>
    <w:rsid w:val="00EF429B"/>
    <w:rsid w:val="00EF4571"/>
    <w:rsid w:val="00EF46CA"/>
    <w:rsid w:val="00EF4B5E"/>
    <w:rsid w:val="00EF4FAA"/>
    <w:rsid w:val="00EF4FDA"/>
    <w:rsid w:val="00EF4FE6"/>
    <w:rsid w:val="00EF51DA"/>
    <w:rsid w:val="00EF5250"/>
    <w:rsid w:val="00EF5310"/>
    <w:rsid w:val="00EF54FE"/>
    <w:rsid w:val="00EF55EF"/>
    <w:rsid w:val="00EF56C5"/>
    <w:rsid w:val="00EF58AB"/>
    <w:rsid w:val="00EF59E3"/>
    <w:rsid w:val="00EF5D9F"/>
    <w:rsid w:val="00EF5E96"/>
    <w:rsid w:val="00EF5ECE"/>
    <w:rsid w:val="00EF61CF"/>
    <w:rsid w:val="00EF61FC"/>
    <w:rsid w:val="00EF6439"/>
    <w:rsid w:val="00EF6A15"/>
    <w:rsid w:val="00EF6AC7"/>
    <w:rsid w:val="00EF6DA2"/>
    <w:rsid w:val="00EF70D3"/>
    <w:rsid w:val="00EF7229"/>
    <w:rsid w:val="00EF7505"/>
    <w:rsid w:val="00EF7555"/>
    <w:rsid w:val="00EF7975"/>
    <w:rsid w:val="00EF7B02"/>
    <w:rsid w:val="00EF7C2A"/>
    <w:rsid w:val="00EF7C5E"/>
    <w:rsid w:val="00EF7E32"/>
    <w:rsid w:val="00EF9454"/>
    <w:rsid w:val="00F00048"/>
    <w:rsid w:val="00F001DE"/>
    <w:rsid w:val="00F0035D"/>
    <w:rsid w:val="00F003C6"/>
    <w:rsid w:val="00F004C9"/>
    <w:rsid w:val="00F00671"/>
    <w:rsid w:val="00F0067D"/>
    <w:rsid w:val="00F00857"/>
    <w:rsid w:val="00F0090A"/>
    <w:rsid w:val="00F00A7B"/>
    <w:rsid w:val="00F00AA1"/>
    <w:rsid w:val="00F00B79"/>
    <w:rsid w:val="00F00C61"/>
    <w:rsid w:val="00F00D53"/>
    <w:rsid w:val="00F00D63"/>
    <w:rsid w:val="00F00E61"/>
    <w:rsid w:val="00F012BD"/>
    <w:rsid w:val="00F018C5"/>
    <w:rsid w:val="00F01C06"/>
    <w:rsid w:val="00F01E66"/>
    <w:rsid w:val="00F02483"/>
    <w:rsid w:val="00F0259F"/>
    <w:rsid w:val="00F025ED"/>
    <w:rsid w:val="00F02620"/>
    <w:rsid w:val="00F02723"/>
    <w:rsid w:val="00F028FF"/>
    <w:rsid w:val="00F02BC4"/>
    <w:rsid w:val="00F02CCA"/>
    <w:rsid w:val="00F02E55"/>
    <w:rsid w:val="00F032CF"/>
    <w:rsid w:val="00F03418"/>
    <w:rsid w:val="00F0375D"/>
    <w:rsid w:val="00F037F8"/>
    <w:rsid w:val="00F0398B"/>
    <w:rsid w:val="00F03D45"/>
    <w:rsid w:val="00F0440E"/>
    <w:rsid w:val="00F04456"/>
    <w:rsid w:val="00F044DB"/>
    <w:rsid w:val="00F04C4C"/>
    <w:rsid w:val="00F04D10"/>
    <w:rsid w:val="00F04E08"/>
    <w:rsid w:val="00F05213"/>
    <w:rsid w:val="00F05288"/>
    <w:rsid w:val="00F0548B"/>
    <w:rsid w:val="00F05748"/>
    <w:rsid w:val="00F057F9"/>
    <w:rsid w:val="00F05A07"/>
    <w:rsid w:val="00F05AA9"/>
    <w:rsid w:val="00F05BBE"/>
    <w:rsid w:val="00F05F5F"/>
    <w:rsid w:val="00F05FC8"/>
    <w:rsid w:val="00F05FF3"/>
    <w:rsid w:val="00F05FFF"/>
    <w:rsid w:val="00F06004"/>
    <w:rsid w:val="00F0620C"/>
    <w:rsid w:val="00F062E3"/>
    <w:rsid w:val="00F063B9"/>
    <w:rsid w:val="00F0679E"/>
    <w:rsid w:val="00F0697A"/>
    <w:rsid w:val="00F06AF4"/>
    <w:rsid w:val="00F06DD4"/>
    <w:rsid w:val="00F06E5B"/>
    <w:rsid w:val="00F07131"/>
    <w:rsid w:val="00F072F2"/>
    <w:rsid w:val="00F0769E"/>
    <w:rsid w:val="00F0775E"/>
    <w:rsid w:val="00F078B8"/>
    <w:rsid w:val="00F07991"/>
    <w:rsid w:val="00F07994"/>
    <w:rsid w:val="00F07B93"/>
    <w:rsid w:val="00F07CE8"/>
    <w:rsid w:val="00F07FAB"/>
    <w:rsid w:val="00F10040"/>
    <w:rsid w:val="00F101FD"/>
    <w:rsid w:val="00F102CF"/>
    <w:rsid w:val="00F10B00"/>
    <w:rsid w:val="00F110CD"/>
    <w:rsid w:val="00F11471"/>
    <w:rsid w:val="00F114BD"/>
    <w:rsid w:val="00F11883"/>
    <w:rsid w:val="00F11982"/>
    <w:rsid w:val="00F12219"/>
    <w:rsid w:val="00F122AD"/>
    <w:rsid w:val="00F1255C"/>
    <w:rsid w:val="00F1258D"/>
    <w:rsid w:val="00F12653"/>
    <w:rsid w:val="00F126A2"/>
    <w:rsid w:val="00F1277E"/>
    <w:rsid w:val="00F129A2"/>
    <w:rsid w:val="00F12F84"/>
    <w:rsid w:val="00F130D3"/>
    <w:rsid w:val="00F13364"/>
    <w:rsid w:val="00F134A9"/>
    <w:rsid w:val="00F1385D"/>
    <w:rsid w:val="00F13A52"/>
    <w:rsid w:val="00F13B22"/>
    <w:rsid w:val="00F13E3F"/>
    <w:rsid w:val="00F13EBA"/>
    <w:rsid w:val="00F14265"/>
    <w:rsid w:val="00F143B7"/>
    <w:rsid w:val="00F143C5"/>
    <w:rsid w:val="00F145ED"/>
    <w:rsid w:val="00F14707"/>
    <w:rsid w:val="00F14786"/>
    <w:rsid w:val="00F148DC"/>
    <w:rsid w:val="00F14AC1"/>
    <w:rsid w:val="00F14DE3"/>
    <w:rsid w:val="00F14E59"/>
    <w:rsid w:val="00F14EB5"/>
    <w:rsid w:val="00F15041"/>
    <w:rsid w:val="00F151A0"/>
    <w:rsid w:val="00F15354"/>
    <w:rsid w:val="00F1539A"/>
    <w:rsid w:val="00F15682"/>
    <w:rsid w:val="00F15CDC"/>
    <w:rsid w:val="00F15D67"/>
    <w:rsid w:val="00F15E7B"/>
    <w:rsid w:val="00F15F59"/>
    <w:rsid w:val="00F161B1"/>
    <w:rsid w:val="00F163B4"/>
    <w:rsid w:val="00F165F4"/>
    <w:rsid w:val="00F16671"/>
    <w:rsid w:val="00F16CDF"/>
    <w:rsid w:val="00F16F33"/>
    <w:rsid w:val="00F170F2"/>
    <w:rsid w:val="00F17737"/>
    <w:rsid w:val="00F177E9"/>
    <w:rsid w:val="00F17D15"/>
    <w:rsid w:val="00F206CE"/>
    <w:rsid w:val="00F2071F"/>
    <w:rsid w:val="00F209D3"/>
    <w:rsid w:val="00F20A11"/>
    <w:rsid w:val="00F20A38"/>
    <w:rsid w:val="00F20C57"/>
    <w:rsid w:val="00F20D76"/>
    <w:rsid w:val="00F20E5D"/>
    <w:rsid w:val="00F20EC4"/>
    <w:rsid w:val="00F21037"/>
    <w:rsid w:val="00F21171"/>
    <w:rsid w:val="00F21369"/>
    <w:rsid w:val="00F21401"/>
    <w:rsid w:val="00F2152C"/>
    <w:rsid w:val="00F21E83"/>
    <w:rsid w:val="00F22079"/>
    <w:rsid w:val="00F22287"/>
    <w:rsid w:val="00F22403"/>
    <w:rsid w:val="00F2240A"/>
    <w:rsid w:val="00F22601"/>
    <w:rsid w:val="00F229A0"/>
    <w:rsid w:val="00F22B74"/>
    <w:rsid w:val="00F22BFB"/>
    <w:rsid w:val="00F22C52"/>
    <w:rsid w:val="00F22FB8"/>
    <w:rsid w:val="00F235D0"/>
    <w:rsid w:val="00F23619"/>
    <w:rsid w:val="00F239EB"/>
    <w:rsid w:val="00F23BC3"/>
    <w:rsid w:val="00F23DA3"/>
    <w:rsid w:val="00F2404B"/>
    <w:rsid w:val="00F24138"/>
    <w:rsid w:val="00F243D3"/>
    <w:rsid w:val="00F245C9"/>
    <w:rsid w:val="00F248AE"/>
    <w:rsid w:val="00F249A0"/>
    <w:rsid w:val="00F249B6"/>
    <w:rsid w:val="00F24CC5"/>
    <w:rsid w:val="00F24CF2"/>
    <w:rsid w:val="00F24F5F"/>
    <w:rsid w:val="00F25004"/>
    <w:rsid w:val="00F25014"/>
    <w:rsid w:val="00F25347"/>
    <w:rsid w:val="00F25351"/>
    <w:rsid w:val="00F25A8E"/>
    <w:rsid w:val="00F25DF7"/>
    <w:rsid w:val="00F25F32"/>
    <w:rsid w:val="00F25F81"/>
    <w:rsid w:val="00F25FEF"/>
    <w:rsid w:val="00F26029"/>
    <w:rsid w:val="00F26228"/>
    <w:rsid w:val="00F26338"/>
    <w:rsid w:val="00F265F4"/>
    <w:rsid w:val="00F26918"/>
    <w:rsid w:val="00F26955"/>
    <w:rsid w:val="00F269C8"/>
    <w:rsid w:val="00F26E14"/>
    <w:rsid w:val="00F2717C"/>
    <w:rsid w:val="00F273DE"/>
    <w:rsid w:val="00F273E2"/>
    <w:rsid w:val="00F27764"/>
    <w:rsid w:val="00F27CB2"/>
    <w:rsid w:val="00F27CFF"/>
    <w:rsid w:val="00F27D44"/>
    <w:rsid w:val="00F27EE3"/>
    <w:rsid w:val="00F30078"/>
    <w:rsid w:val="00F3025A"/>
    <w:rsid w:val="00F3029F"/>
    <w:rsid w:val="00F3054F"/>
    <w:rsid w:val="00F30731"/>
    <w:rsid w:val="00F3095E"/>
    <w:rsid w:val="00F30A02"/>
    <w:rsid w:val="00F30D5B"/>
    <w:rsid w:val="00F30FFF"/>
    <w:rsid w:val="00F31482"/>
    <w:rsid w:val="00F31656"/>
    <w:rsid w:val="00F317FE"/>
    <w:rsid w:val="00F3199D"/>
    <w:rsid w:val="00F31B2D"/>
    <w:rsid w:val="00F31C8D"/>
    <w:rsid w:val="00F31F40"/>
    <w:rsid w:val="00F32353"/>
    <w:rsid w:val="00F32441"/>
    <w:rsid w:val="00F325AC"/>
    <w:rsid w:val="00F32776"/>
    <w:rsid w:val="00F328AB"/>
    <w:rsid w:val="00F3294C"/>
    <w:rsid w:val="00F32950"/>
    <w:rsid w:val="00F32AB1"/>
    <w:rsid w:val="00F32F93"/>
    <w:rsid w:val="00F33243"/>
    <w:rsid w:val="00F3331E"/>
    <w:rsid w:val="00F33367"/>
    <w:rsid w:val="00F3360F"/>
    <w:rsid w:val="00F336CC"/>
    <w:rsid w:val="00F337EC"/>
    <w:rsid w:val="00F338A7"/>
    <w:rsid w:val="00F3391A"/>
    <w:rsid w:val="00F34533"/>
    <w:rsid w:val="00F346A7"/>
    <w:rsid w:val="00F347C4"/>
    <w:rsid w:val="00F348ED"/>
    <w:rsid w:val="00F34927"/>
    <w:rsid w:val="00F34A7D"/>
    <w:rsid w:val="00F34D6E"/>
    <w:rsid w:val="00F34F1F"/>
    <w:rsid w:val="00F34FA8"/>
    <w:rsid w:val="00F3517B"/>
    <w:rsid w:val="00F3518C"/>
    <w:rsid w:val="00F35683"/>
    <w:rsid w:val="00F35776"/>
    <w:rsid w:val="00F35BF6"/>
    <w:rsid w:val="00F35FBF"/>
    <w:rsid w:val="00F35FFA"/>
    <w:rsid w:val="00F36552"/>
    <w:rsid w:val="00F36830"/>
    <w:rsid w:val="00F36B10"/>
    <w:rsid w:val="00F37021"/>
    <w:rsid w:val="00F3729A"/>
    <w:rsid w:val="00F372AA"/>
    <w:rsid w:val="00F3733E"/>
    <w:rsid w:val="00F37637"/>
    <w:rsid w:val="00F377B4"/>
    <w:rsid w:val="00F379D1"/>
    <w:rsid w:val="00F379F3"/>
    <w:rsid w:val="00F37B19"/>
    <w:rsid w:val="00F37DD5"/>
    <w:rsid w:val="00F37E6C"/>
    <w:rsid w:val="00F37E7B"/>
    <w:rsid w:val="00F403E0"/>
    <w:rsid w:val="00F40633"/>
    <w:rsid w:val="00F40762"/>
    <w:rsid w:val="00F40B27"/>
    <w:rsid w:val="00F40D16"/>
    <w:rsid w:val="00F40DB8"/>
    <w:rsid w:val="00F41099"/>
    <w:rsid w:val="00F414FB"/>
    <w:rsid w:val="00F41583"/>
    <w:rsid w:val="00F41CE3"/>
    <w:rsid w:val="00F41E02"/>
    <w:rsid w:val="00F42054"/>
    <w:rsid w:val="00F426C4"/>
    <w:rsid w:val="00F42784"/>
    <w:rsid w:val="00F4284C"/>
    <w:rsid w:val="00F429DC"/>
    <w:rsid w:val="00F42C16"/>
    <w:rsid w:val="00F431A9"/>
    <w:rsid w:val="00F432CC"/>
    <w:rsid w:val="00F434E1"/>
    <w:rsid w:val="00F43548"/>
    <w:rsid w:val="00F43632"/>
    <w:rsid w:val="00F43708"/>
    <w:rsid w:val="00F439B8"/>
    <w:rsid w:val="00F43BAA"/>
    <w:rsid w:val="00F43F3E"/>
    <w:rsid w:val="00F44118"/>
    <w:rsid w:val="00F4438A"/>
    <w:rsid w:val="00F44632"/>
    <w:rsid w:val="00F446FF"/>
    <w:rsid w:val="00F44847"/>
    <w:rsid w:val="00F4488D"/>
    <w:rsid w:val="00F44BD8"/>
    <w:rsid w:val="00F44FBD"/>
    <w:rsid w:val="00F45193"/>
    <w:rsid w:val="00F451E9"/>
    <w:rsid w:val="00F45251"/>
    <w:rsid w:val="00F45371"/>
    <w:rsid w:val="00F45374"/>
    <w:rsid w:val="00F45535"/>
    <w:rsid w:val="00F456B9"/>
    <w:rsid w:val="00F4576C"/>
    <w:rsid w:val="00F4584E"/>
    <w:rsid w:val="00F459E5"/>
    <w:rsid w:val="00F45B27"/>
    <w:rsid w:val="00F45BB6"/>
    <w:rsid w:val="00F45E66"/>
    <w:rsid w:val="00F460A5"/>
    <w:rsid w:val="00F46319"/>
    <w:rsid w:val="00F464A9"/>
    <w:rsid w:val="00F46659"/>
    <w:rsid w:val="00F46919"/>
    <w:rsid w:val="00F471E8"/>
    <w:rsid w:val="00F4738F"/>
    <w:rsid w:val="00F473C5"/>
    <w:rsid w:val="00F4790E"/>
    <w:rsid w:val="00F500C2"/>
    <w:rsid w:val="00F50363"/>
    <w:rsid w:val="00F503E5"/>
    <w:rsid w:val="00F50437"/>
    <w:rsid w:val="00F50532"/>
    <w:rsid w:val="00F50715"/>
    <w:rsid w:val="00F50AE1"/>
    <w:rsid w:val="00F50C03"/>
    <w:rsid w:val="00F50E93"/>
    <w:rsid w:val="00F51173"/>
    <w:rsid w:val="00F51770"/>
    <w:rsid w:val="00F517B2"/>
    <w:rsid w:val="00F517C1"/>
    <w:rsid w:val="00F51AC3"/>
    <w:rsid w:val="00F51B6B"/>
    <w:rsid w:val="00F51F06"/>
    <w:rsid w:val="00F51F5F"/>
    <w:rsid w:val="00F52017"/>
    <w:rsid w:val="00F520BB"/>
    <w:rsid w:val="00F5214F"/>
    <w:rsid w:val="00F521C6"/>
    <w:rsid w:val="00F52219"/>
    <w:rsid w:val="00F52491"/>
    <w:rsid w:val="00F52686"/>
    <w:rsid w:val="00F526FD"/>
    <w:rsid w:val="00F527F3"/>
    <w:rsid w:val="00F5298A"/>
    <w:rsid w:val="00F52ACC"/>
    <w:rsid w:val="00F52BE7"/>
    <w:rsid w:val="00F52C46"/>
    <w:rsid w:val="00F52F3E"/>
    <w:rsid w:val="00F53703"/>
    <w:rsid w:val="00F53A39"/>
    <w:rsid w:val="00F53D58"/>
    <w:rsid w:val="00F54265"/>
    <w:rsid w:val="00F54287"/>
    <w:rsid w:val="00F54969"/>
    <w:rsid w:val="00F54B25"/>
    <w:rsid w:val="00F54C12"/>
    <w:rsid w:val="00F54ED1"/>
    <w:rsid w:val="00F55028"/>
    <w:rsid w:val="00F5508E"/>
    <w:rsid w:val="00F55141"/>
    <w:rsid w:val="00F551FA"/>
    <w:rsid w:val="00F552DA"/>
    <w:rsid w:val="00F5540B"/>
    <w:rsid w:val="00F554B6"/>
    <w:rsid w:val="00F556CD"/>
    <w:rsid w:val="00F55A04"/>
    <w:rsid w:val="00F55E92"/>
    <w:rsid w:val="00F56029"/>
    <w:rsid w:val="00F560BD"/>
    <w:rsid w:val="00F56369"/>
    <w:rsid w:val="00F564AA"/>
    <w:rsid w:val="00F56A2D"/>
    <w:rsid w:val="00F56A35"/>
    <w:rsid w:val="00F56DE3"/>
    <w:rsid w:val="00F56ED6"/>
    <w:rsid w:val="00F56FD0"/>
    <w:rsid w:val="00F5710E"/>
    <w:rsid w:val="00F576C2"/>
    <w:rsid w:val="00F57B48"/>
    <w:rsid w:val="00F57D5E"/>
    <w:rsid w:val="00F57EA4"/>
    <w:rsid w:val="00F5B7E0"/>
    <w:rsid w:val="00F6042F"/>
    <w:rsid w:val="00F60515"/>
    <w:rsid w:val="00F6059D"/>
    <w:rsid w:val="00F608F1"/>
    <w:rsid w:val="00F60BEA"/>
    <w:rsid w:val="00F60CEE"/>
    <w:rsid w:val="00F60F37"/>
    <w:rsid w:val="00F61205"/>
    <w:rsid w:val="00F612C6"/>
    <w:rsid w:val="00F612E8"/>
    <w:rsid w:val="00F61479"/>
    <w:rsid w:val="00F6181E"/>
    <w:rsid w:val="00F618EE"/>
    <w:rsid w:val="00F61E8A"/>
    <w:rsid w:val="00F61F52"/>
    <w:rsid w:val="00F620AB"/>
    <w:rsid w:val="00F62459"/>
    <w:rsid w:val="00F62693"/>
    <w:rsid w:val="00F627B5"/>
    <w:rsid w:val="00F62AA3"/>
    <w:rsid w:val="00F62BA6"/>
    <w:rsid w:val="00F62FCD"/>
    <w:rsid w:val="00F631CB"/>
    <w:rsid w:val="00F6333A"/>
    <w:rsid w:val="00F635BA"/>
    <w:rsid w:val="00F637FF"/>
    <w:rsid w:val="00F63822"/>
    <w:rsid w:val="00F638AD"/>
    <w:rsid w:val="00F63A44"/>
    <w:rsid w:val="00F63C1B"/>
    <w:rsid w:val="00F63CA3"/>
    <w:rsid w:val="00F63FEE"/>
    <w:rsid w:val="00F640BF"/>
    <w:rsid w:val="00F641F4"/>
    <w:rsid w:val="00F64249"/>
    <w:rsid w:val="00F64515"/>
    <w:rsid w:val="00F645E9"/>
    <w:rsid w:val="00F6468B"/>
    <w:rsid w:val="00F6489B"/>
    <w:rsid w:val="00F648A3"/>
    <w:rsid w:val="00F64CBF"/>
    <w:rsid w:val="00F64D1B"/>
    <w:rsid w:val="00F6522D"/>
    <w:rsid w:val="00F652D0"/>
    <w:rsid w:val="00F653A0"/>
    <w:rsid w:val="00F6548D"/>
    <w:rsid w:val="00F6567E"/>
    <w:rsid w:val="00F65854"/>
    <w:rsid w:val="00F659F0"/>
    <w:rsid w:val="00F65A70"/>
    <w:rsid w:val="00F65BFA"/>
    <w:rsid w:val="00F65D33"/>
    <w:rsid w:val="00F65E4C"/>
    <w:rsid w:val="00F65F08"/>
    <w:rsid w:val="00F65F99"/>
    <w:rsid w:val="00F660EC"/>
    <w:rsid w:val="00F66271"/>
    <w:rsid w:val="00F6645F"/>
    <w:rsid w:val="00F66686"/>
    <w:rsid w:val="00F666B4"/>
    <w:rsid w:val="00F66751"/>
    <w:rsid w:val="00F668A1"/>
    <w:rsid w:val="00F66AED"/>
    <w:rsid w:val="00F66E07"/>
    <w:rsid w:val="00F66E4C"/>
    <w:rsid w:val="00F66F30"/>
    <w:rsid w:val="00F66FC9"/>
    <w:rsid w:val="00F6705B"/>
    <w:rsid w:val="00F67096"/>
    <w:rsid w:val="00F670ED"/>
    <w:rsid w:val="00F67338"/>
    <w:rsid w:val="00F67909"/>
    <w:rsid w:val="00F67914"/>
    <w:rsid w:val="00F67AC8"/>
    <w:rsid w:val="00F67AEA"/>
    <w:rsid w:val="00F67AFC"/>
    <w:rsid w:val="00F67C5D"/>
    <w:rsid w:val="00F67C73"/>
    <w:rsid w:val="00F67D67"/>
    <w:rsid w:val="00F67D71"/>
    <w:rsid w:val="00F67DBB"/>
    <w:rsid w:val="00F70114"/>
    <w:rsid w:val="00F704DD"/>
    <w:rsid w:val="00F70515"/>
    <w:rsid w:val="00F705D0"/>
    <w:rsid w:val="00F706B7"/>
    <w:rsid w:val="00F70823"/>
    <w:rsid w:val="00F7086A"/>
    <w:rsid w:val="00F7097B"/>
    <w:rsid w:val="00F70A4E"/>
    <w:rsid w:val="00F70AB3"/>
    <w:rsid w:val="00F70B53"/>
    <w:rsid w:val="00F70D27"/>
    <w:rsid w:val="00F71200"/>
    <w:rsid w:val="00F712C6"/>
    <w:rsid w:val="00F7149E"/>
    <w:rsid w:val="00F715DD"/>
    <w:rsid w:val="00F716FA"/>
    <w:rsid w:val="00F7173E"/>
    <w:rsid w:val="00F718FD"/>
    <w:rsid w:val="00F71C56"/>
    <w:rsid w:val="00F71F41"/>
    <w:rsid w:val="00F72150"/>
    <w:rsid w:val="00F7247E"/>
    <w:rsid w:val="00F72583"/>
    <w:rsid w:val="00F727A9"/>
    <w:rsid w:val="00F727B7"/>
    <w:rsid w:val="00F72BC9"/>
    <w:rsid w:val="00F72BCE"/>
    <w:rsid w:val="00F72C0B"/>
    <w:rsid w:val="00F73187"/>
    <w:rsid w:val="00F732BA"/>
    <w:rsid w:val="00F73468"/>
    <w:rsid w:val="00F73508"/>
    <w:rsid w:val="00F73516"/>
    <w:rsid w:val="00F74205"/>
    <w:rsid w:val="00F74258"/>
    <w:rsid w:val="00F743F6"/>
    <w:rsid w:val="00F744F7"/>
    <w:rsid w:val="00F74908"/>
    <w:rsid w:val="00F74AD7"/>
    <w:rsid w:val="00F74C8A"/>
    <w:rsid w:val="00F74F13"/>
    <w:rsid w:val="00F7540D"/>
    <w:rsid w:val="00F7562B"/>
    <w:rsid w:val="00F75AB9"/>
    <w:rsid w:val="00F75CDA"/>
    <w:rsid w:val="00F75E04"/>
    <w:rsid w:val="00F75FB9"/>
    <w:rsid w:val="00F75FC7"/>
    <w:rsid w:val="00F75FE0"/>
    <w:rsid w:val="00F760A8"/>
    <w:rsid w:val="00F76177"/>
    <w:rsid w:val="00F762C7"/>
    <w:rsid w:val="00F762E9"/>
    <w:rsid w:val="00F7633B"/>
    <w:rsid w:val="00F76702"/>
    <w:rsid w:val="00F7698A"/>
    <w:rsid w:val="00F769D1"/>
    <w:rsid w:val="00F76DDB"/>
    <w:rsid w:val="00F76EA5"/>
    <w:rsid w:val="00F76EAC"/>
    <w:rsid w:val="00F771FA"/>
    <w:rsid w:val="00F775E8"/>
    <w:rsid w:val="00F775F4"/>
    <w:rsid w:val="00F77621"/>
    <w:rsid w:val="00F77668"/>
    <w:rsid w:val="00F777F3"/>
    <w:rsid w:val="00F779CC"/>
    <w:rsid w:val="00F77AB8"/>
    <w:rsid w:val="00F77AE0"/>
    <w:rsid w:val="00F77DB4"/>
    <w:rsid w:val="00F77E64"/>
    <w:rsid w:val="00F77FE5"/>
    <w:rsid w:val="00F8021D"/>
    <w:rsid w:val="00F8043B"/>
    <w:rsid w:val="00F8078D"/>
    <w:rsid w:val="00F80B04"/>
    <w:rsid w:val="00F80C45"/>
    <w:rsid w:val="00F80CAA"/>
    <w:rsid w:val="00F80D55"/>
    <w:rsid w:val="00F810E9"/>
    <w:rsid w:val="00F8160B"/>
    <w:rsid w:val="00F81629"/>
    <w:rsid w:val="00F817CF"/>
    <w:rsid w:val="00F81856"/>
    <w:rsid w:val="00F8190C"/>
    <w:rsid w:val="00F81B6E"/>
    <w:rsid w:val="00F81B8B"/>
    <w:rsid w:val="00F81C09"/>
    <w:rsid w:val="00F81C17"/>
    <w:rsid w:val="00F81CCD"/>
    <w:rsid w:val="00F8228C"/>
    <w:rsid w:val="00F822DE"/>
    <w:rsid w:val="00F824A6"/>
    <w:rsid w:val="00F82677"/>
    <w:rsid w:val="00F82848"/>
    <w:rsid w:val="00F829CA"/>
    <w:rsid w:val="00F82DEA"/>
    <w:rsid w:val="00F82E36"/>
    <w:rsid w:val="00F83161"/>
    <w:rsid w:val="00F83284"/>
    <w:rsid w:val="00F833E7"/>
    <w:rsid w:val="00F835CE"/>
    <w:rsid w:val="00F8376E"/>
    <w:rsid w:val="00F837F8"/>
    <w:rsid w:val="00F839BE"/>
    <w:rsid w:val="00F83BE4"/>
    <w:rsid w:val="00F83EE6"/>
    <w:rsid w:val="00F83EEE"/>
    <w:rsid w:val="00F83F7C"/>
    <w:rsid w:val="00F841E0"/>
    <w:rsid w:val="00F8423A"/>
    <w:rsid w:val="00F843F7"/>
    <w:rsid w:val="00F84721"/>
    <w:rsid w:val="00F8488C"/>
    <w:rsid w:val="00F84A6D"/>
    <w:rsid w:val="00F84A96"/>
    <w:rsid w:val="00F84AB3"/>
    <w:rsid w:val="00F84C26"/>
    <w:rsid w:val="00F84DF3"/>
    <w:rsid w:val="00F84FE5"/>
    <w:rsid w:val="00F85082"/>
    <w:rsid w:val="00F85437"/>
    <w:rsid w:val="00F855F2"/>
    <w:rsid w:val="00F855FD"/>
    <w:rsid w:val="00F8578C"/>
    <w:rsid w:val="00F85994"/>
    <w:rsid w:val="00F85CA1"/>
    <w:rsid w:val="00F85CE7"/>
    <w:rsid w:val="00F85CF2"/>
    <w:rsid w:val="00F85D35"/>
    <w:rsid w:val="00F85FFE"/>
    <w:rsid w:val="00F86066"/>
    <w:rsid w:val="00F86087"/>
    <w:rsid w:val="00F860BD"/>
    <w:rsid w:val="00F861D6"/>
    <w:rsid w:val="00F86202"/>
    <w:rsid w:val="00F862E2"/>
    <w:rsid w:val="00F863EC"/>
    <w:rsid w:val="00F86420"/>
    <w:rsid w:val="00F867AD"/>
    <w:rsid w:val="00F867D8"/>
    <w:rsid w:val="00F86A40"/>
    <w:rsid w:val="00F86C31"/>
    <w:rsid w:val="00F86C35"/>
    <w:rsid w:val="00F86D3B"/>
    <w:rsid w:val="00F86DFE"/>
    <w:rsid w:val="00F86F72"/>
    <w:rsid w:val="00F871E6"/>
    <w:rsid w:val="00F874B7"/>
    <w:rsid w:val="00F878C1"/>
    <w:rsid w:val="00F87B99"/>
    <w:rsid w:val="00F87DD9"/>
    <w:rsid w:val="00F87E4A"/>
    <w:rsid w:val="00F87F0E"/>
    <w:rsid w:val="00F87F1F"/>
    <w:rsid w:val="00F87FA5"/>
    <w:rsid w:val="00F9001E"/>
    <w:rsid w:val="00F90027"/>
    <w:rsid w:val="00F9015E"/>
    <w:rsid w:val="00F901DD"/>
    <w:rsid w:val="00F90892"/>
    <w:rsid w:val="00F908D0"/>
    <w:rsid w:val="00F90A89"/>
    <w:rsid w:val="00F90B17"/>
    <w:rsid w:val="00F90F03"/>
    <w:rsid w:val="00F91087"/>
    <w:rsid w:val="00F9110C"/>
    <w:rsid w:val="00F91189"/>
    <w:rsid w:val="00F91429"/>
    <w:rsid w:val="00F9145F"/>
    <w:rsid w:val="00F91A5A"/>
    <w:rsid w:val="00F91C62"/>
    <w:rsid w:val="00F91D54"/>
    <w:rsid w:val="00F91E03"/>
    <w:rsid w:val="00F91E04"/>
    <w:rsid w:val="00F91FA9"/>
    <w:rsid w:val="00F9209F"/>
    <w:rsid w:val="00F92779"/>
    <w:rsid w:val="00F92ECC"/>
    <w:rsid w:val="00F92F90"/>
    <w:rsid w:val="00F92FF0"/>
    <w:rsid w:val="00F9305F"/>
    <w:rsid w:val="00F930F1"/>
    <w:rsid w:val="00F93516"/>
    <w:rsid w:val="00F936B2"/>
    <w:rsid w:val="00F9393E"/>
    <w:rsid w:val="00F93C96"/>
    <w:rsid w:val="00F93CAC"/>
    <w:rsid w:val="00F94087"/>
    <w:rsid w:val="00F9409D"/>
    <w:rsid w:val="00F94334"/>
    <w:rsid w:val="00F94699"/>
    <w:rsid w:val="00F94766"/>
    <w:rsid w:val="00F94792"/>
    <w:rsid w:val="00F94A73"/>
    <w:rsid w:val="00F94BD9"/>
    <w:rsid w:val="00F95092"/>
    <w:rsid w:val="00F95517"/>
    <w:rsid w:val="00F95550"/>
    <w:rsid w:val="00F95573"/>
    <w:rsid w:val="00F956B2"/>
    <w:rsid w:val="00F95778"/>
    <w:rsid w:val="00F95798"/>
    <w:rsid w:val="00F95D74"/>
    <w:rsid w:val="00F96169"/>
    <w:rsid w:val="00F96206"/>
    <w:rsid w:val="00F963FD"/>
    <w:rsid w:val="00F964E6"/>
    <w:rsid w:val="00F9673F"/>
    <w:rsid w:val="00F969E3"/>
    <w:rsid w:val="00F96E6F"/>
    <w:rsid w:val="00F97162"/>
    <w:rsid w:val="00F97460"/>
    <w:rsid w:val="00F97697"/>
    <w:rsid w:val="00F978F5"/>
    <w:rsid w:val="00F979E0"/>
    <w:rsid w:val="00F97C45"/>
    <w:rsid w:val="00F97E29"/>
    <w:rsid w:val="00F97F05"/>
    <w:rsid w:val="00FA0229"/>
    <w:rsid w:val="00FA07E7"/>
    <w:rsid w:val="00FA0B63"/>
    <w:rsid w:val="00FA0BAE"/>
    <w:rsid w:val="00FA12C3"/>
    <w:rsid w:val="00FA13CC"/>
    <w:rsid w:val="00FA141A"/>
    <w:rsid w:val="00FA14B9"/>
    <w:rsid w:val="00FA14CF"/>
    <w:rsid w:val="00FA15BC"/>
    <w:rsid w:val="00FA1755"/>
    <w:rsid w:val="00FA17DD"/>
    <w:rsid w:val="00FA193D"/>
    <w:rsid w:val="00FA1BC7"/>
    <w:rsid w:val="00FA1CD6"/>
    <w:rsid w:val="00FA1F29"/>
    <w:rsid w:val="00FA2225"/>
    <w:rsid w:val="00FA2575"/>
    <w:rsid w:val="00FA2603"/>
    <w:rsid w:val="00FA27E3"/>
    <w:rsid w:val="00FA2AB6"/>
    <w:rsid w:val="00FA2D4B"/>
    <w:rsid w:val="00FA2F35"/>
    <w:rsid w:val="00FA3155"/>
    <w:rsid w:val="00FA31AA"/>
    <w:rsid w:val="00FA31E8"/>
    <w:rsid w:val="00FA32FE"/>
    <w:rsid w:val="00FA3376"/>
    <w:rsid w:val="00FA36F1"/>
    <w:rsid w:val="00FA3712"/>
    <w:rsid w:val="00FA38CD"/>
    <w:rsid w:val="00FA3985"/>
    <w:rsid w:val="00FA3BAD"/>
    <w:rsid w:val="00FA3BCC"/>
    <w:rsid w:val="00FA3DA5"/>
    <w:rsid w:val="00FA423F"/>
    <w:rsid w:val="00FA44D1"/>
    <w:rsid w:val="00FA4534"/>
    <w:rsid w:val="00FA4677"/>
    <w:rsid w:val="00FA4778"/>
    <w:rsid w:val="00FA4784"/>
    <w:rsid w:val="00FA4AFD"/>
    <w:rsid w:val="00FA4E4E"/>
    <w:rsid w:val="00FA4F5E"/>
    <w:rsid w:val="00FA50EE"/>
    <w:rsid w:val="00FA51D1"/>
    <w:rsid w:val="00FA5247"/>
    <w:rsid w:val="00FA5258"/>
    <w:rsid w:val="00FA52B8"/>
    <w:rsid w:val="00FA5317"/>
    <w:rsid w:val="00FA58C8"/>
    <w:rsid w:val="00FA59DD"/>
    <w:rsid w:val="00FA59EB"/>
    <w:rsid w:val="00FA5A10"/>
    <w:rsid w:val="00FA5AE8"/>
    <w:rsid w:val="00FA5D39"/>
    <w:rsid w:val="00FA5F89"/>
    <w:rsid w:val="00FA5FC2"/>
    <w:rsid w:val="00FA605C"/>
    <w:rsid w:val="00FA6134"/>
    <w:rsid w:val="00FA62A4"/>
    <w:rsid w:val="00FA6416"/>
    <w:rsid w:val="00FA6641"/>
    <w:rsid w:val="00FA675F"/>
    <w:rsid w:val="00FA68FA"/>
    <w:rsid w:val="00FA6A8C"/>
    <w:rsid w:val="00FA6ABD"/>
    <w:rsid w:val="00FA6BEF"/>
    <w:rsid w:val="00FA6C10"/>
    <w:rsid w:val="00FA6C60"/>
    <w:rsid w:val="00FA6CA0"/>
    <w:rsid w:val="00FA6D0A"/>
    <w:rsid w:val="00FA6DD0"/>
    <w:rsid w:val="00FA6E32"/>
    <w:rsid w:val="00FA6EBB"/>
    <w:rsid w:val="00FA6F48"/>
    <w:rsid w:val="00FA715D"/>
    <w:rsid w:val="00FA7290"/>
    <w:rsid w:val="00FA778A"/>
    <w:rsid w:val="00FA77F0"/>
    <w:rsid w:val="00FA79B6"/>
    <w:rsid w:val="00FA79B8"/>
    <w:rsid w:val="00FB02E5"/>
    <w:rsid w:val="00FB0379"/>
    <w:rsid w:val="00FB0415"/>
    <w:rsid w:val="00FB046A"/>
    <w:rsid w:val="00FB069A"/>
    <w:rsid w:val="00FB06D7"/>
    <w:rsid w:val="00FB06EB"/>
    <w:rsid w:val="00FB0A59"/>
    <w:rsid w:val="00FB0B6E"/>
    <w:rsid w:val="00FB0D93"/>
    <w:rsid w:val="00FB0EA6"/>
    <w:rsid w:val="00FB0F34"/>
    <w:rsid w:val="00FB0F56"/>
    <w:rsid w:val="00FB160D"/>
    <w:rsid w:val="00FB1936"/>
    <w:rsid w:val="00FB1985"/>
    <w:rsid w:val="00FB19FE"/>
    <w:rsid w:val="00FB201F"/>
    <w:rsid w:val="00FB2079"/>
    <w:rsid w:val="00FB21DD"/>
    <w:rsid w:val="00FB2328"/>
    <w:rsid w:val="00FB23C5"/>
    <w:rsid w:val="00FB2549"/>
    <w:rsid w:val="00FB2B07"/>
    <w:rsid w:val="00FB2BE9"/>
    <w:rsid w:val="00FB2CD3"/>
    <w:rsid w:val="00FB2DA3"/>
    <w:rsid w:val="00FB2F90"/>
    <w:rsid w:val="00FB306C"/>
    <w:rsid w:val="00FB30AC"/>
    <w:rsid w:val="00FB32FA"/>
    <w:rsid w:val="00FB3406"/>
    <w:rsid w:val="00FB3411"/>
    <w:rsid w:val="00FB3828"/>
    <w:rsid w:val="00FB3CE8"/>
    <w:rsid w:val="00FB40A0"/>
    <w:rsid w:val="00FB42C9"/>
    <w:rsid w:val="00FB42F9"/>
    <w:rsid w:val="00FB4509"/>
    <w:rsid w:val="00FB46DE"/>
    <w:rsid w:val="00FB4931"/>
    <w:rsid w:val="00FB4A7F"/>
    <w:rsid w:val="00FB4CD6"/>
    <w:rsid w:val="00FB4E0C"/>
    <w:rsid w:val="00FB4E6D"/>
    <w:rsid w:val="00FB4E72"/>
    <w:rsid w:val="00FB4EF2"/>
    <w:rsid w:val="00FB516B"/>
    <w:rsid w:val="00FB52D9"/>
    <w:rsid w:val="00FB53F4"/>
    <w:rsid w:val="00FB54AB"/>
    <w:rsid w:val="00FB56B6"/>
    <w:rsid w:val="00FB56F3"/>
    <w:rsid w:val="00FB587B"/>
    <w:rsid w:val="00FB5B5A"/>
    <w:rsid w:val="00FB5E32"/>
    <w:rsid w:val="00FB607B"/>
    <w:rsid w:val="00FB60B0"/>
    <w:rsid w:val="00FB6318"/>
    <w:rsid w:val="00FB649F"/>
    <w:rsid w:val="00FB6697"/>
    <w:rsid w:val="00FB68EF"/>
    <w:rsid w:val="00FB6910"/>
    <w:rsid w:val="00FB6B8D"/>
    <w:rsid w:val="00FB6BED"/>
    <w:rsid w:val="00FB6C3F"/>
    <w:rsid w:val="00FB6C58"/>
    <w:rsid w:val="00FB6EC7"/>
    <w:rsid w:val="00FB7797"/>
    <w:rsid w:val="00FB78E4"/>
    <w:rsid w:val="00FB7DE5"/>
    <w:rsid w:val="00FB7E1A"/>
    <w:rsid w:val="00FB7E33"/>
    <w:rsid w:val="00FC0115"/>
    <w:rsid w:val="00FC02FD"/>
    <w:rsid w:val="00FC04B7"/>
    <w:rsid w:val="00FC0529"/>
    <w:rsid w:val="00FC0581"/>
    <w:rsid w:val="00FC0807"/>
    <w:rsid w:val="00FC0984"/>
    <w:rsid w:val="00FC0A27"/>
    <w:rsid w:val="00FC0DA1"/>
    <w:rsid w:val="00FC110F"/>
    <w:rsid w:val="00FC116F"/>
    <w:rsid w:val="00FC1285"/>
    <w:rsid w:val="00FC143A"/>
    <w:rsid w:val="00FC147C"/>
    <w:rsid w:val="00FC1C47"/>
    <w:rsid w:val="00FC1D41"/>
    <w:rsid w:val="00FC1D7B"/>
    <w:rsid w:val="00FC1DEF"/>
    <w:rsid w:val="00FC267F"/>
    <w:rsid w:val="00FC2863"/>
    <w:rsid w:val="00FC28F9"/>
    <w:rsid w:val="00FC2C4D"/>
    <w:rsid w:val="00FC2D9C"/>
    <w:rsid w:val="00FC2FF3"/>
    <w:rsid w:val="00FC3206"/>
    <w:rsid w:val="00FC3556"/>
    <w:rsid w:val="00FC3722"/>
    <w:rsid w:val="00FC3B66"/>
    <w:rsid w:val="00FC3B95"/>
    <w:rsid w:val="00FC3C83"/>
    <w:rsid w:val="00FC3E2A"/>
    <w:rsid w:val="00FC4767"/>
    <w:rsid w:val="00FC4FE0"/>
    <w:rsid w:val="00FC5108"/>
    <w:rsid w:val="00FC5289"/>
    <w:rsid w:val="00FC546A"/>
    <w:rsid w:val="00FC56BC"/>
    <w:rsid w:val="00FC56C9"/>
    <w:rsid w:val="00FC5700"/>
    <w:rsid w:val="00FC5C30"/>
    <w:rsid w:val="00FC5D55"/>
    <w:rsid w:val="00FC5DB6"/>
    <w:rsid w:val="00FC6023"/>
    <w:rsid w:val="00FC6200"/>
    <w:rsid w:val="00FC6276"/>
    <w:rsid w:val="00FC6277"/>
    <w:rsid w:val="00FC62E7"/>
    <w:rsid w:val="00FC6427"/>
    <w:rsid w:val="00FC68F3"/>
    <w:rsid w:val="00FC6935"/>
    <w:rsid w:val="00FC6ED0"/>
    <w:rsid w:val="00FC6EEA"/>
    <w:rsid w:val="00FC71E3"/>
    <w:rsid w:val="00FC7261"/>
    <w:rsid w:val="00FC779E"/>
    <w:rsid w:val="00FC77C9"/>
    <w:rsid w:val="00FC7E7D"/>
    <w:rsid w:val="00FD013A"/>
    <w:rsid w:val="00FD0243"/>
    <w:rsid w:val="00FD046F"/>
    <w:rsid w:val="00FD0A6E"/>
    <w:rsid w:val="00FD0A91"/>
    <w:rsid w:val="00FD0D31"/>
    <w:rsid w:val="00FD13D1"/>
    <w:rsid w:val="00FD1439"/>
    <w:rsid w:val="00FD15BB"/>
    <w:rsid w:val="00FD17B0"/>
    <w:rsid w:val="00FD18C9"/>
    <w:rsid w:val="00FD1A0F"/>
    <w:rsid w:val="00FD1A64"/>
    <w:rsid w:val="00FD1B7C"/>
    <w:rsid w:val="00FD1BFE"/>
    <w:rsid w:val="00FD1D44"/>
    <w:rsid w:val="00FD1DE9"/>
    <w:rsid w:val="00FD1F3E"/>
    <w:rsid w:val="00FD20E2"/>
    <w:rsid w:val="00FD263C"/>
    <w:rsid w:val="00FD295C"/>
    <w:rsid w:val="00FD2980"/>
    <w:rsid w:val="00FD2E20"/>
    <w:rsid w:val="00FD2E36"/>
    <w:rsid w:val="00FD2F4F"/>
    <w:rsid w:val="00FD2FB5"/>
    <w:rsid w:val="00FD30D2"/>
    <w:rsid w:val="00FD3385"/>
    <w:rsid w:val="00FD3630"/>
    <w:rsid w:val="00FD3F05"/>
    <w:rsid w:val="00FD3FD1"/>
    <w:rsid w:val="00FD4109"/>
    <w:rsid w:val="00FD4289"/>
    <w:rsid w:val="00FD4318"/>
    <w:rsid w:val="00FD438F"/>
    <w:rsid w:val="00FD4802"/>
    <w:rsid w:val="00FD49A4"/>
    <w:rsid w:val="00FD4A21"/>
    <w:rsid w:val="00FD4D62"/>
    <w:rsid w:val="00FD501E"/>
    <w:rsid w:val="00FD5117"/>
    <w:rsid w:val="00FD511D"/>
    <w:rsid w:val="00FD541E"/>
    <w:rsid w:val="00FD55DB"/>
    <w:rsid w:val="00FD5928"/>
    <w:rsid w:val="00FD5A19"/>
    <w:rsid w:val="00FD5D89"/>
    <w:rsid w:val="00FD5F62"/>
    <w:rsid w:val="00FD617C"/>
    <w:rsid w:val="00FD6312"/>
    <w:rsid w:val="00FD6352"/>
    <w:rsid w:val="00FD63D0"/>
    <w:rsid w:val="00FD673A"/>
    <w:rsid w:val="00FD67F2"/>
    <w:rsid w:val="00FD6863"/>
    <w:rsid w:val="00FD6A46"/>
    <w:rsid w:val="00FD6E88"/>
    <w:rsid w:val="00FD6ED8"/>
    <w:rsid w:val="00FD7086"/>
    <w:rsid w:val="00FD72E5"/>
    <w:rsid w:val="00FD7443"/>
    <w:rsid w:val="00FD7553"/>
    <w:rsid w:val="00FD756F"/>
    <w:rsid w:val="00FD770D"/>
    <w:rsid w:val="00FD787E"/>
    <w:rsid w:val="00FD790D"/>
    <w:rsid w:val="00FD7B44"/>
    <w:rsid w:val="00FD7D0A"/>
    <w:rsid w:val="00FE008C"/>
    <w:rsid w:val="00FE013C"/>
    <w:rsid w:val="00FE0235"/>
    <w:rsid w:val="00FE0591"/>
    <w:rsid w:val="00FE0857"/>
    <w:rsid w:val="00FE0988"/>
    <w:rsid w:val="00FE0AE6"/>
    <w:rsid w:val="00FE0C97"/>
    <w:rsid w:val="00FE0CC1"/>
    <w:rsid w:val="00FE0FF3"/>
    <w:rsid w:val="00FE1531"/>
    <w:rsid w:val="00FE165A"/>
    <w:rsid w:val="00FE16CD"/>
    <w:rsid w:val="00FE16DA"/>
    <w:rsid w:val="00FE18B5"/>
    <w:rsid w:val="00FE1B18"/>
    <w:rsid w:val="00FE1B42"/>
    <w:rsid w:val="00FE1E27"/>
    <w:rsid w:val="00FE1E98"/>
    <w:rsid w:val="00FE2024"/>
    <w:rsid w:val="00FE2064"/>
    <w:rsid w:val="00FE20EA"/>
    <w:rsid w:val="00FE23EC"/>
    <w:rsid w:val="00FE2705"/>
    <w:rsid w:val="00FE284C"/>
    <w:rsid w:val="00FE29B3"/>
    <w:rsid w:val="00FE2C7D"/>
    <w:rsid w:val="00FE2ECA"/>
    <w:rsid w:val="00FE31FB"/>
    <w:rsid w:val="00FE32D0"/>
    <w:rsid w:val="00FE32FA"/>
    <w:rsid w:val="00FE33E0"/>
    <w:rsid w:val="00FE3758"/>
    <w:rsid w:val="00FE38BB"/>
    <w:rsid w:val="00FE3AE6"/>
    <w:rsid w:val="00FE3BAA"/>
    <w:rsid w:val="00FE3BF1"/>
    <w:rsid w:val="00FE3CB1"/>
    <w:rsid w:val="00FE3E1A"/>
    <w:rsid w:val="00FE3E5E"/>
    <w:rsid w:val="00FE3F3F"/>
    <w:rsid w:val="00FE449F"/>
    <w:rsid w:val="00FE4569"/>
    <w:rsid w:val="00FE4993"/>
    <w:rsid w:val="00FE4B1A"/>
    <w:rsid w:val="00FE4B75"/>
    <w:rsid w:val="00FE4E5A"/>
    <w:rsid w:val="00FE5209"/>
    <w:rsid w:val="00FE52D6"/>
    <w:rsid w:val="00FE550B"/>
    <w:rsid w:val="00FE58AD"/>
    <w:rsid w:val="00FE5AA4"/>
    <w:rsid w:val="00FE5CFA"/>
    <w:rsid w:val="00FE601F"/>
    <w:rsid w:val="00FE62B8"/>
    <w:rsid w:val="00FE6333"/>
    <w:rsid w:val="00FE6456"/>
    <w:rsid w:val="00FE649E"/>
    <w:rsid w:val="00FE67B3"/>
    <w:rsid w:val="00FE6878"/>
    <w:rsid w:val="00FE6A71"/>
    <w:rsid w:val="00FE6D2B"/>
    <w:rsid w:val="00FE6DB5"/>
    <w:rsid w:val="00FE6EC1"/>
    <w:rsid w:val="00FE6F11"/>
    <w:rsid w:val="00FE7282"/>
    <w:rsid w:val="00FE7701"/>
    <w:rsid w:val="00FE7709"/>
    <w:rsid w:val="00FE7843"/>
    <w:rsid w:val="00FE790B"/>
    <w:rsid w:val="00FE79EA"/>
    <w:rsid w:val="00FE7BF0"/>
    <w:rsid w:val="00FE7CC9"/>
    <w:rsid w:val="00FF013F"/>
    <w:rsid w:val="00FF0177"/>
    <w:rsid w:val="00FF01DF"/>
    <w:rsid w:val="00FF01E8"/>
    <w:rsid w:val="00FF0819"/>
    <w:rsid w:val="00FF0AE8"/>
    <w:rsid w:val="00FF0B8C"/>
    <w:rsid w:val="00FF0BC9"/>
    <w:rsid w:val="00FF0C75"/>
    <w:rsid w:val="00FF0F57"/>
    <w:rsid w:val="00FF13CD"/>
    <w:rsid w:val="00FF142A"/>
    <w:rsid w:val="00FF14E8"/>
    <w:rsid w:val="00FF155A"/>
    <w:rsid w:val="00FF1625"/>
    <w:rsid w:val="00FF162F"/>
    <w:rsid w:val="00FF191B"/>
    <w:rsid w:val="00FF19DA"/>
    <w:rsid w:val="00FF1BEF"/>
    <w:rsid w:val="00FF1CC5"/>
    <w:rsid w:val="00FF203A"/>
    <w:rsid w:val="00FF2052"/>
    <w:rsid w:val="00FF251A"/>
    <w:rsid w:val="00FF263D"/>
    <w:rsid w:val="00FF2AB5"/>
    <w:rsid w:val="00FF2B78"/>
    <w:rsid w:val="00FF2C55"/>
    <w:rsid w:val="00FF2C85"/>
    <w:rsid w:val="00FF2CEF"/>
    <w:rsid w:val="00FF2F45"/>
    <w:rsid w:val="00FF30BF"/>
    <w:rsid w:val="00FF331D"/>
    <w:rsid w:val="00FF335D"/>
    <w:rsid w:val="00FF3366"/>
    <w:rsid w:val="00FF33B8"/>
    <w:rsid w:val="00FF3F91"/>
    <w:rsid w:val="00FF43D5"/>
    <w:rsid w:val="00FF4466"/>
    <w:rsid w:val="00FF44FA"/>
    <w:rsid w:val="00FF476F"/>
    <w:rsid w:val="00FF494B"/>
    <w:rsid w:val="00FF4BEC"/>
    <w:rsid w:val="00FF4E7C"/>
    <w:rsid w:val="00FF4FDA"/>
    <w:rsid w:val="00FF563F"/>
    <w:rsid w:val="00FF5840"/>
    <w:rsid w:val="00FF58BB"/>
    <w:rsid w:val="00FF5A2A"/>
    <w:rsid w:val="00FF5D0C"/>
    <w:rsid w:val="00FF5D93"/>
    <w:rsid w:val="00FF5E02"/>
    <w:rsid w:val="00FF60B6"/>
    <w:rsid w:val="00FF60FD"/>
    <w:rsid w:val="00FF6188"/>
    <w:rsid w:val="00FF6189"/>
    <w:rsid w:val="00FF6418"/>
    <w:rsid w:val="00FF67C3"/>
    <w:rsid w:val="00FF67E6"/>
    <w:rsid w:val="00FF699A"/>
    <w:rsid w:val="00FF6B76"/>
    <w:rsid w:val="00FF6C8D"/>
    <w:rsid w:val="00FF714F"/>
    <w:rsid w:val="00FF7209"/>
    <w:rsid w:val="00FF73C1"/>
    <w:rsid w:val="00FF7829"/>
    <w:rsid w:val="00FF7AEB"/>
    <w:rsid w:val="0100231A"/>
    <w:rsid w:val="0102411A"/>
    <w:rsid w:val="01038179"/>
    <w:rsid w:val="0103E7F8"/>
    <w:rsid w:val="01070383"/>
    <w:rsid w:val="0107B0FB"/>
    <w:rsid w:val="010A1701"/>
    <w:rsid w:val="010BCEB1"/>
    <w:rsid w:val="010FBB7D"/>
    <w:rsid w:val="011762F6"/>
    <w:rsid w:val="011C86FB"/>
    <w:rsid w:val="011E2961"/>
    <w:rsid w:val="01206EB4"/>
    <w:rsid w:val="0123E9E0"/>
    <w:rsid w:val="0124DBC4"/>
    <w:rsid w:val="01262F84"/>
    <w:rsid w:val="0127B635"/>
    <w:rsid w:val="0128A592"/>
    <w:rsid w:val="013037B9"/>
    <w:rsid w:val="01312961"/>
    <w:rsid w:val="01345240"/>
    <w:rsid w:val="01356771"/>
    <w:rsid w:val="0136FA79"/>
    <w:rsid w:val="013A8E49"/>
    <w:rsid w:val="013E76DA"/>
    <w:rsid w:val="01429ACF"/>
    <w:rsid w:val="0144C84D"/>
    <w:rsid w:val="0145A2E0"/>
    <w:rsid w:val="014728B5"/>
    <w:rsid w:val="014B05B3"/>
    <w:rsid w:val="014D07D2"/>
    <w:rsid w:val="014E41A0"/>
    <w:rsid w:val="014F4D6E"/>
    <w:rsid w:val="01525E2C"/>
    <w:rsid w:val="01561AF2"/>
    <w:rsid w:val="0156A319"/>
    <w:rsid w:val="015B66CF"/>
    <w:rsid w:val="015D5E85"/>
    <w:rsid w:val="01603188"/>
    <w:rsid w:val="0160D9A6"/>
    <w:rsid w:val="0161E689"/>
    <w:rsid w:val="0167BBEA"/>
    <w:rsid w:val="0167F543"/>
    <w:rsid w:val="01696AB1"/>
    <w:rsid w:val="0170C411"/>
    <w:rsid w:val="0174B9D5"/>
    <w:rsid w:val="01751FCE"/>
    <w:rsid w:val="01756B57"/>
    <w:rsid w:val="0179ED3B"/>
    <w:rsid w:val="017AD837"/>
    <w:rsid w:val="0187D95B"/>
    <w:rsid w:val="018B626D"/>
    <w:rsid w:val="018C6B5D"/>
    <w:rsid w:val="018CC942"/>
    <w:rsid w:val="018DAB1B"/>
    <w:rsid w:val="01903AFA"/>
    <w:rsid w:val="01927EA3"/>
    <w:rsid w:val="019515B9"/>
    <w:rsid w:val="01963D11"/>
    <w:rsid w:val="0196CCE7"/>
    <w:rsid w:val="01983454"/>
    <w:rsid w:val="019952B3"/>
    <w:rsid w:val="019A0D67"/>
    <w:rsid w:val="019BF6DE"/>
    <w:rsid w:val="019E9548"/>
    <w:rsid w:val="019FF90B"/>
    <w:rsid w:val="01A044EC"/>
    <w:rsid w:val="01A0CB3F"/>
    <w:rsid w:val="01A121E4"/>
    <w:rsid w:val="01A175D4"/>
    <w:rsid w:val="01A19CB6"/>
    <w:rsid w:val="01A3AAB2"/>
    <w:rsid w:val="01A6C333"/>
    <w:rsid w:val="01A8268C"/>
    <w:rsid w:val="01A8988C"/>
    <w:rsid w:val="01A9142A"/>
    <w:rsid w:val="01ADDE9E"/>
    <w:rsid w:val="01B51BC4"/>
    <w:rsid w:val="01B5C8AF"/>
    <w:rsid w:val="01B93B05"/>
    <w:rsid w:val="01BAACD4"/>
    <w:rsid w:val="01BB80C9"/>
    <w:rsid w:val="01C7B7BE"/>
    <w:rsid w:val="01C7E4BA"/>
    <w:rsid w:val="01C7E735"/>
    <w:rsid w:val="01C880E1"/>
    <w:rsid w:val="01C9D0B6"/>
    <w:rsid w:val="01CB646B"/>
    <w:rsid w:val="01CF6A46"/>
    <w:rsid w:val="01D06B20"/>
    <w:rsid w:val="01D352DF"/>
    <w:rsid w:val="01D5E239"/>
    <w:rsid w:val="01D9B38B"/>
    <w:rsid w:val="01DF632F"/>
    <w:rsid w:val="01E39ADE"/>
    <w:rsid w:val="01E40D91"/>
    <w:rsid w:val="01E53C9B"/>
    <w:rsid w:val="01E84060"/>
    <w:rsid w:val="01E939AB"/>
    <w:rsid w:val="01EC88D6"/>
    <w:rsid w:val="01ECB3F7"/>
    <w:rsid w:val="01ED7DBE"/>
    <w:rsid w:val="01EE5B85"/>
    <w:rsid w:val="01EFC948"/>
    <w:rsid w:val="01F00CEF"/>
    <w:rsid w:val="01F292D2"/>
    <w:rsid w:val="01F30A91"/>
    <w:rsid w:val="01F39738"/>
    <w:rsid w:val="01FC614A"/>
    <w:rsid w:val="01FF155F"/>
    <w:rsid w:val="0201379F"/>
    <w:rsid w:val="02028271"/>
    <w:rsid w:val="0203E10B"/>
    <w:rsid w:val="020AA97A"/>
    <w:rsid w:val="020AD5EA"/>
    <w:rsid w:val="020BFDE6"/>
    <w:rsid w:val="020C14DF"/>
    <w:rsid w:val="020FCABB"/>
    <w:rsid w:val="02110B13"/>
    <w:rsid w:val="0211FBD0"/>
    <w:rsid w:val="0214B07D"/>
    <w:rsid w:val="0216F69D"/>
    <w:rsid w:val="021B76CA"/>
    <w:rsid w:val="02201128"/>
    <w:rsid w:val="02217A0E"/>
    <w:rsid w:val="0221A03F"/>
    <w:rsid w:val="02269AFC"/>
    <w:rsid w:val="02270DC7"/>
    <w:rsid w:val="022B4183"/>
    <w:rsid w:val="022D4C64"/>
    <w:rsid w:val="022DD206"/>
    <w:rsid w:val="0230FD27"/>
    <w:rsid w:val="0239E505"/>
    <w:rsid w:val="023BB2DE"/>
    <w:rsid w:val="023C75E3"/>
    <w:rsid w:val="023F41D1"/>
    <w:rsid w:val="024276DE"/>
    <w:rsid w:val="02427E6A"/>
    <w:rsid w:val="02477CE3"/>
    <w:rsid w:val="024B8915"/>
    <w:rsid w:val="024BF9E7"/>
    <w:rsid w:val="024CA438"/>
    <w:rsid w:val="024CE6EB"/>
    <w:rsid w:val="0250A398"/>
    <w:rsid w:val="025D17EA"/>
    <w:rsid w:val="025EAB48"/>
    <w:rsid w:val="025F3EC9"/>
    <w:rsid w:val="02630277"/>
    <w:rsid w:val="02647C49"/>
    <w:rsid w:val="0266B17D"/>
    <w:rsid w:val="026A4535"/>
    <w:rsid w:val="026C24D3"/>
    <w:rsid w:val="026C67D8"/>
    <w:rsid w:val="026DACA5"/>
    <w:rsid w:val="026F03F8"/>
    <w:rsid w:val="027258F0"/>
    <w:rsid w:val="0273C17D"/>
    <w:rsid w:val="02770817"/>
    <w:rsid w:val="0277FDEE"/>
    <w:rsid w:val="02785EBA"/>
    <w:rsid w:val="0278B647"/>
    <w:rsid w:val="0281A247"/>
    <w:rsid w:val="0282EE03"/>
    <w:rsid w:val="02831B42"/>
    <w:rsid w:val="02871117"/>
    <w:rsid w:val="028DBC58"/>
    <w:rsid w:val="02951AFC"/>
    <w:rsid w:val="02971ECD"/>
    <w:rsid w:val="0298B730"/>
    <w:rsid w:val="029E117B"/>
    <w:rsid w:val="02A2F66B"/>
    <w:rsid w:val="02A7C3A5"/>
    <w:rsid w:val="02B0431F"/>
    <w:rsid w:val="02B0EE85"/>
    <w:rsid w:val="02B17BF8"/>
    <w:rsid w:val="02B1CF2E"/>
    <w:rsid w:val="02B34FD7"/>
    <w:rsid w:val="02B739D8"/>
    <w:rsid w:val="02BAE7B5"/>
    <w:rsid w:val="02BD3674"/>
    <w:rsid w:val="02BFC4E9"/>
    <w:rsid w:val="02BFE18E"/>
    <w:rsid w:val="02C03A8D"/>
    <w:rsid w:val="02C45B9D"/>
    <w:rsid w:val="02C4A665"/>
    <w:rsid w:val="02C5834A"/>
    <w:rsid w:val="02C61ABF"/>
    <w:rsid w:val="02C85568"/>
    <w:rsid w:val="02C8ABBB"/>
    <w:rsid w:val="02CAB0C6"/>
    <w:rsid w:val="02CD8646"/>
    <w:rsid w:val="02CE9042"/>
    <w:rsid w:val="02D65C77"/>
    <w:rsid w:val="02D886D1"/>
    <w:rsid w:val="02D990CC"/>
    <w:rsid w:val="02DAC5C6"/>
    <w:rsid w:val="02DB3A57"/>
    <w:rsid w:val="02DB7D76"/>
    <w:rsid w:val="02E08798"/>
    <w:rsid w:val="02E17341"/>
    <w:rsid w:val="02E6C2AA"/>
    <w:rsid w:val="02E8EF81"/>
    <w:rsid w:val="02E8F5EC"/>
    <w:rsid w:val="02EB2590"/>
    <w:rsid w:val="02EB8179"/>
    <w:rsid w:val="02EBB66A"/>
    <w:rsid w:val="02EC4258"/>
    <w:rsid w:val="02EF13D2"/>
    <w:rsid w:val="02F352C8"/>
    <w:rsid w:val="02F41525"/>
    <w:rsid w:val="02F473D0"/>
    <w:rsid w:val="02F51B22"/>
    <w:rsid w:val="02F826E3"/>
    <w:rsid w:val="02FE0A4B"/>
    <w:rsid w:val="030034E3"/>
    <w:rsid w:val="0301AD96"/>
    <w:rsid w:val="03045BCA"/>
    <w:rsid w:val="030DC0DA"/>
    <w:rsid w:val="030E48A3"/>
    <w:rsid w:val="03116867"/>
    <w:rsid w:val="0315EFD4"/>
    <w:rsid w:val="031602A5"/>
    <w:rsid w:val="0316C330"/>
    <w:rsid w:val="031820FB"/>
    <w:rsid w:val="0318A453"/>
    <w:rsid w:val="03198AA0"/>
    <w:rsid w:val="031A7E6F"/>
    <w:rsid w:val="03238869"/>
    <w:rsid w:val="0324093A"/>
    <w:rsid w:val="032760B3"/>
    <w:rsid w:val="032B3E38"/>
    <w:rsid w:val="032B797F"/>
    <w:rsid w:val="032F17FE"/>
    <w:rsid w:val="0335685C"/>
    <w:rsid w:val="0335BB80"/>
    <w:rsid w:val="0338EBDE"/>
    <w:rsid w:val="0339693E"/>
    <w:rsid w:val="03399531"/>
    <w:rsid w:val="0341D401"/>
    <w:rsid w:val="0342E8ED"/>
    <w:rsid w:val="03469DF4"/>
    <w:rsid w:val="03471276"/>
    <w:rsid w:val="0348EE28"/>
    <w:rsid w:val="034BE837"/>
    <w:rsid w:val="034C4E35"/>
    <w:rsid w:val="034DBAD0"/>
    <w:rsid w:val="0353EE9F"/>
    <w:rsid w:val="03552167"/>
    <w:rsid w:val="035B5497"/>
    <w:rsid w:val="036430F9"/>
    <w:rsid w:val="03699253"/>
    <w:rsid w:val="0373A909"/>
    <w:rsid w:val="0376EF96"/>
    <w:rsid w:val="0380051C"/>
    <w:rsid w:val="03803F02"/>
    <w:rsid w:val="038165C4"/>
    <w:rsid w:val="03828D1C"/>
    <w:rsid w:val="03852A3A"/>
    <w:rsid w:val="0389FA59"/>
    <w:rsid w:val="038E6776"/>
    <w:rsid w:val="038F9DFE"/>
    <w:rsid w:val="03930FE2"/>
    <w:rsid w:val="039433B4"/>
    <w:rsid w:val="039571F5"/>
    <w:rsid w:val="039CDFF0"/>
    <w:rsid w:val="03A2D48D"/>
    <w:rsid w:val="03A374EF"/>
    <w:rsid w:val="03A382A9"/>
    <w:rsid w:val="03A445F5"/>
    <w:rsid w:val="03A6123B"/>
    <w:rsid w:val="03AC6E84"/>
    <w:rsid w:val="03AC8F99"/>
    <w:rsid w:val="03ADA46B"/>
    <w:rsid w:val="03B0DDE4"/>
    <w:rsid w:val="03B191AB"/>
    <w:rsid w:val="03B2A1A0"/>
    <w:rsid w:val="03B41767"/>
    <w:rsid w:val="03B8D9C9"/>
    <w:rsid w:val="03BB8C9B"/>
    <w:rsid w:val="03BC7D2C"/>
    <w:rsid w:val="03BF0499"/>
    <w:rsid w:val="03C14C0A"/>
    <w:rsid w:val="03C382A3"/>
    <w:rsid w:val="03C50B1F"/>
    <w:rsid w:val="03C7FB00"/>
    <w:rsid w:val="03C9DDB9"/>
    <w:rsid w:val="03CAF047"/>
    <w:rsid w:val="03CD204A"/>
    <w:rsid w:val="03CF197E"/>
    <w:rsid w:val="03CFD57C"/>
    <w:rsid w:val="03D0B073"/>
    <w:rsid w:val="03D1650D"/>
    <w:rsid w:val="03D236DE"/>
    <w:rsid w:val="03D2A250"/>
    <w:rsid w:val="03D80108"/>
    <w:rsid w:val="03D9320C"/>
    <w:rsid w:val="03DA0B60"/>
    <w:rsid w:val="03DAF8AB"/>
    <w:rsid w:val="03DCBB6A"/>
    <w:rsid w:val="03DCBFBB"/>
    <w:rsid w:val="03E138FB"/>
    <w:rsid w:val="03E92C86"/>
    <w:rsid w:val="03E93134"/>
    <w:rsid w:val="03E9AEEA"/>
    <w:rsid w:val="03EF71D9"/>
    <w:rsid w:val="03F2DE2D"/>
    <w:rsid w:val="03F90313"/>
    <w:rsid w:val="03FC7B95"/>
    <w:rsid w:val="03FE0502"/>
    <w:rsid w:val="03FE5A1B"/>
    <w:rsid w:val="0400880B"/>
    <w:rsid w:val="0401E8A2"/>
    <w:rsid w:val="040A6B9B"/>
    <w:rsid w:val="040AE39F"/>
    <w:rsid w:val="040D4D1C"/>
    <w:rsid w:val="0415CCB8"/>
    <w:rsid w:val="04187613"/>
    <w:rsid w:val="0418C328"/>
    <w:rsid w:val="041D06D5"/>
    <w:rsid w:val="0420D64D"/>
    <w:rsid w:val="0420E419"/>
    <w:rsid w:val="04285FB2"/>
    <w:rsid w:val="04295AEE"/>
    <w:rsid w:val="042F38BF"/>
    <w:rsid w:val="04311162"/>
    <w:rsid w:val="0432A6EC"/>
    <w:rsid w:val="043386A6"/>
    <w:rsid w:val="0434E280"/>
    <w:rsid w:val="0439B8C9"/>
    <w:rsid w:val="043BB513"/>
    <w:rsid w:val="043D6FCF"/>
    <w:rsid w:val="043F85B3"/>
    <w:rsid w:val="0441D53E"/>
    <w:rsid w:val="0443919B"/>
    <w:rsid w:val="04439406"/>
    <w:rsid w:val="0444906B"/>
    <w:rsid w:val="04478060"/>
    <w:rsid w:val="044A7DE7"/>
    <w:rsid w:val="044B9E23"/>
    <w:rsid w:val="04505C4D"/>
    <w:rsid w:val="0452BA3C"/>
    <w:rsid w:val="0452DFFE"/>
    <w:rsid w:val="04578734"/>
    <w:rsid w:val="045A9E7B"/>
    <w:rsid w:val="045F328F"/>
    <w:rsid w:val="046DEEF8"/>
    <w:rsid w:val="046E5DD2"/>
    <w:rsid w:val="046E9B3B"/>
    <w:rsid w:val="0470CF83"/>
    <w:rsid w:val="0471CDE3"/>
    <w:rsid w:val="0473679E"/>
    <w:rsid w:val="0474C1C1"/>
    <w:rsid w:val="0478AF8C"/>
    <w:rsid w:val="047DC46B"/>
    <w:rsid w:val="0483C305"/>
    <w:rsid w:val="0483F82F"/>
    <w:rsid w:val="0488B517"/>
    <w:rsid w:val="048AD59C"/>
    <w:rsid w:val="049014CA"/>
    <w:rsid w:val="0490796C"/>
    <w:rsid w:val="0490EB83"/>
    <w:rsid w:val="049224EF"/>
    <w:rsid w:val="0493490B"/>
    <w:rsid w:val="049448BD"/>
    <w:rsid w:val="049A7FF5"/>
    <w:rsid w:val="049ADEA6"/>
    <w:rsid w:val="04A31EE2"/>
    <w:rsid w:val="04A57D5F"/>
    <w:rsid w:val="04A69E17"/>
    <w:rsid w:val="04A9ACBA"/>
    <w:rsid w:val="04AA4BA8"/>
    <w:rsid w:val="04AF111E"/>
    <w:rsid w:val="04AF4162"/>
    <w:rsid w:val="04B09373"/>
    <w:rsid w:val="04B171B3"/>
    <w:rsid w:val="04B293CC"/>
    <w:rsid w:val="04B49D4F"/>
    <w:rsid w:val="04B8C080"/>
    <w:rsid w:val="04B99ADF"/>
    <w:rsid w:val="04BE996C"/>
    <w:rsid w:val="04C1D397"/>
    <w:rsid w:val="04C41CA4"/>
    <w:rsid w:val="04C4F0D5"/>
    <w:rsid w:val="04C88810"/>
    <w:rsid w:val="04C94D0D"/>
    <w:rsid w:val="04CA75A0"/>
    <w:rsid w:val="04CBE877"/>
    <w:rsid w:val="04D2DC07"/>
    <w:rsid w:val="04D3EA81"/>
    <w:rsid w:val="04D91699"/>
    <w:rsid w:val="04DB65CF"/>
    <w:rsid w:val="04DEB9BC"/>
    <w:rsid w:val="04E1850D"/>
    <w:rsid w:val="04E40B34"/>
    <w:rsid w:val="04E75E06"/>
    <w:rsid w:val="04E8B537"/>
    <w:rsid w:val="04EAB0D2"/>
    <w:rsid w:val="04EAB93C"/>
    <w:rsid w:val="04EB3DA3"/>
    <w:rsid w:val="04EE1D02"/>
    <w:rsid w:val="04EE2311"/>
    <w:rsid w:val="04F0873D"/>
    <w:rsid w:val="04F30C31"/>
    <w:rsid w:val="04F6A879"/>
    <w:rsid w:val="04F7E191"/>
    <w:rsid w:val="04F8EDBB"/>
    <w:rsid w:val="04FB20B9"/>
    <w:rsid w:val="04FDF54C"/>
    <w:rsid w:val="04FF87F7"/>
    <w:rsid w:val="04FFB0E5"/>
    <w:rsid w:val="04FFCD9A"/>
    <w:rsid w:val="0502D872"/>
    <w:rsid w:val="0503E92F"/>
    <w:rsid w:val="05062ECA"/>
    <w:rsid w:val="05094F88"/>
    <w:rsid w:val="050B0DC2"/>
    <w:rsid w:val="050C3DD3"/>
    <w:rsid w:val="050C6DD7"/>
    <w:rsid w:val="050D4448"/>
    <w:rsid w:val="050F2312"/>
    <w:rsid w:val="0511486A"/>
    <w:rsid w:val="0514EA76"/>
    <w:rsid w:val="0514F464"/>
    <w:rsid w:val="05160E12"/>
    <w:rsid w:val="0516432D"/>
    <w:rsid w:val="051B2BB7"/>
    <w:rsid w:val="051B7FEA"/>
    <w:rsid w:val="051E7542"/>
    <w:rsid w:val="05217BA4"/>
    <w:rsid w:val="0524DED8"/>
    <w:rsid w:val="05257CC4"/>
    <w:rsid w:val="05283785"/>
    <w:rsid w:val="0528C72C"/>
    <w:rsid w:val="052FEBCA"/>
    <w:rsid w:val="0533573D"/>
    <w:rsid w:val="0533C5AD"/>
    <w:rsid w:val="0534D3FA"/>
    <w:rsid w:val="053B81CD"/>
    <w:rsid w:val="053BA7E1"/>
    <w:rsid w:val="053D482A"/>
    <w:rsid w:val="053E9F72"/>
    <w:rsid w:val="053EF5FE"/>
    <w:rsid w:val="053EFED5"/>
    <w:rsid w:val="053F2D75"/>
    <w:rsid w:val="0540C95F"/>
    <w:rsid w:val="054600A1"/>
    <w:rsid w:val="054929D6"/>
    <w:rsid w:val="05573D74"/>
    <w:rsid w:val="055927B3"/>
    <w:rsid w:val="055B1A9B"/>
    <w:rsid w:val="055B83BB"/>
    <w:rsid w:val="055BB213"/>
    <w:rsid w:val="056058A0"/>
    <w:rsid w:val="0560C588"/>
    <w:rsid w:val="0561FF07"/>
    <w:rsid w:val="05626B94"/>
    <w:rsid w:val="05644E16"/>
    <w:rsid w:val="0569564E"/>
    <w:rsid w:val="05709E29"/>
    <w:rsid w:val="0573C952"/>
    <w:rsid w:val="05798D25"/>
    <w:rsid w:val="057BFF56"/>
    <w:rsid w:val="057DD6C3"/>
    <w:rsid w:val="057E50AD"/>
    <w:rsid w:val="057F269A"/>
    <w:rsid w:val="058156FE"/>
    <w:rsid w:val="05850195"/>
    <w:rsid w:val="058F85AA"/>
    <w:rsid w:val="05922A90"/>
    <w:rsid w:val="05938E4C"/>
    <w:rsid w:val="059420FB"/>
    <w:rsid w:val="05983982"/>
    <w:rsid w:val="059A28D2"/>
    <w:rsid w:val="059AE1BE"/>
    <w:rsid w:val="059E3576"/>
    <w:rsid w:val="059EA92D"/>
    <w:rsid w:val="059F5F41"/>
    <w:rsid w:val="05A0CDA7"/>
    <w:rsid w:val="05A0D986"/>
    <w:rsid w:val="05A1A508"/>
    <w:rsid w:val="05A1CA44"/>
    <w:rsid w:val="05A2A684"/>
    <w:rsid w:val="05A7F3EA"/>
    <w:rsid w:val="05AAB99B"/>
    <w:rsid w:val="05B53453"/>
    <w:rsid w:val="05B699D8"/>
    <w:rsid w:val="05B9CE76"/>
    <w:rsid w:val="05BAB0A9"/>
    <w:rsid w:val="05BC51E2"/>
    <w:rsid w:val="05C2FB1F"/>
    <w:rsid w:val="05C500E0"/>
    <w:rsid w:val="05CBFC2D"/>
    <w:rsid w:val="05CC77D2"/>
    <w:rsid w:val="05CF3BE1"/>
    <w:rsid w:val="05D4989A"/>
    <w:rsid w:val="05D57B8F"/>
    <w:rsid w:val="05DA1A5A"/>
    <w:rsid w:val="05E0AABA"/>
    <w:rsid w:val="05E87194"/>
    <w:rsid w:val="05E87DCB"/>
    <w:rsid w:val="05E8B199"/>
    <w:rsid w:val="05EA05B5"/>
    <w:rsid w:val="05EA10C4"/>
    <w:rsid w:val="05EB1822"/>
    <w:rsid w:val="05EB36A3"/>
    <w:rsid w:val="05EBF63E"/>
    <w:rsid w:val="05EE11FE"/>
    <w:rsid w:val="05EEBB8B"/>
    <w:rsid w:val="05F170A4"/>
    <w:rsid w:val="05F19E5B"/>
    <w:rsid w:val="05F6599D"/>
    <w:rsid w:val="05FE06EA"/>
    <w:rsid w:val="05FE2275"/>
    <w:rsid w:val="05FF44D1"/>
    <w:rsid w:val="0601D0AF"/>
    <w:rsid w:val="0601EF8A"/>
    <w:rsid w:val="06047D2B"/>
    <w:rsid w:val="0604F3F6"/>
    <w:rsid w:val="060E1205"/>
    <w:rsid w:val="060EAF23"/>
    <w:rsid w:val="060F6170"/>
    <w:rsid w:val="06113A57"/>
    <w:rsid w:val="061458FA"/>
    <w:rsid w:val="06184A37"/>
    <w:rsid w:val="0618BFDF"/>
    <w:rsid w:val="0619403D"/>
    <w:rsid w:val="061A57AE"/>
    <w:rsid w:val="061AAF24"/>
    <w:rsid w:val="061DC768"/>
    <w:rsid w:val="06208568"/>
    <w:rsid w:val="06209043"/>
    <w:rsid w:val="0620DA22"/>
    <w:rsid w:val="06261815"/>
    <w:rsid w:val="0626CBB0"/>
    <w:rsid w:val="0628BDA1"/>
    <w:rsid w:val="062AEC2D"/>
    <w:rsid w:val="062F4EE7"/>
    <w:rsid w:val="0631D96A"/>
    <w:rsid w:val="06357FAB"/>
    <w:rsid w:val="06375785"/>
    <w:rsid w:val="0638BA66"/>
    <w:rsid w:val="06398908"/>
    <w:rsid w:val="063C2387"/>
    <w:rsid w:val="06437698"/>
    <w:rsid w:val="06445617"/>
    <w:rsid w:val="0646E049"/>
    <w:rsid w:val="0648C869"/>
    <w:rsid w:val="0649694A"/>
    <w:rsid w:val="064F3285"/>
    <w:rsid w:val="064FDEF2"/>
    <w:rsid w:val="065119F6"/>
    <w:rsid w:val="06533178"/>
    <w:rsid w:val="06534466"/>
    <w:rsid w:val="06570DD3"/>
    <w:rsid w:val="06584C08"/>
    <w:rsid w:val="065C5843"/>
    <w:rsid w:val="06657835"/>
    <w:rsid w:val="0665DBCB"/>
    <w:rsid w:val="066A0246"/>
    <w:rsid w:val="066A7888"/>
    <w:rsid w:val="066C015B"/>
    <w:rsid w:val="066CF0DF"/>
    <w:rsid w:val="066E7BBA"/>
    <w:rsid w:val="066FBED5"/>
    <w:rsid w:val="067083E3"/>
    <w:rsid w:val="0672C8D8"/>
    <w:rsid w:val="0673967A"/>
    <w:rsid w:val="06756A1D"/>
    <w:rsid w:val="067C05CE"/>
    <w:rsid w:val="0681F066"/>
    <w:rsid w:val="068329B4"/>
    <w:rsid w:val="068A33F2"/>
    <w:rsid w:val="068EBE5A"/>
    <w:rsid w:val="0693E98D"/>
    <w:rsid w:val="0695C1C7"/>
    <w:rsid w:val="069734EA"/>
    <w:rsid w:val="069A5EAD"/>
    <w:rsid w:val="069C2E81"/>
    <w:rsid w:val="069CD79C"/>
    <w:rsid w:val="069D5837"/>
    <w:rsid w:val="069ED58E"/>
    <w:rsid w:val="06A230BA"/>
    <w:rsid w:val="06A28D3A"/>
    <w:rsid w:val="06A2C082"/>
    <w:rsid w:val="06A602E0"/>
    <w:rsid w:val="06A8C309"/>
    <w:rsid w:val="06AB3716"/>
    <w:rsid w:val="06AB8068"/>
    <w:rsid w:val="06ABAA19"/>
    <w:rsid w:val="06ADDFFE"/>
    <w:rsid w:val="06AE9631"/>
    <w:rsid w:val="06AEE753"/>
    <w:rsid w:val="06B00FE2"/>
    <w:rsid w:val="06B64248"/>
    <w:rsid w:val="06B6BFA3"/>
    <w:rsid w:val="06B6C86A"/>
    <w:rsid w:val="06B9234A"/>
    <w:rsid w:val="06BB41AE"/>
    <w:rsid w:val="06BE8311"/>
    <w:rsid w:val="06C00A70"/>
    <w:rsid w:val="06C02FB2"/>
    <w:rsid w:val="06C21014"/>
    <w:rsid w:val="06C465DE"/>
    <w:rsid w:val="06C52054"/>
    <w:rsid w:val="06C525E9"/>
    <w:rsid w:val="06C9A211"/>
    <w:rsid w:val="06CA7C5F"/>
    <w:rsid w:val="06CF3576"/>
    <w:rsid w:val="06D3C339"/>
    <w:rsid w:val="06D401ED"/>
    <w:rsid w:val="06D64C6E"/>
    <w:rsid w:val="06D8BB1E"/>
    <w:rsid w:val="06DA125E"/>
    <w:rsid w:val="06DDB329"/>
    <w:rsid w:val="06E1E552"/>
    <w:rsid w:val="06EFEF35"/>
    <w:rsid w:val="06F4FF07"/>
    <w:rsid w:val="06F887E3"/>
    <w:rsid w:val="06FC3438"/>
    <w:rsid w:val="06FF341B"/>
    <w:rsid w:val="06FF5DA1"/>
    <w:rsid w:val="07006156"/>
    <w:rsid w:val="0701BA64"/>
    <w:rsid w:val="0704643D"/>
    <w:rsid w:val="070B415C"/>
    <w:rsid w:val="070BFC71"/>
    <w:rsid w:val="070D05FD"/>
    <w:rsid w:val="070E2ACD"/>
    <w:rsid w:val="070FE706"/>
    <w:rsid w:val="07131CC3"/>
    <w:rsid w:val="07185C47"/>
    <w:rsid w:val="0719749C"/>
    <w:rsid w:val="0719E9E9"/>
    <w:rsid w:val="071A7C7B"/>
    <w:rsid w:val="071C52DB"/>
    <w:rsid w:val="071C789A"/>
    <w:rsid w:val="07231DEA"/>
    <w:rsid w:val="072584A9"/>
    <w:rsid w:val="07262111"/>
    <w:rsid w:val="0726658C"/>
    <w:rsid w:val="072780A7"/>
    <w:rsid w:val="07289677"/>
    <w:rsid w:val="072A16B0"/>
    <w:rsid w:val="0734EDCB"/>
    <w:rsid w:val="07359C92"/>
    <w:rsid w:val="07368537"/>
    <w:rsid w:val="0738382D"/>
    <w:rsid w:val="073C0096"/>
    <w:rsid w:val="073C576F"/>
    <w:rsid w:val="073E2A18"/>
    <w:rsid w:val="0741A2D0"/>
    <w:rsid w:val="074D7010"/>
    <w:rsid w:val="075273FE"/>
    <w:rsid w:val="0752E03C"/>
    <w:rsid w:val="07546604"/>
    <w:rsid w:val="075537F9"/>
    <w:rsid w:val="075AB525"/>
    <w:rsid w:val="075C21F2"/>
    <w:rsid w:val="075DB67F"/>
    <w:rsid w:val="075DECB6"/>
    <w:rsid w:val="076030B1"/>
    <w:rsid w:val="0767742A"/>
    <w:rsid w:val="0767DAB8"/>
    <w:rsid w:val="0768FB74"/>
    <w:rsid w:val="076A67FB"/>
    <w:rsid w:val="076B0207"/>
    <w:rsid w:val="076CC5F0"/>
    <w:rsid w:val="076D70D9"/>
    <w:rsid w:val="076E6F13"/>
    <w:rsid w:val="07711C65"/>
    <w:rsid w:val="07777AFF"/>
    <w:rsid w:val="07781755"/>
    <w:rsid w:val="077A08DD"/>
    <w:rsid w:val="077A1C2C"/>
    <w:rsid w:val="0780D6BF"/>
    <w:rsid w:val="0783538A"/>
    <w:rsid w:val="0783DA32"/>
    <w:rsid w:val="0785432A"/>
    <w:rsid w:val="078A06E9"/>
    <w:rsid w:val="078B0AF1"/>
    <w:rsid w:val="078C53E4"/>
    <w:rsid w:val="078D96C2"/>
    <w:rsid w:val="078E5BE2"/>
    <w:rsid w:val="078F5A72"/>
    <w:rsid w:val="07923FBB"/>
    <w:rsid w:val="079A14E5"/>
    <w:rsid w:val="079AB819"/>
    <w:rsid w:val="079AF7C2"/>
    <w:rsid w:val="079B4015"/>
    <w:rsid w:val="079B812B"/>
    <w:rsid w:val="079BFCD6"/>
    <w:rsid w:val="079C78E1"/>
    <w:rsid w:val="079ED666"/>
    <w:rsid w:val="07A17E7E"/>
    <w:rsid w:val="07A4CB14"/>
    <w:rsid w:val="07A8F026"/>
    <w:rsid w:val="07A941CE"/>
    <w:rsid w:val="07A9D8B1"/>
    <w:rsid w:val="07AF94E1"/>
    <w:rsid w:val="07B03EB1"/>
    <w:rsid w:val="07B42D94"/>
    <w:rsid w:val="07B44858"/>
    <w:rsid w:val="07B7410F"/>
    <w:rsid w:val="07B862A6"/>
    <w:rsid w:val="07B93824"/>
    <w:rsid w:val="07B9C815"/>
    <w:rsid w:val="07BA2845"/>
    <w:rsid w:val="07BF77B0"/>
    <w:rsid w:val="07C20807"/>
    <w:rsid w:val="07C3DCE1"/>
    <w:rsid w:val="07CC2AFE"/>
    <w:rsid w:val="07CE53CC"/>
    <w:rsid w:val="07CFAF5C"/>
    <w:rsid w:val="07D0CCEA"/>
    <w:rsid w:val="07D18879"/>
    <w:rsid w:val="07D2B595"/>
    <w:rsid w:val="07D41B68"/>
    <w:rsid w:val="07DC90A4"/>
    <w:rsid w:val="07DD2AA4"/>
    <w:rsid w:val="07DD7B94"/>
    <w:rsid w:val="07E3C2D9"/>
    <w:rsid w:val="07E46152"/>
    <w:rsid w:val="07E9ED22"/>
    <w:rsid w:val="07EB3862"/>
    <w:rsid w:val="07EBC1D5"/>
    <w:rsid w:val="07EC517A"/>
    <w:rsid w:val="07ED9454"/>
    <w:rsid w:val="07EFC2CD"/>
    <w:rsid w:val="07F34D30"/>
    <w:rsid w:val="07F39D5A"/>
    <w:rsid w:val="07F72B33"/>
    <w:rsid w:val="07FA1B59"/>
    <w:rsid w:val="07FB2405"/>
    <w:rsid w:val="07FD59A9"/>
    <w:rsid w:val="08007177"/>
    <w:rsid w:val="08019717"/>
    <w:rsid w:val="0801A1E5"/>
    <w:rsid w:val="0809F30F"/>
    <w:rsid w:val="080BAA89"/>
    <w:rsid w:val="080D6116"/>
    <w:rsid w:val="080F2AF4"/>
    <w:rsid w:val="08123ACB"/>
    <w:rsid w:val="0819FC85"/>
    <w:rsid w:val="0820DBEB"/>
    <w:rsid w:val="08232781"/>
    <w:rsid w:val="08270E74"/>
    <w:rsid w:val="082A36EE"/>
    <w:rsid w:val="082DDFAB"/>
    <w:rsid w:val="082EB9D5"/>
    <w:rsid w:val="0831326A"/>
    <w:rsid w:val="08313A4D"/>
    <w:rsid w:val="083642D7"/>
    <w:rsid w:val="083DBDDD"/>
    <w:rsid w:val="0849B661"/>
    <w:rsid w:val="084C8A07"/>
    <w:rsid w:val="08500674"/>
    <w:rsid w:val="08527FBD"/>
    <w:rsid w:val="0853AE2A"/>
    <w:rsid w:val="0856287B"/>
    <w:rsid w:val="0856F0BC"/>
    <w:rsid w:val="08575ED2"/>
    <w:rsid w:val="0857C841"/>
    <w:rsid w:val="08595881"/>
    <w:rsid w:val="08596E0A"/>
    <w:rsid w:val="085EA816"/>
    <w:rsid w:val="086014F2"/>
    <w:rsid w:val="08619175"/>
    <w:rsid w:val="086433C5"/>
    <w:rsid w:val="08682C2F"/>
    <w:rsid w:val="0868C283"/>
    <w:rsid w:val="086AE0E8"/>
    <w:rsid w:val="086EE22A"/>
    <w:rsid w:val="086F62AD"/>
    <w:rsid w:val="086F9DE6"/>
    <w:rsid w:val="086FC8D9"/>
    <w:rsid w:val="0870996D"/>
    <w:rsid w:val="0871EFE1"/>
    <w:rsid w:val="0874422B"/>
    <w:rsid w:val="0874FE43"/>
    <w:rsid w:val="0876EED8"/>
    <w:rsid w:val="08774CB6"/>
    <w:rsid w:val="0878E2D3"/>
    <w:rsid w:val="087AF5D8"/>
    <w:rsid w:val="087CD18F"/>
    <w:rsid w:val="087EAC60"/>
    <w:rsid w:val="08836D21"/>
    <w:rsid w:val="088473F0"/>
    <w:rsid w:val="088BB12C"/>
    <w:rsid w:val="088EF08A"/>
    <w:rsid w:val="088F4D83"/>
    <w:rsid w:val="089034C6"/>
    <w:rsid w:val="089546F4"/>
    <w:rsid w:val="0896B6CD"/>
    <w:rsid w:val="0897E79C"/>
    <w:rsid w:val="089D393D"/>
    <w:rsid w:val="089E5BF7"/>
    <w:rsid w:val="08A06063"/>
    <w:rsid w:val="08A26FD4"/>
    <w:rsid w:val="08A70A2D"/>
    <w:rsid w:val="08A9E284"/>
    <w:rsid w:val="08AD702A"/>
    <w:rsid w:val="08AE0AA7"/>
    <w:rsid w:val="08AEEEE6"/>
    <w:rsid w:val="08BA9B32"/>
    <w:rsid w:val="08BFD78A"/>
    <w:rsid w:val="08C34171"/>
    <w:rsid w:val="08C9534A"/>
    <w:rsid w:val="08C9A82C"/>
    <w:rsid w:val="08D16CF3"/>
    <w:rsid w:val="08D2C449"/>
    <w:rsid w:val="08D4362A"/>
    <w:rsid w:val="08D4D7DE"/>
    <w:rsid w:val="08D4DA00"/>
    <w:rsid w:val="08D884C3"/>
    <w:rsid w:val="08DBD447"/>
    <w:rsid w:val="08DCF469"/>
    <w:rsid w:val="08E4F27C"/>
    <w:rsid w:val="08E6E704"/>
    <w:rsid w:val="08E8D47C"/>
    <w:rsid w:val="08E96B62"/>
    <w:rsid w:val="08EB5D79"/>
    <w:rsid w:val="08EE6573"/>
    <w:rsid w:val="08F14125"/>
    <w:rsid w:val="08F25C6E"/>
    <w:rsid w:val="08F4A568"/>
    <w:rsid w:val="08F8D7B8"/>
    <w:rsid w:val="08F8EEB8"/>
    <w:rsid w:val="08F9172F"/>
    <w:rsid w:val="08F9535F"/>
    <w:rsid w:val="08FAB788"/>
    <w:rsid w:val="08FEFE39"/>
    <w:rsid w:val="090852C4"/>
    <w:rsid w:val="090933A8"/>
    <w:rsid w:val="090C565D"/>
    <w:rsid w:val="090D52FF"/>
    <w:rsid w:val="090E128C"/>
    <w:rsid w:val="0914F703"/>
    <w:rsid w:val="0918018E"/>
    <w:rsid w:val="09198C2D"/>
    <w:rsid w:val="091AB3C9"/>
    <w:rsid w:val="091CE162"/>
    <w:rsid w:val="091E4A60"/>
    <w:rsid w:val="09209677"/>
    <w:rsid w:val="09212461"/>
    <w:rsid w:val="0924940A"/>
    <w:rsid w:val="0926307A"/>
    <w:rsid w:val="092B2C0F"/>
    <w:rsid w:val="092D00AA"/>
    <w:rsid w:val="092E992B"/>
    <w:rsid w:val="093282C8"/>
    <w:rsid w:val="093C45E0"/>
    <w:rsid w:val="093E3F44"/>
    <w:rsid w:val="093EFC40"/>
    <w:rsid w:val="0940DBC3"/>
    <w:rsid w:val="09422DAA"/>
    <w:rsid w:val="0944C087"/>
    <w:rsid w:val="0946B072"/>
    <w:rsid w:val="094A4754"/>
    <w:rsid w:val="094AA2C5"/>
    <w:rsid w:val="094B1D9D"/>
    <w:rsid w:val="094BCFD4"/>
    <w:rsid w:val="0951738C"/>
    <w:rsid w:val="0951F0DC"/>
    <w:rsid w:val="0953289B"/>
    <w:rsid w:val="095C442B"/>
    <w:rsid w:val="095ECEB6"/>
    <w:rsid w:val="095F5C39"/>
    <w:rsid w:val="09624C0D"/>
    <w:rsid w:val="0962C846"/>
    <w:rsid w:val="096C7B7C"/>
    <w:rsid w:val="09727E7B"/>
    <w:rsid w:val="09733B8E"/>
    <w:rsid w:val="09786105"/>
    <w:rsid w:val="0979252E"/>
    <w:rsid w:val="097A85A1"/>
    <w:rsid w:val="097E42D8"/>
    <w:rsid w:val="0980D620"/>
    <w:rsid w:val="0982B110"/>
    <w:rsid w:val="09839D0F"/>
    <w:rsid w:val="0989D83B"/>
    <w:rsid w:val="098FA995"/>
    <w:rsid w:val="098FB27E"/>
    <w:rsid w:val="0993245D"/>
    <w:rsid w:val="0993BAB4"/>
    <w:rsid w:val="09968339"/>
    <w:rsid w:val="0996A20F"/>
    <w:rsid w:val="09997227"/>
    <w:rsid w:val="099A1A8B"/>
    <w:rsid w:val="099A7284"/>
    <w:rsid w:val="099A8935"/>
    <w:rsid w:val="099ADDA4"/>
    <w:rsid w:val="099FCDF1"/>
    <w:rsid w:val="09A2C319"/>
    <w:rsid w:val="09AA2887"/>
    <w:rsid w:val="09AB34A4"/>
    <w:rsid w:val="09AB7E05"/>
    <w:rsid w:val="09AC33C9"/>
    <w:rsid w:val="09B121D3"/>
    <w:rsid w:val="09B15714"/>
    <w:rsid w:val="09B2891B"/>
    <w:rsid w:val="09B2D0F3"/>
    <w:rsid w:val="09B36FE8"/>
    <w:rsid w:val="09B378C1"/>
    <w:rsid w:val="09B43894"/>
    <w:rsid w:val="09B52CE1"/>
    <w:rsid w:val="09BF31B9"/>
    <w:rsid w:val="09C0B2A6"/>
    <w:rsid w:val="09C373E9"/>
    <w:rsid w:val="09C40198"/>
    <w:rsid w:val="09C4B48E"/>
    <w:rsid w:val="09C601AA"/>
    <w:rsid w:val="09C76C0A"/>
    <w:rsid w:val="09CA62A8"/>
    <w:rsid w:val="09D05308"/>
    <w:rsid w:val="09D31324"/>
    <w:rsid w:val="09D45C76"/>
    <w:rsid w:val="09D468FE"/>
    <w:rsid w:val="09D6668B"/>
    <w:rsid w:val="09D750B4"/>
    <w:rsid w:val="09DF0035"/>
    <w:rsid w:val="09E0BB79"/>
    <w:rsid w:val="09E0DC3F"/>
    <w:rsid w:val="09E1BA0D"/>
    <w:rsid w:val="09E2130D"/>
    <w:rsid w:val="09E36F1C"/>
    <w:rsid w:val="09E61A98"/>
    <w:rsid w:val="09E683D4"/>
    <w:rsid w:val="09EA2DAC"/>
    <w:rsid w:val="09F3C21D"/>
    <w:rsid w:val="09F7D3A7"/>
    <w:rsid w:val="09FB9EC3"/>
    <w:rsid w:val="09FBF6B3"/>
    <w:rsid w:val="09FDF0B2"/>
    <w:rsid w:val="0A02736B"/>
    <w:rsid w:val="0A074004"/>
    <w:rsid w:val="0A0DA4E8"/>
    <w:rsid w:val="0A0DFAC9"/>
    <w:rsid w:val="0A0EDB3B"/>
    <w:rsid w:val="0A13400E"/>
    <w:rsid w:val="0A138A3C"/>
    <w:rsid w:val="0A13E070"/>
    <w:rsid w:val="0A13EFFE"/>
    <w:rsid w:val="0A17ED1F"/>
    <w:rsid w:val="0A21C0DB"/>
    <w:rsid w:val="0A2517FA"/>
    <w:rsid w:val="0A2B915B"/>
    <w:rsid w:val="0A2DD498"/>
    <w:rsid w:val="0A2E0354"/>
    <w:rsid w:val="0A2FF998"/>
    <w:rsid w:val="0A335B43"/>
    <w:rsid w:val="0A3586F2"/>
    <w:rsid w:val="0A36FC96"/>
    <w:rsid w:val="0A370315"/>
    <w:rsid w:val="0A3FDDFF"/>
    <w:rsid w:val="0A410DEA"/>
    <w:rsid w:val="0A460B4F"/>
    <w:rsid w:val="0A48099B"/>
    <w:rsid w:val="0A4AF5BE"/>
    <w:rsid w:val="0A4B3FD7"/>
    <w:rsid w:val="0A4BCEB7"/>
    <w:rsid w:val="0A4C54C8"/>
    <w:rsid w:val="0A4DF455"/>
    <w:rsid w:val="0A4F1E3D"/>
    <w:rsid w:val="0A4FECFA"/>
    <w:rsid w:val="0A52ACD8"/>
    <w:rsid w:val="0A5C156B"/>
    <w:rsid w:val="0A5EF7DD"/>
    <w:rsid w:val="0A5F28BE"/>
    <w:rsid w:val="0A62E7F8"/>
    <w:rsid w:val="0A650261"/>
    <w:rsid w:val="0A6FA410"/>
    <w:rsid w:val="0A74463F"/>
    <w:rsid w:val="0A7AA54B"/>
    <w:rsid w:val="0A805699"/>
    <w:rsid w:val="0A834A6E"/>
    <w:rsid w:val="0A878E26"/>
    <w:rsid w:val="0A911716"/>
    <w:rsid w:val="0A921401"/>
    <w:rsid w:val="0AA2B7E2"/>
    <w:rsid w:val="0AA3BD1C"/>
    <w:rsid w:val="0AA6B666"/>
    <w:rsid w:val="0AA6F9BC"/>
    <w:rsid w:val="0AB0181B"/>
    <w:rsid w:val="0AB1A57D"/>
    <w:rsid w:val="0AB2D548"/>
    <w:rsid w:val="0AB48EC2"/>
    <w:rsid w:val="0AB77015"/>
    <w:rsid w:val="0ABAB26D"/>
    <w:rsid w:val="0AC1C3FC"/>
    <w:rsid w:val="0AC34620"/>
    <w:rsid w:val="0AC9F047"/>
    <w:rsid w:val="0ACECA13"/>
    <w:rsid w:val="0AD03FE5"/>
    <w:rsid w:val="0AD0AFD3"/>
    <w:rsid w:val="0AD474BF"/>
    <w:rsid w:val="0AD765E7"/>
    <w:rsid w:val="0AD81FEE"/>
    <w:rsid w:val="0AD8CE8F"/>
    <w:rsid w:val="0ADB51FD"/>
    <w:rsid w:val="0ADF1E45"/>
    <w:rsid w:val="0AE085B1"/>
    <w:rsid w:val="0AE10F67"/>
    <w:rsid w:val="0AE5207C"/>
    <w:rsid w:val="0AE6259B"/>
    <w:rsid w:val="0AE7C468"/>
    <w:rsid w:val="0AEA12F0"/>
    <w:rsid w:val="0AEC458A"/>
    <w:rsid w:val="0AED5E96"/>
    <w:rsid w:val="0AF4758D"/>
    <w:rsid w:val="0B008C35"/>
    <w:rsid w:val="0B00BE43"/>
    <w:rsid w:val="0B098AC9"/>
    <w:rsid w:val="0B09FE2B"/>
    <w:rsid w:val="0B0C508E"/>
    <w:rsid w:val="0B0CECF0"/>
    <w:rsid w:val="0B0D9E3A"/>
    <w:rsid w:val="0B135042"/>
    <w:rsid w:val="0B16A205"/>
    <w:rsid w:val="0B191565"/>
    <w:rsid w:val="0B1A71DA"/>
    <w:rsid w:val="0B1B9111"/>
    <w:rsid w:val="0B1D8925"/>
    <w:rsid w:val="0B1E727F"/>
    <w:rsid w:val="0B25974F"/>
    <w:rsid w:val="0B25D2C4"/>
    <w:rsid w:val="0B272DAF"/>
    <w:rsid w:val="0B2774B1"/>
    <w:rsid w:val="0B29A2D1"/>
    <w:rsid w:val="0B2A03A9"/>
    <w:rsid w:val="0B2B534E"/>
    <w:rsid w:val="0B317328"/>
    <w:rsid w:val="0B3414A4"/>
    <w:rsid w:val="0B385488"/>
    <w:rsid w:val="0B3C14A8"/>
    <w:rsid w:val="0B3E1CC0"/>
    <w:rsid w:val="0B42D5AD"/>
    <w:rsid w:val="0B4479C4"/>
    <w:rsid w:val="0B490653"/>
    <w:rsid w:val="0B49B201"/>
    <w:rsid w:val="0B4A1F88"/>
    <w:rsid w:val="0B4BB4CB"/>
    <w:rsid w:val="0B4E5F0F"/>
    <w:rsid w:val="0B4E658A"/>
    <w:rsid w:val="0B517101"/>
    <w:rsid w:val="0B55FDA1"/>
    <w:rsid w:val="0B59A556"/>
    <w:rsid w:val="0B5FCA13"/>
    <w:rsid w:val="0B66F03E"/>
    <w:rsid w:val="0B6DCFD0"/>
    <w:rsid w:val="0B6F175A"/>
    <w:rsid w:val="0B70B653"/>
    <w:rsid w:val="0B734D0A"/>
    <w:rsid w:val="0B7439E9"/>
    <w:rsid w:val="0B74C892"/>
    <w:rsid w:val="0B7524BC"/>
    <w:rsid w:val="0B76D405"/>
    <w:rsid w:val="0B76FC7C"/>
    <w:rsid w:val="0B79EAB5"/>
    <w:rsid w:val="0B7B7965"/>
    <w:rsid w:val="0B7CACFB"/>
    <w:rsid w:val="0B7F12F4"/>
    <w:rsid w:val="0B80821E"/>
    <w:rsid w:val="0B81BF63"/>
    <w:rsid w:val="0B85BE1F"/>
    <w:rsid w:val="0B88B037"/>
    <w:rsid w:val="0B89793A"/>
    <w:rsid w:val="0B8B58B2"/>
    <w:rsid w:val="0B8DA00D"/>
    <w:rsid w:val="0B92250E"/>
    <w:rsid w:val="0B92A113"/>
    <w:rsid w:val="0B9334A3"/>
    <w:rsid w:val="0B9A8112"/>
    <w:rsid w:val="0B9F223E"/>
    <w:rsid w:val="0BA7B197"/>
    <w:rsid w:val="0BA7E846"/>
    <w:rsid w:val="0BAEF3AF"/>
    <w:rsid w:val="0BB14A62"/>
    <w:rsid w:val="0BB2C53C"/>
    <w:rsid w:val="0BB9E98A"/>
    <w:rsid w:val="0BBDCEBE"/>
    <w:rsid w:val="0BBE1445"/>
    <w:rsid w:val="0BBF82DF"/>
    <w:rsid w:val="0BBFA2E2"/>
    <w:rsid w:val="0BC3222A"/>
    <w:rsid w:val="0BC43202"/>
    <w:rsid w:val="0BC51F15"/>
    <w:rsid w:val="0BCC715F"/>
    <w:rsid w:val="0BCE171E"/>
    <w:rsid w:val="0BCE547E"/>
    <w:rsid w:val="0BD59206"/>
    <w:rsid w:val="0BD5D88A"/>
    <w:rsid w:val="0BE1BF44"/>
    <w:rsid w:val="0BE287CF"/>
    <w:rsid w:val="0BE6BF75"/>
    <w:rsid w:val="0BE887AF"/>
    <w:rsid w:val="0BED81AF"/>
    <w:rsid w:val="0BED81B4"/>
    <w:rsid w:val="0BEEB1B4"/>
    <w:rsid w:val="0BFBF808"/>
    <w:rsid w:val="0C01A27A"/>
    <w:rsid w:val="0C02DB3D"/>
    <w:rsid w:val="0C068A40"/>
    <w:rsid w:val="0C0725D9"/>
    <w:rsid w:val="0C0DC088"/>
    <w:rsid w:val="0C110BC8"/>
    <w:rsid w:val="0C113B9F"/>
    <w:rsid w:val="0C137FA1"/>
    <w:rsid w:val="0C141F88"/>
    <w:rsid w:val="0C182F10"/>
    <w:rsid w:val="0C19369E"/>
    <w:rsid w:val="0C19BE99"/>
    <w:rsid w:val="0C1A33A6"/>
    <w:rsid w:val="0C1BC1DE"/>
    <w:rsid w:val="0C1E8386"/>
    <w:rsid w:val="0C1EB776"/>
    <w:rsid w:val="0C231C09"/>
    <w:rsid w:val="0C2440A1"/>
    <w:rsid w:val="0C24EC3D"/>
    <w:rsid w:val="0C25AEFB"/>
    <w:rsid w:val="0C25CEE0"/>
    <w:rsid w:val="0C27286A"/>
    <w:rsid w:val="0C27FB3C"/>
    <w:rsid w:val="0C2B3370"/>
    <w:rsid w:val="0C2C609A"/>
    <w:rsid w:val="0C308BE5"/>
    <w:rsid w:val="0C356F77"/>
    <w:rsid w:val="0C369245"/>
    <w:rsid w:val="0C3A05C4"/>
    <w:rsid w:val="0C3A6423"/>
    <w:rsid w:val="0C3ED374"/>
    <w:rsid w:val="0C40D46A"/>
    <w:rsid w:val="0C413C51"/>
    <w:rsid w:val="0C41A9BC"/>
    <w:rsid w:val="0C469339"/>
    <w:rsid w:val="0C46D5ED"/>
    <w:rsid w:val="0C499987"/>
    <w:rsid w:val="0C49CDBD"/>
    <w:rsid w:val="0C4C97C5"/>
    <w:rsid w:val="0C4C98D1"/>
    <w:rsid w:val="0C4F223D"/>
    <w:rsid w:val="0C4FA3F6"/>
    <w:rsid w:val="0C542536"/>
    <w:rsid w:val="0C5429C1"/>
    <w:rsid w:val="0C5563C2"/>
    <w:rsid w:val="0C573D08"/>
    <w:rsid w:val="0C598CE3"/>
    <w:rsid w:val="0C5CA6EE"/>
    <w:rsid w:val="0C5D9C90"/>
    <w:rsid w:val="0C61E01D"/>
    <w:rsid w:val="0C628572"/>
    <w:rsid w:val="0C62EF13"/>
    <w:rsid w:val="0C6470B5"/>
    <w:rsid w:val="0C67BFAF"/>
    <w:rsid w:val="0C698BE7"/>
    <w:rsid w:val="0C6AEA6C"/>
    <w:rsid w:val="0C6D2CFE"/>
    <w:rsid w:val="0C6DBC30"/>
    <w:rsid w:val="0C6E1061"/>
    <w:rsid w:val="0C7BF3F0"/>
    <w:rsid w:val="0C7F50B6"/>
    <w:rsid w:val="0C823625"/>
    <w:rsid w:val="0C86F7BA"/>
    <w:rsid w:val="0C88E504"/>
    <w:rsid w:val="0C8B3D31"/>
    <w:rsid w:val="0C8D2BA8"/>
    <w:rsid w:val="0C8DD0A3"/>
    <w:rsid w:val="0C99B272"/>
    <w:rsid w:val="0C9ACC87"/>
    <w:rsid w:val="0C9CDD4E"/>
    <w:rsid w:val="0CA12BE2"/>
    <w:rsid w:val="0CA55E9A"/>
    <w:rsid w:val="0CA64505"/>
    <w:rsid w:val="0CA7F53D"/>
    <w:rsid w:val="0CA90812"/>
    <w:rsid w:val="0CAD6E73"/>
    <w:rsid w:val="0CAD738D"/>
    <w:rsid w:val="0CB0DFD4"/>
    <w:rsid w:val="0CB35F25"/>
    <w:rsid w:val="0CB50218"/>
    <w:rsid w:val="0CB81F20"/>
    <w:rsid w:val="0CBAB1A4"/>
    <w:rsid w:val="0CBDCF78"/>
    <w:rsid w:val="0CBF7057"/>
    <w:rsid w:val="0CC0EC98"/>
    <w:rsid w:val="0CC4C570"/>
    <w:rsid w:val="0CC50EB8"/>
    <w:rsid w:val="0CC61CF6"/>
    <w:rsid w:val="0CC83605"/>
    <w:rsid w:val="0CCE4491"/>
    <w:rsid w:val="0CCF1708"/>
    <w:rsid w:val="0CCF3E4F"/>
    <w:rsid w:val="0CD4CFB4"/>
    <w:rsid w:val="0CD58F91"/>
    <w:rsid w:val="0CD6087D"/>
    <w:rsid w:val="0CD78707"/>
    <w:rsid w:val="0CD9CB36"/>
    <w:rsid w:val="0CDBED29"/>
    <w:rsid w:val="0CDDABE3"/>
    <w:rsid w:val="0CDEA6AD"/>
    <w:rsid w:val="0CDF40AE"/>
    <w:rsid w:val="0CE005BD"/>
    <w:rsid w:val="0CE33B0E"/>
    <w:rsid w:val="0CE38D16"/>
    <w:rsid w:val="0CE3CBB1"/>
    <w:rsid w:val="0CE5E642"/>
    <w:rsid w:val="0CE677B4"/>
    <w:rsid w:val="0CEAF808"/>
    <w:rsid w:val="0CEE3B16"/>
    <w:rsid w:val="0CF10FA9"/>
    <w:rsid w:val="0CF57348"/>
    <w:rsid w:val="0CF6F608"/>
    <w:rsid w:val="0CFA1662"/>
    <w:rsid w:val="0CFD278A"/>
    <w:rsid w:val="0CFDD01B"/>
    <w:rsid w:val="0D0190DB"/>
    <w:rsid w:val="0D075E7C"/>
    <w:rsid w:val="0D09A031"/>
    <w:rsid w:val="0D0B3FF4"/>
    <w:rsid w:val="0D0B9FA2"/>
    <w:rsid w:val="0D0CF46B"/>
    <w:rsid w:val="0D112FCC"/>
    <w:rsid w:val="0D137E24"/>
    <w:rsid w:val="0D13E2E2"/>
    <w:rsid w:val="0D1BCCAF"/>
    <w:rsid w:val="0D1CDD66"/>
    <w:rsid w:val="0D1ED686"/>
    <w:rsid w:val="0D208E04"/>
    <w:rsid w:val="0D21C8A8"/>
    <w:rsid w:val="0D22C1B2"/>
    <w:rsid w:val="0D2362FB"/>
    <w:rsid w:val="0D246F7D"/>
    <w:rsid w:val="0D2576A1"/>
    <w:rsid w:val="0D258791"/>
    <w:rsid w:val="0D28B7DC"/>
    <w:rsid w:val="0D2A5B37"/>
    <w:rsid w:val="0D2E05E6"/>
    <w:rsid w:val="0D2EFFC7"/>
    <w:rsid w:val="0D305F03"/>
    <w:rsid w:val="0D3749FF"/>
    <w:rsid w:val="0D3A423E"/>
    <w:rsid w:val="0D3C26D9"/>
    <w:rsid w:val="0D3CA43B"/>
    <w:rsid w:val="0D3D5199"/>
    <w:rsid w:val="0D4768AC"/>
    <w:rsid w:val="0D4E43D4"/>
    <w:rsid w:val="0D4E44A6"/>
    <w:rsid w:val="0D4FEF50"/>
    <w:rsid w:val="0D5EFCFF"/>
    <w:rsid w:val="0D60AF4C"/>
    <w:rsid w:val="0D61E147"/>
    <w:rsid w:val="0D63D561"/>
    <w:rsid w:val="0D658312"/>
    <w:rsid w:val="0D6737C6"/>
    <w:rsid w:val="0D686D93"/>
    <w:rsid w:val="0D6D8FBF"/>
    <w:rsid w:val="0D76344A"/>
    <w:rsid w:val="0D7AB11D"/>
    <w:rsid w:val="0D7BA53C"/>
    <w:rsid w:val="0D7CC314"/>
    <w:rsid w:val="0D7F626A"/>
    <w:rsid w:val="0D836011"/>
    <w:rsid w:val="0D83E3D8"/>
    <w:rsid w:val="0D848532"/>
    <w:rsid w:val="0D8B547C"/>
    <w:rsid w:val="0D9031F5"/>
    <w:rsid w:val="0D9219BD"/>
    <w:rsid w:val="0D933A3B"/>
    <w:rsid w:val="0D95284B"/>
    <w:rsid w:val="0D9A038F"/>
    <w:rsid w:val="0D9A782E"/>
    <w:rsid w:val="0D9D81EA"/>
    <w:rsid w:val="0D9E4EC3"/>
    <w:rsid w:val="0D9ECB05"/>
    <w:rsid w:val="0DA16D2D"/>
    <w:rsid w:val="0DA58888"/>
    <w:rsid w:val="0DA5FB40"/>
    <w:rsid w:val="0DA70180"/>
    <w:rsid w:val="0DA766E4"/>
    <w:rsid w:val="0DAABA29"/>
    <w:rsid w:val="0DAC7CE2"/>
    <w:rsid w:val="0DB0B70B"/>
    <w:rsid w:val="0DB2D86A"/>
    <w:rsid w:val="0DB49125"/>
    <w:rsid w:val="0DB62A84"/>
    <w:rsid w:val="0DB6C1D2"/>
    <w:rsid w:val="0DB76467"/>
    <w:rsid w:val="0DB9A1AC"/>
    <w:rsid w:val="0DBA39F8"/>
    <w:rsid w:val="0DBB1395"/>
    <w:rsid w:val="0DBEEC6A"/>
    <w:rsid w:val="0DBF5977"/>
    <w:rsid w:val="0DC3091B"/>
    <w:rsid w:val="0DD1A6A6"/>
    <w:rsid w:val="0DD3A93D"/>
    <w:rsid w:val="0DD740D9"/>
    <w:rsid w:val="0DD840DA"/>
    <w:rsid w:val="0DDA0C60"/>
    <w:rsid w:val="0DDF1CB4"/>
    <w:rsid w:val="0DDF55F9"/>
    <w:rsid w:val="0DE1EB75"/>
    <w:rsid w:val="0DE23CCF"/>
    <w:rsid w:val="0DE294FB"/>
    <w:rsid w:val="0DE6B5AB"/>
    <w:rsid w:val="0DEAAAD2"/>
    <w:rsid w:val="0DF23905"/>
    <w:rsid w:val="0DF2A765"/>
    <w:rsid w:val="0DF34072"/>
    <w:rsid w:val="0DF6DE9E"/>
    <w:rsid w:val="0DFAB950"/>
    <w:rsid w:val="0DFC6593"/>
    <w:rsid w:val="0DFDE25C"/>
    <w:rsid w:val="0DFE5DB0"/>
    <w:rsid w:val="0DFFCD9E"/>
    <w:rsid w:val="0E01334D"/>
    <w:rsid w:val="0E030B6D"/>
    <w:rsid w:val="0E07BB7B"/>
    <w:rsid w:val="0E085095"/>
    <w:rsid w:val="0E08A62E"/>
    <w:rsid w:val="0E0AAD11"/>
    <w:rsid w:val="0E0D537F"/>
    <w:rsid w:val="0E0E4498"/>
    <w:rsid w:val="0E0E6081"/>
    <w:rsid w:val="0E133939"/>
    <w:rsid w:val="0E139C4B"/>
    <w:rsid w:val="0E14A483"/>
    <w:rsid w:val="0E1596BD"/>
    <w:rsid w:val="0E16D7D5"/>
    <w:rsid w:val="0E16EF49"/>
    <w:rsid w:val="0E196463"/>
    <w:rsid w:val="0E1B12F2"/>
    <w:rsid w:val="0E1BC5DD"/>
    <w:rsid w:val="0E1CAE99"/>
    <w:rsid w:val="0E246327"/>
    <w:rsid w:val="0E248B9C"/>
    <w:rsid w:val="0E2C8568"/>
    <w:rsid w:val="0E2E99D9"/>
    <w:rsid w:val="0E323AA0"/>
    <w:rsid w:val="0E3AAE6E"/>
    <w:rsid w:val="0E3BDAE8"/>
    <w:rsid w:val="0E3C1573"/>
    <w:rsid w:val="0E3ED5FC"/>
    <w:rsid w:val="0E3FF06B"/>
    <w:rsid w:val="0E43FD4A"/>
    <w:rsid w:val="0E4A0F54"/>
    <w:rsid w:val="0E4DF753"/>
    <w:rsid w:val="0E4FA995"/>
    <w:rsid w:val="0E54420A"/>
    <w:rsid w:val="0E54FB4F"/>
    <w:rsid w:val="0E56CEA4"/>
    <w:rsid w:val="0E57B755"/>
    <w:rsid w:val="0E58ADC5"/>
    <w:rsid w:val="0E5B7AF3"/>
    <w:rsid w:val="0E5CD71D"/>
    <w:rsid w:val="0E60C54C"/>
    <w:rsid w:val="0E65CDE6"/>
    <w:rsid w:val="0E6814CD"/>
    <w:rsid w:val="0E6B2298"/>
    <w:rsid w:val="0E6C630F"/>
    <w:rsid w:val="0E7204D1"/>
    <w:rsid w:val="0E7240E8"/>
    <w:rsid w:val="0E72720E"/>
    <w:rsid w:val="0E75C3E8"/>
    <w:rsid w:val="0E79FEC4"/>
    <w:rsid w:val="0E7A0AF7"/>
    <w:rsid w:val="0E7A4A08"/>
    <w:rsid w:val="0E7A7226"/>
    <w:rsid w:val="0E7A9261"/>
    <w:rsid w:val="0E7BA2BB"/>
    <w:rsid w:val="0E7C6D9E"/>
    <w:rsid w:val="0E7E298B"/>
    <w:rsid w:val="0E7F395D"/>
    <w:rsid w:val="0E8392D4"/>
    <w:rsid w:val="0E863A06"/>
    <w:rsid w:val="0E898153"/>
    <w:rsid w:val="0E8B0B65"/>
    <w:rsid w:val="0E8B2DAF"/>
    <w:rsid w:val="0E8F36C9"/>
    <w:rsid w:val="0E92BE12"/>
    <w:rsid w:val="0E97E954"/>
    <w:rsid w:val="0E98631A"/>
    <w:rsid w:val="0E991665"/>
    <w:rsid w:val="0E99F749"/>
    <w:rsid w:val="0E9A32CD"/>
    <w:rsid w:val="0EA17AA5"/>
    <w:rsid w:val="0EA610EA"/>
    <w:rsid w:val="0EAA0671"/>
    <w:rsid w:val="0EABA64F"/>
    <w:rsid w:val="0EAE211C"/>
    <w:rsid w:val="0EAE7FDD"/>
    <w:rsid w:val="0EB0844E"/>
    <w:rsid w:val="0EB23095"/>
    <w:rsid w:val="0EB4222D"/>
    <w:rsid w:val="0EBA5B45"/>
    <w:rsid w:val="0EBDAC78"/>
    <w:rsid w:val="0EBFE4C3"/>
    <w:rsid w:val="0EC473D2"/>
    <w:rsid w:val="0EC567D0"/>
    <w:rsid w:val="0EC74526"/>
    <w:rsid w:val="0EC99781"/>
    <w:rsid w:val="0ECB7FB0"/>
    <w:rsid w:val="0ECC17DF"/>
    <w:rsid w:val="0ECCE367"/>
    <w:rsid w:val="0ECEA9FE"/>
    <w:rsid w:val="0ECF61D7"/>
    <w:rsid w:val="0ED269D6"/>
    <w:rsid w:val="0ED3A16D"/>
    <w:rsid w:val="0ED615AA"/>
    <w:rsid w:val="0ED67F21"/>
    <w:rsid w:val="0ED75EF7"/>
    <w:rsid w:val="0ED9CB7D"/>
    <w:rsid w:val="0EDB8783"/>
    <w:rsid w:val="0EDE5F04"/>
    <w:rsid w:val="0EE526F9"/>
    <w:rsid w:val="0EEA48F1"/>
    <w:rsid w:val="0EEB168A"/>
    <w:rsid w:val="0EEBC7E7"/>
    <w:rsid w:val="0EF000CF"/>
    <w:rsid w:val="0EF6EFDC"/>
    <w:rsid w:val="0F0A437B"/>
    <w:rsid w:val="0F0C06B9"/>
    <w:rsid w:val="0F0CD657"/>
    <w:rsid w:val="0F0D219F"/>
    <w:rsid w:val="0F0FC5D2"/>
    <w:rsid w:val="0F101708"/>
    <w:rsid w:val="0F1018A2"/>
    <w:rsid w:val="0F1697ED"/>
    <w:rsid w:val="0F179699"/>
    <w:rsid w:val="0F197A60"/>
    <w:rsid w:val="0F197C72"/>
    <w:rsid w:val="0F1AE2AD"/>
    <w:rsid w:val="0F1D6DF9"/>
    <w:rsid w:val="0F1F39EA"/>
    <w:rsid w:val="0F228340"/>
    <w:rsid w:val="0F2852C4"/>
    <w:rsid w:val="0F2A1801"/>
    <w:rsid w:val="0F2B2BB9"/>
    <w:rsid w:val="0F2D81D8"/>
    <w:rsid w:val="0F2E876B"/>
    <w:rsid w:val="0F35D0E0"/>
    <w:rsid w:val="0F3AC9D9"/>
    <w:rsid w:val="0F3B7574"/>
    <w:rsid w:val="0F3BD1D4"/>
    <w:rsid w:val="0F3D03D1"/>
    <w:rsid w:val="0F3E222B"/>
    <w:rsid w:val="0F40AE77"/>
    <w:rsid w:val="0F4177D7"/>
    <w:rsid w:val="0F4B02E9"/>
    <w:rsid w:val="0F5124A6"/>
    <w:rsid w:val="0F58068A"/>
    <w:rsid w:val="0F64483D"/>
    <w:rsid w:val="0F65D3D9"/>
    <w:rsid w:val="0F67838F"/>
    <w:rsid w:val="0F689E3F"/>
    <w:rsid w:val="0F6AF482"/>
    <w:rsid w:val="0F6B6386"/>
    <w:rsid w:val="0F6C6C20"/>
    <w:rsid w:val="0F7003EA"/>
    <w:rsid w:val="0F72FE5D"/>
    <w:rsid w:val="0F736F6A"/>
    <w:rsid w:val="0F7403ED"/>
    <w:rsid w:val="0F76CFC5"/>
    <w:rsid w:val="0F787A56"/>
    <w:rsid w:val="0F789A76"/>
    <w:rsid w:val="0F7C9483"/>
    <w:rsid w:val="0F7CC512"/>
    <w:rsid w:val="0F839719"/>
    <w:rsid w:val="0F88422E"/>
    <w:rsid w:val="0F89735A"/>
    <w:rsid w:val="0F898F3F"/>
    <w:rsid w:val="0F89A2A3"/>
    <w:rsid w:val="0F8BE8A4"/>
    <w:rsid w:val="0F8C9B66"/>
    <w:rsid w:val="0F930382"/>
    <w:rsid w:val="0F9546D6"/>
    <w:rsid w:val="0F962B45"/>
    <w:rsid w:val="0F9693F0"/>
    <w:rsid w:val="0F9EDF3D"/>
    <w:rsid w:val="0FA5FB0D"/>
    <w:rsid w:val="0FA882B8"/>
    <w:rsid w:val="0FAA8CDF"/>
    <w:rsid w:val="0FADF50A"/>
    <w:rsid w:val="0FB0D684"/>
    <w:rsid w:val="0FB6377F"/>
    <w:rsid w:val="0FB902B6"/>
    <w:rsid w:val="0FBA10CA"/>
    <w:rsid w:val="0FBF9065"/>
    <w:rsid w:val="0FBFB063"/>
    <w:rsid w:val="0FC64399"/>
    <w:rsid w:val="0FC69DA8"/>
    <w:rsid w:val="0FC707EA"/>
    <w:rsid w:val="0FC715EE"/>
    <w:rsid w:val="0FC91489"/>
    <w:rsid w:val="0FCBCEAF"/>
    <w:rsid w:val="0FD16BDD"/>
    <w:rsid w:val="0FD497E8"/>
    <w:rsid w:val="0FD6A6FA"/>
    <w:rsid w:val="0FD725D9"/>
    <w:rsid w:val="0FD8CCA4"/>
    <w:rsid w:val="0FDA54C4"/>
    <w:rsid w:val="0FDAC805"/>
    <w:rsid w:val="0FDAF7B3"/>
    <w:rsid w:val="0FE25EC9"/>
    <w:rsid w:val="0FE388F2"/>
    <w:rsid w:val="0FE4B17D"/>
    <w:rsid w:val="0FE61C78"/>
    <w:rsid w:val="0FE644D1"/>
    <w:rsid w:val="0FE75218"/>
    <w:rsid w:val="0FE865E3"/>
    <w:rsid w:val="0FEAB054"/>
    <w:rsid w:val="0FEE70E3"/>
    <w:rsid w:val="0FEF4797"/>
    <w:rsid w:val="0FF2461E"/>
    <w:rsid w:val="0FF51B37"/>
    <w:rsid w:val="0FF90177"/>
    <w:rsid w:val="0FFC5F04"/>
    <w:rsid w:val="0FFD11BC"/>
    <w:rsid w:val="1001F5B4"/>
    <w:rsid w:val="1002A81D"/>
    <w:rsid w:val="1005560F"/>
    <w:rsid w:val="10073682"/>
    <w:rsid w:val="10073CFA"/>
    <w:rsid w:val="100E976B"/>
    <w:rsid w:val="100F9334"/>
    <w:rsid w:val="101553DA"/>
    <w:rsid w:val="1015BDCC"/>
    <w:rsid w:val="101729B3"/>
    <w:rsid w:val="101A43C4"/>
    <w:rsid w:val="101EA227"/>
    <w:rsid w:val="1027E31D"/>
    <w:rsid w:val="102A2FB1"/>
    <w:rsid w:val="102CB228"/>
    <w:rsid w:val="103007CF"/>
    <w:rsid w:val="103282BF"/>
    <w:rsid w:val="1032CFFE"/>
    <w:rsid w:val="1036AB82"/>
    <w:rsid w:val="1036DC43"/>
    <w:rsid w:val="103717EB"/>
    <w:rsid w:val="103ABE48"/>
    <w:rsid w:val="10401C76"/>
    <w:rsid w:val="10454991"/>
    <w:rsid w:val="1045C299"/>
    <w:rsid w:val="1047AC38"/>
    <w:rsid w:val="1047D3A3"/>
    <w:rsid w:val="104950E5"/>
    <w:rsid w:val="1049D62A"/>
    <w:rsid w:val="104B9DAD"/>
    <w:rsid w:val="104F38C2"/>
    <w:rsid w:val="1052B3AE"/>
    <w:rsid w:val="1055296F"/>
    <w:rsid w:val="10559F3F"/>
    <w:rsid w:val="10582103"/>
    <w:rsid w:val="105DF8E1"/>
    <w:rsid w:val="105EF56A"/>
    <w:rsid w:val="106239C6"/>
    <w:rsid w:val="106D403B"/>
    <w:rsid w:val="106DA1FE"/>
    <w:rsid w:val="106FD192"/>
    <w:rsid w:val="10707832"/>
    <w:rsid w:val="1070CD65"/>
    <w:rsid w:val="107288CF"/>
    <w:rsid w:val="10738418"/>
    <w:rsid w:val="10739A0E"/>
    <w:rsid w:val="10768D00"/>
    <w:rsid w:val="1079360E"/>
    <w:rsid w:val="107E5147"/>
    <w:rsid w:val="107E9E97"/>
    <w:rsid w:val="1083A300"/>
    <w:rsid w:val="1083BAF5"/>
    <w:rsid w:val="10843D0C"/>
    <w:rsid w:val="10856CBA"/>
    <w:rsid w:val="10890FBB"/>
    <w:rsid w:val="108A5456"/>
    <w:rsid w:val="108B602D"/>
    <w:rsid w:val="108D2F39"/>
    <w:rsid w:val="108DDC13"/>
    <w:rsid w:val="108E7CD3"/>
    <w:rsid w:val="108EB404"/>
    <w:rsid w:val="108F58DF"/>
    <w:rsid w:val="10913EF2"/>
    <w:rsid w:val="10918690"/>
    <w:rsid w:val="10979EC8"/>
    <w:rsid w:val="10A00D2D"/>
    <w:rsid w:val="10A27653"/>
    <w:rsid w:val="10A671CE"/>
    <w:rsid w:val="10A6C866"/>
    <w:rsid w:val="10A77241"/>
    <w:rsid w:val="10AA4E79"/>
    <w:rsid w:val="10ACEAF6"/>
    <w:rsid w:val="10B54CD3"/>
    <w:rsid w:val="10B7CA3E"/>
    <w:rsid w:val="10BBF87E"/>
    <w:rsid w:val="10BFF2F0"/>
    <w:rsid w:val="10C2E6A0"/>
    <w:rsid w:val="10C3950C"/>
    <w:rsid w:val="10C59426"/>
    <w:rsid w:val="10C72AF3"/>
    <w:rsid w:val="10C8F091"/>
    <w:rsid w:val="10CBB3B8"/>
    <w:rsid w:val="10CD1EBF"/>
    <w:rsid w:val="10D06D9C"/>
    <w:rsid w:val="10D53E1B"/>
    <w:rsid w:val="10D6AFE2"/>
    <w:rsid w:val="10DEE594"/>
    <w:rsid w:val="10E5BCDC"/>
    <w:rsid w:val="10E743A4"/>
    <w:rsid w:val="10E960F4"/>
    <w:rsid w:val="10EAC8BC"/>
    <w:rsid w:val="10F43F9B"/>
    <w:rsid w:val="10F4F992"/>
    <w:rsid w:val="10F6EBDE"/>
    <w:rsid w:val="10F8D981"/>
    <w:rsid w:val="11032F52"/>
    <w:rsid w:val="110409B6"/>
    <w:rsid w:val="1105250C"/>
    <w:rsid w:val="1105476B"/>
    <w:rsid w:val="1106C4E3"/>
    <w:rsid w:val="11086080"/>
    <w:rsid w:val="1109EB50"/>
    <w:rsid w:val="110AB5EF"/>
    <w:rsid w:val="110C19A8"/>
    <w:rsid w:val="110F74F3"/>
    <w:rsid w:val="111022FF"/>
    <w:rsid w:val="1116BD8D"/>
    <w:rsid w:val="111BE6BE"/>
    <w:rsid w:val="111D6390"/>
    <w:rsid w:val="111DE5BD"/>
    <w:rsid w:val="1120526A"/>
    <w:rsid w:val="1120562E"/>
    <w:rsid w:val="11233908"/>
    <w:rsid w:val="11236B53"/>
    <w:rsid w:val="11249A70"/>
    <w:rsid w:val="112661FE"/>
    <w:rsid w:val="112A633C"/>
    <w:rsid w:val="112BEE99"/>
    <w:rsid w:val="112E13C8"/>
    <w:rsid w:val="112E276F"/>
    <w:rsid w:val="1132B2F0"/>
    <w:rsid w:val="11337038"/>
    <w:rsid w:val="1136FEF1"/>
    <w:rsid w:val="113A4365"/>
    <w:rsid w:val="113B22A2"/>
    <w:rsid w:val="113E0B97"/>
    <w:rsid w:val="114510E7"/>
    <w:rsid w:val="1145CB1C"/>
    <w:rsid w:val="1148E9FE"/>
    <w:rsid w:val="114B24DD"/>
    <w:rsid w:val="114DD48D"/>
    <w:rsid w:val="114E900B"/>
    <w:rsid w:val="1154390E"/>
    <w:rsid w:val="115596A8"/>
    <w:rsid w:val="1164853C"/>
    <w:rsid w:val="11688C0C"/>
    <w:rsid w:val="1168A632"/>
    <w:rsid w:val="116FEFAD"/>
    <w:rsid w:val="1170DCF5"/>
    <w:rsid w:val="1175A3BF"/>
    <w:rsid w:val="1176C814"/>
    <w:rsid w:val="1177ABEA"/>
    <w:rsid w:val="11782167"/>
    <w:rsid w:val="117B7435"/>
    <w:rsid w:val="117DCDF1"/>
    <w:rsid w:val="117DE43A"/>
    <w:rsid w:val="117E2026"/>
    <w:rsid w:val="1180EC07"/>
    <w:rsid w:val="118255AF"/>
    <w:rsid w:val="1182B734"/>
    <w:rsid w:val="1189F983"/>
    <w:rsid w:val="118C5405"/>
    <w:rsid w:val="118CB402"/>
    <w:rsid w:val="1191F1CE"/>
    <w:rsid w:val="119611B9"/>
    <w:rsid w:val="1198CEC6"/>
    <w:rsid w:val="119D2D8B"/>
    <w:rsid w:val="119DA156"/>
    <w:rsid w:val="119E1D2F"/>
    <w:rsid w:val="11A2AD57"/>
    <w:rsid w:val="11A2F155"/>
    <w:rsid w:val="11A403D5"/>
    <w:rsid w:val="11A48548"/>
    <w:rsid w:val="11A6FD5B"/>
    <w:rsid w:val="11AA5D1B"/>
    <w:rsid w:val="11AC117C"/>
    <w:rsid w:val="11AC5F4B"/>
    <w:rsid w:val="11B094C6"/>
    <w:rsid w:val="11B1E8BC"/>
    <w:rsid w:val="11B4D605"/>
    <w:rsid w:val="11BE4B26"/>
    <w:rsid w:val="11C11EC6"/>
    <w:rsid w:val="11C224BE"/>
    <w:rsid w:val="11C47445"/>
    <w:rsid w:val="11C66717"/>
    <w:rsid w:val="11C77FC1"/>
    <w:rsid w:val="11C91E25"/>
    <w:rsid w:val="11CA137F"/>
    <w:rsid w:val="11CA7494"/>
    <w:rsid w:val="11CB2C74"/>
    <w:rsid w:val="11D0C600"/>
    <w:rsid w:val="11D54116"/>
    <w:rsid w:val="11D71C2D"/>
    <w:rsid w:val="11D74F7C"/>
    <w:rsid w:val="11DF1F4D"/>
    <w:rsid w:val="11E34711"/>
    <w:rsid w:val="11E45214"/>
    <w:rsid w:val="11E75A84"/>
    <w:rsid w:val="11E9C5F7"/>
    <w:rsid w:val="11EA2DA6"/>
    <w:rsid w:val="11EAA331"/>
    <w:rsid w:val="11EAE064"/>
    <w:rsid w:val="11ED68A6"/>
    <w:rsid w:val="11EE673F"/>
    <w:rsid w:val="11EF7DA6"/>
    <w:rsid w:val="11F29A50"/>
    <w:rsid w:val="11F4701E"/>
    <w:rsid w:val="1201FE08"/>
    <w:rsid w:val="12064C52"/>
    <w:rsid w:val="1209DE24"/>
    <w:rsid w:val="120A6D55"/>
    <w:rsid w:val="120ACC6A"/>
    <w:rsid w:val="120AE07A"/>
    <w:rsid w:val="120FA731"/>
    <w:rsid w:val="120FE385"/>
    <w:rsid w:val="1213CA32"/>
    <w:rsid w:val="12194166"/>
    <w:rsid w:val="1219EE53"/>
    <w:rsid w:val="121C3ECE"/>
    <w:rsid w:val="121CF5F7"/>
    <w:rsid w:val="121E98E4"/>
    <w:rsid w:val="121F226A"/>
    <w:rsid w:val="121F7EC6"/>
    <w:rsid w:val="122502A1"/>
    <w:rsid w:val="12292B0E"/>
    <w:rsid w:val="122A8E21"/>
    <w:rsid w:val="122ACF3B"/>
    <w:rsid w:val="122C565C"/>
    <w:rsid w:val="122F4471"/>
    <w:rsid w:val="123067E3"/>
    <w:rsid w:val="12309120"/>
    <w:rsid w:val="12311894"/>
    <w:rsid w:val="123146B9"/>
    <w:rsid w:val="12318FA0"/>
    <w:rsid w:val="1233D9DF"/>
    <w:rsid w:val="1237A688"/>
    <w:rsid w:val="123B4E01"/>
    <w:rsid w:val="123CDF46"/>
    <w:rsid w:val="123DA711"/>
    <w:rsid w:val="123F2ACC"/>
    <w:rsid w:val="1243BDB7"/>
    <w:rsid w:val="1247FA19"/>
    <w:rsid w:val="1248105A"/>
    <w:rsid w:val="12491C3D"/>
    <w:rsid w:val="1249DF66"/>
    <w:rsid w:val="1251A821"/>
    <w:rsid w:val="12532904"/>
    <w:rsid w:val="125607A3"/>
    <w:rsid w:val="125A07A2"/>
    <w:rsid w:val="125C0C90"/>
    <w:rsid w:val="125CB561"/>
    <w:rsid w:val="125D4F62"/>
    <w:rsid w:val="125E0E75"/>
    <w:rsid w:val="125E477F"/>
    <w:rsid w:val="125E6796"/>
    <w:rsid w:val="125F3511"/>
    <w:rsid w:val="1268269A"/>
    <w:rsid w:val="12686C25"/>
    <w:rsid w:val="126C1C81"/>
    <w:rsid w:val="126C5C34"/>
    <w:rsid w:val="126D0FB0"/>
    <w:rsid w:val="126DDF77"/>
    <w:rsid w:val="1274A25D"/>
    <w:rsid w:val="1277ABF2"/>
    <w:rsid w:val="12784EED"/>
    <w:rsid w:val="12800A32"/>
    <w:rsid w:val="12811947"/>
    <w:rsid w:val="1282DFBC"/>
    <w:rsid w:val="12876B7C"/>
    <w:rsid w:val="128A45A1"/>
    <w:rsid w:val="128CBDD0"/>
    <w:rsid w:val="128D31ED"/>
    <w:rsid w:val="128E2095"/>
    <w:rsid w:val="128EA726"/>
    <w:rsid w:val="129768C4"/>
    <w:rsid w:val="1299206A"/>
    <w:rsid w:val="129D143F"/>
    <w:rsid w:val="129D1897"/>
    <w:rsid w:val="129EDA44"/>
    <w:rsid w:val="12A171A1"/>
    <w:rsid w:val="12A704B6"/>
    <w:rsid w:val="12A7FBB2"/>
    <w:rsid w:val="12A821BA"/>
    <w:rsid w:val="12A978A1"/>
    <w:rsid w:val="12A9D83B"/>
    <w:rsid w:val="12ACE490"/>
    <w:rsid w:val="12ADD5C6"/>
    <w:rsid w:val="12AFB017"/>
    <w:rsid w:val="12B5A5E7"/>
    <w:rsid w:val="12B6197A"/>
    <w:rsid w:val="12BAED4A"/>
    <w:rsid w:val="12BE57EF"/>
    <w:rsid w:val="12C1566F"/>
    <w:rsid w:val="12D0677E"/>
    <w:rsid w:val="12D07E88"/>
    <w:rsid w:val="12D242A2"/>
    <w:rsid w:val="12D406E0"/>
    <w:rsid w:val="12D54C64"/>
    <w:rsid w:val="12D7086C"/>
    <w:rsid w:val="12DAF702"/>
    <w:rsid w:val="12DBC1B8"/>
    <w:rsid w:val="12DF7C92"/>
    <w:rsid w:val="12E17E5E"/>
    <w:rsid w:val="12E9C7D4"/>
    <w:rsid w:val="12EA5390"/>
    <w:rsid w:val="12F6F8EE"/>
    <w:rsid w:val="12F8B2AA"/>
    <w:rsid w:val="12FC8CE2"/>
    <w:rsid w:val="12FE7A3B"/>
    <w:rsid w:val="1302D2F9"/>
    <w:rsid w:val="1307E4DC"/>
    <w:rsid w:val="1307F1FB"/>
    <w:rsid w:val="1307FE9F"/>
    <w:rsid w:val="130C3D86"/>
    <w:rsid w:val="130D80C0"/>
    <w:rsid w:val="130FFBA2"/>
    <w:rsid w:val="13117F57"/>
    <w:rsid w:val="1314F9C0"/>
    <w:rsid w:val="13159956"/>
    <w:rsid w:val="1316F32E"/>
    <w:rsid w:val="1317EAB5"/>
    <w:rsid w:val="131F25DC"/>
    <w:rsid w:val="13223CFA"/>
    <w:rsid w:val="1322A87F"/>
    <w:rsid w:val="132644B5"/>
    <w:rsid w:val="1327BBC5"/>
    <w:rsid w:val="132EB81F"/>
    <w:rsid w:val="132F72A7"/>
    <w:rsid w:val="1330503C"/>
    <w:rsid w:val="13312E6A"/>
    <w:rsid w:val="1331C261"/>
    <w:rsid w:val="1333E214"/>
    <w:rsid w:val="133AB9D9"/>
    <w:rsid w:val="133B2534"/>
    <w:rsid w:val="133D72B9"/>
    <w:rsid w:val="133E6FB9"/>
    <w:rsid w:val="133F5BAA"/>
    <w:rsid w:val="1342FEAE"/>
    <w:rsid w:val="1354194A"/>
    <w:rsid w:val="13550302"/>
    <w:rsid w:val="13553CBE"/>
    <w:rsid w:val="13559782"/>
    <w:rsid w:val="13573C15"/>
    <w:rsid w:val="1357D478"/>
    <w:rsid w:val="1358588A"/>
    <w:rsid w:val="13586B83"/>
    <w:rsid w:val="1358FE87"/>
    <w:rsid w:val="135BC30D"/>
    <w:rsid w:val="135D852D"/>
    <w:rsid w:val="135DD45E"/>
    <w:rsid w:val="13600281"/>
    <w:rsid w:val="1364F677"/>
    <w:rsid w:val="1364FB3E"/>
    <w:rsid w:val="13652805"/>
    <w:rsid w:val="13668EDD"/>
    <w:rsid w:val="1366C117"/>
    <w:rsid w:val="13692586"/>
    <w:rsid w:val="13696D73"/>
    <w:rsid w:val="136C122C"/>
    <w:rsid w:val="136D8121"/>
    <w:rsid w:val="136DE980"/>
    <w:rsid w:val="136E107C"/>
    <w:rsid w:val="1370B293"/>
    <w:rsid w:val="137227B4"/>
    <w:rsid w:val="1374042C"/>
    <w:rsid w:val="1376779C"/>
    <w:rsid w:val="13790D37"/>
    <w:rsid w:val="137A4995"/>
    <w:rsid w:val="138655D9"/>
    <w:rsid w:val="1387DDFA"/>
    <w:rsid w:val="13885640"/>
    <w:rsid w:val="138AFDA4"/>
    <w:rsid w:val="138B2802"/>
    <w:rsid w:val="1394AC95"/>
    <w:rsid w:val="1397EDEF"/>
    <w:rsid w:val="139B386D"/>
    <w:rsid w:val="139E37A3"/>
    <w:rsid w:val="139EF1CB"/>
    <w:rsid w:val="13A21340"/>
    <w:rsid w:val="13A26286"/>
    <w:rsid w:val="13A3EC41"/>
    <w:rsid w:val="13AD6F71"/>
    <w:rsid w:val="13B3EFB6"/>
    <w:rsid w:val="13B61586"/>
    <w:rsid w:val="13BA5486"/>
    <w:rsid w:val="13BA9A2F"/>
    <w:rsid w:val="13BAFC85"/>
    <w:rsid w:val="13BC6616"/>
    <w:rsid w:val="13C10942"/>
    <w:rsid w:val="13C42299"/>
    <w:rsid w:val="13C457AE"/>
    <w:rsid w:val="13C50985"/>
    <w:rsid w:val="13C59E1E"/>
    <w:rsid w:val="13C615E2"/>
    <w:rsid w:val="13C6E8A8"/>
    <w:rsid w:val="13C7C94A"/>
    <w:rsid w:val="13CDCB4F"/>
    <w:rsid w:val="13CDF220"/>
    <w:rsid w:val="13D88281"/>
    <w:rsid w:val="13DA659B"/>
    <w:rsid w:val="13DC5BDA"/>
    <w:rsid w:val="13DCBDFD"/>
    <w:rsid w:val="13E017CC"/>
    <w:rsid w:val="13E155AB"/>
    <w:rsid w:val="13E1EEB3"/>
    <w:rsid w:val="13E2A8C2"/>
    <w:rsid w:val="13E67C50"/>
    <w:rsid w:val="13E93CC2"/>
    <w:rsid w:val="13EAF7D5"/>
    <w:rsid w:val="13EB986A"/>
    <w:rsid w:val="13EF7800"/>
    <w:rsid w:val="13F6AE8D"/>
    <w:rsid w:val="13F9F866"/>
    <w:rsid w:val="13FA2076"/>
    <w:rsid w:val="13FB09B2"/>
    <w:rsid w:val="13FB7B01"/>
    <w:rsid w:val="13FCD6C5"/>
    <w:rsid w:val="13FD45E0"/>
    <w:rsid w:val="1404978B"/>
    <w:rsid w:val="14057350"/>
    <w:rsid w:val="1408C36E"/>
    <w:rsid w:val="14108D36"/>
    <w:rsid w:val="1410F173"/>
    <w:rsid w:val="14146248"/>
    <w:rsid w:val="141518D8"/>
    <w:rsid w:val="141B2CEF"/>
    <w:rsid w:val="1421A877"/>
    <w:rsid w:val="14226875"/>
    <w:rsid w:val="1423E5F7"/>
    <w:rsid w:val="14274377"/>
    <w:rsid w:val="142AD2AB"/>
    <w:rsid w:val="142BC4B8"/>
    <w:rsid w:val="142ECB6B"/>
    <w:rsid w:val="142FD93A"/>
    <w:rsid w:val="14315031"/>
    <w:rsid w:val="14337180"/>
    <w:rsid w:val="14354284"/>
    <w:rsid w:val="1437399C"/>
    <w:rsid w:val="14397779"/>
    <w:rsid w:val="1439A002"/>
    <w:rsid w:val="143A82DC"/>
    <w:rsid w:val="1441823B"/>
    <w:rsid w:val="1441B8E3"/>
    <w:rsid w:val="14428EDD"/>
    <w:rsid w:val="14430E39"/>
    <w:rsid w:val="14473671"/>
    <w:rsid w:val="144FA21C"/>
    <w:rsid w:val="14509652"/>
    <w:rsid w:val="145C3DD3"/>
    <w:rsid w:val="145C4A1C"/>
    <w:rsid w:val="14638A80"/>
    <w:rsid w:val="14643B2E"/>
    <w:rsid w:val="146D5E95"/>
    <w:rsid w:val="14746BF7"/>
    <w:rsid w:val="14778D1A"/>
    <w:rsid w:val="1479CE81"/>
    <w:rsid w:val="147C3957"/>
    <w:rsid w:val="147D8233"/>
    <w:rsid w:val="14800186"/>
    <w:rsid w:val="148114E1"/>
    <w:rsid w:val="1482143E"/>
    <w:rsid w:val="14822C95"/>
    <w:rsid w:val="148649BD"/>
    <w:rsid w:val="148705EE"/>
    <w:rsid w:val="14894213"/>
    <w:rsid w:val="148C6564"/>
    <w:rsid w:val="1490CD0B"/>
    <w:rsid w:val="1493FE34"/>
    <w:rsid w:val="14940E64"/>
    <w:rsid w:val="1495BF41"/>
    <w:rsid w:val="14960D4D"/>
    <w:rsid w:val="1497A66C"/>
    <w:rsid w:val="1497FC1A"/>
    <w:rsid w:val="1498EB52"/>
    <w:rsid w:val="149A0823"/>
    <w:rsid w:val="149FDE9C"/>
    <w:rsid w:val="14A31259"/>
    <w:rsid w:val="14A31AA2"/>
    <w:rsid w:val="14A79D52"/>
    <w:rsid w:val="14A897AD"/>
    <w:rsid w:val="14A99829"/>
    <w:rsid w:val="14A9BC57"/>
    <w:rsid w:val="14AC3DC7"/>
    <w:rsid w:val="14AF512F"/>
    <w:rsid w:val="14B08A2D"/>
    <w:rsid w:val="14B13722"/>
    <w:rsid w:val="14B26FFF"/>
    <w:rsid w:val="14B2B8B9"/>
    <w:rsid w:val="14B62C05"/>
    <w:rsid w:val="14B68D77"/>
    <w:rsid w:val="14B77C55"/>
    <w:rsid w:val="14BC272F"/>
    <w:rsid w:val="14C1A631"/>
    <w:rsid w:val="14C23097"/>
    <w:rsid w:val="14C7D77C"/>
    <w:rsid w:val="14C90C2B"/>
    <w:rsid w:val="14C93D4E"/>
    <w:rsid w:val="14CC1FE7"/>
    <w:rsid w:val="14CD52B2"/>
    <w:rsid w:val="14CE70F7"/>
    <w:rsid w:val="14CF3296"/>
    <w:rsid w:val="14D1B5F0"/>
    <w:rsid w:val="14D2329C"/>
    <w:rsid w:val="14D5A066"/>
    <w:rsid w:val="14D63468"/>
    <w:rsid w:val="14DB429A"/>
    <w:rsid w:val="14DE54F5"/>
    <w:rsid w:val="14E25B57"/>
    <w:rsid w:val="14E641F2"/>
    <w:rsid w:val="14E64D33"/>
    <w:rsid w:val="14E76E7A"/>
    <w:rsid w:val="14ECFAFE"/>
    <w:rsid w:val="14EE3EEE"/>
    <w:rsid w:val="14F0799C"/>
    <w:rsid w:val="14F10D1F"/>
    <w:rsid w:val="14F1AA30"/>
    <w:rsid w:val="14F55CF8"/>
    <w:rsid w:val="14F7B7AA"/>
    <w:rsid w:val="14F837DE"/>
    <w:rsid w:val="14F8DD04"/>
    <w:rsid w:val="14F92907"/>
    <w:rsid w:val="14FCA57B"/>
    <w:rsid w:val="14FFCFB7"/>
    <w:rsid w:val="15009FCC"/>
    <w:rsid w:val="1501F4FE"/>
    <w:rsid w:val="15021361"/>
    <w:rsid w:val="1503A891"/>
    <w:rsid w:val="1504E59A"/>
    <w:rsid w:val="15057790"/>
    <w:rsid w:val="15127F78"/>
    <w:rsid w:val="1513387D"/>
    <w:rsid w:val="151753CA"/>
    <w:rsid w:val="1518F0C9"/>
    <w:rsid w:val="1519A313"/>
    <w:rsid w:val="1519B6DE"/>
    <w:rsid w:val="151CEA0C"/>
    <w:rsid w:val="1521B073"/>
    <w:rsid w:val="1522CCF1"/>
    <w:rsid w:val="152657A7"/>
    <w:rsid w:val="152894F2"/>
    <w:rsid w:val="1528C705"/>
    <w:rsid w:val="152A1B24"/>
    <w:rsid w:val="152C2B9C"/>
    <w:rsid w:val="152FEC54"/>
    <w:rsid w:val="15330EC0"/>
    <w:rsid w:val="15363DA9"/>
    <w:rsid w:val="15374BD8"/>
    <w:rsid w:val="153849AB"/>
    <w:rsid w:val="153C6ECD"/>
    <w:rsid w:val="153F5966"/>
    <w:rsid w:val="153F7290"/>
    <w:rsid w:val="15415EEB"/>
    <w:rsid w:val="1542B489"/>
    <w:rsid w:val="1543C16B"/>
    <w:rsid w:val="15476CA3"/>
    <w:rsid w:val="1549DC89"/>
    <w:rsid w:val="154A4DC0"/>
    <w:rsid w:val="154C0FDE"/>
    <w:rsid w:val="154E1F2D"/>
    <w:rsid w:val="154E34FD"/>
    <w:rsid w:val="155378B5"/>
    <w:rsid w:val="1557E555"/>
    <w:rsid w:val="155892AF"/>
    <w:rsid w:val="155C5C22"/>
    <w:rsid w:val="155F0EAD"/>
    <w:rsid w:val="1564CA3D"/>
    <w:rsid w:val="156A2601"/>
    <w:rsid w:val="156BE8C7"/>
    <w:rsid w:val="1570F869"/>
    <w:rsid w:val="1572AE26"/>
    <w:rsid w:val="1574CE65"/>
    <w:rsid w:val="15784B6C"/>
    <w:rsid w:val="1579442C"/>
    <w:rsid w:val="157AADE4"/>
    <w:rsid w:val="157CCF51"/>
    <w:rsid w:val="157D275B"/>
    <w:rsid w:val="157FE604"/>
    <w:rsid w:val="15805D2C"/>
    <w:rsid w:val="1581951D"/>
    <w:rsid w:val="158729AF"/>
    <w:rsid w:val="15873B44"/>
    <w:rsid w:val="158B53C8"/>
    <w:rsid w:val="1590FC14"/>
    <w:rsid w:val="15928714"/>
    <w:rsid w:val="1595FB2D"/>
    <w:rsid w:val="1599DF99"/>
    <w:rsid w:val="15A1564E"/>
    <w:rsid w:val="15A4CC69"/>
    <w:rsid w:val="15A58057"/>
    <w:rsid w:val="15A68809"/>
    <w:rsid w:val="15A6AD6F"/>
    <w:rsid w:val="15A887EC"/>
    <w:rsid w:val="15A8FA86"/>
    <w:rsid w:val="15A97522"/>
    <w:rsid w:val="15AE9B1C"/>
    <w:rsid w:val="15B2A95E"/>
    <w:rsid w:val="15B7CB66"/>
    <w:rsid w:val="15BBEBF0"/>
    <w:rsid w:val="15C2AFE7"/>
    <w:rsid w:val="15C2CC17"/>
    <w:rsid w:val="15CF5187"/>
    <w:rsid w:val="15D01058"/>
    <w:rsid w:val="15D29599"/>
    <w:rsid w:val="15D454BD"/>
    <w:rsid w:val="15D4AF7A"/>
    <w:rsid w:val="15D57869"/>
    <w:rsid w:val="15D5D75D"/>
    <w:rsid w:val="15D80577"/>
    <w:rsid w:val="15DDBF7C"/>
    <w:rsid w:val="15DFEE73"/>
    <w:rsid w:val="15E09E21"/>
    <w:rsid w:val="15E1B729"/>
    <w:rsid w:val="15E339EC"/>
    <w:rsid w:val="15E4707C"/>
    <w:rsid w:val="15E694B6"/>
    <w:rsid w:val="15E7B21D"/>
    <w:rsid w:val="15E8CDC8"/>
    <w:rsid w:val="15EA7C2F"/>
    <w:rsid w:val="15EBD607"/>
    <w:rsid w:val="15EEEF96"/>
    <w:rsid w:val="15F509BD"/>
    <w:rsid w:val="15F6AAF3"/>
    <w:rsid w:val="15FE3255"/>
    <w:rsid w:val="16017D43"/>
    <w:rsid w:val="1601BD8B"/>
    <w:rsid w:val="16021042"/>
    <w:rsid w:val="16028063"/>
    <w:rsid w:val="1602A71B"/>
    <w:rsid w:val="16055C46"/>
    <w:rsid w:val="16067893"/>
    <w:rsid w:val="1608B9CD"/>
    <w:rsid w:val="16097320"/>
    <w:rsid w:val="160B00E9"/>
    <w:rsid w:val="16117AB5"/>
    <w:rsid w:val="16121359"/>
    <w:rsid w:val="16183967"/>
    <w:rsid w:val="161A4E70"/>
    <w:rsid w:val="161C0C25"/>
    <w:rsid w:val="161F3966"/>
    <w:rsid w:val="1620BC5F"/>
    <w:rsid w:val="1620C978"/>
    <w:rsid w:val="16218994"/>
    <w:rsid w:val="1623EA42"/>
    <w:rsid w:val="1624E1AC"/>
    <w:rsid w:val="1628C96D"/>
    <w:rsid w:val="1628D500"/>
    <w:rsid w:val="1629B74E"/>
    <w:rsid w:val="162AF75A"/>
    <w:rsid w:val="162DD667"/>
    <w:rsid w:val="162E51E1"/>
    <w:rsid w:val="16302C25"/>
    <w:rsid w:val="1635AC1A"/>
    <w:rsid w:val="1637CE12"/>
    <w:rsid w:val="163BEC86"/>
    <w:rsid w:val="16413798"/>
    <w:rsid w:val="16476D83"/>
    <w:rsid w:val="1647A283"/>
    <w:rsid w:val="164AF674"/>
    <w:rsid w:val="164CB106"/>
    <w:rsid w:val="164EC250"/>
    <w:rsid w:val="164F5BB1"/>
    <w:rsid w:val="165B90E3"/>
    <w:rsid w:val="165F471D"/>
    <w:rsid w:val="1663D100"/>
    <w:rsid w:val="1667408B"/>
    <w:rsid w:val="166842FB"/>
    <w:rsid w:val="166B7E7C"/>
    <w:rsid w:val="166F8A2C"/>
    <w:rsid w:val="1670B5E2"/>
    <w:rsid w:val="1671962D"/>
    <w:rsid w:val="167380B0"/>
    <w:rsid w:val="16757903"/>
    <w:rsid w:val="1675B16A"/>
    <w:rsid w:val="1677C354"/>
    <w:rsid w:val="167AB247"/>
    <w:rsid w:val="167BE5BF"/>
    <w:rsid w:val="1680AC98"/>
    <w:rsid w:val="16823E61"/>
    <w:rsid w:val="16874131"/>
    <w:rsid w:val="168A9C9F"/>
    <w:rsid w:val="16906C90"/>
    <w:rsid w:val="169587BB"/>
    <w:rsid w:val="1695ACD7"/>
    <w:rsid w:val="1696D3E4"/>
    <w:rsid w:val="16983CFD"/>
    <w:rsid w:val="169D8EA2"/>
    <w:rsid w:val="16A07E3E"/>
    <w:rsid w:val="16A6E7B4"/>
    <w:rsid w:val="16AB9028"/>
    <w:rsid w:val="16B0F980"/>
    <w:rsid w:val="16B220FE"/>
    <w:rsid w:val="16B3E278"/>
    <w:rsid w:val="16B7DAF0"/>
    <w:rsid w:val="16BAFD3F"/>
    <w:rsid w:val="16BEEFD6"/>
    <w:rsid w:val="16BFE731"/>
    <w:rsid w:val="16C1D862"/>
    <w:rsid w:val="16C380F6"/>
    <w:rsid w:val="16C3E9F2"/>
    <w:rsid w:val="16C52918"/>
    <w:rsid w:val="16C56C47"/>
    <w:rsid w:val="16C64B4B"/>
    <w:rsid w:val="16C6CF8D"/>
    <w:rsid w:val="16C9E7BF"/>
    <w:rsid w:val="16CBA3BC"/>
    <w:rsid w:val="16D10102"/>
    <w:rsid w:val="16D11EF2"/>
    <w:rsid w:val="16D1EB69"/>
    <w:rsid w:val="16D77CDD"/>
    <w:rsid w:val="16D8A753"/>
    <w:rsid w:val="16D8E1FF"/>
    <w:rsid w:val="16DB6559"/>
    <w:rsid w:val="16DD3931"/>
    <w:rsid w:val="16E136F7"/>
    <w:rsid w:val="16E3F312"/>
    <w:rsid w:val="16E4316A"/>
    <w:rsid w:val="16E4A366"/>
    <w:rsid w:val="16E5E0C5"/>
    <w:rsid w:val="16EA11CA"/>
    <w:rsid w:val="16EA1C99"/>
    <w:rsid w:val="16EDBDC1"/>
    <w:rsid w:val="16F0D264"/>
    <w:rsid w:val="16F737D2"/>
    <w:rsid w:val="16F830C5"/>
    <w:rsid w:val="16F85CAD"/>
    <w:rsid w:val="16FE4692"/>
    <w:rsid w:val="170065E1"/>
    <w:rsid w:val="170BB0B5"/>
    <w:rsid w:val="171EB095"/>
    <w:rsid w:val="1723384F"/>
    <w:rsid w:val="17240DD3"/>
    <w:rsid w:val="172643FE"/>
    <w:rsid w:val="17291649"/>
    <w:rsid w:val="172978C6"/>
    <w:rsid w:val="172DA922"/>
    <w:rsid w:val="172E68F0"/>
    <w:rsid w:val="1739C210"/>
    <w:rsid w:val="173E0074"/>
    <w:rsid w:val="17425E5C"/>
    <w:rsid w:val="1744AE91"/>
    <w:rsid w:val="1745B390"/>
    <w:rsid w:val="17462305"/>
    <w:rsid w:val="1746DD2B"/>
    <w:rsid w:val="174EAA21"/>
    <w:rsid w:val="174F8D04"/>
    <w:rsid w:val="174FB851"/>
    <w:rsid w:val="1750AA72"/>
    <w:rsid w:val="1754ED5F"/>
    <w:rsid w:val="17571BDB"/>
    <w:rsid w:val="17599449"/>
    <w:rsid w:val="1759A2B5"/>
    <w:rsid w:val="175C56A8"/>
    <w:rsid w:val="175FF948"/>
    <w:rsid w:val="17606B8A"/>
    <w:rsid w:val="17644863"/>
    <w:rsid w:val="1769A359"/>
    <w:rsid w:val="176B7C79"/>
    <w:rsid w:val="17708562"/>
    <w:rsid w:val="1770D92C"/>
    <w:rsid w:val="177171D0"/>
    <w:rsid w:val="1773D5D9"/>
    <w:rsid w:val="177850D5"/>
    <w:rsid w:val="177AB029"/>
    <w:rsid w:val="177F46C2"/>
    <w:rsid w:val="177F586B"/>
    <w:rsid w:val="1786A146"/>
    <w:rsid w:val="17875FD8"/>
    <w:rsid w:val="178B29CD"/>
    <w:rsid w:val="178D2BA3"/>
    <w:rsid w:val="178FFFAF"/>
    <w:rsid w:val="179254F7"/>
    <w:rsid w:val="1792F075"/>
    <w:rsid w:val="1794A515"/>
    <w:rsid w:val="17968AF1"/>
    <w:rsid w:val="17983A1D"/>
    <w:rsid w:val="1798596B"/>
    <w:rsid w:val="1798611A"/>
    <w:rsid w:val="179A10D1"/>
    <w:rsid w:val="179B08D3"/>
    <w:rsid w:val="179C32F0"/>
    <w:rsid w:val="179CD1BF"/>
    <w:rsid w:val="17A141F8"/>
    <w:rsid w:val="17A25E6C"/>
    <w:rsid w:val="17A93809"/>
    <w:rsid w:val="17AD5551"/>
    <w:rsid w:val="17AE6432"/>
    <w:rsid w:val="17B0BB7E"/>
    <w:rsid w:val="17B82543"/>
    <w:rsid w:val="17B9CD57"/>
    <w:rsid w:val="17BAE268"/>
    <w:rsid w:val="17C29EB6"/>
    <w:rsid w:val="17C36DD8"/>
    <w:rsid w:val="17C44A98"/>
    <w:rsid w:val="17CBA68C"/>
    <w:rsid w:val="17CC735D"/>
    <w:rsid w:val="17CE59D3"/>
    <w:rsid w:val="17CFA973"/>
    <w:rsid w:val="17D0DF74"/>
    <w:rsid w:val="17D483A4"/>
    <w:rsid w:val="17D8E000"/>
    <w:rsid w:val="17D98C11"/>
    <w:rsid w:val="17E68189"/>
    <w:rsid w:val="17E7A4A3"/>
    <w:rsid w:val="17EBB368"/>
    <w:rsid w:val="17F18524"/>
    <w:rsid w:val="17F7AE5B"/>
    <w:rsid w:val="17F8BF56"/>
    <w:rsid w:val="18003262"/>
    <w:rsid w:val="1802C8A5"/>
    <w:rsid w:val="18067A65"/>
    <w:rsid w:val="18094FB1"/>
    <w:rsid w:val="180ADC92"/>
    <w:rsid w:val="180D28F8"/>
    <w:rsid w:val="180FCD50"/>
    <w:rsid w:val="18102F55"/>
    <w:rsid w:val="18110471"/>
    <w:rsid w:val="1816B53B"/>
    <w:rsid w:val="18182428"/>
    <w:rsid w:val="181DC249"/>
    <w:rsid w:val="1822367D"/>
    <w:rsid w:val="18231998"/>
    <w:rsid w:val="18264440"/>
    <w:rsid w:val="18291733"/>
    <w:rsid w:val="1829914E"/>
    <w:rsid w:val="1829C6A3"/>
    <w:rsid w:val="182A0D32"/>
    <w:rsid w:val="182B7442"/>
    <w:rsid w:val="182BC2DD"/>
    <w:rsid w:val="182E0811"/>
    <w:rsid w:val="182E12CE"/>
    <w:rsid w:val="182EBF30"/>
    <w:rsid w:val="1830E9D8"/>
    <w:rsid w:val="1833C643"/>
    <w:rsid w:val="183493D6"/>
    <w:rsid w:val="1839A4ED"/>
    <w:rsid w:val="183B5897"/>
    <w:rsid w:val="18465BBA"/>
    <w:rsid w:val="184ADC44"/>
    <w:rsid w:val="184D6FB6"/>
    <w:rsid w:val="184DB6F2"/>
    <w:rsid w:val="1852821A"/>
    <w:rsid w:val="18553A09"/>
    <w:rsid w:val="18560828"/>
    <w:rsid w:val="185C0FDC"/>
    <w:rsid w:val="185CF39A"/>
    <w:rsid w:val="185E0BEB"/>
    <w:rsid w:val="18612C72"/>
    <w:rsid w:val="18652029"/>
    <w:rsid w:val="18654512"/>
    <w:rsid w:val="186682FF"/>
    <w:rsid w:val="186CF74B"/>
    <w:rsid w:val="186EEC9A"/>
    <w:rsid w:val="18708DB3"/>
    <w:rsid w:val="187142D5"/>
    <w:rsid w:val="187613C3"/>
    <w:rsid w:val="18781FFF"/>
    <w:rsid w:val="187AF6DF"/>
    <w:rsid w:val="187E0652"/>
    <w:rsid w:val="187E06A6"/>
    <w:rsid w:val="18818A87"/>
    <w:rsid w:val="18823866"/>
    <w:rsid w:val="1884AEC4"/>
    <w:rsid w:val="188A526F"/>
    <w:rsid w:val="188BF7B7"/>
    <w:rsid w:val="188CD4D2"/>
    <w:rsid w:val="188DF55A"/>
    <w:rsid w:val="188EFFF2"/>
    <w:rsid w:val="18939CF4"/>
    <w:rsid w:val="1894CB72"/>
    <w:rsid w:val="18969F76"/>
    <w:rsid w:val="18982AC9"/>
    <w:rsid w:val="1898D1AB"/>
    <w:rsid w:val="189905DA"/>
    <w:rsid w:val="18A163F6"/>
    <w:rsid w:val="18A2E3BD"/>
    <w:rsid w:val="18A6D592"/>
    <w:rsid w:val="18A92D36"/>
    <w:rsid w:val="18ABB615"/>
    <w:rsid w:val="18ADB52A"/>
    <w:rsid w:val="18ADBDBB"/>
    <w:rsid w:val="18B198BC"/>
    <w:rsid w:val="18B23171"/>
    <w:rsid w:val="18B40C51"/>
    <w:rsid w:val="18B70377"/>
    <w:rsid w:val="18BB1B62"/>
    <w:rsid w:val="18BB6EDA"/>
    <w:rsid w:val="18BFAF32"/>
    <w:rsid w:val="18BFE336"/>
    <w:rsid w:val="18C17F01"/>
    <w:rsid w:val="18C31211"/>
    <w:rsid w:val="18C33027"/>
    <w:rsid w:val="18CC951E"/>
    <w:rsid w:val="18CEE176"/>
    <w:rsid w:val="18D3323B"/>
    <w:rsid w:val="18D4EE32"/>
    <w:rsid w:val="18D65F5D"/>
    <w:rsid w:val="18D71FE9"/>
    <w:rsid w:val="18DD056B"/>
    <w:rsid w:val="18DF9EEA"/>
    <w:rsid w:val="18E3F3DC"/>
    <w:rsid w:val="18E43D12"/>
    <w:rsid w:val="18E95DEF"/>
    <w:rsid w:val="18EA52B5"/>
    <w:rsid w:val="18ECC954"/>
    <w:rsid w:val="18EDE76F"/>
    <w:rsid w:val="18FB2B76"/>
    <w:rsid w:val="18FB5E47"/>
    <w:rsid w:val="18FE58F8"/>
    <w:rsid w:val="1900B3B5"/>
    <w:rsid w:val="19015E7B"/>
    <w:rsid w:val="1901D733"/>
    <w:rsid w:val="1902EB4F"/>
    <w:rsid w:val="1902F03B"/>
    <w:rsid w:val="1904C563"/>
    <w:rsid w:val="19051A47"/>
    <w:rsid w:val="190535D7"/>
    <w:rsid w:val="19060B5A"/>
    <w:rsid w:val="1907D1ED"/>
    <w:rsid w:val="1909E42F"/>
    <w:rsid w:val="190DCFC5"/>
    <w:rsid w:val="190E43F7"/>
    <w:rsid w:val="190F805C"/>
    <w:rsid w:val="19115587"/>
    <w:rsid w:val="1911C647"/>
    <w:rsid w:val="1912A83C"/>
    <w:rsid w:val="19147D73"/>
    <w:rsid w:val="191C1371"/>
    <w:rsid w:val="191DFF67"/>
    <w:rsid w:val="191F4C7E"/>
    <w:rsid w:val="1920D93E"/>
    <w:rsid w:val="1929E078"/>
    <w:rsid w:val="192A9AED"/>
    <w:rsid w:val="192AA726"/>
    <w:rsid w:val="192EA5DF"/>
    <w:rsid w:val="1930BA71"/>
    <w:rsid w:val="19351536"/>
    <w:rsid w:val="193694A9"/>
    <w:rsid w:val="1939FB2B"/>
    <w:rsid w:val="193A3F04"/>
    <w:rsid w:val="193C2956"/>
    <w:rsid w:val="1941E1B6"/>
    <w:rsid w:val="1943DE27"/>
    <w:rsid w:val="19446B8F"/>
    <w:rsid w:val="19473C7E"/>
    <w:rsid w:val="19491D7C"/>
    <w:rsid w:val="194E0620"/>
    <w:rsid w:val="194E89A2"/>
    <w:rsid w:val="19501360"/>
    <w:rsid w:val="1952052B"/>
    <w:rsid w:val="1952C5F2"/>
    <w:rsid w:val="19570E71"/>
    <w:rsid w:val="195752F1"/>
    <w:rsid w:val="195CB336"/>
    <w:rsid w:val="195F25E8"/>
    <w:rsid w:val="1963BDBD"/>
    <w:rsid w:val="19663B91"/>
    <w:rsid w:val="19666B14"/>
    <w:rsid w:val="196CC5C1"/>
    <w:rsid w:val="196D0017"/>
    <w:rsid w:val="1972D310"/>
    <w:rsid w:val="197329AC"/>
    <w:rsid w:val="197546E6"/>
    <w:rsid w:val="19786B69"/>
    <w:rsid w:val="1979F5EB"/>
    <w:rsid w:val="197A0D52"/>
    <w:rsid w:val="197E3F24"/>
    <w:rsid w:val="197E6FB3"/>
    <w:rsid w:val="1981BED5"/>
    <w:rsid w:val="1983D4FA"/>
    <w:rsid w:val="1988D710"/>
    <w:rsid w:val="19892239"/>
    <w:rsid w:val="198CAE1A"/>
    <w:rsid w:val="1991AD4F"/>
    <w:rsid w:val="19938163"/>
    <w:rsid w:val="19983415"/>
    <w:rsid w:val="199E0D3A"/>
    <w:rsid w:val="19A09D8A"/>
    <w:rsid w:val="19A11639"/>
    <w:rsid w:val="19A164A0"/>
    <w:rsid w:val="19A2F3AE"/>
    <w:rsid w:val="19A8BF3A"/>
    <w:rsid w:val="19A8E2A8"/>
    <w:rsid w:val="19A9D51D"/>
    <w:rsid w:val="19B0064B"/>
    <w:rsid w:val="19B0A212"/>
    <w:rsid w:val="19B1E289"/>
    <w:rsid w:val="19B53B9A"/>
    <w:rsid w:val="19B54D95"/>
    <w:rsid w:val="19B72244"/>
    <w:rsid w:val="19B774FF"/>
    <w:rsid w:val="19B7ADBA"/>
    <w:rsid w:val="19BB82F2"/>
    <w:rsid w:val="19BBA6AB"/>
    <w:rsid w:val="19BE5219"/>
    <w:rsid w:val="19C0E57E"/>
    <w:rsid w:val="19C2224A"/>
    <w:rsid w:val="19CE0971"/>
    <w:rsid w:val="19D19D2C"/>
    <w:rsid w:val="19D337F8"/>
    <w:rsid w:val="19D62E79"/>
    <w:rsid w:val="19DB2898"/>
    <w:rsid w:val="19DB6956"/>
    <w:rsid w:val="19DF6962"/>
    <w:rsid w:val="19E0CA16"/>
    <w:rsid w:val="19E51C9B"/>
    <w:rsid w:val="19E6C151"/>
    <w:rsid w:val="19EC00A5"/>
    <w:rsid w:val="19EC4171"/>
    <w:rsid w:val="19EDBFCC"/>
    <w:rsid w:val="19EE2F17"/>
    <w:rsid w:val="19EED34D"/>
    <w:rsid w:val="19F115DD"/>
    <w:rsid w:val="19F1FBA3"/>
    <w:rsid w:val="19F4336D"/>
    <w:rsid w:val="19F4F098"/>
    <w:rsid w:val="19F6F92F"/>
    <w:rsid w:val="19FDDF8E"/>
    <w:rsid w:val="19FF3874"/>
    <w:rsid w:val="1A0034CB"/>
    <w:rsid w:val="1A00BC66"/>
    <w:rsid w:val="1A027637"/>
    <w:rsid w:val="1A0E9CAD"/>
    <w:rsid w:val="1A0EAD30"/>
    <w:rsid w:val="1A0EEE9D"/>
    <w:rsid w:val="1A160E6C"/>
    <w:rsid w:val="1A169DD3"/>
    <w:rsid w:val="1A16CCEC"/>
    <w:rsid w:val="1A17C226"/>
    <w:rsid w:val="1A1DDAD3"/>
    <w:rsid w:val="1A1E6137"/>
    <w:rsid w:val="1A24A15B"/>
    <w:rsid w:val="1A254895"/>
    <w:rsid w:val="1A26F1E8"/>
    <w:rsid w:val="1A2D0984"/>
    <w:rsid w:val="1A313DAB"/>
    <w:rsid w:val="1A37189C"/>
    <w:rsid w:val="1A398DDD"/>
    <w:rsid w:val="1A3FC9F5"/>
    <w:rsid w:val="1A405072"/>
    <w:rsid w:val="1A418515"/>
    <w:rsid w:val="1A44DC0B"/>
    <w:rsid w:val="1A4C8F32"/>
    <w:rsid w:val="1A53FE21"/>
    <w:rsid w:val="1A5406F8"/>
    <w:rsid w:val="1A554DD4"/>
    <w:rsid w:val="1A55BB4B"/>
    <w:rsid w:val="1A577E52"/>
    <w:rsid w:val="1A584959"/>
    <w:rsid w:val="1A5894E6"/>
    <w:rsid w:val="1A589D23"/>
    <w:rsid w:val="1A59FDA3"/>
    <w:rsid w:val="1A5C8E35"/>
    <w:rsid w:val="1A611988"/>
    <w:rsid w:val="1A64F373"/>
    <w:rsid w:val="1A676E4B"/>
    <w:rsid w:val="1A6872A5"/>
    <w:rsid w:val="1A6A5E19"/>
    <w:rsid w:val="1A6AB1D7"/>
    <w:rsid w:val="1A6B0FE9"/>
    <w:rsid w:val="1A6B834A"/>
    <w:rsid w:val="1A6E959B"/>
    <w:rsid w:val="1A6F1B39"/>
    <w:rsid w:val="1A719358"/>
    <w:rsid w:val="1A7446EB"/>
    <w:rsid w:val="1A77495A"/>
    <w:rsid w:val="1A77B999"/>
    <w:rsid w:val="1A79FF1E"/>
    <w:rsid w:val="1A7FA46B"/>
    <w:rsid w:val="1A828BD5"/>
    <w:rsid w:val="1A82DC3D"/>
    <w:rsid w:val="1A843037"/>
    <w:rsid w:val="1A84F994"/>
    <w:rsid w:val="1A863B1F"/>
    <w:rsid w:val="1A87CD48"/>
    <w:rsid w:val="1A8F6554"/>
    <w:rsid w:val="1A95F4A0"/>
    <w:rsid w:val="1A98B69B"/>
    <w:rsid w:val="1A995029"/>
    <w:rsid w:val="1A9A43E6"/>
    <w:rsid w:val="1A9B21CE"/>
    <w:rsid w:val="1A9D2EDC"/>
    <w:rsid w:val="1AA29359"/>
    <w:rsid w:val="1AAABB91"/>
    <w:rsid w:val="1AAB98C6"/>
    <w:rsid w:val="1AAC89BA"/>
    <w:rsid w:val="1AAEA89E"/>
    <w:rsid w:val="1AB2E338"/>
    <w:rsid w:val="1AB9DE46"/>
    <w:rsid w:val="1ABB8FBA"/>
    <w:rsid w:val="1ABF784D"/>
    <w:rsid w:val="1AC5062D"/>
    <w:rsid w:val="1AC6794B"/>
    <w:rsid w:val="1AC933AC"/>
    <w:rsid w:val="1ACB7945"/>
    <w:rsid w:val="1ACBF9D8"/>
    <w:rsid w:val="1AD183D6"/>
    <w:rsid w:val="1AD2386B"/>
    <w:rsid w:val="1AD48620"/>
    <w:rsid w:val="1AD868EA"/>
    <w:rsid w:val="1AD87ACD"/>
    <w:rsid w:val="1AE0281D"/>
    <w:rsid w:val="1AE067D2"/>
    <w:rsid w:val="1AE0CB57"/>
    <w:rsid w:val="1AE5D507"/>
    <w:rsid w:val="1AE9B11C"/>
    <w:rsid w:val="1AEC6FD6"/>
    <w:rsid w:val="1AEC8274"/>
    <w:rsid w:val="1AF05D61"/>
    <w:rsid w:val="1AF16E19"/>
    <w:rsid w:val="1AF1D15A"/>
    <w:rsid w:val="1AF3C13D"/>
    <w:rsid w:val="1AF5F1F8"/>
    <w:rsid w:val="1AF8606C"/>
    <w:rsid w:val="1AF88397"/>
    <w:rsid w:val="1AFDF20F"/>
    <w:rsid w:val="1AFF3472"/>
    <w:rsid w:val="1B0232AD"/>
    <w:rsid w:val="1B02D472"/>
    <w:rsid w:val="1B04BBEB"/>
    <w:rsid w:val="1B04CDB8"/>
    <w:rsid w:val="1B04EA8A"/>
    <w:rsid w:val="1B0A2EE7"/>
    <w:rsid w:val="1B130190"/>
    <w:rsid w:val="1B169A0B"/>
    <w:rsid w:val="1B1863DA"/>
    <w:rsid w:val="1B1C6826"/>
    <w:rsid w:val="1B1D6244"/>
    <w:rsid w:val="1B1DB3C9"/>
    <w:rsid w:val="1B22F484"/>
    <w:rsid w:val="1B23D4BC"/>
    <w:rsid w:val="1B2436A0"/>
    <w:rsid w:val="1B252303"/>
    <w:rsid w:val="1B279640"/>
    <w:rsid w:val="1B27BACA"/>
    <w:rsid w:val="1B27CCF0"/>
    <w:rsid w:val="1B2B66FE"/>
    <w:rsid w:val="1B2D8228"/>
    <w:rsid w:val="1B2E0091"/>
    <w:rsid w:val="1B3080DB"/>
    <w:rsid w:val="1B350551"/>
    <w:rsid w:val="1B3832E1"/>
    <w:rsid w:val="1B3A086D"/>
    <w:rsid w:val="1B3A717A"/>
    <w:rsid w:val="1B3C5586"/>
    <w:rsid w:val="1B3D4C6E"/>
    <w:rsid w:val="1B3D8561"/>
    <w:rsid w:val="1B412341"/>
    <w:rsid w:val="1B44B0F0"/>
    <w:rsid w:val="1B44EBF9"/>
    <w:rsid w:val="1B470CF9"/>
    <w:rsid w:val="1B4A1B1C"/>
    <w:rsid w:val="1B4F7373"/>
    <w:rsid w:val="1B508292"/>
    <w:rsid w:val="1B516F46"/>
    <w:rsid w:val="1B552694"/>
    <w:rsid w:val="1B558316"/>
    <w:rsid w:val="1B586635"/>
    <w:rsid w:val="1B5CF21C"/>
    <w:rsid w:val="1B5E3BFC"/>
    <w:rsid w:val="1B5E7A1D"/>
    <w:rsid w:val="1B69AEE7"/>
    <w:rsid w:val="1B6CEE88"/>
    <w:rsid w:val="1B6DDC83"/>
    <w:rsid w:val="1B722301"/>
    <w:rsid w:val="1B72D3DA"/>
    <w:rsid w:val="1B767F20"/>
    <w:rsid w:val="1B772411"/>
    <w:rsid w:val="1B7865C2"/>
    <w:rsid w:val="1B78B447"/>
    <w:rsid w:val="1B798D01"/>
    <w:rsid w:val="1B7D9F4C"/>
    <w:rsid w:val="1B820600"/>
    <w:rsid w:val="1B84BA62"/>
    <w:rsid w:val="1B8B4FE5"/>
    <w:rsid w:val="1B8BBAE9"/>
    <w:rsid w:val="1B8D585B"/>
    <w:rsid w:val="1B8D7084"/>
    <w:rsid w:val="1B907C4D"/>
    <w:rsid w:val="1B95B7C3"/>
    <w:rsid w:val="1B983AFD"/>
    <w:rsid w:val="1B9A9E34"/>
    <w:rsid w:val="1B9C08DB"/>
    <w:rsid w:val="1B9CA32D"/>
    <w:rsid w:val="1B9EBEED"/>
    <w:rsid w:val="1BA1616D"/>
    <w:rsid w:val="1BA7E1B0"/>
    <w:rsid w:val="1BAA914E"/>
    <w:rsid w:val="1BB0F830"/>
    <w:rsid w:val="1BB529B5"/>
    <w:rsid w:val="1BB9D44E"/>
    <w:rsid w:val="1BBAF7A3"/>
    <w:rsid w:val="1BBE7B2F"/>
    <w:rsid w:val="1BC0702C"/>
    <w:rsid w:val="1BC30E2C"/>
    <w:rsid w:val="1BC3922E"/>
    <w:rsid w:val="1BC444A4"/>
    <w:rsid w:val="1BC47594"/>
    <w:rsid w:val="1BCAB055"/>
    <w:rsid w:val="1BCB1744"/>
    <w:rsid w:val="1BCB60A1"/>
    <w:rsid w:val="1BCC6CD7"/>
    <w:rsid w:val="1BCF5675"/>
    <w:rsid w:val="1BD049C4"/>
    <w:rsid w:val="1BD0D9A8"/>
    <w:rsid w:val="1BD2D0E7"/>
    <w:rsid w:val="1BDA2D79"/>
    <w:rsid w:val="1BDAEF9F"/>
    <w:rsid w:val="1BDC3C84"/>
    <w:rsid w:val="1BDFBBCE"/>
    <w:rsid w:val="1BEA0A4C"/>
    <w:rsid w:val="1BEC7BE4"/>
    <w:rsid w:val="1BEC8137"/>
    <w:rsid w:val="1BEDF4A1"/>
    <w:rsid w:val="1BF448A1"/>
    <w:rsid w:val="1BF5613C"/>
    <w:rsid w:val="1BF625FD"/>
    <w:rsid w:val="1BF73D17"/>
    <w:rsid w:val="1BF855CD"/>
    <w:rsid w:val="1BFAB2D4"/>
    <w:rsid w:val="1BFC0028"/>
    <w:rsid w:val="1BFCE9E9"/>
    <w:rsid w:val="1BFE200E"/>
    <w:rsid w:val="1C005287"/>
    <w:rsid w:val="1C00AE7D"/>
    <w:rsid w:val="1C016F0E"/>
    <w:rsid w:val="1C05B080"/>
    <w:rsid w:val="1C07BEA4"/>
    <w:rsid w:val="1C0891F0"/>
    <w:rsid w:val="1C09861E"/>
    <w:rsid w:val="1C0C2C1E"/>
    <w:rsid w:val="1C10E37C"/>
    <w:rsid w:val="1C1698E6"/>
    <w:rsid w:val="1C1B0F5A"/>
    <w:rsid w:val="1C1D14D7"/>
    <w:rsid w:val="1C1F07FF"/>
    <w:rsid w:val="1C218907"/>
    <w:rsid w:val="1C22F1C5"/>
    <w:rsid w:val="1C23AE7D"/>
    <w:rsid w:val="1C24325F"/>
    <w:rsid w:val="1C258103"/>
    <w:rsid w:val="1C266EDA"/>
    <w:rsid w:val="1C2B9560"/>
    <w:rsid w:val="1C336D42"/>
    <w:rsid w:val="1C3474C1"/>
    <w:rsid w:val="1C40CC46"/>
    <w:rsid w:val="1C46B2B0"/>
    <w:rsid w:val="1C46F9F3"/>
    <w:rsid w:val="1C491893"/>
    <w:rsid w:val="1C49E2A3"/>
    <w:rsid w:val="1C4C7BB5"/>
    <w:rsid w:val="1C5A0654"/>
    <w:rsid w:val="1C5B85F0"/>
    <w:rsid w:val="1C5D6923"/>
    <w:rsid w:val="1C5F18CA"/>
    <w:rsid w:val="1C603B43"/>
    <w:rsid w:val="1C609CC6"/>
    <w:rsid w:val="1C67E644"/>
    <w:rsid w:val="1C696AC2"/>
    <w:rsid w:val="1C6D3C5A"/>
    <w:rsid w:val="1C6DB3A0"/>
    <w:rsid w:val="1C6E54FD"/>
    <w:rsid w:val="1C6E5DD6"/>
    <w:rsid w:val="1C72FBF9"/>
    <w:rsid w:val="1C735B9E"/>
    <w:rsid w:val="1C78B038"/>
    <w:rsid w:val="1C79BA2E"/>
    <w:rsid w:val="1C7EE4B0"/>
    <w:rsid w:val="1C82E280"/>
    <w:rsid w:val="1C86AAAD"/>
    <w:rsid w:val="1C93A53B"/>
    <w:rsid w:val="1C9453F8"/>
    <w:rsid w:val="1C946107"/>
    <w:rsid w:val="1C9B1E0C"/>
    <w:rsid w:val="1C9C4FF0"/>
    <w:rsid w:val="1C9F8B9B"/>
    <w:rsid w:val="1C9FCD5F"/>
    <w:rsid w:val="1CA1C20B"/>
    <w:rsid w:val="1CA23924"/>
    <w:rsid w:val="1CA685D0"/>
    <w:rsid w:val="1CA810E0"/>
    <w:rsid w:val="1CA9C3DD"/>
    <w:rsid w:val="1CACF9CA"/>
    <w:rsid w:val="1CAE19EC"/>
    <w:rsid w:val="1CAFBEDB"/>
    <w:rsid w:val="1CB85AB2"/>
    <w:rsid w:val="1CB9E5C3"/>
    <w:rsid w:val="1CBCE60B"/>
    <w:rsid w:val="1CBDEA61"/>
    <w:rsid w:val="1CBE3BA2"/>
    <w:rsid w:val="1CBFFCC8"/>
    <w:rsid w:val="1CC10B03"/>
    <w:rsid w:val="1CC1CB2A"/>
    <w:rsid w:val="1CC762A7"/>
    <w:rsid w:val="1CC7650B"/>
    <w:rsid w:val="1CC90AEA"/>
    <w:rsid w:val="1CCC4B8F"/>
    <w:rsid w:val="1CD5C958"/>
    <w:rsid w:val="1CD8FB1C"/>
    <w:rsid w:val="1CDAA2A7"/>
    <w:rsid w:val="1CDD79D6"/>
    <w:rsid w:val="1CDDACAD"/>
    <w:rsid w:val="1CDE8D35"/>
    <w:rsid w:val="1CE21263"/>
    <w:rsid w:val="1CE2338A"/>
    <w:rsid w:val="1CE37321"/>
    <w:rsid w:val="1CE4DFEA"/>
    <w:rsid w:val="1CE87C3B"/>
    <w:rsid w:val="1CED4EA6"/>
    <w:rsid w:val="1CEFE572"/>
    <w:rsid w:val="1CF0A592"/>
    <w:rsid w:val="1CF3D2B5"/>
    <w:rsid w:val="1CF42286"/>
    <w:rsid w:val="1CF57292"/>
    <w:rsid w:val="1CFBAECA"/>
    <w:rsid w:val="1CFC81E9"/>
    <w:rsid w:val="1CFD4171"/>
    <w:rsid w:val="1CFEE5C8"/>
    <w:rsid w:val="1D012DF8"/>
    <w:rsid w:val="1D01E5DB"/>
    <w:rsid w:val="1D049964"/>
    <w:rsid w:val="1D07763A"/>
    <w:rsid w:val="1D0BF066"/>
    <w:rsid w:val="1D108446"/>
    <w:rsid w:val="1D13A7AA"/>
    <w:rsid w:val="1D166FE2"/>
    <w:rsid w:val="1D16D821"/>
    <w:rsid w:val="1D170780"/>
    <w:rsid w:val="1D172D0A"/>
    <w:rsid w:val="1D1D78C6"/>
    <w:rsid w:val="1D1E1FA5"/>
    <w:rsid w:val="1D1EFA86"/>
    <w:rsid w:val="1D1F1377"/>
    <w:rsid w:val="1D220F89"/>
    <w:rsid w:val="1D29BE9E"/>
    <w:rsid w:val="1D2D02C6"/>
    <w:rsid w:val="1D2DB8A3"/>
    <w:rsid w:val="1D31492F"/>
    <w:rsid w:val="1D328254"/>
    <w:rsid w:val="1D3B32D2"/>
    <w:rsid w:val="1D3C62DB"/>
    <w:rsid w:val="1D46C1B9"/>
    <w:rsid w:val="1D4780B2"/>
    <w:rsid w:val="1D4805A9"/>
    <w:rsid w:val="1D53D612"/>
    <w:rsid w:val="1D5456F6"/>
    <w:rsid w:val="1D618F2E"/>
    <w:rsid w:val="1D634F5C"/>
    <w:rsid w:val="1D64A502"/>
    <w:rsid w:val="1D6BDD48"/>
    <w:rsid w:val="1D6C2923"/>
    <w:rsid w:val="1D6E262A"/>
    <w:rsid w:val="1D6E664A"/>
    <w:rsid w:val="1D72B16A"/>
    <w:rsid w:val="1D760CF8"/>
    <w:rsid w:val="1D7772ED"/>
    <w:rsid w:val="1D809027"/>
    <w:rsid w:val="1D83BBDC"/>
    <w:rsid w:val="1D8413D1"/>
    <w:rsid w:val="1D844A27"/>
    <w:rsid w:val="1D8A060D"/>
    <w:rsid w:val="1D8AD99C"/>
    <w:rsid w:val="1D93DE3D"/>
    <w:rsid w:val="1D940949"/>
    <w:rsid w:val="1D99939B"/>
    <w:rsid w:val="1D9FF356"/>
    <w:rsid w:val="1DA05049"/>
    <w:rsid w:val="1DA21C31"/>
    <w:rsid w:val="1DA45C1C"/>
    <w:rsid w:val="1DA45F7C"/>
    <w:rsid w:val="1DA6151D"/>
    <w:rsid w:val="1DA61733"/>
    <w:rsid w:val="1DA84DA0"/>
    <w:rsid w:val="1DA89CD8"/>
    <w:rsid w:val="1DA8F39F"/>
    <w:rsid w:val="1DAB3606"/>
    <w:rsid w:val="1DAE4835"/>
    <w:rsid w:val="1DB0768E"/>
    <w:rsid w:val="1DB260B4"/>
    <w:rsid w:val="1DB51468"/>
    <w:rsid w:val="1DB60605"/>
    <w:rsid w:val="1DBBE0C4"/>
    <w:rsid w:val="1DBD6090"/>
    <w:rsid w:val="1DBF0645"/>
    <w:rsid w:val="1DBFCA95"/>
    <w:rsid w:val="1DC164AB"/>
    <w:rsid w:val="1DC6366F"/>
    <w:rsid w:val="1DC74204"/>
    <w:rsid w:val="1DC8E264"/>
    <w:rsid w:val="1DC9D6C4"/>
    <w:rsid w:val="1DC9EB26"/>
    <w:rsid w:val="1DCBCD45"/>
    <w:rsid w:val="1DD057D8"/>
    <w:rsid w:val="1DD07133"/>
    <w:rsid w:val="1DD48896"/>
    <w:rsid w:val="1DD648B4"/>
    <w:rsid w:val="1DDA0A50"/>
    <w:rsid w:val="1DDC09CC"/>
    <w:rsid w:val="1DDCDFC2"/>
    <w:rsid w:val="1DDCF923"/>
    <w:rsid w:val="1DDE06B5"/>
    <w:rsid w:val="1DDE906F"/>
    <w:rsid w:val="1DE3B7C5"/>
    <w:rsid w:val="1DE6A6B5"/>
    <w:rsid w:val="1DE6C685"/>
    <w:rsid w:val="1DE80BB0"/>
    <w:rsid w:val="1DE83950"/>
    <w:rsid w:val="1DEC74B9"/>
    <w:rsid w:val="1DED6747"/>
    <w:rsid w:val="1DEF7177"/>
    <w:rsid w:val="1DF0A3EC"/>
    <w:rsid w:val="1DF258B1"/>
    <w:rsid w:val="1DF2926E"/>
    <w:rsid w:val="1DF65201"/>
    <w:rsid w:val="1DF96862"/>
    <w:rsid w:val="1DFB18A7"/>
    <w:rsid w:val="1DFD9FF1"/>
    <w:rsid w:val="1DFEAC5F"/>
    <w:rsid w:val="1DFFB47E"/>
    <w:rsid w:val="1E0175F0"/>
    <w:rsid w:val="1E01967B"/>
    <w:rsid w:val="1E04AFBB"/>
    <w:rsid w:val="1E054CDA"/>
    <w:rsid w:val="1E07CE02"/>
    <w:rsid w:val="1E094705"/>
    <w:rsid w:val="1E096868"/>
    <w:rsid w:val="1E0E2528"/>
    <w:rsid w:val="1E0F9101"/>
    <w:rsid w:val="1E1135F3"/>
    <w:rsid w:val="1E141F5C"/>
    <w:rsid w:val="1E163898"/>
    <w:rsid w:val="1E1B49F0"/>
    <w:rsid w:val="1E1C8E9F"/>
    <w:rsid w:val="1E1E5F08"/>
    <w:rsid w:val="1E22E218"/>
    <w:rsid w:val="1E237999"/>
    <w:rsid w:val="1E256055"/>
    <w:rsid w:val="1E256A11"/>
    <w:rsid w:val="1E258BC8"/>
    <w:rsid w:val="1E25E423"/>
    <w:rsid w:val="1E286093"/>
    <w:rsid w:val="1E2B924E"/>
    <w:rsid w:val="1E2C2C80"/>
    <w:rsid w:val="1E2D7FB1"/>
    <w:rsid w:val="1E2EB3FB"/>
    <w:rsid w:val="1E2F1150"/>
    <w:rsid w:val="1E2F69EA"/>
    <w:rsid w:val="1E31BCF4"/>
    <w:rsid w:val="1E33E29B"/>
    <w:rsid w:val="1E368A5C"/>
    <w:rsid w:val="1E37D058"/>
    <w:rsid w:val="1E397E46"/>
    <w:rsid w:val="1E3A60E9"/>
    <w:rsid w:val="1E3E4F89"/>
    <w:rsid w:val="1E3FB2E3"/>
    <w:rsid w:val="1E40A91B"/>
    <w:rsid w:val="1E40F372"/>
    <w:rsid w:val="1E41C14C"/>
    <w:rsid w:val="1E438DF8"/>
    <w:rsid w:val="1E43A04C"/>
    <w:rsid w:val="1E441C90"/>
    <w:rsid w:val="1E456FFC"/>
    <w:rsid w:val="1E4661A0"/>
    <w:rsid w:val="1E46C428"/>
    <w:rsid w:val="1E4D639D"/>
    <w:rsid w:val="1E5453C7"/>
    <w:rsid w:val="1E588BC9"/>
    <w:rsid w:val="1E595EBC"/>
    <w:rsid w:val="1E661BC4"/>
    <w:rsid w:val="1E68C3F6"/>
    <w:rsid w:val="1E6E1A72"/>
    <w:rsid w:val="1E7444DA"/>
    <w:rsid w:val="1E74A205"/>
    <w:rsid w:val="1E74B156"/>
    <w:rsid w:val="1E7A2555"/>
    <w:rsid w:val="1E7A7090"/>
    <w:rsid w:val="1E7E256E"/>
    <w:rsid w:val="1E809E4D"/>
    <w:rsid w:val="1E811A37"/>
    <w:rsid w:val="1E85B116"/>
    <w:rsid w:val="1E860BA1"/>
    <w:rsid w:val="1E86E12D"/>
    <w:rsid w:val="1E87AAB8"/>
    <w:rsid w:val="1E8B55F7"/>
    <w:rsid w:val="1E8E39AA"/>
    <w:rsid w:val="1E8F10EA"/>
    <w:rsid w:val="1E939EDE"/>
    <w:rsid w:val="1E946F4C"/>
    <w:rsid w:val="1E953C32"/>
    <w:rsid w:val="1E9B400B"/>
    <w:rsid w:val="1EA4C83F"/>
    <w:rsid w:val="1EA580B2"/>
    <w:rsid w:val="1EA72385"/>
    <w:rsid w:val="1EA78828"/>
    <w:rsid w:val="1EA7D6A6"/>
    <w:rsid w:val="1EA8AA59"/>
    <w:rsid w:val="1EA8E671"/>
    <w:rsid w:val="1EAAC682"/>
    <w:rsid w:val="1EAD96CD"/>
    <w:rsid w:val="1EB01FF1"/>
    <w:rsid w:val="1EB39B0E"/>
    <w:rsid w:val="1EB9FF42"/>
    <w:rsid w:val="1EBB1E9C"/>
    <w:rsid w:val="1EBDB663"/>
    <w:rsid w:val="1EBEED39"/>
    <w:rsid w:val="1EC2F704"/>
    <w:rsid w:val="1EC35D6D"/>
    <w:rsid w:val="1EC676D9"/>
    <w:rsid w:val="1EC8AC66"/>
    <w:rsid w:val="1ECA4D69"/>
    <w:rsid w:val="1ECAE1BA"/>
    <w:rsid w:val="1ECB839B"/>
    <w:rsid w:val="1ECFAB42"/>
    <w:rsid w:val="1ED05D69"/>
    <w:rsid w:val="1ED4F6A2"/>
    <w:rsid w:val="1ED5FFFA"/>
    <w:rsid w:val="1EDAA999"/>
    <w:rsid w:val="1EDB1ED1"/>
    <w:rsid w:val="1EDC5666"/>
    <w:rsid w:val="1EDC8700"/>
    <w:rsid w:val="1EDF71B1"/>
    <w:rsid w:val="1EDFD73A"/>
    <w:rsid w:val="1EE6CCF5"/>
    <w:rsid w:val="1EEAAAE7"/>
    <w:rsid w:val="1EEB7DC8"/>
    <w:rsid w:val="1EEBB20E"/>
    <w:rsid w:val="1EF05EE8"/>
    <w:rsid w:val="1EF070AA"/>
    <w:rsid w:val="1EF0FF76"/>
    <w:rsid w:val="1EF57EED"/>
    <w:rsid w:val="1EF67EA2"/>
    <w:rsid w:val="1EFA3565"/>
    <w:rsid w:val="1EFA7537"/>
    <w:rsid w:val="1EFCC498"/>
    <w:rsid w:val="1F02FFA4"/>
    <w:rsid w:val="1F0832D9"/>
    <w:rsid w:val="1F0B8E94"/>
    <w:rsid w:val="1F0CC3D5"/>
    <w:rsid w:val="1F0F9B9C"/>
    <w:rsid w:val="1F105072"/>
    <w:rsid w:val="1F12768C"/>
    <w:rsid w:val="1F1393BB"/>
    <w:rsid w:val="1F162C57"/>
    <w:rsid w:val="1F175890"/>
    <w:rsid w:val="1F1844DD"/>
    <w:rsid w:val="1F1B275C"/>
    <w:rsid w:val="1F1B4118"/>
    <w:rsid w:val="1F1FC307"/>
    <w:rsid w:val="1F20FC4E"/>
    <w:rsid w:val="1F229CDD"/>
    <w:rsid w:val="1F28BEF7"/>
    <w:rsid w:val="1F298C1C"/>
    <w:rsid w:val="1F2A0DB2"/>
    <w:rsid w:val="1F2B1FA4"/>
    <w:rsid w:val="1F2BF29D"/>
    <w:rsid w:val="1F2CE6A3"/>
    <w:rsid w:val="1F2DBAA3"/>
    <w:rsid w:val="1F331E92"/>
    <w:rsid w:val="1F37D3D2"/>
    <w:rsid w:val="1F3A6B01"/>
    <w:rsid w:val="1F3ABF88"/>
    <w:rsid w:val="1F3C7359"/>
    <w:rsid w:val="1F3D8494"/>
    <w:rsid w:val="1F3E4298"/>
    <w:rsid w:val="1F42AAC4"/>
    <w:rsid w:val="1F4391B3"/>
    <w:rsid w:val="1F445A23"/>
    <w:rsid w:val="1F4DE3C3"/>
    <w:rsid w:val="1F4F2367"/>
    <w:rsid w:val="1F50C986"/>
    <w:rsid w:val="1F554CBA"/>
    <w:rsid w:val="1F5EDF22"/>
    <w:rsid w:val="1F651EF6"/>
    <w:rsid w:val="1F654BD2"/>
    <w:rsid w:val="1F65A06C"/>
    <w:rsid w:val="1F66989E"/>
    <w:rsid w:val="1F66EDB1"/>
    <w:rsid w:val="1F66F211"/>
    <w:rsid w:val="1F6CDAFC"/>
    <w:rsid w:val="1F700AE7"/>
    <w:rsid w:val="1F709811"/>
    <w:rsid w:val="1F74F524"/>
    <w:rsid w:val="1F7BA164"/>
    <w:rsid w:val="1F7D5219"/>
    <w:rsid w:val="1F7F6D68"/>
    <w:rsid w:val="1F858C19"/>
    <w:rsid w:val="1F88E411"/>
    <w:rsid w:val="1F890C07"/>
    <w:rsid w:val="1F8A42D8"/>
    <w:rsid w:val="1F8B5F2D"/>
    <w:rsid w:val="1F8BAF31"/>
    <w:rsid w:val="1F8BD5F6"/>
    <w:rsid w:val="1F8C0266"/>
    <w:rsid w:val="1F913DDF"/>
    <w:rsid w:val="1F91F32B"/>
    <w:rsid w:val="1F940B9A"/>
    <w:rsid w:val="1F99170A"/>
    <w:rsid w:val="1FA02C47"/>
    <w:rsid w:val="1FA04F3E"/>
    <w:rsid w:val="1FA0F35D"/>
    <w:rsid w:val="1FA83C22"/>
    <w:rsid w:val="1FA98482"/>
    <w:rsid w:val="1FACBC47"/>
    <w:rsid w:val="1FB23541"/>
    <w:rsid w:val="1FB341C7"/>
    <w:rsid w:val="1FB3CDBF"/>
    <w:rsid w:val="1FB584B9"/>
    <w:rsid w:val="1FB974D0"/>
    <w:rsid w:val="1FB9C115"/>
    <w:rsid w:val="1FBB79E5"/>
    <w:rsid w:val="1FBCABD0"/>
    <w:rsid w:val="1FBDCB26"/>
    <w:rsid w:val="1FBFE65E"/>
    <w:rsid w:val="1FC00C93"/>
    <w:rsid w:val="1FC29F9B"/>
    <w:rsid w:val="1FCBBEF3"/>
    <w:rsid w:val="1FCC6F4C"/>
    <w:rsid w:val="1FD2FE1D"/>
    <w:rsid w:val="1FD33295"/>
    <w:rsid w:val="1FD6D317"/>
    <w:rsid w:val="1FE2C2D1"/>
    <w:rsid w:val="1FE2ED30"/>
    <w:rsid w:val="1FE76608"/>
    <w:rsid w:val="1FEEF06E"/>
    <w:rsid w:val="1FF31B8C"/>
    <w:rsid w:val="1FF5FA6F"/>
    <w:rsid w:val="1FF7CE19"/>
    <w:rsid w:val="1FFAB914"/>
    <w:rsid w:val="1FFB6C07"/>
    <w:rsid w:val="1FFC3F3F"/>
    <w:rsid w:val="1FFC40C7"/>
    <w:rsid w:val="1FFC4DB7"/>
    <w:rsid w:val="1FFD8914"/>
    <w:rsid w:val="2001F622"/>
    <w:rsid w:val="2004C2CD"/>
    <w:rsid w:val="20068799"/>
    <w:rsid w:val="200837FC"/>
    <w:rsid w:val="200859A6"/>
    <w:rsid w:val="2008D911"/>
    <w:rsid w:val="2008FE5E"/>
    <w:rsid w:val="20098113"/>
    <w:rsid w:val="200AAC11"/>
    <w:rsid w:val="200CBE45"/>
    <w:rsid w:val="200E0BF0"/>
    <w:rsid w:val="201197CB"/>
    <w:rsid w:val="2013A475"/>
    <w:rsid w:val="20169237"/>
    <w:rsid w:val="201D2AB4"/>
    <w:rsid w:val="20201682"/>
    <w:rsid w:val="202415A0"/>
    <w:rsid w:val="2024D6E3"/>
    <w:rsid w:val="2028B90E"/>
    <w:rsid w:val="20320504"/>
    <w:rsid w:val="203398F4"/>
    <w:rsid w:val="2033D393"/>
    <w:rsid w:val="2035BFBA"/>
    <w:rsid w:val="2037A930"/>
    <w:rsid w:val="203BD29A"/>
    <w:rsid w:val="203ED4CE"/>
    <w:rsid w:val="20407643"/>
    <w:rsid w:val="204A9BCB"/>
    <w:rsid w:val="204ACE22"/>
    <w:rsid w:val="204CDBE7"/>
    <w:rsid w:val="204DA228"/>
    <w:rsid w:val="20518C21"/>
    <w:rsid w:val="2053C58E"/>
    <w:rsid w:val="20555400"/>
    <w:rsid w:val="205633E8"/>
    <w:rsid w:val="205A680C"/>
    <w:rsid w:val="205A8E76"/>
    <w:rsid w:val="205B47E7"/>
    <w:rsid w:val="205BB2E2"/>
    <w:rsid w:val="205D5EC7"/>
    <w:rsid w:val="205F71E4"/>
    <w:rsid w:val="2060B5FC"/>
    <w:rsid w:val="206267A6"/>
    <w:rsid w:val="2062D876"/>
    <w:rsid w:val="20647D2D"/>
    <w:rsid w:val="20665B49"/>
    <w:rsid w:val="20665C18"/>
    <w:rsid w:val="206DE224"/>
    <w:rsid w:val="2070DF08"/>
    <w:rsid w:val="2071EA92"/>
    <w:rsid w:val="20722366"/>
    <w:rsid w:val="2073B636"/>
    <w:rsid w:val="2077B04D"/>
    <w:rsid w:val="207C5D11"/>
    <w:rsid w:val="207D043D"/>
    <w:rsid w:val="207D8424"/>
    <w:rsid w:val="207E54B6"/>
    <w:rsid w:val="207F1DE9"/>
    <w:rsid w:val="207F59DF"/>
    <w:rsid w:val="20805422"/>
    <w:rsid w:val="20817B06"/>
    <w:rsid w:val="208933B5"/>
    <w:rsid w:val="208AB16A"/>
    <w:rsid w:val="208CCFD7"/>
    <w:rsid w:val="208E2DA0"/>
    <w:rsid w:val="209003E3"/>
    <w:rsid w:val="209213C8"/>
    <w:rsid w:val="2093679C"/>
    <w:rsid w:val="20948666"/>
    <w:rsid w:val="20A31FEF"/>
    <w:rsid w:val="20A3754D"/>
    <w:rsid w:val="20A4AD21"/>
    <w:rsid w:val="20A5F7D8"/>
    <w:rsid w:val="20A9FD1A"/>
    <w:rsid w:val="20B36E5F"/>
    <w:rsid w:val="20B6D1F8"/>
    <w:rsid w:val="20BDF18B"/>
    <w:rsid w:val="20BEA801"/>
    <w:rsid w:val="20BF3387"/>
    <w:rsid w:val="20C131D9"/>
    <w:rsid w:val="20C1651E"/>
    <w:rsid w:val="20C38A41"/>
    <w:rsid w:val="20C38AFD"/>
    <w:rsid w:val="20C42D5D"/>
    <w:rsid w:val="20C453F4"/>
    <w:rsid w:val="20C521E9"/>
    <w:rsid w:val="20C73276"/>
    <w:rsid w:val="20CB29A8"/>
    <w:rsid w:val="20CE4BA6"/>
    <w:rsid w:val="20D1784A"/>
    <w:rsid w:val="20D33311"/>
    <w:rsid w:val="20D43A72"/>
    <w:rsid w:val="20D82E9F"/>
    <w:rsid w:val="20DABFC5"/>
    <w:rsid w:val="20DDF757"/>
    <w:rsid w:val="20DE7B25"/>
    <w:rsid w:val="20DF4F61"/>
    <w:rsid w:val="20E02DBE"/>
    <w:rsid w:val="20E11089"/>
    <w:rsid w:val="20E40601"/>
    <w:rsid w:val="20E45C44"/>
    <w:rsid w:val="20ED8E14"/>
    <w:rsid w:val="20F038B0"/>
    <w:rsid w:val="20F1E9E1"/>
    <w:rsid w:val="20F293F0"/>
    <w:rsid w:val="20F2F531"/>
    <w:rsid w:val="20F8B827"/>
    <w:rsid w:val="20F951B2"/>
    <w:rsid w:val="20FA275B"/>
    <w:rsid w:val="2100180B"/>
    <w:rsid w:val="2103C050"/>
    <w:rsid w:val="210BEBEF"/>
    <w:rsid w:val="211791B4"/>
    <w:rsid w:val="2118D1E5"/>
    <w:rsid w:val="211C8843"/>
    <w:rsid w:val="211D74A8"/>
    <w:rsid w:val="2124500F"/>
    <w:rsid w:val="2124B472"/>
    <w:rsid w:val="21257341"/>
    <w:rsid w:val="21261B03"/>
    <w:rsid w:val="21266BAD"/>
    <w:rsid w:val="212901FA"/>
    <w:rsid w:val="212973E0"/>
    <w:rsid w:val="212C0980"/>
    <w:rsid w:val="212F3EB8"/>
    <w:rsid w:val="212FB94A"/>
    <w:rsid w:val="2132E227"/>
    <w:rsid w:val="213540B3"/>
    <w:rsid w:val="2135B282"/>
    <w:rsid w:val="213799B9"/>
    <w:rsid w:val="21391789"/>
    <w:rsid w:val="213A44C5"/>
    <w:rsid w:val="213B0704"/>
    <w:rsid w:val="213C1C32"/>
    <w:rsid w:val="213DAA55"/>
    <w:rsid w:val="2144DFB0"/>
    <w:rsid w:val="214A34B2"/>
    <w:rsid w:val="214AF1E6"/>
    <w:rsid w:val="215180A4"/>
    <w:rsid w:val="2151A83E"/>
    <w:rsid w:val="2152CCD0"/>
    <w:rsid w:val="2154E53E"/>
    <w:rsid w:val="21592AB4"/>
    <w:rsid w:val="215E0D64"/>
    <w:rsid w:val="2160A315"/>
    <w:rsid w:val="2164ABB3"/>
    <w:rsid w:val="21681C93"/>
    <w:rsid w:val="216BAE53"/>
    <w:rsid w:val="21711D7A"/>
    <w:rsid w:val="21748A02"/>
    <w:rsid w:val="2178C36B"/>
    <w:rsid w:val="217FC246"/>
    <w:rsid w:val="2181EA50"/>
    <w:rsid w:val="218674D6"/>
    <w:rsid w:val="2188B2E7"/>
    <w:rsid w:val="218AE416"/>
    <w:rsid w:val="218C9456"/>
    <w:rsid w:val="218D0D58"/>
    <w:rsid w:val="218F881D"/>
    <w:rsid w:val="218FCCD2"/>
    <w:rsid w:val="219273B2"/>
    <w:rsid w:val="2192BC9D"/>
    <w:rsid w:val="21941A0B"/>
    <w:rsid w:val="21964270"/>
    <w:rsid w:val="2199BACB"/>
    <w:rsid w:val="219AF8DC"/>
    <w:rsid w:val="219D4BD5"/>
    <w:rsid w:val="219D912E"/>
    <w:rsid w:val="21A22026"/>
    <w:rsid w:val="21A2A765"/>
    <w:rsid w:val="21A393E8"/>
    <w:rsid w:val="21A3A1FC"/>
    <w:rsid w:val="21A72570"/>
    <w:rsid w:val="21A82668"/>
    <w:rsid w:val="21A82E5B"/>
    <w:rsid w:val="21A835AE"/>
    <w:rsid w:val="21AEDDFD"/>
    <w:rsid w:val="21B08A87"/>
    <w:rsid w:val="21B7D7E6"/>
    <w:rsid w:val="21B7E6BF"/>
    <w:rsid w:val="21BCC414"/>
    <w:rsid w:val="21C2B43B"/>
    <w:rsid w:val="21C59CA4"/>
    <w:rsid w:val="21C93B9B"/>
    <w:rsid w:val="21C9C1A1"/>
    <w:rsid w:val="21CAB8DB"/>
    <w:rsid w:val="21CFA3F4"/>
    <w:rsid w:val="21D3F938"/>
    <w:rsid w:val="21D8CCF0"/>
    <w:rsid w:val="21D9500D"/>
    <w:rsid w:val="21DA5B3C"/>
    <w:rsid w:val="21DC3A5B"/>
    <w:rsid w:val="21DED645"/>
    <w:rsid w:val="21DFB7DE"/>
    <w:rsid w:val="21E27920"/>
    <w:rsid w:val="21E510B6"/>
    <w:rsid w:val="21E9FC5E"/>
    <w:rsid w:val="21EABF07"/>
    <w:rsid w:val="21F5337D"/>
    <w:rsid w:val="21F69B5E"/>
    <w:rsid w:val="21F6F50C"/>
    <w:rsid w:val="21F9436E"/>
    <w:rsid w:val="21FC1C4F"/>
    <w:rsid w:val="21FC30D5"/>
    <w:rsid w:val="21FDECB4"/>
    <w:rsid w:val="22008D65"/>
    <w:rsid w:val="220333E0"/>
    <w:rsid w:val="220444CA"/>
    <w:rsid w:val="22067EE7"/>
    <w:rsid w:val="220932F3"/>
    <w:rsid w:val="220B2A9B"/>
    <w:rsid w:val="220C66D9"/>
    <w:rsid w:val="220CC814"/>
    <w:rsid w:val="220FA76F"/>
    <w:rsid w:val="221065FF"/>
    <w:rsid w:val="2216043F"/>
    <w:rsid w:val="22163E14"/>
    <w:rsid w:val="221B2219"/>
    <w:rsid w:val="22204C3F"/>
    <w:rsid w:val="22219CBD"/>
    <w:rsid w:val="2223F508"/>
    <w:rsid w:val="2228A038"/>
    <w:rsid w:val="222B48E4"/>
    <w:rsid w:val="222D7147"/>
    <w:rsid w:val="222E85B4"/>
    <w:rsid w:val="222E8DF8"/>
    <w:rsid w:val="222EE3EF"/>
    <w:rsid w:val="222EF0AF"/>
    <w:rsid w:val="2234FEA7"/>
    <w:rsid w:val="2239AC95"/>
    <w:rsid w:val="223C9519"/>
    <w:rsid w:val="22409E1E"/>
    <w:rsid w:val="22410F4B"/>
    <w:rsid w:val="22419D0A"/>
    <w:rsid w:val="2245D78F"/>
    <w:rsid w:val="22486803"/>
    <w:rsid w:val="224D3DB7"/>
    <w:rsid w:val="2253B346"/>
    <w:rsid w:val="22564E28"/>
    <w:rsid w:val="22594E2C"/>
    <w:rsid w:val="225D43EF"/>
    <w:rsid w:val="225DD807"/>
    <w:rsid w:val="225E5799"/>
    <w:rsid w:val="225F017B"/>
    <w:rsid w:val="22602455"/>
    <w:rsid w:val="2265ADB5"/>
    <w:rsid w:val="2267160E"/>
    <w:rsid w:val="22677C69"/>
    <w:rsid w:val="2267AD5A"/>
    <w:rsid w:val="226854FA"/>
    <w:rsid w:val="226A55A2"/>
    <w:rsid w:val="226DF95B"/>
    <w:rsid w:val="22752280"/>
    <w:rsid w:val="227A0F14"/>
    <w:rsid w:val="227E0998"/>
    <w:rsid w:val="2280A3DD"/>
    <w:rsid w:val="2282517C"/>
    <w:rsid w:val="22851103"/>
    <w:rsid w:val="228685B4"/>
    <w:rsid w:val="228960CE"/>
    <w:rsid w:val="228EE07C"/>
    <w:rsid w:val="228F565A"/>
    <w:rsid w:val="2290988E"/>
    <w:rsid w:val="2293B5EF"/>
    <w:rsid w:val="2294055E"/>
    <w:rsid w:val="22943D5D"/>
    <w:rsid w:val="22943DD0"/>
    <w:rsid w:val="229665FC"/>
    <w:rsid w:val="2296C184"/>
    <w:rsid w:val="2299CF35"/>
    <w:rsid w:val="229D3456"/>
    <w:rsid w:val="229E3960"/>
    <w:rsid w:val="229E8F94"/>
    <w:rsid w:val="22A2439B"/>
    <w:rsid w:val="22A28E20"/>
    <w:rsid w:val="22A8567F"/>
    <w:rsid w:val="22AB9751"/>
    <w:rsid w:val="22ABFB5B"/>
    <w:rsid w:val="22B3C18D"/>
    <w:rsid w:val="22B4E82D"/>
    <w:rsid w:val="22B74A54"/>
    <w:rsid w:val="22B75468"/>
    <w:rsid w:val="22BCFA8A"/>
    <w:rsid w:val="22BE3760"/>
    <w:rsid w:val="22BF5B31"/>
    <w:rsid w:val="22C19C40"/>
    <w:rsid w:val="22C78192"/>
    <w:rsid w:val="22CADDBD"/>
    <w:rsid w:val="22CB128D"/>
    <w:rsid w:val="22CF92EC"/>
    <w:rsid w:val="22D0273A"/>
    <w:rsid w:val="22D07B24"/>
    <w:rsid w:val="22D10785"/>
    <w:rsid w:val="22D32C8A"/>
    <w:rsid w:val="22D3FA3C"/>
    <w:rsid w:val="22D8496D"/>
    <w:rsid w:val="22D8BD25"/>
    <w:rsid w:val="22DB2A21"/>
    <w:rsid w:val="22DE5994"/>
    <w:rsid w:val="22E1584B"/>
    <w:rsid w:val="22E2A0E1"/>
    <w:rsid w:val="22E2DAE6"/>
    <w:rsid w:val="22E3C89D"/>
    <w:rsid w:val="22E796A1"/>
    <w:rsid w:val="22EB07F7"/>
    <w:rsid w:val="22ED3E74"/>
    <w:rsid w:val="22EEB483"/>
    <w:rsid w:val="22F52DF4"/>
    <w:rsid w:val="22F5B407"/>
    <w:rsid w:val="22F69606"/>
    <w:rsid w:val="22FB5018"/>
    <w:rsid w:val="22FBBD16"/>
    <w:rsid w:val="22FDFF82"/>
    <w:rsid w:val="2301EBFD"/>
    <w:rsid w:val="2303C795"/>
    <w:rsid w:val="2305D022"/>
    <w:rsid w:val="23066A50"/>
    <w:rsid w:val="2306CB78"/>
    <w:rsid w:val="23084DE3"/>
    <w:rsid w:val="230A5EB9"/>
    <w:rsid w:val="230D52E9"/>
    <w:rsid w:val="230DD20C"/>
    <w:rsid w:val="23114A94"/>
    <w:rsid w:val="2313E143"/>
    <w:rsid w:val="231A2A79"/>
    <w:rsid w:val="231B2F69"/>
    <w:rsid w:val="231B92A7"/>
    <w:rsid w:val="23222FE7"/>
    <w:rsid w:val="2327140B"/>
    <w:rsid w:val="2328257D"/>
    <w:rsid w:val="232AF121"/>
    <w:rsid w:val="232D8522"/>
    <w:rsid w:val="2338592F"/>
    <w:rsid w:val="233983F9"/>
    <w:rsid w:val="233A88C9"/>
    <w:rsid w:val="233B859E"/>
    <w:rsid w:val="233C788C"/>
    <w:rsid w:val="233D4018"/>
    <w:rsid w:val="23415EA7"/>
    <w:rsid w:val="2343C7EB"/>
    <w:rsid w:val="234499DA"/>
    <w:rsid w:val="2344AA50"/>
    <w:rsid w:val="234670A9"/>
    <w:rsid w:val="2346E061"/>
    <w:rsid w:val="23475F96"/>
    <w:rsid w:val="234778C8"/>
    <w:rsid w:val="2347DDA0"/>
    <w:rsid w:val="234A40EB"/>
    <w:rsid w:val="234A4F29"/>
    <w:rsid w:val="234A6B54"/>
    <w:rsid w:val="234BF49A"/>
    <w:rsid w:val="234CA393"/>
    <w:rsid w:val="234D5A57"/>
    <w:rsid w:val="234D7952"/>
    <w:rsid w:val="2355B0D3"/>
    <w:rsid w:val="2357B744"/>
    <w:rsid w:val="2357FF02"/>
    <w:rsid w:val="235B81BC"/>
    <w:rsid w:val="235E5D02"/>
    <w:rsid w:val="2361783C"/>
    <w:rsid w:val="23628213"/>
    <w:rsid w:val="2364633E"/>
    <w:rsid w:val="23656A79"/>
    <w:rsid w:val="2365FB3E"/>
    <w:rsid w:val="23693FFD"/>
    <w:rsid w:val="236943D4"/>
    <w:rsid w:val="236A6115"/>
    <w:rsid w:val="236B9D2A"/>
    <w:rsid w:val="236BC71D"/>
    <w:rsid w:val="236D77A0"/>
    <w:rsid w:val="236DF6BF"/>
    <w:rsid w:val="236EBA0E"/>
    <w:rsid w:val="23731198"/>
    <w:rsid w:val="23756924"/>
    <w:rsid w:val="2377936A"/>
    <w:rsid w:val="2378136B"/>
    <w:rsid w:val="237A0811"/>
    <w:rsid w:val="237FD521"/>
    <w:rsid w:val="238E26ED"/>
    <w:rsid w:val="23908E25"/>
    <w:rsid w:val="23912786"/>
    <w:rsid w:val="2395C9C1"/>
    <w:rsid w:val="2397FC71"/>
    <w:rsid w:val="23984D64"/>
    <w:rsid w:val="23993BFE"/>
    <w:rsid w:val="239AF282"/>
    <w:rsid w:val="239C3BBF"/>
    <w:rsid w:val="23A211A3"/>
    <w:rsid w:val="23A359AB"/>
    <w:rsid w:val="23AC268F"/>
    <w:rsid w:val="23B0CA23"/>
    <w:rsid w:val="23B171FB"/>
    <w:rsid w:val="23B447C6"/>
    <w:rsid w:val="23B478F0"/>
    <w:rsid w:val="23B92887"/>
    <w:rsid w:val="23BB1BB3"/>
    <w:rsid w:val="23BD3B19"/>
    <w:rsid w:val="23BFD7FE"/>
    <w:rsid w:val="23C7DE65"/>
    <w:rsid w:val="23C8303E"/>
    <w:rsid w:val="23C8A2F7"/>
    <w:rsid w:val="23CA6443"/>
    <w:rsid w:val="23CC4FD6"/>
    <w:rsid w:val="23CDFB6C"/>
    <w:rsid w:val="23D04006"/>
    <w:rsid w:val="23DA9AD7"/>
    <w:rsid w:val="23DC1AEB"/>
    <w:rsid w:val="23DC6E7F"/>
    <w:rsid w:val="23DD98F6"/>
    <w:rsid w:val="23E0588B"/>
    <w:rsid w:val="23E1AC0A"/>
    <w:rsid w:val="23E2A319"/>
    <w:rsid w:val="23E2D74C"/>
    <w:rsid w:val="23E335E9"/>
    <w:rsid w:val="23E6AAF6"/>
    <w:rsid w:val="23E96BE0"/>
    <w:rsid w:val="23E9A051"/>
    <w:rsid w:val="23EA2D60"/>
    <w:rsid w:val="23EC20D8"/>
    <w:rsid w:val="23ECF385"/>
    <w:rsid w:val="23EE064E"/>
    <w:rsid w:val="23EF583E"/>
    <w:rsid w:val="23F20024"/>
    <w:rsid w:val="23F28035"/>
    <w:rsid w:val="23F2840F"/>
    <w:rsid w:val="23F81024"/>
    <w:rsid w:val="23F9986B"/>
    <w:rsid w:val="23FD333D"/>
    <w:rsid w:val="23FD4699"/>
    <w:rsid w:val="24004640"/>
    <w:rsid w:val="24010E5A"/>
    <w:rsid w:val="24012BC6"/>
    <w:rsid w:val="24046BC7"/>
    <w:rsid w:val="24099719"/>
    <w:rsid w:val="240C21EF"/>
    <w:rsid w:val="240EB25D"/>
    <w:rsid w:val="24112065"/>
    <w:rsid w:val="24125347"/>
    <w:rsid w:val="2420EBE3"/>
    <w:rsid w:val="2423F6F4"/>
    <w:rsid w:val="2425E87F"/>
    <w:rsid w:val="2428EB14"/>
    <w:rsid w:val="242B00A1"/>
    <w:rsid w:val="242B512E"/>
    <w:rsid w:val="242F7F42"/>
    <w:rsid w:val="24354FCA"/>
    <w:rsid w:val="24377BDA"/>
    <w:rsid w:val="24393444"/>
    <w:rsid w:val="2447A18C"/>
    <w:rsid w:val="244AE5DA"/>
    <w:rsid w:val="244C0292"/>
    <w:rsid w:val="244D2A74"/>
    <w:rsid w:val="244D5387"/>
    <w:rsid w:val="244F0EE2"/>
    <w:rsid w:val="244FD28D"/>
    <w:rsid w:val="2452722F"/>
    <w:rsid w:val="245462E1"/>
    <w:rsid w:val="2454E5C6"/>
    <w:rsid w:val="24569D44"/>
    <w:rsid w:val="2457CD96"/>
    <w:rsid w:val="245834B8"/>
    <w:rsid w:val="245F7C62"/>
    <w:rsid w:val="24617D0D"/>
    <w:rsid w:val="24687074"/>
    <w:rsid w:val="246BA69B"/>
    <w:rsid w:val="246DF04C"/>
    <w:rsid w:val="2473C010"/>
    <w:rsid w:val="2474657E"/>
    <w:rsid w:val="2474CEFB"/>
    <w:rsid w:val="24769046"/>
    <w:rsid w:val="24770396"/>
    <w:rsid w:val="247EF835"/>
    <w:rsid w:val="248108BE"/>
    <w:rsid w:val="2487197B"/>
    <w:rsid w:val="24872887"/>
    <w:rsid w:val="248A67E7"/>
    <w:rsid w:val="248CDA71"/>
    <w:rsid w:val="248D6A37"/>
    <w:rsid w:val="248FDEA8"/>
    <w:rsid w:val="24929766"/>
    <w:rsid w:val="2495061C"/>
    <w:rsid w:val="249669A6"/>
    <w:rsid w:val="24997DA4"/>
    <w:rsid w:val="2499B530"/>
    <w:rsid w:val="249E12D6"/>
    <w:rsid w:val="24A00DBE"/>
    <w:rsid w:val="24A0AE11"/>
    <w:rsid w:val="24A206A4"/>
    <w:rsid w:val="24A735D8"/>
    <w:rsid w:val="24A9A26D"/>
    <w:rsid w:val="24AB40F0"/>
    <w:rsid w:val="24AE11F3"/>
    <w:rsid w:val="24AF460D"/>
    <w:rsid w:val="24AF854D"/>
    <w:rsid w:val="24B5B195"/>
    <w:rsid w:val="24BF1427"/>
    <w:rsid w:val="24C23971"/>
    <w:rsid w:val="24C870A6"/>
    <w:rsid w:val="24C9D117"/>
    <w:rsid w:val="24CA9D53"/>
    <w:rsid w:val="24CD6E4C"/>
    <w:rsid w:val="24CE7DF2"/>
    <w:rsid w:val="24D377CD"/>
    <w:rsid w:val="24D5CB4E"/>
    <w:rsid w:val="24D8CA71"/>
    <w:rsid w:val="24D920EC"/>
    <w:rsid w:val="24DA1013"/>
    <w:rsid w:val="24DC2EA0"/>
    <w:rsid w:val="24DDABF5"/>
    <w:rsid w:val="24E10D97"/>
    <w:rsid w:val="24E19744"/>
    <w:rsid w:val="24E34AE6"/>
    <w:rsid w:val="24E55EE2"/>
    <w:rsid w:val="24E89E5B"/>
    <w:rsid w:val="24F70F8C"/>
    <w:rsid w:val="24FA03EF"/>
    <w:rsid w:val="24FB3102"/>
    <w:rsid w:val="24FC3DD2"/>
    <w:rsid w:val="24FD6F6B"/>
    <w:rsid w:val="25026EA7"/>
    <w:rsid w:val="25058C0C"/>
    <w:rsid w:val="250D7467"/>
    <w:rsid w:val="25163691"/>
    <w:rsid w:val="2518503F"/>
    <w:rsid w:val="251AC8DF"/>
    <w:rsid w:val="251FD784"/>
    <w:rsid w:val="2522407C"/>
    <w:rsid w:val="2528B288"/>
    <w:rsid w:val="252B6E4E"/>
    <w:rsid w:val="253103E9"/>
    <w:rsid w:val="25341DC5"/>
    <w:rsid w:val="253597B7"/>
    <w:rsid w:val="25366229"/>
    <w:rsid w:val="25370010"/>
    <w:rsid w:val="25398957"/>
    <w:rsid w:val="253EAA7F"/>
    <w:rsid w:val="25412A61"/>
    <w:rsid w:val="25419553"/>
    <w:rsid w:val="2543F236"/>
    <w:rsid w:val="254704E9"/>
    <w:rsid w:val="254866AA"/>
    <w:rsid w:val="2548F695"/>
    <w:rsid w:val="254998A8"/>
    <w:rsid w:val="254FAF80"/>
    <w:rsid w:val="25500BD5"/>
    <w:rsid w:val="25548B9E"/>
    <w:rsid w:val="25596870"/>
    <w:rsid w:val="255BA922"/>
    <w:rsid w:val="255C6EA0"/>
    <w:rsid w:val="255C74BC"/>
    <w:rsid w:val="2563A38B"/>
    <w:rsid w:val="2565BE7C"/>
    <w:rsid w:val="256D22E2"/>
    <w:rsid w:val="256E54AC"/>
    <w:rsid w:val="2572C22B"/>
    <w:rsid w:val="25753371"/>
    <w:rsid w:val="2576712E"/>
    <w:rsid w:val="25793A2A"/>
    <w:rsid w:val="257A3DE1"/>
    <w:rsid w:val="257B6AEF"/>
    <w:rsid w:val="257BF9BD"/>
    <w:rsid w:val="257BFD50"/>
    <w:rsid w:val="257EA550"/>
    <w:rsid w:val="257EEDC4"/>
    <w:rsid w:val="25837AB8"/>
    <w:rsid w:val="2584429D"/>
    <w:rsid w:val="258C7B1E"/>
    <w:rsid w:val="25907F66"/>
    <w:rsid w:val="25938723"/>
    <w:rsid w:val="2598DFB7"/>
    <w:rsid w:val="2599A8C1"/>
    <w:rsid w:val="25A0AF99"/>
    <w:rsid w:val="25A0B76B"/>
    <w:rsid w:val="25A30286"/>
    <w:rsid w:val="25A3BEB8"/>
    <w:rsid w:val="25A3DAF6"/>
    <w:rsid w:val="25A56393"/>
    <w:rsid w:val="25A6435C"/>
    <w:rsid w:val="25A77C4C"/>
    <w:rsid w:val="25A7AE7B"/>
    <w:rsid w:val="25A987B6"/>
    <w:rsid w:val="25AD4391"/>
    <w:rsid w:val="25AD60E9"/>
    <w:rsid w:val="25B1A6A0"/>
    <w:rsid w:val="25B72199"/>
    <w:rsid w:val="25BD86B3"/>
    <w:rsid w:val="25BEA773"/>
    <w:rsid w:val="25C293D9"/>
    <w:rsid w:val="25C48243"/>
    <w:rsid w:val="25CE862F"/>
    <w:rsid w:val="25CF56EA"/>
    <w:rsid w:val="25D079B4"/>
    <w:rsid w:val="25D079F7"/>
    <w:rsid w:val="25D1EA25"/>
    <w:rsid w:val="25D25ABD"/>
    <w:rsid w:val="25D89498"/>
    <w:rsid w:val="25E10552"/>
    <w:rsid w:val="25E80209"/>
    <w:rsid w:val="25EA8A17"/>
    <w:rsid w:val="25EB6CEF"/>
    <w:rsid w:val="260D1C9E"/>
    <w:rsid w:val="260E1172"/>
    <w:rsid w:val="260E6AFC"/>
    <w:rsid w:val="260EE40A"/>
    <w:rsid w:val="2611C059"/>
    <w:rsid w:val="261A7C81"/>
    <w:rsid w:val="2620332C"/>
    <w:rsid w:val="2621BCA9"/>
    <w:rsid w:val="2622E9DC"/>
    <w:rsid w:val="2625ABE8"/>
    <w:rsid w:val="2626A2F7"/>
    <w:rsid w:val="262735FC"/>
    <w:rsid w:val="26288A09"/>
    <w:rsid w:val="2629393D"/>
    <w:rsid w:val="262C1005"/>
    <w:rsid w:val="262EC4C8"/>
    <w:rsid w:val="2633EDA9"/>
    <w:rsid w:val="26344CDA"/>
    <w:rsid w:val="26367454"/>
    <w:rsid w:val="2637767F"/>
    <w:rsid w:val="264447FE"/>
    <w:rsid w:val="2644E05F"/>
    <w:rsid w:val="264503EF"/>
    <w:rsid w:val="264639D2"/>
    <w:rsid w:val="26477727"/>
    <w:rsid w:val="264C19C4"/>
    <w:rsid w:val="264C79D5"/>
    <w:rsid w:val="264D2642"/>
    <w:rsid w:val="265208C5"/>
    <w:rsid w:val="2654D6EA"/>
    <w:rsid w:val="26621CD5"/>
    <w:rsid w:val="2662C49A"/>
    <w:rsid w:val="2664CD02"/>
    <w:rsid w:val="26653F60"/>
    <w:rsid w:val="2665F115"/>
    <w:rsid w:val="266741B0"/>
    <w:rsid w:val="266745DE"/>
    <w:rsid w:val="2667E770"/>
    <w:rsid w:val="266A42AB"/>
    <w:rsid w:val="266C7E34"/>
    <w:rsid w:val="266DCD78"/>
    <w:rsid w:val="26702215"/>
    <w:rsid w:val="26739848"/>
    <w:rsid w:val="26744608"/>
    <w:rsid w:val="267555F8"/>
    <w:rsid w:val="26756CD6"/>
    <w:rsid w:val="267586ED"/>
    <w:rsid w:val="2679F728"/>
    <w:rsid w:val="267A1E67"/>
    <w:rsid w:val="2680FCC7"/>
    <w:rsid w:val="2683468C"/>
    <w:rsid w:val="2685C6CC"/>
    <w:rsid w:val="2688417F"/>
    <w:rsid w:val="2689A5CA"/>
    <w:rsid w:val="268BE809"/>
    <w:rsid w:val="268E8CC7"/>
    <w:rsid w:val="268F491F"/>
    <w:rsid w:val="26935EAF"/>
    <w:rsid w:val="2695B42D"/>
    <w:rsid w:val="26971103"/>
    <w:rsid w:val="2697185E"/>
    <w:rsid w:val="26980D81"/>
    <w:rsid w:val="2699329F"/>
    <w:rsid w:val="269944E7"/>
    <w:rsid w:val="269BC1ED"/>
    <w:rsid w:val="269ED65A"/>
    <w:rsid w:val="269FA17D"/>
    <w:rsid w:val="26A061E0"/>
    <w:rsid w:val="26A15D7D"/>
    <w:rsid w:val="26A18DF0"/>
    <w:rsid w:val="26A49696"/>
    <w:rsid w:val="26A515D9"/>
    <w:rsid w:val="26A55185"/>
    <w:rsid w:val="26A6FE35"/>
    <w:rsid w:val="26A73A28"/>
    <w:rsid w:val="26A75E55"/>
    <w:rsid w:val="26A8B978"/>
    <w:rsid w:val="26AAA55F"/>
    <w:rsid w:val="26AE1652"/>
    <w:rsid w:val="26AF2CD3"/>
    <w:rsid w:val="26B0AEF3"/>
    <w:rsid w:val="26B77A00"/>
    <w:rsid w:val="26B81AAD"/>
    <w:rsid w:val="26B9FCE1"/>
    <w:rsid w:val="26BBA127"/>
    <w:rsid w:val="26BBA7E5"/>
    <w:rsid w:val="26BC1862"/>
    <w:rsid w:val="26BED73C"/>
    <w:rsid w:val="26C0E395"/>
    <w:rsid w:val="26C519F1"/>
    <w:rsid w:val="26CDC5FE"/>
    <w:rsid w:val="26CFA56E"/>
    <w:rsid w:val="26D022C0"/>
    <w:rsid w:val="26D071D4"/>
    <w:rsid w:val="26D07DFE"/>
    <w:rsid w:val="26D92EC6"/>
    <w:rsid w:val="26DB9DDE"/>
    <w:rsid w:val="26DC9960"/>
    <w:rsid w:val="26DD07CB"/>
    <w:rsid w:val="26DEE43B"/>
    <w:rsid w:val="26EBEDC3"/>
    <w:rsid w:val="26EC01C2"/>
    <w:rsid w:val="26EF98C0"/>
    <w:rsid w:val="26F2ADC3"/>
    <w:rsid w:val="26F2BD5A"/>
    <w:rsid w:val="26F5DC43"/>
    <w:rsid w:val="26F68F5A"/>
    <w:rsid w:val="26F84D56"/>
    <w:rsid w:val="26F9ABC3"/>
    <w:rsid w:val="26FA1BA3"/>
    <w:rsid w:val="26FE1419"/>
    <w:rsid w:val="27000D6D"/>
    <w:rsid w:val="27023B1A"/>
    <w:rsid w:val="27028D95"/>
    <w:rsid w:val="2702C391"/>
    <w:rsid w:val="2702CB9F"/>
    <w:rsid w:val="2705B3FF"/>
    <w:rsid w:val="2708330E"/>
    <w:rsid w:val="270F3ED7"/>
    <w:rsid w:val="2711178B"/>
    <w:rsid w:val="271422C8"/>
    <w:rsid w:val="2719204C"/>
    <w:rsid w:val="271B27E3"/>
    <w:rsid w:val="271D97C6"/>
    <w:rsid w:val="2722B656"/>
    <w:rsid w:val="27270950"/>
    <w:rsid w:val="272C207B"/>
    <w:rsid w:val="272D1702"/>
    <w:rsid w:val="2730C992"/>
    <w:rsid w:val="27316BB3"/>
    <w:rsid w:val="2736E45B"/>
    <w:rsid w:val="27396F81"/>
    <w:rsid w:val="2741009B"/>
    <w:rsid w:val="27426448"/>
    <w:rsid w:val="2742EFFF"/>
    <w:rsid w:val="2745D16D"/>
    <w:rsid w:val="27461445"/>
    <w:rsid w:val="274662DA"/>
    <w:rsid w:val="2746A0C3"/>
    <w:rsid w:val="2746A582"/>
    <w:rsid w:val="27475293"/>
    <w:rsid w:val="2747B165"/>
    <w:rsid w:val="274D43A6"/>
    <w:rsid w:val="274EC280"/>
    <w:rsid w:val="27548586"/>
    <w:rsid w:val="27553A28"/>
    <w:rsid w:val="275669B2"/>
    <w:rsid w:val="27577C8A"/>
    <w:rsid w:val="2757BB7E"/>
    <w:rsid w:val="27589CF7"/>
    <w:rsid w:val="275DE1EA"/>
    <w:rsid w:val="2765BAE9"/>
    <w:rsid w:val="2765E537"/>
    <w:rsid w:val="276806AE"/>
    <w:rsid w:val="2769CB23"/>
    <w:rsid w:val="276D1447"/>
    <w:rsid w:val="276E248D"/>
    <w:rsid w:val="276E2D91"/>
    <w:rsid w:val="276EF46C"/>
    <w:rsid w:val="276F0E93"/>
    <w:rsid w:val="2772AE8E"/>
    <w:rsid w:val="2772C216"/>
    <w:rsid w:val="2772EBF4"/>
    <w:rsid w:val="2778CC70"/>
    <w:rsid w:val="277D2D2E"/>
    <w:rsid w:val="277F30DB"/>
    <w:rsid w:val="2784803B"/>
    <w:rsid w:val="2786237F"/>
    <w:rsid w:val="27871BEE"/>
    <w:rsid w:val="2789C23C"/>
    <w:rsid w:val="278AC750"/>
    <w:rsid w:val="278BAB69"/>
    <w:rsid w:val="278EC7BF"/>
    <w:rsid w:val="278F1CC8"/>
    <w:rsid w:val="278F3293"/>
    <w:rsid w:val="27902BAC"/>
    <w:rsid w:val="279C01E1"/>
    <w:rsid w:val="279C77E7"/>
    <w:rsid w:val="279DF184"/>
    <w:rsid w:val="27A0E6E4"/>
    <w:rsid w:val="27A2A8B7"/>
    <w:rsid w:val="27A2C9DF"/>
    <w:rsid w:val="27A3A16F"/>
    <w:rsid w:val="27A47D18"/>
    <w:rsid w:val="27A5864E"/>
    <w:rsid w:val="27A71FC3"/>
    <w:rsid w:val="27A7557A"/>
    <w:rsid w:val="27A84F79"/>
    <w:rsid w:val="27A92A8A"/>
    <w:rsid w:val="27A9AC60"/>
    <w:rsid w:val="27AB3C11"/>
    <w:rsid w:val="27AE1EE6"/>
    <w:rsid w:val="27B00E4D"/>
    <w:rsid w:val="27B0253A"/>
    <w:rsid w:val="27B67865"/>
    <w:rsid w:val="27BD7D32"/>
    <w:rsid w:val="27BEA089"/>
    <w:rsid w:val="27C0137E"/>
    <w:rsid w:val="27C1B4A2"/>
    <w:rsid w:val="27C5ECCE"/>
    <w:rsid w:val="27C980B3"/>
    <w:rsid w:val="27CDAD38"/>
    <w:rsid w:val="27CF84A7"/>
    <w:rsid w:val="27D137C6"/>
    <w:rsid w:val="27D1A1FD"/>
    <w:rsid w:val="27D4B436"/>
    <w:rsid w:val="27D65D5C"/>
    <w:rsid w:val="27DA7F87"/>
    <w:rsid w:val="27DB39C3"/>
    <w:rsid w:val="27DCEE54"/>
    <w:rsid w:val="27DDE836"/>
    <w:rsid w:val="27DF0DAD"/>
    <w:rsid w:val="27E26AB6"/>
    <w:rsid w:val="27E30D70"/>
    <w:rsid w:val="27E7AAFC"/>
    <w:rsid w:val="27ED6621"/>
    <w:rsid w:val="27EF2B17"/>
    <w:rsid w:val="27F20EB1"/>
    <w:rsid w:val="27FC1D72"/>
    <w:rsid w:val="27FDBC83"/>
    <w:rsid w:val="27FEC2B8"/>
    <w:rsid w:val="27FF632F"/>
    <w:rsid w:val="28036B93"/>
    <w:rsid w:val="280506E9"/>
    <w:rsid w:val="280931FA"/>
    <w:rsid w:val="280BF4B0"/>
    <w:rsid w:val="280E8E5C"/>
    <w:rsid w:val="281789A0"/>
    <w:rsid w:val="281A224A"/>
    <w:rsid w:val="281A813F"/>
    <w:rsid w:val="281D1996"/>
    <w:rsid w:val="2824D2C7"/>
    <w:rsid w:val="2827CBA2"/>
    <w:rsid w:val="2828602E"/>
    <w:rsid w:val="282A513E"/>
    <w:rsid w:val="282A5935"/>
    <w:rsid w:val="282B0E78"/>
    <w:rsid w:val="282CDE96"/>
    <w:rsid w:val="282DF4BD"/>
    <w:rsid w:val="282ED0C6"/>
    <w:rsid w:val="282EF441"/>
    <w:rsid w:val="2832CD01"/>
    <w:rsid w:val="28347B80"/>
    <w:rsid w:val="2834B8CC"/>
    <w:rsid w:val="283593AB"/>
    <w:rsid w:val="2836CDD4"/>
    <w:rsid w:val="283831D1"/>
    <w:rsid w:val="283AAE45"/>
    <w:rsid w:val="2840D4F6"/>
    <w:rsid w:val="2842D56E"/>
    <w:rsid w:val="28471818"/>
    <w:rsid w:val="2847B104"/>
    <w:rsid w:val="2847FBAC"/>
    <w:rsid w:val="284A0B77"/>
    <w:rsid w:val="284B88A8"/>
    <w:rsid w:val="284FFD47"/>
    <w:rsid w:val="285A2950"/>
    <w:rsid w:val="285AE5A0"/>
    <w:rsid w:val="285D85CA"/>
    <w:rsid w:val="285E0E9C"/>
    <w:rsid w:val="285EE752"/>
    <w:rsid w:val="285F89D7"/>
    <w:rsid w:val="2863AC9B"/>
    <w:rsid w:val="2866C947"/>
    <w:rsid w:val="286A5B0C"/>
    <w:rsid w:val="286B1ADA"/>
    <w:rsid w:val="286BFF1A"/>
    <w:rsid w:val="2876BEFC"/>
    <w:rsid w:val="28790B05"/>
    <w:rsid w:val="2880DD60"/>
    <w:rsid w:val="2885320F"/>
    <w:rsid w:val="288A2887"/>
    <w:rsid w:val="288DD06D"/>
    <w:rsid w:val="288FE4F8"/>
    <w:rsid w:val="28990DDB"/>
    <w:rsid w:val="289E8F26"/>
    <w:rsid w:val="289F4ECF"/>
    <w:rsid w:val="28A13F90"/>
    <w:rsid w:val="28A1D573"/>
    <w:rsid w:val="28A76E2B"/>
    <w:rsid w:val="28AA253C"/>
    <w:rsid w:val="28AA8CC6"/>
    <w:rsid w:val="28AAF864"/>
    <w:rsid w:val="28AF20E4"/>
    <w:rsid w:val="28AFB537"/>
    <w:rsid w:val="28AFC719"/>
    <w:rsid w:val="28B04E62"/>
    <w:rsid w:val="28B10FD9"/>
    <w:rsid w:val="28B91998"/>
    <w:rsid w:val="28B99937"/>
    <w:rsid w:val="28BABF2E"/>
    <w:rsid w:val="28BC85E8"/>
    <w:rsid w:val="28BDA08F"/>
    <w:rsid w:val="28BDA40C"/>
    <w:rsid w:val="28BE031F"/>
    <w:rsid w:val="28BE1361"/>
    <w:rsid w:val="28BE86B7"/>
    <w:rsid w:val="28BEF586"/>
    <w:rsid w:val="28C17DC1"/>
    <w:rsid w:val="28C5CCE0"/>
    <w:rsid w:val="28C6C9FD"/>
    <w:rsid w:val="28C8E763"/>
    <w:rsid w:val="28CE10B7"/>
    <w:rsid w:val="28D474B4"/>
    <w:rsid w:val="28D62360"/>
    <w:rsid w:val="28D80E39"/>
    <w:rsid w:val="28D8BABA"/>
    <w:rsid w:val="28D92DEB"/>
    <w:rsid w:val="28DD9734"/>
    <w:rsid w:val="28DDE41E"/>
    <w:rsid w:val="28DEC7B4"/>
    <w:rsid w:val="28DF8844"/>
    <w:rsid w:val="28E7A7A0"/>
    <w:rsid w:val="28E8CE92"/>
    <w:rsid w:val="28E92D18"/>
    <w:rsid w:val="28F1C7DB"/>
    <w:rsid w:val="28F45287"/>
    <w:rsid w:val="28F83639"/>
    <w:rsid w:val="28F9DDF8"/>
    <w:rsid w:val="28FAE526"/>
    <w:rsid w:val="28FCBF42"/>
    <w:rsid w:val="29030859"/>
    <w:rsid w:val="290450CF"/>
    <w:rsid w:val="2904BF7A"/>
    <w:rsid w:val="2914B7F7"/>
    <w:rsid w:val="291717AF"/>
    <w:rsid w:val="291A4760"/>
    <w:rsid w:val="291AB9C2"/>
    <w:rsid w:val="291C74D4"/>
    <w:rsid w:val="29212AA3"/>
    <w:rsid w:val="2924EB3D"/>
    <w:rsid w:val="2927D058"/>
    <w:rsid w:val="292A48D5"/>
    <w:rsid w:val="292CD088"/>
    <w:rsid w:val="292D5516"/>
    <w:rsid w:val="292E8E8B"/>
    <w:rsid w:val="29300F75"/>
    <w:rsid w:val="29303DA2"/>
    <w:rsid w:val="2933848D"/>
    <w:rsid w:val="2937D242"/>
    <w:rsid w:val="2937D5F4"/>
    <w:rsid w:val="2938FA26"/>
    <w:rsid w:val="293A58F4"/>
    <w:rsid w:val="293DE6DF"/>
    <w:rsid w:val="293E7918"/>
    <w:rsid w:val="29430DCA"/>
    <w:rsid w:val="29474D34"/>
    <w:rsid w:val="2947952F"/>
    <w:rsid w:val="2947FEA9"/>
    <w:rsid w:val="294BEBAA"/>
    <w:rsid w:val="294DF280"/>
    <w:rsid w:val="294E3515"/>
    <w:rsid w:val="294FEC2F"/>
    <w:rsid w:val="2951FF09"/>
    <w:rsid w:val="29585B9C"/>
    <w:rsid w:val="2964E468"/>
    <w:rsid w:val="29694351"/>
    <w:rsid w:val="296DB345"/>
    <w:rsid w:val="29707262"/>
    <w:rsid w:val="2973BF30"/>
    <w:rsid w:val="29742F06"/>
    <w:rsid w:val="29758FCB"/>
    <w:rsid w:val="2975C399"/>
    <w:rsid w:val="29765A81"/>
    <w:rsid w:val="2976F830"/>
    <w:rsid w:val="297A18B2"/>
    <w:rsid w:val="297B750E"/>
    <w:rsid w:val="297C3EB2"/>
    <w:rsid w:val="298440CE"/>
    <w:rsid w:val="29847463"/>
    <w:rsid w:val="29852EFC"/>
    <w:rsid w:val="298694BA"/>
    <w:rsid w:val="2988B172"/>
    <w:rsid w:val="298D1785"/>
    <w:rsid w:val="298DDF12"/>
    <w:rsid w:val="2992A710"/>
    <w:rsid w:val="29960E02"/>
    <w:rsid w:val="2997A614"/>
    <w:rsid w:val="299D76A2"/>
    <w:rsid w:val="299D7B68"/>
    <w:rsid w:val="299F4209"/>
    <w:rsid w:val="29A134AB"/>
    <w:rsid w:val="29A42A2F"/>
    <w:rsid w:val="29A5DE15"/>
    <w:rsid w:val="29A7A2B5"/>
    <w:rsid w:val="29A91896"/>
    <w:rsid w:val="29ACA276"/>
    <w:rsid w:val="29AF373F"/>
    <w:rsid w:val="29B4E043"/>
    <w:rsid w:val="29BCE61A"/>
    <w:rsid w:val="29BE03E4"/>
    <w:rsid w:val="29BEB39C"/>
    <w:rsid w:val="29C15634"/>
    <w:rsid w:val="29C1E6C2"/>
    <w:rsid w:val="29C258FE"/>
    <w:rsid w:val="29C33B73"/>
    <w:rsid w:val="29C40938"/>
    <w:rsid w:val="29C48CB6"/>
    <w:rsid w:val="29C5C52A"/>
    <w:rsid w:val="29C66B2A"/>
    <w:rsid w:val="29C6F64D"/>
    <w:rsid w:val="29C6F8C8"/>
    <w:rsid w:val="29D38C09"/>
    <w:rsid w:val="29D3E9FE"/>
    <w:rsid w:val="29D7B00A"/>
    <w:rsid w:val="29DE034F"/>
    <w:rsid w:val="29DE79A5"/>
    <w:rsid w:val="29DF066F"/>
    <w:rsid w:val="29E335B5"/>
    <w:rsid w:val="29EC2D93"/>
    <w:rsid w:val="29EC3729"/>
    <w:rsid w:val="29ED241D"/>
    <w:rsid w:val="29EDDDE6"/>
    <w:rsid w:val="29EEABC8"/>
    <w:rsid w:val="29EED6F6"/>
    <w:rsid w:val="29F4511A"/>
    <w:rsid w:val="29F58B1A"/>
    <w:rsid w:val="29F900CE"/>
    <w:rsid w:val="29FD14F6"/>
    <w:rsid w:val="29FD166D"/>
    <w:rsid w:val="29FE1C18"/>
    <w:rsid w:val="29FF5515"/>
    <w:rsid w:val="2A000E6F"/>
    <w:rsid w:val="2A00841A"/>
    <w:rsid w:val="2A015D15"/>
    <w:rsid w:val="2A041FC1"/>
    <w:rsid w:val="2A0461C2"/>
    <w:rsid w:val="2A0B1A4E"/>
    <w:rsid w:val="2A0ED294"/>
    <w:rsid w:val="2A102BA1"/>
    <w:rsid w:val="2A1626C5"/>
    <w:rsid w:val="2A1AB9C3"/>
    <w:rsid w:val="2A1CB650"/>
    <w:rsid w:val="2A1EF83A"/>
    <w:rsid w:val="2A206D56"/>
    <w:rsid w:val="2A20B37F"/>
    <w:rsid w:val="2A255EC6"/>
    <w:rsid w:val="2A2B97C1"/>
    <w:rsid w:val="2A2CDE95"/>
    <w:rsid w:val="2A33EC6B"/>
    <w:rsid w:val="2A3446C4"/>
    <w:rsid w:val="2A34AEE5"/>
    <w:rsid w:val="2A3701BB"/>
    <w:rsid w:val="2A37C117"/>
    <w:rsid w:val="2A380C98"/>
    <w:rsid w:val="2A3BB660"/>
    <w:rsid w:val="2A3E4B02"/>
    <w:rsid w:val="2A3E8DDB"/>
    <w:rsid w:val="2A473AA0"/>
    <w:rsid w:val="2A478C71"/>
    <w:rsid w:val="2A489C99"/>
    <w:rsid w:val="2A4EC3E7"/>
    <w:rsid w:val="2A4EDA98"/>
    <w:rsid w:val="2A4F8326"/>
    <w:rsid w:val="2A520DDD"/>
    <w:rsid w:val="2A535EEF"/>
    <w:rsid w:val="2A5546BA"/>
    <w:rsid w:val="2A556998"/>
    <w:rsid w:val="2A580445"/>
    <w:rsid w:val="2A58705F"/>
    <w:rsid w:val="2A5E81BF"/>
    <w:rsid w:val="2A63585E"/>
    <w:rsid w:val="2A64E4E3"/>
    <w:rsid w:val="2A6526C6"/>
    <w:rsid w:val="2A65CFE3"/>
    <w:rsid w:val="2A66B7ED"/>
    <w:rsid w:val="2A680C88"/>
    <w:rsid w:val="2A680D93"/>
    <w:rsid w:val="2A6915D9"/>
    <w:rsid w:val="2A6BBADB"/>
    <w:rsid w:val="2A7599DE"/>
    <w:rsid w:val="2A80FA3D"/>
    <w:rsid w:val="2A83E719"/>
    <w:rsid w:val="2A8935BA"/>
    <w:rsid w:val="2A8D5CEF"/>
    <w:rsid w:val="2A8FCB84"/>
    <w:rsid w:val="2A94CAB4"/>
    <w:rsid w:val="2A9BCBBE"/>
    <w:rsid w:val="2A9C991C"/>
    <w:rsid w:val="2A9F394A"/>
    <w:rsid w:val="2AA0BC05"/>
    <w:rsid w:val="2AA1E960"/>
    <w:rsid w:val="2AA271FC"/>
    <w:rsid w:val="2AACE5B6"/>
    <w:rsid w:val="2AADD5EA"/>
    <w:rsid w:val="2AAEDA65"/>
    <w:rsid w:val="2AAF61D1"/>
    <w:rsid w:val="2AB00CA9"/>
    <w:rsid w:val="2AB0A071"/>
    <w:rsid w:val="2AB6D6B4"/>
    <w:rsid w:val="2AB7AC20"/>
    <w:rsid w:val="2AB8F9B5"/>
    <w:rsid w:val="2AB98829"/>
    <w:rsid w:val="2AC635AF"/>
    <w:rsid w:val="2AC6C0FB"/>
    <w:rsid w:val="2AC7C9CF"/>
    <w:rsid w:val="2ACBF513"/>
    <w:rsid w:val="2AD98AC6"/>
    <w:rsid w:val="2ADB2BAB"/>
    <w:rsid w:val="2ADBA86A"/>
    <w:rsid w:val="2AE07699"/>
    <w:rsid w:val="2AE1866C"/>
    <w:rsid w:val="2AE655BD"/>
    <w:rsid w:val="2AE704DC"/>
    <w:rsid w:val="2AE75496"/>
    <w:rsid w:val="2AE78E37"/>
    <w:rsid w:val="2AEC32BF"/>
    <w:rsid w:val="2AF50907"/>
    <w:rsid w:val="2AF59B61"/>
    <w:rsid w:val="2AF6DE22"/>
    <w:rsid w:val="2AF9348E"/>
    <w:rsid w:val="2AF96FFD"/>
    <w:rsid w:val="2AFF07D5"/>
    <w:rsid w:val="2AFF74D4"/>
    <w:rsid w:val="2AFFD298"/>
    <w:rsid w:val="2B00939D"/>
    <w:rsid w:val="2B00E468"/>
    <w:rsid w:val="2B053DA4"/>
    <w:rsid w:val="2B06DF85"/>
    <w:rsid w:val="2B0D5AF2"/>
    <w:rsid w:val="2B0DE8EE"/>
    <w:rsid w:val="2B0E835E"/>
    <w:rsid w:val="2B10D18D"/>
    <w:rsid w:val="2B11704A"/>
    <w:rsid w:val="2B134808"/>
    <w:rsid w:val="2B167135"/>
    <w:rsid w:val="2B1989B1"/>
    <w:rsid w:val="2B1B53FB"/>
    <w:rsid w:val="2B1CE076"/>
    <w:rsid w:val="2B2374C8"/>
    <w:rsid w:val="2B258BB1"/>
    <w:rsid w:val="2B272B97"/>
    <w:rsid w:val="2B288CDF"/>
    <w:rsid w:val="2B2946C6"/>
    <w:rsid w:val="2B2A79DF"/>
    <w:rsid w:val="2B2FA290"/>
    <w:rsid w:val="2B33D94B"/>
    <w:rsid w:val="2B33EB19"/>
    <w:rsid w:val="2B36009E"/>
    <w:rsid w:val="2B376CE7"/>
    <w:rsid w:val="2B3D199B"/>
    <w:rsid w:val="2B426D72"/>
    <w:rsid w:val="2B4461D6"/>
    <w:rsid w:val="2B449FDE"/>
    <w:rsid w:val="2B48ED20"/>
    <w:rsid w:val="2B51ACF2"/>
    <w:rsid w:val="2B52425C"/>
    <w:rsid w:val="2B560207"/>
    <w:rsid w:val="2B5D3F71"/>
    <w:rsid w:val="2B5E295F"/>
    <w:rsid w:val="2B5FB30E"/>
    <w:rsid w:val="2B6001D2"/>
    <w:rsid w:val="2B641F1E"/>
    <w:rsid w:val="2B68696D"/>
    <w:rsid w:val="2B6A1B09"/>
    <w:rsid w:val="2B6F9B7D"/>
    <w:rsid w:val="2B713A0D"/>
    <w:rsid w:val="2B72A31B"/>
    <w:rsid w:val="2B762A0D"/>
    <w:rsid w:val="2B7AD25F"/>
    <w:rsid w:val="2B7B1DD5"/>
    <w:rsid w:val="2B7B887A"/>
    <w:rsid w:val="2B7DF829"/>
    <w:rsid w:val="2B81D2CE"/>
    <w:rsid w:val="2B84B060"/>
    <w:rsid w:val="2B8698BC"/>
    <w:rsid w:val="2B8C0575"/>
    <w:rsid w:val="2B8C1920"/>
    <w:rsid w:val="2B8C74A3"/>
    <w:rsid w:val="2B8C864B"/>
    <w:rsid w:val="2B8D1415"/>
    <w:rsid w:val="2B93038B"/>
    <w:rsid w:val="2B97CC91"/>
    <w:rsid w:val="2B9D6DDB"/>
    <w:rsid w:val="2B9E6589"/>
    <w:rsid w:val="2B9F775F"/>
    <w:rsid w:val="2BA426F1"/>
    <w:rsid w:val="2BA5FE9B"/>
    <w:rsid w:val="2BA606E9"/>
    <w:rsid w:val="2BA96911"/>
    <w:rsid w:val="2BAD8B00"/>
    <w:rsid w:val="2BB0FC6C"/>
    <w:rsid w:val="2BB116A5"/>
    <w:rsid w:val="2BB421CD"/>
    <w:rsid w:val="2BB4794C"/>
    <w:rsid w:val="2BB4EA8A"/>
    <w:rsid w:val="2BB68A9D"/>
    <w:rsid w:val="2BB79249"/>
    <w:rsid w:val="2BBB6467"/>
    <w:rsid w:val="2BBBDE6B"/>
    <w:rsid w:val="2BC0E7BC"/>
    <w:rsid w:val="2BC34245"/>
    <w:rsid w:val="2BC65832"/>
    <w:rsid w:val="2BCA8134"/>
    <w:rsid w:val="2BCDEE18"/>
    <w:rsid w:val="2BCE15F5"/>
    <w:rsid w:val="2BCF4420"/>
    <w:rsid w:val="2BD22086"/>
    <w:rsid w:val="2BD228FB"/>
    <w:rsid w:val="2BD625A1"/>
    <w:rsid w:val="2BD6C5CD"/>
    <w:rsid w:val="2BD7274B"/>
    <w:rsid w:val="2BD8D1F8"/>
    <w:rsid w:val="2BDE5437"/>
    <w:rsid w:val="2BDEED35"/>
    <w:rsid w:val="2BDF1C0E"/>
    <w:rsid w:val="2BE1ED7A"/>
    <w:rsid w:val="2BE282F5"/>
    <w:rsid w:val="2BE497B4"/>
    <w:rsid w:val="2BE53829"/>
    <w:rsid w:val="2BE630B1"/>
    <w:rsid w:val="2BEB0E5E"/>
    <w:rsid w:val="2BEDE6D1"/>
    <w:rsid w:val="2BEDE6D4"/>
    <w:rsid w:val="2BF1A775"/>
    <w:rsid w:val="2BF440C0"/>
    <w:rsid w:val="2BF5B0AC"/>
    <w:rsid w:val="2BF8C02A"/>
    <w:rsid w:val="2BFA64C4"/>
    <w:rsid w:val="2BFAE057"/>
    <w:rsid w:val="2BFCD7CA"/>
    <w:rsid w:val="2BFEA047"/>
    <w:rsid w:val="2C026DD1"/>
    <w:rsid w:val="2C02B1F6"/>
    <w:rsid w:val="2C03D5C6"/>
    <w:rsid w:val="2C03D9DB"/>
    <w:rsid w:val="2C0653C0"/>
    <w:rsid w:val="2C091AEE"/>
    <w:rsid w:val="2C09B7B3"/>
    <w:rsid w:val="2C0E68BA"/>
    <w:rsid w:val="2C10D84F"/>
    <w:rsid w:val="2C1B579E"/>
    <w:rsid w:val="2C1D1666"/>
    <w:rsid w:val="2C1DA582"/>
    <w:rsid w:val="2C214A72"/>
    <w:rsid w:val="2C22E669"/>
    <w:rsid w:val="2C2334F4"/>
    <w:rsid w:val="2C236B9E"/>
    <w:rsid w:val="2C2A6449"/>
    <w:rsid w:val="2C2BB990"/>
    <w:rsid w:val="2C2C14A9"/>
    <w:rsid w:val="2C303BB3"/>
    <w:rsid w:val="2C341CE9"/>
    <w:rsid w:val="2C3BBEF8"/>
    <w:rsid w:val="2C3BF6F2"/>
    <w:rsid w:val="2C3EC63F"/>
    <w:rsid w:val="2C434579"/>
    <w:rsid w:val="2C45A087"/>
    <w:rsid w:val="2C463790"/>
    <w:rsid w:val="2C47D8C5"/>
    <w:rsid w:val="2C49ACFE"/>
    <w:rsid w:val="2C49B836"/>
    <w:rsid w:val="2C4C9DDC"/>
    <w:rsid w:val="2C4CA8CD"/>
    <w:rsid w:val="2C4F6BAD"/>
    <w:rsid w:val="2C54B1EB"/>
    <w:rsid w:val="2C54BB1C"/>
    <w:rsid w:val="2C577D36"/>
    <w:rsid w:val="2C592320"/>
    <w:rsid w:val="2C5C5B57"/>
    <w:rsid w:val="2C5C9F47"/>
    <w:rsid w:val="2C5DA0B8"/>
    <w:rsid w:val="2C5DFF22"/>
    <w:rsid w:val="2C62CD1A"/>
    <w:rsid w:val="2C65C38F"/>
    <w:rsid w:val="2C6753AB"/>
    <w:rsid w:val="2C6F60C9"/>
    <w:rsid w:val="2C73A500"/>
    <w:rsid w:val="2C7459ED"/>
    <w:rsid w:val="2C76BC4C"/>
    <w:rsid w:val="2C7928DB"/>
    <w:rsid w:val="2C7F68F2"/>
    <w:rsid w:val="2C81F607"/>
    <w:rsid w:val="2C83E5C5"/>
    <w:rsid w:val="2C86E0B5"/>
    <w:rsid w:val="2C878CF1"/>
    <w:rsid w:val="2C8A28C3"/>
    <w:rsid w:val="2C8AB98B"/>
    <w:rsid w:val="2C8B7B62"/>
    <w:rsid w:val="2C8B8F22"/>
    <w:rsid w:val="2C8F8B31"/>
    <w:rsid w:val="2C92D46E"/>
    <w:rsid w:val="2C94D2C8"/>
    <w:rsid w:val="2C952A83"/>
    <w:rsid w:val="2C9709DC"/>
    <w:rsid w:val="2C977D36"/>
    <w:rsid w:val="2C9946BF"/>
    <w:rsid w:val="2C998275"/>
    <w:rsid w:val="2C9A4059"/>
    <w:rsid w:val="2C9A4702"/>
    <w:rsid w:val="2C9C1A3C"/>
    <w:rsid w:val="2C9DF510"/>
    <w:rsid w:val="2C9ECD9D"/>
    <w:rsid w:val="2C9F7B8B"/>
    <w:rsid w:val="2CA0ED89"/>
    <w:rsid w:val="2CA58110"/>
    <w:rsid w:val="2CA58663"/>
    <w:rsid w:val="2CA6595B"/>
    <w:rsid w:val="2CA86E15"/>
    <w:rsid w:val="2CA8D6CB"/>
    <w:rsid w:val="2CAF3CEE"/>
    <w:rsid w:val="2CB85B33"/>
    <w:rsid w:val="2CB9FEEB"/>
    <w:rsid w:val="2CBBCFBF"/>
    <w:rsid w:val="2CBD35B4"/>
    <w:rsid w:val="2CBD4FA1"/>
    <w:rsid w:val="2CBE5A8A"/>
    <w:rsid w:val="2CC0DFD8"/>
    <w:rsid w:val="2CC0FB2D"/>
    <w:rsid w:val="2CC3DBCE"/>
    <w:rsid w:val="2CC68471"/>
    <w:rsid w:val="2CC69F15"/>
    <w:rsid w:val="2CCA8B8F"/>
    <w:rsid w:val="2CCAEC2B"/>
    <w:rsid w:val="2CCEB1F8"/>
    <w:rsid w:val="2CD38F49"/>
    <w:rsid w:val="2CE1F6D2"/>
    <w:rsid w:val="2CE2B93C"/>
    <w:rsid w:val="2CE39CCD"/>
    <w:rsid w:val="2CE5AE96"/>
    <w:rsid w:val="2CEE1BBE"/>
    <w:rsid w:val="2CF5BEE5"/>
    <w:rsid w:val="2CF85F87"/>
    <w:rsid w:val="2CFDD568"/>
    <w:rsid w:val="2CFE94A1"/>
    <w:rsid w:val="2D02EEAE"/>
    <w:rsid w:val="2D0A10EB"/>
    <w:rsid w:val="2D0B29F7"/>
    <w:rsid w:val="2D0E4B1F"/>
    <w:rsid w:val="2D10135A"/>
    <w:rsid w:val="2D11811B"/>
    <w:rsid w:val="2D1337CB"/>
    <w:rsid w:val="2D158A53"/>
    <w:rsid w:val="2D1E8DAE"/>
    <w:rsid w:val="2D20A8E6"/>
    <w:rsid w:val="2D2635AF"/>
    <w:rsid w:val="2D2716BA"/>
    <w:rsid w:val="2D2A495F"/>
    <w:rsid w:val="2D303129"/>
    <w:rsid w:val="2D362595"/>
    <w:rsid w:val="2D384A77"/>
    <w:rsid w:val="2D3868C1"/>
    <w:rsid w:val="2D3980D6"/>
    <w:rsid w:val="2D3A35EA"/>
    <w:rsid w:val="2D3A97A0"/>
    <w:rsid w:val="2D3AE7AA"/>
    <w:rsid w:val="2D3F7765"/>
    <w:rsid w:val="2D410A57"/>
    <w:rsid w:val="2D4417B8"/>
    <w:rsid w:val="2D443700"/>
    <w:rsid w:val="2D46091D"/>
    <w:rsid w:val="2D48336E"/>
    <w:rsid w:val="2D499117"/>
    <w:rsid w:val="2D4B0051"/>
    <w:rsid w:val="2D4B3189"/>
    <w:rsid w:val="2D4E0689"/>
    <w:rsid w:val="2D578521"/>
    <w:rsid w:val="2D58E110"/>
    <w:rsid w:val="2D58FDF7"/>
    <w:rsid w:val="2D5A01C6"/>
    <w:rsid w:val="2D5BE299"/>
    <w:rsid w:val="2D5E977F"/>
    <w:rsid w:val="2D646D24"/>
    <w:rsid w:val="2D66FBE7"/>
    <w:rsid w:val="2D6BAE6A"/>
    <w:rsid w:val="2D6C1E7B"/>
    <w:rsid w:val="2D6D3B39"/>
    <w:rsid w:val="2D6D4215"/>
    <w:rsid w:val="2D708DE8"/>
    <w:rsid w:val="2D7406E2"/>
    <w:rsid w:val="2D76E8C4"/>
    <w:rsid w:val="2D7B4216"/>
    <w:rsid w:val="2D7C7BE2"/>
    <w:rsid w:val="2D7D5B34"/>
    <w:rsid w:val="2D7FFF72"/>
    <w:rsid w:val="2D80C47D"/>
    <w:rsid w:val="2D82744F"/>
    <w:rsid w:val="2D82DB44"/>
    <w:rsid w:val="2D82DD56"/>
    <w:rsid w:val="2D83BF51"/>
    <w:rsid w:val="2D88441E"/>
    <w:rsid w:val="2D89B732"/>
    <w:rsid w:val="2D8DEAB8"/>
    <w:rsid w:val="2D8E37EC"/>
    <w:rsid w:val="2D995577"/>
    <w:rsid w:val="2D9AF69B"/>
    <w:rsid w:val="2D9C7586"/>
    <w:rsid w:val="2D9D8CCC"/>
    <w:rsid w:val="2DA13BDE"/>
    <w:rsid w:val="2DA796FF"/>
    <w:rsid w:val="2DA7E7D2"/>
    <w:rsid w:val="2DACEC44"/>
    <w:rsid w:val="2DAD6720"/>
    <w:rsid w:val="2DB1E1C2"/>
    <w:rsid w:val="2DB1E546"/>
    <w:rsid w:val="2DB307C7"/>
    <w:rsid w:val="2DB8BCA5"/>
    <w:rsid w:val="2DB9F70F"/>
    <w:rsid w:val="2DBBDDDE"/>
    <w:rsid w:val="2DBC8764"/>
    <w:rsid w:val="2DC07905"/>
    <w:rsid w:val="2DC160D0"/>
    <w:rsid w:val="2DC2088B"/>
    <w:rsid w:val="2DC63C17"/>
    <w:rsid w:val="2DC81548"/>
    <w:rsid w:val="2DC88BD8"/>
    <w:rsid w:val="2DC8D667"/>
    <w:rsid w:val="2DCB71FB"/>
    <w:rsid w:val="2DCC88C1"/>
    <w:rsid w:val="2DCF4FF1"/>
    <w:rsid w:val="2DD0A529"/>
    <w:rsid w:val="2DD0E7BD"/>
    <w:rsid w:val="2DD39F0E"/>
    <w:rsid w:val="2DD5D214"/>
    <w:rsid w:val="2DD77C5C"/>
    <w:rsid w:val="2DD78E4E"/>
    <w:rsid w:val="2DD901C6"/>
    <w:rsid w:val="2DDAB22B"/>
    <w:rsid w:val="2DDBA187"/>
    <w:rsid w:val="2DDBFCF5"/>
    <w:rsid w:val="2DDD2B03"/>
    <w:rsid w:val="2DDF740D"/>
    <w:rsid w:val="2DE1CBE3"/>
    <w:rsid w:val="2DE23E45"/>
    <w:rsid w:val="2DE2D1E5"/>
    <w:rsid w:val="2DE5EB35"/>
    <w:rsid w:val="2DE6E523"/>
    <w:rsid w:val="2DE85D00"/>
    <w:rsid w:val="2DE8A2B3"/>
    <w:rsid w:val="2DE9B891"/>
    <w:rsid w:val="2DE9C4F4"/>
    <w:rsid w:val="2DEC30B2"/>
    <w:rsid w:val="2DF0BEF7"/>
    <w:rsid w:val="2DF17CD7"/>
    <w:rsid w:val="2DF3FEDC"/>
    <w:rsid w:val="2DF4C0D1"/>
    <w:rsid w:val="2DF5C2A9"/>
    <w:rsid w:val="2DFA28C8"/>
    <w:rsid w:val="2DFCB4ED"/>
    <w:rsid w:val="2DFCD597"/>
    <w:rsid w:val="2E034880"/>
    <w:rsid w:val="2E0AD687"/>
    <w:rsid w:val="2E0D0B33"/>
    <w:rsid w:val="2E14F203"/>
    <w:rsid w:val="2E19BE58"/>
    <w:rsid w:val="2E1A4249"/>
    <w:rsid w:val="2E21D846"/>
    <w:rsid w:val="2E2211FD"/>
    <w:rsid w:val="2E253A55"/>
    <w:rsid w:val="2E2877A8"/>
    <w:rsid w:val="2E2DCE8D"/>
    <w:rsid w:val="2E304760"/>
    <w:rsid w:val="2E33F3E8"/>
    <w:rsid w:val="2E354152"/>
    <w:rsid w:val="2E35E711"/>
    <w:rsid w:val="2E38AFB6"/>
    <w:rsid w:val="2E394D26"/>
    <w:rsid w:val="2E39680D"/>
    <w:rsid w:val="2E3DBA08"/>
    <w:rsid w:val="2E3E0411"/>
    <w:rsid w:val="2E3FDE49"/>
    <w:rsid w:val="2E40BF6E"/>
    <w:rsid w:val="2E41D0FF"/>
    <w:rsid w:val="2E42A306"/>
    <w:rsid w:val="2E460F73"/>
    <w:rsid w:val="2E4AB889"/>
    <w:rsid w:val="2E4B3EC4"/>
    <w:rsid w:val="2E4B5C1B"/>
    <w:rsid w:val="2E4C1A63"/>
    <w:rsid w:val="2E4E1F10"/>
    <w:rsid w:val="2E51E688"/>
    <w:rsid w:val="2E54D9C1"/>
    <w:rsid w:val="2E58F4C0"/>
    <w:rsid w:val="2E590615"/>
    <w:rsid w:val="2E5ED582"/>
    <w:rsid w:val="2E6027BD"/>
    <w:rsid w:val="2E60AC0B"/>
    <w:rsid w:val="2E644F39"/>
    <w:rsid w:val="2E67F6A6"/>
    <w:rsid w:val="2E6A69A0"/>
    <w:rsid w:val="2E6C6615"/>
    <w:rsid w:val="2E6F5BE7"/>
    <w:rsid w:val="2E705F8A"/>
    <w:rsid w:val="2E77F1B4"/>
    <w:rsid w:val="2E8124D8"/>
    <w:rsid w:val="2E8159AA"/>
    <w:rsid w:val="2E81DDDB"/>
    <w:rsid w:val="2E84C925"/>
    <w:rsid w:val="2E8519C9"/>
    <w:rsid w:val="2E8579BD"/>
    <w:rsid w:val="2E86A85B"/>
    <w:rsid w:val="2E8D2773"/>
    <w:rsid w:val="2E922E37"/>
    <w:rsid w:val="2E944ADD"/>
    <w:rsid w:val="2E98BBC5"/>
    <w:rsid w:val="2E9BA30E"/>
    <w:rsid w:val="2E9CC795"/>
    <w:rsid w:val="2E9DF75B"/>
    <w:rsid w:val="2EA134EE"/>
    <w:rsid w:val="2EA25743"/>
    <w:rsid w:val="2EA48641"/>
    <w:rsid w:val="2EA7679D"/>
    <w:rsid w:val="2EAA851B"/>
    <w:rsid w:val="2EADC507"/>
    <w:rsid w:val="2EB16545"/>
    <w:rsid w:val="2EB71977"/>
    <w:rsid w:val="2EB760F6"/>
    <w:rsid w:val="2EB7780D"/>
    <w:rsid w:val="2EB83F65"/>
    <w:rsid w:val="2EB8FC56"/>
    <w:rsid w:val="2EBAA720"/>
    <w:rsid w:val="2EBBFCCD"/>
    <w:rsid w:val="2EC1B8D9"/>
    <w:rsid w:val="2EC35EDC"/>
    <w:rsid w:val="2EC9BD30"/>
    <w:rsid w:val="2ECC0525"/>
    <w:rsid w:val="2ECD1BF3"/>
    <w:rsid w:val="2ED048FC"/>
    <w:rsid w:val="2ED25235"/>
    <w:rsid w:val="2ED418BB"/>
    <w:rsid w:val="2ED450DD"/>
    <w:rsid w:val="2ED45D28"/>
    <w:rsid w:val="2ED74D13"/>
    <w:rsid w:val="2EDDA916"/>
    <w:rsid w:val="2EDF842A"/>
    <w:rsid w:val="2EE4CE98"/>
    <w:rsid w:val="2EEA6117"/>
    <w:rsid w:val="2EECB7A1"/>
    <w:rsid w:val="2EF84FD3"/>
    <w:rsid w:val="2EF9A43E"/>
    <w:rsid w:val="2EF9C58D"/>
    <w:rsid w:val="2EFA869C"/>
    <w:rsid w:val="2EFB8BC0"/>
    <w:rsid w:val="2EFEF8F0"/>
    <w:rsid w:val="2F042E87"/>
    <w:rsid w:val="2F051C31"/>
    <w:rsid w:val="2F05DB90"/>
    <w:rsid w:val="2F08AD2D"/>
    <w:rsid w:val="2F0F8B2C"/>
    <w:rsid w:val="2F1333AA"/>
    <w:rsid w:val="2F19562B"/>
    <w:rsid w:val="2F197E14"/>
    <w:rsid w:val="2F19A6BD"/>
    <w:rsid w:val="2F19CD3B"/>
    <w:rsid w:val="2F1CFC4F"/>
    <w:rsid w:val="2F1DD173"/>
    <w:rsid w:val="2F206370"/>
    <w:rsid w:val="2F2A903E"/>
    <w:rsid w:val="2F2AE84D"/>
    <w:rsid w:val="2F2B890B"/>
    <w:rsid w:val="2F2D922C"/>
    <w:rsid w:val="2F30A887"/>
    <w:rsid w:val="2F36D672"/>
    <w:rsid w:val="2F418407"/>
    <w:rsid w:val="2F43B990"/>
    <w:rsid w:val="2F482768"/>
    <w:rsid w:val="2F494398"/>
    <w:rsid w:val="2F4A92F1"/>
    <w:rsid w:val="2F4AE342"/>
    <w:rsid w:val="2F4CAB65"/>
    <w:rsid w:val="2F4D0499"/>
    <w:rsid w:val="2F52D869"/>
    <w:rsid w:val="2F53059C"/>
    <w:rsid w:val="2F5305E7"/>
    <w:rsid w:val="2F58C20F"/>
    <w:rsid w:val="2F590EB0"/>
    <w:rsid w:val="2F5B0409"/>
    <w:rsid w:val="2F5B8F3D"/>
    <w:rsid w:val="2F5C5356"/>
    <w:rsid w:val="2F5CA66D"/>
    <w:rsid w:val="2F5E9FFA"/>
    <w:rsid w:val="2F6084A5"/>
    <w:rsid w:val="2F63940B"/>
    <w:rsid w:val="2F6BA105"/>
    <w:rsid w:val="2F703350"/>
    <w:rsid w:val="2F74F3E3"/>
    <w:rsid w:val="2F771E44"/>
    <w:rsid w:val="2F7927CE"/>
    <w:rsid w:val="2F7A1968"/>
    <w:rsid w:val="2F7AF901"/>
    <w:rsid w:val="2F7C6885"/>
    <w:rsid w:val="2F80E0EE"/>
    <w:rsid w:val="2F869E4D"/>
    <w:rsid w:val="2F95CDFE"/>
    <w:rsid w:val="2F98EB36"/>
    <w:rsid w:val="2F99306E"/>
    <w:rsid w:val="2F9A241C"/>
    <w:rsid w:val="2F9A55D6"/>
    <w:rsid w:val="2F9C9FEC"/>
    <w:rsid w:val="2FA2F24A"/>
    <w:rsid w:val="2FAB2A63"/>
    <w:rsid w:val="2FB316C5"/>
    <w:rsid w:val="2FB529D0"/>
    <w:rsid w:val="2FBA4A8B"/>
    <w:rsid w:val="2FBC83FB"/>
    <w:rsid w:val="2FBCAE47"/>
    <w:rsid w:val="2FBF7307"/>
    <w:rsid w:val="2FC18CE5"/>
    <w:rsid w:val="2FC80C7C"/>
    <w:rsid w:val="2FC85B66"/>
    <w:rsid w:val="2FCA7969"/>
    <w:rsid w:val="2FCB121A"/>
    <w:rsid w:val="2FCBA57D"/>
    <w:rsid w:val="2FCC48CA"/>
    <w:rsid w:val="2FCC7228"/>
    <w:rsid w:val="2FCD7522"/>
    <w:rsid w:val="2FD21DF8"/>
    <w:rsid w:val="2FD8FF57"/>
    <w:rsid w:val="2FDCD9EF"/>
    <w:rsid w:val="2FE24399"/>
    <w:rsid w:val="2FE76162"/>
    <w:rsid w:val="2FEDEB7C"/>
    <w:rsid w:val="2FEDF8CD"/>
    <w:rsid w:val="2FF0BD51"/>
    <w:rsid w:val="2FF0C7BC"/>
    <w:rsid w:val="2FF0D0B4"/>
    <w:rsid w:val="2FF279B4"/>
    <w:rsid w:val="2FF445EE"/>
    <w:rsid w:val="2FF6FA41"/>
    <w:rsid w:val="2FF83F92"/>
    <w:rsid w:val="2FF8E8C5"/>
    <w:rsid w:val="2FFE2E7D"/>
    <w:rsid w:val="2FFE4D15"/>
    <w:rsid w:val="300059FC"/>
    <w:rsid w:val="300567CC"/>
    <w:rsid w:val="300697D0"/>
    <w:rsid w:val="3007A86A"/>
    <w:rsid w:val="3007D5E0"/>
    <w:rsid w:val="30086281"/>
    <w:rsid w:val="300C2FD9"/>
    <w:rsid w:val="300C3B0C"/>
    <w:rsid w:val="300E5068"/>
    <w:rsid w:val="30119681"/>
    <w:rsid w:val="301504AE"/>
    <w:rsid w:val="3015358F"/>
    <w:rsid w:val="30177D92"/>
    <w:rsid w:val="301A44B3"/>
    <w:rsid w:val="301D3752"/>
    <w:rsid w:val="301D720C"/>
    <w:rsid w:val="301E0D93"/>
    <w:rsid w:val="301EB57B"/>
    <w:rsid w:val="301FBDE5"/>
    <w:rsid w:val="30201586"/>
    <w:rsid w:val="3021674B"/>
    <w:rsid w:val="3021B108"/>
    <w:rsid w:val="302213D5"/>
    <w:rsid w:val="3027729E"/>
    <w:rsid w:val="3027B63C"/>
    <w:rsid w:val="3029F0CC"/>
    <w:rsid w:val="302ACA2D"/>
    <w:rsid w:val="302E3BA7"/>
    <w:rsid w:val="302FBC85"/>
    <w:rsid w:val="3030CF00"/>
    <w:rsid w:val="30337BB3"/>
    <w:rsid w:val="3037F6E5"/>
    <w:rsid w:val="3038515B"/>
    <w:rsid w:val="3039C954"/>
    <w:rsid w:val="303A7DCE"/>
    <w:rsid w:val="303F9E3A"/>
    <w:rsid w:val="303FDC35"/>
    <w:rsid w:val="30400CB3"/>
    <w:rsid w:val="30411D0A"/>
    <w:rsid w:val="304467D0"/>
    <w:rsid w:val="3044CB95"/>
    <w:rsid w:val="304911AE"/>
    <w:rsid w:val="304AFC52"/>
    <w:rsid w:val="3058D688"/>
    <w:rsid w:val="305D22BE"/>
    <w:rsid w:val="305D42F3"/>
    <w:rsid w:val="305FDCD9"/>
    <w:rsid w:val="3063C1CA"/>
    <w:rsid w:val="306789BE"/>
    <w:rsid w:val="30685637"/>
    <w:rsid w:val="3068F5A6"/>
    <w:rsid w:val="306A70F3"/>
    <w:rsid w:val="306BD2ED"/>
    <w:rsid w:val="306D0260"/>
    <w:rsid w:val="306F6779"/>
    <w:rsid w:val="3074EE81"/>
    <w:rsid w:val="307A8A65"/>
    <w:rsid w:val="307AFD17"/>
    <w:rsid w:val="307BB87A"/>
    <w:rsid w:val="307C0945"/>
    <w:rsid w:val="30875CAD"/>
    <w:rsid w:val="30879CE0"/>
    <w:rsid w:val="308BE36C"/>
    <w:rsid w:val="30982EA2"/>
    <w:rsid w:val="30984869"/>
    <w:rsid w:val="309A847C"/>
    <w:rsid w:val="30A0E7AF"/>
    <w:rsid w:val="30A41FAA"/>
    <w:rsid w:val="30A714A9"/>
    <w:rsid w:val="30AA13BA"/>
    <w:rsid w:val="30AA1519"/>
    <w:rsid w:val="30AAB056"/>
    <w:rsid w:val="30AF3B1F"/>
    <w:rsid w:val="30B05B52"/>
    <w:rsid w:val="30B1C0AA"/>
    <w:rsid w:val="30B3DD9E"/>
    <w:rsid w:val="30B4F418"/>
    <w:rsid w:val="30B9EAFA"/>
    <w:rsid w:val="30BC2592"/>
    <w:rsid w:val="30BDC7E8"/>
    <w:rsid w:val="30C49A9F"/>
    <w:rsid w:val="30CDDE14"/>
    <w:rsid w:val="30CECB6F"/>
    <w:rsid w:val="30D12369"/>
    <w:rsid w:val="30D4369B"/>
    <w:rsid w:val="30D88AE8"/>
    <w:rsid w:val="30DAAD1A"/>
    <w:rsid w:val="30DBEF5D"/>
    <w:rsid w:val="30E41B01"/>
    <w:rsid w:val="30E5DF7E"/>
    <w:rsid w:val="30E65EE1"/>
    <w:rsid w:val="30E7CCDB"/>
    <w:rsid w:val="30EB66CB"/>
    <w:rsid w:val="30EB9ABD"/>
    <w:rsid w:val="30ECC60A"/>
    <w:rsid w:val="30EEC8B7"/>
    <w:rsid w:val="30EF0C5B"/>
    <w:rsid w:val="30F36250"/>
    <w:rsid w:val="30F50584"/>
    <w:rsid w:val="30F7E53B"/>
    <w:rsid w:val="30F92A90"/>
    <w:rsid w:val="30FA32A9"/>
    <w:rsid w:val="30FBCDFF"/>
    <w:rsid w:val="30FCC8E3"/>
    <w:rsid w:val="30FD181C"/>
    <w:rsid w:val="30FD97C2"/>
    <w:rsid w:val="30FEC7A1"/>
    <w:rsid w:val="31002CC4"/>
    <w:rsid w:val="31069BCA"/>
    <w:rsid w:val="310983A9"/>
    <w:rsid w:val="310D6BA5"/>
    <w:rsid w:val="310E3604"/>
    <w:rsid w:val="31180A40"/>
    <w:rsid w:val="3118E2DB"/>
    <w:rsid w:val="311B6C89"/>
    <w:rsid w:val="311E0930"/>
    <w:rsid w:val="312248CD"/>
    <w:rsid w:val="312E457B"/>
    <w:rsid w:val="3135E16F"/>
    <w:rsid w:val="3136B955"/>
    <w:rsid w:val="313A82D5"/>
    <w:rsid w:val="313B15A5"/>
    <w:rsid w:val="313BDB09"/>
    <w:rsid w:val="3140F469"/>
    <w:rsid w:val="3141C54F"/>
    <w:rsid w:val="31425714"/>
    <w:rsid w:val="3142D7A1"/>
    <w:rsid w:val="3146EFB7"/>
    <w:rsid w:val="314ADCA6"/>
    <w:rsid w:val="3151B6CC"/>
    <w:rsid w:val="3152AB1E"/>
    <w:rsid w:val="3152D731"/>
    <w:rsid w:val="315542B7"/>
    <w:rsid w:val="315C9019"/>
    <w:rsid w:val="315DAF61"/>
    <w:rsid w:val="31602253"/>
    <w:rsid w:val="3163C859"/>
    <w:rsid w:val="3163FACA"/>
    <w:rsid w:val="316436A5"/>
    <w:rsid w:val="3165A7A2"/>
    <w:rsid w:val="316A07B7"/>
    <w:rsid w:val="316C5ECA"/>
    <w:rsid w:val="316CF6C2"/>
    <w:rsid w:val="316EBC93"/>
    <w:rsid w:val="31705840"/>
    <w:rsid w:val="3170D0FE"/>
    <w:rsid w:val="3176872A"/>
    <w:rsid w:val="3178ADD6"/>
    <w:rsid w:val="317B1466"/>
    <w:rsid w:val="317EB94D"/>
    <w:rsid w:val="317FE946"/>
    <w:rsid w:val="3180152D"/>
    <w:rsid w:val="31869473"/>
    <w:rsid w:val="31897522"/>
    <w:rsid w:val="318BA892"/>
    <w:rsid w:val="318DF0EF"/>
    <w:rsid w:val="318F2B47"/>
    <w:rsid w:val="31967644"/>
    <w:rsid w:val="319985B7"/>
    <w:rsid w:val="319B9AB2"/>
    <w:rsid w:val="319CDAE1"/>
    <w:rsid w:val="319D3F88"/>
    <w:rsid w:val="319E163D"/>
    <w:rsid w:val="31A0B202"/>
    <w:rsid w:val="31A3ECDF"/>
    <w:rsid w:val="31A559D7"/>
    <w:rsid w:val="31A56888"/>
    <w:rsid w:val="31A9C486"/>
    <w:rsid w:val="31AABDBF"/>
    <w:rsid w:val="31ABCA22"/>
    <w:rsid w:val="31AD07BF"/>
    <w:rsid w:val="31ADF3D3"/>
    <w:rsid w:val="31AFDE95"/>
    <w:rsid w:val="31B0AC52"/>
    <w:rsid w:val="31B0D852"/>
    <w:rsid w:val="31B166E5"/>
    <w:rsid w:val="31B290A8"/>
    <w:rsid w:val="31B4373B"/>
    <w:rsid w:val="31B456AC"/>
    <w:rsid w:val="31B68F3A"/>
    <w:rsid w:val="31BB295E"/>
    <w:rsid w:val="31CC9F61"/>
    <w:rsid w:val="31CF6411"/>
    <w:rsid w:val="31CFC4D0"/>
    <w:rsid w:val="31D22671"/>
    <w:rsid w:val="31D253D5"/>
    <w:rsid w:val="31D75348"/>
    <w:rsid w:val="31DA7C4E"/>
    <w:rsid w:val="31DB093F"/>
    <w:rsid w:val="31DD7FA8"/>
    <w:rsid w:val="31E49443"/>
    <w:rsid w:val="31E75844"/>
    <w:rsid w:val="31F1FB3D"/>
    <w:rsid w:val="31F34C9B"/>
    <w:rsid w:val="31F400E6"/>
    <w:rsid w:val="31F65F60"/>
    <w:rsid w:val="31FC49DB"/>
    <w:rsid w:val="31FC91AA"/>
    <w:rsid w:val="31FF49C1"/>
    <w:rsid w:val="32047BE8"/>
    <w:rsid w:val="3206355A"/>
    <w:rsid w:val="320867A4"/>
    <w:rsid w:val="3209C0ED"/>
    <w:rsid w:val="320D455D"/>
    <w:rsid w:val="3210B70D"/>
    <w:rsid w:val="3211AC3D"/>
    <w:rsid w:val="321563F8"/>
    <w:rsid w:val="321E20EA"/>
    <w:rsid w:val="321FFF7B"/>
    <w:rsid w:val="3221FCBB"/>
    <w:rsid w:val="3223F6AF"/>
    <w:rsid w:val="322A90AE"/>
    <w:rsid w:val="322AC45F"/>
    <w:rsid w:val="322B07BB"/>
    <w:rsid w:val="322B09A6"/>
    <w:rsid w:val="322E0296"/>
    <w:rsid w:val="32316976"/>
    <w:rsid w:val="323237B5"/>
    <w:rsid w:val="32382D49"/>
    <w:rsid w:val="323A55E3"/>
    <w:rsid w:val="323C061B"/>
    <w:rsid w:val="323D4DF0"/>
    <w:rsid w:val="323F075B"/>
    <w:rsid w:val="32409C8D"/>
    <w:rsid w:val="32430231"/>
    <w:rsid w:val="3249B364"/>
    <w:rsid w:val="324D78C5"/>
    <w:rsid w:val="32503E56"/>
    <w:rsid w:val="3250C9D2"/>
    <w:rsid w:val="32516DFD"/>
    <w:rsid w:val="32538C83"/>
    <w:rsid w:val="3256C0F9"/>
    <w:rsid w:val="32576F9C"/>
    <w:rsid w:val="32581112"/>
    <w:rsid w:val="325996E7"/>
    <w:rsid w:val="325D5CC3"/>
    <w:rsid w:val="325D7C2D"/>
    <w:rsid w:val="325FEF6D"/>
    <w:rsid w:val="3260C497"/>
    <w:rsid w:val="32610899"/>
    <w:rsid w:val="32630BE9"/>
    <w:rsid w:val="3265032C"/>
    <w:rsid w:val="326BFE39"/>
    <w:rsid w:val="326E48BD"/>
    <w:rsid w:val="326F5398"/>
    <w:rsid w:val="3270653F"/>
    <w:rsid w:val="32718304"/>
    <w:rsid w:val="327353D0"/>
    <w:rsid w:val="32748A0A"/>
    <w:rsid w:val="32771962"/>
    <w:rsid w:val="32806D83"/>
    <w:rsid w:val="3280F1C2"/>
    <w:rsid w:val="3281A215"/>
    <w:rsid w:val="32821C7E"/>
    <w:rsid w:val="32836CB5"/>
    <w:rsid w:val="3286CDB9"/>
    <w:rsid w:val="328AAD12"/>
    <w:rsid w:val="328B23D1"/>
    <w:rsid w:val="328CB3EA"/>
    <w:rsid w:val="328D42CC"/>
    <w:rsid w:val="328F3365"/>
    <w:rsid w:val="32921D63"/>
    <w:rsid w:val="3296148D"/>
    <w:rsid w:val="329C7198"/>
    <w:rsid w:val="329D4C52"/>
    <w:rsid w:val="329D9227"/>
    <w:rsid w:val="329F0AF8"/>
    <w:rsid w:val="329FA086"/>
    <w:rsid w:val="32A079ED"/>
    <w:rsid w:val="32A1D177"/>
    <w:rsid w:val="32A3BF1C"/>
    <w:rsid w:val="32A92271"/>
    <w:rsid w:val="32AC8E22"/>
    <w:rsid w:val="32AE86D9"/>
    <w:rsid w:val="32B1FA4E"/>
    <w:rsid w:val="32B5AF68"/>
    <w:rsid w:val="32B60815"/>
    <w:rsid w:val="32B62DA2"/>
    <w:rsid w:val="32B64436"/>
    <w:rsid w:val="32B7636C"/>
    <w:rsid w:val="32B94456"/>
    <w:rsid w:val="32BD0970"/>
    <w:rsid w:val="32C12DD6"/>
    <w:rsid w:val="32C2AE69"/>
    <w:rsid w:val="32C6D714"/>
    <w:rsid w:val="32CF9BFA"/>
    <w:rsid w:val="32CFF111"/>
    <w:rsid w:val="32D285D9"/>
    <w:rsid w:val="32D7881D"/>
    <w:rsid w:val="32D8C92D"/>
    <w:rsid w:val="32DCE9D2"/>
    <w:rsid w:val="32DCF19B"/>
    <w:rsid w:val="32E50C89"/>
    <w:rsid w:val="32EB94F7"/>
    <w:rsid w:val="32EC07D0"/>
    <w:rsid w:val="32EDD456"/>
    <w:rsid w:val="32F2A44C"/>
    <w:rsid w:val="32F4A5DD"/>
    <w:rsid w:val="32F52CAB"/>
    <w:rsid w:val="32F60437"/>
    <w:rsid w:val="32F62150"/>
    <w:rsid w:val="32F62D14"/>
    <w:rsid w:val="32F8F9BE"/>
    <w:rsid w:val="32FF3DE2"/>
    <w:rsid w:val="32FF6255"/>
    <w:rsid w:val="33001C35"/>
    <w:rsid w:val="3300CF38"/>
    <w:rsid w:val="33016F6C"/>
    <w:rsid w:val="3301B962"/>
    <w:rsid w:val="3303268C"/>
    <w:rsid w:val="330331B9"/>
    <w:rsid w:val="330345D8"/>
    <w:rsid w:val="330CA5F8"/>
    <w:rsid w:val="330D2F93"/>
    <w:rsid w:val="330E8CF8"/>
    <w:rsid w:val="3311F575"/>
    <w:rsid w:val="3312D19D"/>
    <w:rsid w:val="33141EAC"/>
    <w:rsid w:val="3314A687"/>
    <w:rsid w:val="3314F70B"/>
    <w:rsid w:val="3314FB9D"/>
    <w:rsid w:val="33161D97"/>
    <w:rsid w:val="3316FBDD"/>
    <w:rsid w:val="3317CE8D"/>
    <w:rsid w:val="3318E571"/>
    <w:rsid w:val="3318ECFC"/>
    <w:rsid w:val="331BEB57"/>
    <w:rsid w:val="331D3FD6"/>
    <w:rsid w:val="331DB890"/>
    <w:rsid w:val="331F226F"/>
    <w:rsid w:val="331FC134"/>
    <w:rsid w:val="3322DE30"/>
    <w:rsid w:val="3325C559"/>
    <w:rsid w:val="3326303C"/>
    <w:rsid w:val="33267F45"/>
    <w:rsid w:val="33270B9E"/>
    <w:rsid w:val="332A8F85"/>
    <w:rsid w:val="332C9096"/>
    <w:rsid w:val="332D695E"/>
    <w:rsid w:val="33332069"/>
    <w:rsid w:val="3336230E"/>
    <w:rsid w:val="33388676"/>
    <w:rsid w:val="3338B0B4"/>
    <w:rsid w:val="333C85E5"/>
    <w:rsid w:val="3340246C"/>
    <w:rsid w:val="33403045"/>
    <w:rsid w:val="3340F066"/>
    <w:rsid w:val="33433813"/>
    <w:rsid w:val="3347874D"/>
    <w:rsid w:val="33484442"/>
    <w:rsid w:val="334893F2"/>
    <w:rsid w:val="334A35B6"/>
    <w:rsid w:val="334A643F"/>
    <w:rsid w:val="334CE1D8"/>
    <w:rsid w:val="334CFD01"/>
    <w:rsid w:val="334DE1B9"/>
    <w:rsid w:val="334EE363"/>
    <w:rsid w:val="3351283D"/>
    <w:rsid w:val="3355657E"/>
    <w:rsid w:val="3357B5B2"/>
    <w:rsid w:val="33580AF8"/>
    <w:rsid w:val="33598F60"/>
    <w:rsid w:val="335B1C89"/>
    <w:rsid w:val="335CC2D2"/>
    <w:rsid w:val="3360282B"/>
    <w:rsid w:val="33608B77"/>
    <w:rsid w:val="3360AFB5"/>
    <w:rsid w:val="3362CA23"/>
    <w:rsid w:val="3363847E"/>
    <w:rsid w:val="33693E10"/>
    <w:rsid w:val="336B9CDC"/>
    <w:rsid w:val="3370D334"/>
    <w:rsid w:val="33721797"/>
    <w:rsid w:val="33743A49"/>
    <w:rsid w:val="337C7323"/>
    <w:rsid w:val="337F79E2"/>
    <w:rsid w:val="33806449"/>
    <w:rsid w:val="3383D514"/>
    <w:rsid w:val="3384358A"/>
    <w:rsid w:val="3384802D"/>
    <w:rsid w:val="33857204"/>
    <w:rsid w:val="33860651"/>
    <w:rsid w:val="3388062F"/>
    <w:rsid w:val="338CF8FF"/>
    <w:rsid w:val="338EEEF1"/>
    <w:rsid w:val="338F692F"/>
    <w:rsid w:val="33900CA3"/>
    <w:rsid w:val="3392B8B2"/>
    <w:rsid w:val="33930131"/>
    <w:rsid w:val="3393A27B"/>
    <w:rsid w:val="3393DA22"/>
    <w:rsid w:val="3393E769"/>
    <w:rsid w:val="3395B900"/>
    <w:rsid w:val="33986CAE"/>
    <w:rsid w:val="339BCBEF"/>
    <w:rsid w:val="339DAFF3"/>
    <w:rsid w:val="33A04667"/>
    <w:rsid w:val="33AB34EB"/>
    <w:rsid w:val="33AB6E9A"/>
    <w:rsid w:val="33ACB3E7"/>
    <w:rsid w:val="33ACB535"/>
    <w:rsid w:val="33B196B5"/>
    <w:rsid w:val="33B3C1D9"/>
    <w:rsid w:val="33B41BE8"/>
    <w:rsid w:val="33B5B351"/>
    <w:rsid w:val="33B821D0"/>
    <w:rsid w:val="33BB94E1"/>
    <w:rsid w:val="33BBA16E"/>
    <w:rsid w:val="33BC60EA"/>
    <w:rsid w:val="33BE2926"/>
    <w:rsid w:val="33C3A279"/>
    <w:rsid w:val="33C49F23"/>
    <w:rsid w:val="33C5E614"/>
    <w:rsid w:val="33C71915"/>
    <w:rsid w:val="33CA4505"/>
    <w:rsid w:val="33CBA780"/>
    <w:rsid w:val="33CED88C"/>
    <w:rsid w:val="33D1B7BE"/>
    <w:rsid w:val="33D4A558"/>
    <w:rsid w:val="33D74071"/>
    <w:rsid w:val="33DCB042"/>
    <w:rsid w:val="33E2658D"/>
    <w:rsid w:val="33E2F9A2"/>
    <w:rsid w:val="33E6084F"/>
    <w:rsid w:val="33E918E2"/>
    <w:rsid w:val="33EA04BE"/>
    <w:rsid w:val="33F09592"/>
    <w:rsid w:val="33F20189"/>
    <w:rsid w:val="33F2378F"/>
    <w:rsid w:val="33F2A3E8"/>
    <w:rsid w:val="33F48444"/>
    <w:rsid w:val="33F4F513"/>
    <w:rsid w:val="33F5100E"/>
    <w:rsid w:val="33FCF812"/>
    <w:rsid w:val="33FD7A4B"/>
    <w:rsid w:val="33FDDF73"/>
    <w:rsid w:val="33FE0DDA"/>
    <w:rsid w:val="33FE3122"/>
    <w:rsid w:val="3400FEB0"/>
    <w:rsid w:val="3401AFDE"/>
    <w:rsid w:val="3404E064"/>
    <w:rsid w:val="3407D551"/>
    <w:rsid w:val="34081647"/>
    <w:rsid w:val="340AF103"/>
    <w:rsid w:val="34148BCE"/>
    <w:rsid w:val="34173370"/>
    <w:rsid w:val="34174F90"/>
    <w:rsid w:val="342006AD"/>
    <w:rsid w:val="34224A99"/>
    <w:rsid w:val="3426E49B"/>
    <w:rsid w:val="342C6D4A"/>
    <w:rsid w:val="3430E1D9"/>
    <w:rsid w:val="34311B8E"/>
    <w:rsid w:val="3434334E"/>
    <w:rsid w:val="343769EE"/>
    <w:rsid w:val="343871CA"/>
    <w:rsid w:val="3438DFAA"/>
    <w:rsid w:val="343BC78A"/>
    <w:rsid w:val="343EB2AD"/>
    <w:rsid w:val="3441B106"/>
    <w:rsid w:val="344719C9"/>
    <w:rsid w:val="34488E05"/>
    <w:rsid w:val="344C57ED"/>
    <w:rsid w:val="344EF417"/>
    <w:rsid w:val="34565133"/>
    <w:rsid w:val="34578719"/>
    <w:rsid w:val="3457BEBF"/>
    <w:rsid w:val="345A1DC0"/>
    <w:rsid w:val="3460E25C"/>
    <w:rsid w:val="3461C142"/>
    <w:rsid w:val="346514C0"/>
    <w:rsid w:val="34676058"/>
    <w:rsid w:val="34682994"/>
    <w:rsid w:val="346BBB4A"/>
    <w:rsid w:val="346E20D7"/>
    <w:rsid w:val="346E45A0"/>
    <w:rsid w:val="347115A0"/>
    <w:rsid w:val="3471E7FF"/>
    <w:rsid w:val="3474873B"/>
    <w:rsid w:val="347488F8"/>
    <w:rsid w:val="3474F3A5"/>
    <w:rsid w:val="347D5202"/>
    <w:rsid w:val="3485C307"/>
    <w:rsid w:val="3485D759"/>
    <w:rsid w:val="34862F51"/>
    <w:rsid w:val="3487D3C0"/>
    <w:rsid w:val="348936EF"/>
    <w:rsid w:val="348E2742"/>
    <w:rsid w:val="348FCB50"/>
    <w:rsid w:val="3492D67C"/>
    <w:rsid w:val="34936513"/>
    <w:rsid w:val="3495DDA8"/>
    <w:rsid w:val="3499D481"/>
    <w:rsid w:val="349AD7E4"/>
    <w:rsid w:val="349BFFD7"/>
    <w:rsid w:val="34A0D109"/>
    <w:rsid w:val="34A24CA2"/>
    <w:rsid w:val="34A2C7E3"/>
    <w:rsid w:val="34A43C39"/>
    <w:rsid w:val="34A62823"/>
    <w:rsid w:val="34A709B3"/>
    <w:rsid w:val="34A9748B"/>
    <w:rsid w:val="34AC0BC1"/>
    <w:rsid w:val="34AE92DD"/>
    <w:rsid w:val="34AEF604"/>
    <w:rsid w:val="34B0BA10"/>
    <w:rsid w:val="34B1102B"/>
    <w:rsid w:val="34B1A6FE"/>
    <w:rsid w:val="34B4E1BE"/>
    <w:rsid w:val="34B5C9D7"/>
    <w:rsid w:val="34B6CF62"/>
    <w:rsid w:val="34B71706"/>
    <w:rsid w:val="34BFE0C3"/>
    <w:rsid w:val="34C7B2EC"/>
    <w:rsid w:val="34CD33B7"/>
    <w:rsid w:val="34CF06B7"/>
    <w:rsid w:val="34CFD64D"/>
    <w:rsid w:val="34D57458"/>
    <w:rsid w:val="34D7F702"/>
    <w:rsid w:val="34D95511"/>
    <w:rsid w:val="34D9C795"/>
    <w:rsid w:val="34DA0438"/>
    <w:rsid w:val="34DCBE45"/>
    <w:rsid w:val="34DE81E0"/>
    <w:rsid w:val="34E12467"/>
    <w:rsid w:val="34E2F9E1"/>
    <w:rsid w:val="34E63CB3"/>
    <w:rsid w:val="34E71E0A"/>
    <w:rsid w:val="34E7F1FF"/>
    <w:rsid w:val="34E899A8"/>
    <w:rsid w:val="34E99937"/>
    <w:rsid w:val="34EC1021"/>
    <w:rsid w:val="34EF9A84"/>
    <w:rsid w:val="34F0358C"/>
    <w:rsid w:val="34F28FC9"/>
    <w:rsid w:val="34F46CB5"/>
    <w:rsid w:val="34FA6EC8"/>
    <w:rsid w:val="34FA78AE"/>
    <w:rsid w:val="34FBF0AD"/>
    <w:rsid w:val="34FDAA85"/>
    <w:rsid w:val="35020BCB"/>
    <w:rsid w:val="35062C0A"/>
    <w:rsid w:val="3506BBDF"/>
    <w:rsid w:val="350A1657"/>
    <w:rsid w:val="350CE168"/>
    <w:rsid w:val="350DDC78"/>
    <w:rsid w:val="351100B6"/>
    <w:rsid w:val="35119FC4"/>
    <w:rsid w:val="351459B8"/>
    <w:rsid w:val="3517439E"/>
    <w:rsid w:val="351A6316"/>
    <w:rsid w:val="351CA4E1"/>
    <w:rsid w:val="351D0EB7"/>
    <w:rsid w:val="3520E0C2"/>
    <w:rsid w:val="35212A66"/>
    <w:rsid w:val="3524D741"/>
    <w:rsid w:val="3529F0A2"/>
    <w:rsid w:val="352B51F0"/>
    <w:rsid w:val="352C3B15"/>
    <w:rsid w:val="35355B3A"/>
    <w:rsid w:val="3539BFE9"/>
    <w:rsid w:val="353A3EB3"/>
    <w:rsid w:val="353C94E1"/>
    <w:rsid w:val="353FC6CA"/>
    <w:rsid w:val="3540DCD7"/>
    <w:rsid w:val="3540FC35"/>
    <w:rsid w:val="35426322"/>
    <w:rsid w:val="354291C8"/>
    <w:rsid w:val="3546B245"/>
    <w:rsid w:val="354A36CC"/>
    <w:rsid w:val="354C94E7"/>
    <w:rsid w:val="3550A940"/>
    <w:rsid w:val="3551ABC6"/>
    <w:rsid w:val="3551DD73"/>
    <w:rsid w:val="35536435"/>
    <w:rsid w:val="35561B9E"/>
    <w:rsid w:val="35563037"/>
    <w:rsid w:val="3556E1B5"/>
    <w:rsid w:val="35573A9B"/>
    <w:rsid w:val="3559804C"/>
    <w:rsid w:val="3559DA7A"/>
    <w:rsid w:val="355AA813"/>
    <w:rsid w:val="355B188B"/>
    <w:rsid w:val="35611967"/>
    <w:rsid w:val="35615F03"/>
    <w:rsid w:val="35622934"/>
    <w:rsid w:val="3567DF23"/>
    <w:rsid w:val="3569309B"/>
    <w:rsid w:val="3572444C"/>
    <w:rsid w:val="35780878"/>
    <w:rsid w:val="3579896E"/>
    <w:rsid w:val="357BA852"/>
    <w:rsid w:val="357E9188"/>
    <w:rsid w:val="3584A86D"/>
    <w:rsid w:val="35869DB6"/>
    <w:rsid w:val="3587D311"/>
    <w:rsid w:val="35890ACB"/>
    <w:rsid w:val="35890EBF"/>
    <w:rsid w:val="35892AB5"/>
    <w:rsid w:val="3589B7F0"/>
    <w:rsid w:val="358AED11"/>
    <w:rsid w:val="358C2C64"/>
    <w:rsid w:val="358C4533"/>
    <w:rsid w:val="358FBE9B"/>
    <w:rsid w:val="359668E8"/>
    <w:rsid w:val="35975538"/>
    <w:rsid w:val="35A2BADE"/>
    <w:rsid w:val="35A3978F"/>
    <w:rsid w:val="35A8961D"/>
    <w:rsid w:val="35A8BEEC"/>
    <w:rsid w:val="35A9B2BD"/>
    <w:rsid w:val="35AB227E"/>
    <w:rsid w:val="35ABEC27"/>
    <w:rsid w:val="35AC0E52"/>
    <w:rsid w:val="35AF0306"/>
    <w:rsid w:val="35B09F22"/>
    <w:rsid w:val="35B34FF8"/>
    <w:rsid w:val="35B40C18"/>
    <w:rsid w:val="35B42DAE"/>
    <w:rsid w:val="35B6200E"/>
    <w:rsid w:val="35B779A6"/>
    <w:rsid w:val="35BAFEC5"/>
    <w:rsid w:val="35BB0D77"/>
    <w:rsid w:val="35BD11E2"/>
    <w:rsid w:val="35BE25CF"/>
    <w:rsid w:val="35BFF314"/>
    <w:rsid w:val="35C34AD1"/>
    <w:rsid w:val="35C7BCA0"/>
    <w:rsid w:val="35CD1B14"/>
    <w:rsid w:val="35CD7049"/>
    <w:rsid w:val="35CDA0DD"/>
    <w:rsid w:val="35CF3F22"/>
    <w:rsid w:val="35CF6A8C"/>
    <w:rsid w:val="35CFE6CE"/>
    <w:rsid w:val="35D2866A"/>
    <w:rsid w:val="35D3D3E2"/>
    <w:rsid w:val="35D6F69B"/>
    <w:rsid w:val="35DA312F"/>
    <w:rsid w:val="35DB749D"/>
    <w:rsid w:val="35DB9C9C"/>
    <w:rsid w:val="35E06C91"/>
    <w:rsid w:val="35E21EA3"/>
    <w:rsid w:val="35E348F0"/>
    <w:rsid w:val="35E5B989"/>
    <w:rsid w:val="35E9CECD"/>
    <w:rsid w:val="35EBAF34"/>
    <w:rsid w:val="35EC933E"/>
    <w:rsid w:val="35EFC1BE"/>
    <w:rsid w:val="35F09ABC"/>
    <w:rsid w:val="35F3C918"/>
    <w:rsid w:val="35F4403B"/>
    <w:rsid w:val="35F717C9"/>
    <w:rsid w:val="35FADE87"/>
    <w:rsid w:val="3601C380"/>
    <w:rsid w:val="36045F2C"/>
    <w:rsid w:val="360B304C"/>
    <w:rsid w:val="360E00AB"/>
    <w:rsid w:val="360FBB4F"/>
    <w:rsid w:val="360FEA05"/>
    <w:rsid w:val="3611497C"/>
    <w:rsid w:val="3611DF30"/>
    <w:rsid w:val="36141599"/>
    <w:rsid w:val="3615A574"/>
    <w:rsid w:val="3619BCDE"/>
    <w:rsid w:val="361C2CAE"/>
    <w:rsid w:val="361DCCE4"/>
    <w:rsid w:val="3623D664"/>
    <w:rsid w:val="3623F803"/>
    <w:rsid w:val="36250321"/>
    <w:rsid w:val="362621CA"/>
    <w:rsid w:val="362CC68F"/>
    <w:rsid w:val="3632F407"/>
    <w:rsid w:val="3635FDDC"/>
    <w:rsid w:val="3638B5B7"/>
    <w:rsid w:val="363B5223"/>
    <w:rsid w:val="363E8325"/>
    <w:rsid w:val="36421BE9"/>
    <w:rsid w:val="36444F3B"/>
    <w:rsid w:val="3648DC24"/>
    <w:rsid w:val="364FEC22"/>
    <w:rsid w:val="3651F225"/>
    <w:rsid w:val="36579653"/>
    <w:rsid w:val="3657FE92"/>
    <w:rsid w:val="365B9C17"/>
    <w:rsid w:val="365C6700"/>
    <w:rsid w:val="365D76C8"/>
    <w:rsid w:val="365DA3CB"/>
    <w:rsid w:val="365DA461"/>
    <w:rsid w:val="365ED5F6"/>
    <w:rsid w:val="365EF299"/>
    <w:rsid w:val="36628BC3"/>
    <w:rsid w:val="366417FA"/>
    <w:rsid w:val="366425EB"/>
    <w:rsid w:val="36649986"/>
    <w:rsid w:val="3667A950"/>
    <w:rsid w:val="36682DDF"/>
    <w:rsid w:val="366BE4A7"/>
    <w:rsid w:val="366E8F62"/>
    <w:rsid w:val="3675ADC5"/>
    <w:rsid w:val="3676AA5D"/>
    <w:rsid w:val="367923CB"/>
    <w:rsid w:val="367D24BD"/>
    <w:rsid w:val="36872688"/>
    <w:rsid w:val="3687D071"/>
    <w:rsid w:val="368B7188"/>
    <w:rsid w:val="368BDB95"/>
    <w:rsid w:val="368BFB2B"/>
    <w:rsid w:val="368EE3DC"/>
    <w:rsid w:val="369477A6"/>
    <w:rsid w:val="36963D69"/>
    <w:rsid w:val="369D5061"/>
    <w:rsid w:val="36A33156"/>
    <w:rsid w:val="36A6B2A7"/>
    <w:rsid w:val="36A6C365"/>
    <w:rsid w:val="36A7E99E"/>
    <w:rsid w:val="36A89670"/>
    <w:rsid w:val="36A938E1"/>
    <w:rsid w:val="36A946E6"/>
    <w:rsid w:val="36A9D53A"/>
    <w:rsid w:val="36AA0572"/>
    <w:rsid w:val="36AA79C6"/>
    <w:rsid w:val="36AC72C4"/>
    <w:rsid w:val="36ACD0CB"/>
    <w:rsid w:val="36AE7887"/>
    <w:rsid w:val="36B09CF5"/>
    <w:rsid w:val="36B24E24"/>
    <w:rsid w:val="36B68B43"/>
    <w:rsid w:val="36B79137"/>
    <w:rsid w:val="36B8B614"/>
    <w:rsid w:val="36BA6514"/>
    <w:rsid w:val="36BA944F"/>
    <w:rsid w:val="36BB95DF"/>
    <w:rsid w:val="36BFD3C6"/>
    <w:rsid w:val="36C4EE67"/>
    <w:rsid w:val="36C57B86"/>
    <w:rsid w:val="36C8A209"/>
    <w:rsid w:val="36CA9A00"/>
    <w:rsid w:val="36CE6443"/>
    <w:rsid w:val="36D74B1C"/>
    <w:rsid w:val="36D9B277"/>
    <w:rsid w:val="36DC4E71"/>
    <w:rsid w:val="36DC61CB"/>
    <w:rsid w:val="36E47639"/>
    <w:rsid w:val="36E64D9A"/>
    <w:rsid w:val="36E75186"/>
    <w:rsid w:val="36E95EB0"/>
    <w:rsid w:val="36E9A14B"/>
    <w:rsid w:val="36EE0C3D"/>
    <w:rsid w:val="36EE6681"/>
    <w:rsid w:val="36EEA1BF"/>
    <w:rsid w:val="36F0C7AC"/>
    <w:rsid w:val="36F37A43"/>
    <w:rsid w:val="36F705F4"/>
    <w:rsid w:val="36F7D898"/>
    <w:rsid w:val="37043472"/>
    <w:rsid w:val="3704D702"/>
    <w:rsid w:val="3705A4C6"/>
    <w:rsid w:val="370717B1"/>
    <w:rsid w:val="37091C02"/>
    <w:rsid w:val="370C5DC2"/>
    <w:rsid w:val="370D6951"/>
    <w:rsid w:val="370DFBF5"/>
    <w:rsid w:val="3710D786"/>
    <w:rsid w:val="3715D7E3"/>
    <w:rsid w:val="3716007E"/>
    <w:rsid w:val="3716658E"/>
    <w:rsid w:val="371C220A"/>
    <w:rsid w:val="371C259A"/>
    <w:rsid w:val="372228F5"/>
    <w:rsid w:val="37282060"/>
    <w:rsid w:val="372E978A"/>
    <w:rsid w:val="372FE1B7"/>
    <w:rsid w:val="3730E67B"/>
    <w:rsid w:val="373F1B68"/>
    <w:rsid w:val="3741FD0E"/>
    <w:rsid w:val="37454D80"/>
    <w:rsid w:val="37486F3E"/>
    <w:rsid w:val="3748B9D0"/>
    <w:rsid w:val="374C3B80"/>
    <w:rsid w:val="3750FDDB"/>
    <w:rsid w:val="3753890C"/>
    <w:rsid w:val="37541F9C"/>
    <w:rsid w:val="37549E79"/>
    <w:rsid w:val="3754D846"/>
    <w:rsid w:val="3756DDD8"/>
    <w:rsid w:val="3757CDD6"/>
    <w:rsid w:val="375DB508"/>
    <w:rsid w:val="3762CEC8"/>
    <w:rsid w:val="37643B5D"/>
    <w:rsid w:val="37656343"/>
    <w:rsid w:val="37657E32"/>
    <w:rsid w:val="376A2D3F"/>
    <w:rsid w:val="376A9710"/>
    <w:rsid w:val="376B0996"/>
    <w:rsid w:val="377242C7"/>
    <w:rsid w:val="37739F28"/>
    <w:rsid w:val="37742A1C"/>
    <w:rsid w:val="377493C3"/>
    <w:rsid w:val="3774ADE3"/>
    <w:rsid w:val="37792323"/>
    <w:rsid w:val="377E1920"/>
    <w:rsid w:val="3784BA14"/>
    <w:rsid w:val="3787F5FB"/>
    <w:rsid w:val="37894121"/>
    <w:rsid w:val="378B1F13"/>
    <w:rsid w:val="378B3853"/>
    <w:rsid w:val="378D8954"/>
    <w:rsid w:val="3795D17E"/>
    <w:rsid w:val="3795F2C9"/>
    <w:rsid w:val="37960B76"/>
    <w:rsid w:val="3797052F"/>
    <w:rsid w:val="379CD870"/>
    <w:rsid w:val="37A48AFC"/>
    <w:rsid w:val="37A7B9E1"/>
    <w:rsid w:val="37A98BF7"/>
    <w:rsid w:val="37AF67A7"/>
    <w:rsid w:val="37B184B4"/>
    <w:rsid w:val="37BAE17A"/>
    <w:rsid w:val="37BCE322"/>
    <w:rsid w:val="37BF91EC"/>
    <w:rsid w:val="37C190E2"/>
    <w:rsid w:val="37C32B0C"/>
    <w:rsid w:val="37C4D76B"/>
    <w:rsid w:val="37C681FE"/>
    <w:rsid w:val="37C80007"/>
    <w:rsid w:val="37C9AF59"/>
    <w:rsid w:val="37CA8DFF"/>
    <w:rsid w:val="37CAD6B4"/>
    <w:rsid w:val="37CDE7FD"/>
    <w:rsid w:val="37CE43D7"/>
    <w:rsid w:val="37D0141F"/>
    <w:rsid w:val="37D0A624"/>
    <w:rsid w:val="37D3A536"/>
    <w:rsid w:val="37D4621B"/>
    <w:rsid w:val="37D46821"/>
    <w:rsid w:val="37D6245B"/>
    <w:rsid w:val="37D666B3"/>
    <w:rsid w:val="37DB9213"/>
    <w:rsid w:val="37DBF3E5"/>
    <w:rsid w:val="37DF33AB"/>
    <w:rsid w:val="37E1EA5A"/>
    <w:rsid w:val="37E2FA7B"/>
    <w:rsid w:val="37E52981"/>
    <w:rsid w:val="37E6EAAD"/>
    <w:rsid w:val="37E7D81D"/>
    <w:rsid w:val="37EDE78A"/>
    <w:rsid w:val="37EF679E"/>
    <w:rsid w:val="37F24384"/>
    <w:rsid w:val="37F45DBF"/>
    <w:rsid w:val="37F5C699"/>
    <w:rsid w:val="37F90C45"/>
    <w:rsid w:val="37FDAC0F"/>
    <w:rsid w:val="37FE6C5A"/>
    <w:rsid w:val="38022426"/>
    <w:rsid w:val="38114F49"/>
    <w:rsid w:val="38122447"/>
    <w:rsid w:val="381290AD"/>
    <w:rsid w:val="381436FF"/>
    <w:rsid w:val="38146AB8"/>
    <w:rsid w:val="381513D7"/>
    <w:rsid w:val="381BE72B"/>
    <w:rsid w:val="38212E7F"/>
    <w:rsid w:val="3822EF6D"/>
    <w:rsid w:val="38252AB8"/>
    <w:rsid w:val="38299704"/>
    <w:rsid w:val="382A1A10"/>
    <w:rsid w:val="382C25A5"/>
    <w:rsid w:val="382D2E9C"/>
    <w:rsid w:val="382E1C0A"/>
    <w:rsid w:val="382E9F95"/>
    <w:rsid w:val="38305788"/>
    <w:rsid w:val="38331C87"/>
    <w:rsid w:val="3833B112"/>
    <w:rsid w:val="3837993E"/>
    <w:rsid w:val="383E5E25"/>
    <w:rsid w:val="383EA511"/>
    <w:rsid w:val="38465E5D"/>
    <w:rsid w:val="384B5DC4"/>
    <w:rsid w:val="3851F6CA"/>
    <w:rsid w:val="385361DE"/>
    <w:rsid w:val="3855F558"/>
    <w:rsid w:val="3855FB4B"/>
    <w:rsid w:val="3856FBA1"/>
    <w:rsid w:val="38590551"/>
    <w:rsid w:val="385AE41F"/>
    <w:rsid w:val="385B63AD"/>
    <w:rsid w:val="385FA33B"/>
    <w:rsid w:val="38632BE3"/>
    <w:rsid w:val="38643CDE"/>
    <w:rsid w:val="3869BA45"/>
    <w:rsid w:val="386CFA75"/>
    <w:rsid w:val="386D4435"/>
    <w:rsid w:val="38703F47"/>
    <w:rsid w:val="3870F1D3"/>
    <w:rsid w:val="38773F29"/>
    <w:rsid w:val="3877617E"/>
    <w:rsid w:val="3877AC1B"/>
    <w:rsid w:val="38811493"/>
    <w:rsid w:val="388DAE48"/>
    <w:rsid w:val="3892E4FC"/>
    <w:rsid w:val="3892F2A3"/>
    <w:rsid w:val="3896A14C"/>
    <w:rsid w:val="38979E96"/>
    <w:rsid w:val="389867B4"/>
    <w:rsid w:val="389CC28F"/>
    <w:rsid w:val="38A45203"/>
    <w:rsid w:val="38A54DF2"/>
    <w:rsid w:val="38A82531"/>
    <w:rsid w:val="38AC9870"/>
    <w:rsid w:val="38ACA570"/>
    <w:rsid w:val="38AE238D"/>
    <w:rsid w:val="38AFD090"/>
    <w:rsid w:val="38AFF547"/>
    <w:rsid w:val="38B2E9A4"/>
    <w:rsid w:val="38B3EAB9"/>
    <w:rsid w:val="38B4AA41"/>
    <w:rsid w:val="38B7A720"/>
    <w:rsid w:val="38BA4C5D"/>
    <w:rsid w:val="38BE29C4"/>
    <w:rsid w:val="38BE9FEC"/>
    <w:rsid w:val="38C05BF4"/>
    <w:rsid w:val="38C58F9B"/>
    <w:rsid w:val="38C76D67"/>
    <w:rsid w:val="38C82BC1"/>
    <w:rsid w:val="38C8E998"/>
    <w:rsid w:val="38C9618E"/>
    <w:rsid w:val="38CA49B5"/>
    <w:rsid w:val="38CCF6B1"/>
    <w:rsid w:val="38CF1709"/>
    <w:rsid w:val="38D0EB83"/>
    <w:rsid w:val="38D2018F"/>
    <w:rsid w:val="38D3705C"/>
    <w:rsid w:val="38D3789A"/>
    <w:rsid w:val="38D62958"/>
    <w:rsid w:val="38D6F63F"/>
    <w:rsid w:val="38D78CDC"/>
    <w:rsid w:val="38D87EE5"/>
    <w:rsid w:val="38DE4508"/>
    <w:rsid w:val="38DE6F12"/>
    <w:rsid w:val="38E03D71"/>
    <w:rsid w:val="38E0CBE1"/>
    <w:rsid w:val="38E27B4C"/>
    <w:rsid w:val="38E2C197"/>
    <w:rsid w:val="38E83FE4"/>
    <w:rsid w:val="38E9F9F0"/>
    <w:rsid w:val="38EBEBEC"/>
    <w:rsid w:val="38F38950"/>
    <w:rsid w:val="38F6A654"/>
    <w:rsid w:val="38F8196F"/>
    <w:rsid w:val="38F88693"/>
    <w:rsid w:val="39018101"/>
    <w:rsid w:val="39030B06"/>
    <w:rsid w:val="390329E9"/>
    <w:rsid w:val="390A61D4"/>
    <w:rsid w:val="390CE342"/>
    <w:rsid w:val="390E02D7"/>
    <w:rsid w:val="39110E80"/>
    <w:rsid w:val="3911F0D4"/>
    <w:rsid w:val="39156FC5"/>
    <w:rsid w:val="3916DE58"/>
    <w:rsid w:val="391D23BC"/>
    <w:rsid w:val="39204EC1"/>
    <w:rsid w:val="392350CD"/>
    <w:rsid w:val="3924ABA0"/>
    <w:rsid w:val="39271CCA"/>
    <w:rsid w:val="392A83A4"/>
    <w:rsid w:val="392BD1C9"/>
    <w:rsid w:val="392E489E"/>
    <w:rsid w:val="392F3195"/>
    <w:rsid w:val="392F3374"/>
    <w:rsid w:val="39308DD1"/>
    <w:rsid w:val="3930F3DB"/>
    <w:rsid w:val="3931672D"/>
    <w:rsid w:val="39353464"/>
    <w:rsid w:val="3938A8D1"/>
    <w:rsid w:val="393C42EE"/>
    <w:rsid w:val="393C86CA"/>
    <w:rsid w:val="393E57B6"/>
    <w:rsid w:val="393EC7E0"/>
    <w:rsid w:val="39423996"/>
    <w:rsid w:val="3942B441"/>
    <w:rsid w:val="3944B538"/>
    <w:rsid w:val="3946094C"/>
    <w:rsid w:val="39498130"/>
    <w:rsid w:val="394A9CEE"/>
    <w:rsid w:val="394BB9D1"/>
    <w:rsid w:val="394DB11C"/>
    <w:rsid w:val="394EDF81"/>
    <w:rsid w:val="394F4F3C"/>
    <w:rsid w:val="3955B1C3"/>
    <w:rsid w:val="395CDEA4"/>
    <w:rsid w:val="395E63E8"/>
    <w:rsid w:val="395FEEE9"/>
    <w:rsid w:val="396073CD"/>
    <w:rsid w:val="39620BF7"/>
    <w:rsid w:val="39626F16"/>
    <w:rsid w:val="396579CF"/>
    <w:rsid w:val="396788BC"/>
    <w:rsid w:val="3967F794"/>
    <w:rsid w:val="39690BB3"/>
    <w:rsid w:val="396926C4"/>
    <w:rsid w:val="3969B5E1"/>
    <w:rsid w:val="396BB02C"/>
    <w:rsid w:val="396E787B"/>
    <w:rsid w:val="396ECBC7"/>
    <w:rsid w:val="396ECDDC"/>
    <w:rsid w:val="396F8B7D"/>
    <w:rsid w:val="396F91D9"/>
    <w:rsid w:val="397B0EBF"/>
    <w:rsid w:val="397B71E1"/>
    <w:rsid w:val="397CBFA0"/>
    <w:rsid w:val="397F2113"/>
    <w:rsid w:val="39826956"/>
    <w:rsid w:val="398392A5"/>
    <w:rsid w:val="398461EA"/>
    <w:rsid w:val="39866456"/>
    <w:rsid w:val="3987F64D"/>
    <w:rsid w:val="3989E66D"/>
    <w:rsid w:val="3990692F"/>
    <w:rsid w:val="3991ECD2"/>
    <w:rsid w:val="3992EEAE"/>
    <w:rsid w:val="3999901F"/>
    <w:rsid w:val="399BD533"/>
    <w:rsid w:val="399BF259"/>
    <w:rsid w:val="399C85D3"/>
    <w:rsid w:val="399C8DBA"/>
    <w:rsid w:val="399EFBDB"/>
    <w:rsid w:val="39A31651"/>
    <w:rsid w:val="39A31818"/>
    <w:rsid w:val="39A347E7"/>
    <w:rsid w:val="39A68B74"/>
    <w:rsid w:val="39A8211B"/>
    <w:rsid w:val="39A8326C"/>
    <w:rsid w:val="39A917A5"/>
    <w:rsid w:val="39AA815F"/>
    <w:rsid w:val="39AEF8E8"/>
    <w:rsid w:val="39AF2EBC"/>
    <w:rsid w:val="39AFBD37"/>
    <w:rsid w:val="39B21F31"/>
    <w:rsid w:val="39B9A5C3"/>
    <w:rsid w:val="39BD97ED"/>
    <w:rsid w:val="39BF0D76"/>
    <w:rsid w:val="39BF8B02"/>
    <w:rsid w:val="39C4F87D"/>
    <w:rsid w:val="39C8653A"/>
    <w:rsid w:val="39C9C717"/>
    <w:rsid w:val="39CD1631"/>
    <w:rsid w:val="39CD9AD1"/>
    <w:rsid w:val="39CE9767"/>
    <w:rsid w:val="39CEB096"/>
    <w:rsid w:val="39CFE106"/>
    <w:rsid w:val="39D02E97"/>
    <w:rsid w:val="39D35487"/>
    <w:rsid w:val="39D40E50"/>
    <w:rsid w:val="39D9C425"/>
    <w:rsid w:val="39DDDEC7"/>
    <w:rsid w:val="39E329BF"/>
    <w:rsid w:val="39E478F7"/>
    <w:rsid w:val="39EE0B7D"/>
    <w:rsid w:val="39F06017"/>
    <w:rsid w:val="39F072DE"/>
    <w:rsid w:val="39F22C73"/>
    <w:rsid w:val="39F2B1D0"/>
    <w:rsid w:val="39F4D5B2"/>
    <w:rsid w:val="39F6E551"/>
    <w:rsid w:val="39FAC856"/>
    <w:rsid w:val="39FEABC5"/>
    <w:rsid w:val="3A0D64D0"/>
    <w:rsid w:val="3A0DAFE7"/>
    <w:rsid w:val="3A115339"/>
    <w:rsid w:val="3A11E903"/>
    <w:rsid w:val="3A156151"/>
    <w:rsid w:val="3A15D5E7"/>
    <w:rsid w:val="3A1AB84A"/>
    <w:rsid w:val="3A1CE985"/>
    <w:rsid w:val="3A1D3B84"/>
    <w:rsid w:val="3A1EDE4C"/>
    <w:rsid w:val="3A1EFAA9"/>
    <w:rsid w:val="3A1F9112"/>
    <w:rsid w:val="3A258216"/>
    <w:rsid w:val="3A2919D5"/>
    <w:rsid w:val="3A2B25D5"/>
    <w:rsid w:val="3A2B2938"/>
    <w:rsid w:val="3A2C460C"/>
    <w:rsid w:val="3A2E1EA2"/>
    <w:rsid w:val="3A34E3C4"/>
    <w:rsid w:val="3A357AD9"/>
    <w:rsid w:val="3A3A3011"/>
    <w:rsid w:val="3A3B2206"/>
    <w:rsid w:val="3A3EC4CF"/>
    <w:rsid w:val="3A41A58C"/>
    <w:rsid w:val="3A4ACD8A"/>
    <w:rsid w:val="3A4D9665"/>
    <w:rsid w:val="3A507653"/>
    <w:rsid w:val="3A508551"/>
    <w:rsid w:val="3A510081"/>
    <w:rsid w:val="3A5AA17A"/>
    <w:rsid w:val="3A5CFAB3"/>
    <w:rsid w:val="3A5D0AA7"/>
    <w:rsid w:val="3A5DD4BC"/>
    <w:rsid w:val="3A5F5A4F"/>
    <w:rsid w:val="3A5FCA4A"/>
    <w:rsid w:val="3A643F7D"/>
    <w:rsid w:val="3A646E8C"/>
    <w:rsid w:val="3A691744"/>
    <w:rsid w:val="3A6B9B31"/>
    <w:rsid w:val="3A6BBD63"/>
    <w:rsid w:val="3A6DFD47"/>
    <w:rsid w:val="3A7011DD"/>
    <w:rsid w:val="3A701F2D"/>
    <w:rsid w:val="3A7140B5"/>
    <w:rsid w:val="3A71E722"/>
    <w:rsid w:val="3A7267DD"/>
    <w:rsid w:val="3A739D6A"/>
    <w:rsid w:val="3A73F8CB"/>
    <w:rsid w:val="3A756213"/>
    <w:rsid w:val="3A764AFB"/>
    <w:rsid w:val="3A775DBE"/>
    <w:rsid w:val="3A7A9A81"/>
    <w:rsid w:val="3A7B652A"/>
    <w:rsid w:val="3A7C80B1"/>
    <w:rsid w:val="3A80C39C"/>
    <w:rsid w:val="3A82FA30"/>
    <w:rsid w:val="3A834615"/>
    <w:rsid w:val="3A83BDCF"/>
    <w:rsid w:val="3A85C3EC"/>
    <w:rsid w:val="3A86AE5C"/>
    <w:rsid w:val="3A870415"/>
    <w:rsid w:val="3A8A1036"/>
    <w:rsid w:val="3A8E5B20"/>
    <w:rsid w:val="3A8F0904"/>
    <w:rsid w:val="3A900D5E"/>
    <w:rsid w:val="3A94BCDE"/>
    <w:rsid w:val="3AA50DA0"/>
    <w:rsid w:val="3AA6E438"/>
    <w:rsid w:val="3AA8DB3D"/>
    <w:rsid w:val="3AAF022C"/>
    <w:rsid w:val="3AB2BAB0"/>
    <w:rsid w:val="3AB2DAF4"/>
    <w:rsid w:val="3AB3CDC8"/>
    <w:rsid w:val="3AB71615"/>
    <w:rsid w:val="3AC0426C"/>
    <w:rsid w:val="3AC20788"/>
    <w:rsid w:val="3AC55FE4"/>
    <w:rsid w:val="3AC7588C"/>
    <w:rsid w:val="3AC9981B"/>
    <w:rsid w:val="3ACF7181"/>
    <w:rsid w:val="3AD4EE8C"/>
    <w:rsid w:val="3AD5A4C1"/>
    <w:rsid w:val="3AD5C4AC"/>
    <w:rsid w:val="3AD82FF5"/>
    <w:rsid w:val="3AD93A10"/>
    <w:rsid w:val="3ADD3939"/>
    <w:rsid w:val="3ADEB463"/>
    <w:rsid w:val="3AE3CAD0"/>
    <w:rsid w:val="3AEC02FB"/>
    <w:rsid w:val="3AECCF36"/>
    <w:rsid w:val="3AF83051"/>
    <w:rsid w:val="3B0439A6"/>
    <w:rsid w:val="3B04E88E"/>
    <w:rsid w:val="3B05C500"/>
    <w:rsid w:val="3B078467"/>
    <w:rsid w:val="3B082261"/>
    <w:rsid w:val="3B08B9CF"/>
    <w:rsid w:val="3B0B44AD"/>
    <w:rsid w:val="3B0B78AF"/>
    <w:rsid w:val="3B0BCA95"/>
    <w:rsid w:val="3B0C316D"/>
    <w:rsid w:val="3B0E1F64"/>
    <w:rsid w:val="3B139A1A"/>
    <w:rsid w:val="3B1547CA"/>
    <w:rsid w:val="3B19BBA5"/>
    <w:rsid w:val="3B1F5871"/>
    <w:rsid w:val="3B211175"/>
    <w:rsid w:val="3B241405"/>
    <w:rsid w:val="3B24D00F"/>
    <w:rsid w:val="3B26FCF0"/>
    <w:rsid w:val="3B28628C"/>
    <w:rsid w:val="3B28F00A"/>
    <w:rsid w:val="3B2AACFD"/>
    <w:rsid w:val="3B2C2D93"/>
    <w:rsid w:val="3B2CEDD2"/>
    <w:rsid w:val="3B2E9406"/>
    <w:rsid w:val="3B3441B5"/>
    <w:rsid w:val="3B35397D"/>
    <w:rsid w:val="3B35D81C"/>
    <w:rsid w:val="3B384282"/>
    <w:rsid w:val="3B3D98DA"/>
    <w:rsid w:val="3B433E5E"/>
    <w:rsid w:val="3B4408EB"/>
    <w:rsid w:val="3B44B5DC"/>
    <w:rsid w:val="3B473886"/>
    <w:rsid w:val="3B475136"/>
    <w:rsid w:val="3B4C04EB"/>
    <w:rsid w:val="3B4D83CE"/>
    <w:rsid w:val="3B4D91E5"/>
    <w:rsid w:val="3B5045B6"/>
    <w:rsid w:val="3B566375"/>
    <w:rsid w:val="3B5ADDD7"/>
    <w:rsid w:val="3B5BFD30"/>
    <w:rsid w:val="3B643DD5"/>
    <w:rsid w:val="3B655CD1"/>
    <w:rsid w:val="3B658B40"/>
    <w:rsid w:val="3B68850C"/>
    <w:rsid w:val="3B6918F0"/>
    <w:rsid w:val="3B692F87"/>
    <w:rsid w:val="3B6AFEC9"/>
    <w:rsid w:val="3B789942"/>
    <w:rsid w:val="3B799D8A"/>
    <w:rsid w:val="3B7C3AAF"/>
    <w:rsid w:val="3B7DC720"/>
    <w:rsid w:val="3B7E06F3"/>
    <w:rsid w:val="3B7E442F"/>
    <w:rsid w:val="3B7F5471"/>
    <w:rsid w:val="3B812089"/>
    <w:rsid w:val="3B86D4A2"/>
    <w:rsid w:val="3B88836E"/>
    <w:rsid w:val="3B89F5DB"/>
    <w:rsid w:val="3B8B339A"/>
    <w:rsid w:val="3B8BFA5C"/>
    <w:rsid w:val="3B8C766A"/>
    <w:rsid w:val="3B8CA2EA"/>
    <w:rsid w:val="3B8E482F"/>
    <w:rsid w:val="3B8EE180"/>
    <w:rsid w:val="3B8F2861"/>
    <w:rsid w:val="3B8F92D3"/>
    <w:rsid w:val="3B92780F"/>
    <w:rsid w:val="3B944204"/>
    <w:rsid w:val="3B947E54"/>
    <w:rsid w:val="3B969D7B"/>
    <w:rsid w:val="3B986B88"/>
    <w:rsid w:val="3B9B6F5E"/>
    <w:rsid w:val="3BA09975"/>
    <w:rsid w:val="3BA6D716"/>
    <w:rsid w:val="3BA7E9E5"/>
    <w:rsid w:val="3BA8EB12"/>
    <w:rsid w:val="3BAB6630"/>
    <w:rsid w:val="3BAD10C7"/>
    <w:rsid w:val="3BAD6DB6"/>
    <w:rsid w:val="3BAE4EF5"/>
    <w:rsid w:val="3BB0421D"/>
    <w:rsid w:val="3BB17015"/>
    <w:rsid w:val="3BB4C56A"/>
    <w:rsid w:val="3BBC0784"/>
    <w:rsid w:val="3BBD13E7"/>
    <w:rsid w:val="3BC08945"/>
    <w:rsid w:val="3BC3D434"/>
    <w:rsid w:val="3BC42B26"/>
    <w:rsid w:val="3BC5B384"/>
    <w:rsid w:val="3BCB53D0"/>
    <w:rsid w:val="3BD3073C"/>
    <w:rsid w:val="3BD79466"/>
    <w:rsid w:val="3BD7C33C"/>
    <w:rsid w:val="3BD96A99"/>
    <w:rsid w:val="3BDBF9FB"/>
    <w:rsid w:val="3BDFF9C2"/>
    <w:rsid w:val="3BE205C8"/>
    <w:rsid w:val="3BE21FFF"/>
    <w:rsid w:val="3BE47989"/>
    <w:rsid w:val="3BE60FE7"/>
    <w:rsid w:val="3BE6BB80"/>
    <w:rsid w:val="3BE9BFDC"/>
    <w:rsid w:val="3BEA2CE7"/>
    <w:rsid w:val="3BEE6D3D"/>
    <w:rsid w:val="3BEF7DE5"/>
    <w:rsid w:val="3BF1767F"/>
    <w:rsid w:val="3BF38509"/>
    <w:rsid w:val="3BFAADF6"/>
    <w:rsid w:val="3BFE51E2"/>
    <w:rsid w:val="3BFFDC3D"/>
    <w:rsid w:val="3C004AEB"/>
    <w:rsid w:val="3C0191E7"/>
    <w:rsid w:val="3C03063B"/>
    <w:rsid w:val="3C0AA198"/>
    <w:rsid w:val="3C0C4B22"/>
    <w:rsid w:val="3C0D3BDF"/>
    <w:rsid w:val="3C0E7D6E"/>
    <w:rsid w:val="3C11B3AB"/>
    <w:rsid w:val="3C14D2F6"/>
    <w:rsid w:val="3C1A1042"/>
    <w:rsid w:val="3C1EB7C4"/>
    <w:rsid w:val="3C216573"/>
    <w:rsid w:val="3C2273DA"/>
    <w:rsid w:val="3C232DD1"/>
    <w:rsid w:val="3C26E741"/>
    <w:rsid w:val="3C27A95D"/>
    <w:rsid w:val="3C2D5958"/>
    <w:rsid w:val="3C2E4C6F"/>
    <w:rsid w:val="3C2ECD37"/>
    <w:rsid w:val="3C30E316"/>
    <w:rsid w:val="3C32F1FD"/>
    <w:rsid w:val="3C3795D6"/>
    <w:rsid w:val="3C38572D"/>
    <w:rsid w:val="3C3BB0E6"/>
    <w:rsid w:val="3C3C4D60"/>
    <w:rsid w:val="3C3D183D"/>
    <w:rsid w:val="3C3F0703"/>
    <w:rsid w:val="3C3FA6D1"/>
    <w:rsid w:val="3C436951"/>
    <w:rsid w:val="3C4575DA"/>
    <w:rsid w:val="3C458241"/>
    <w:rsid w:val="3C474DEF"/>
    <w:rsid w:val="3C48725E"/>
    <w:rsid w:val="3C4A0499"/>
    <w:rsid w:val="3C4D64DF"/>
    <w:rsid w:val="3C4E0952"/>
    <w:rsid w:val="3C4FE9E3"/>
    <w:rsid w:val="3C500A13"/>
    <w:rsid w:val="3C572C9A"/>
    <w:rsid w:val="3C58DEAC"/>
    <w:rsid w:val="3C599F83"/>
    <w:rsid w:val="3C5C635A"/>
    <w:rsid w:val="3C5C91AE"/>
    <w:rsid w:val="3C5F16FE"/>
    <w:rsid w:val="3C6121CB"/>
    <w:rsid w:val="3C6362E9"/>
    <w:rsid w:val="3C64EB63"/>
    <w:rsid w:val="3C6738DD"/>
    <w:rsid w:val="3C68751D"/>
    <w:rsid w:val="3C6D730B"/>
    <w:rsid w:val="3C6E65DF"/>
    <w:rsid w:val="3C6FF292"/>
    <w:rsid w:val="3C700CB3"/>
    <w:rsid w:val="3C7A53B2"/>
    <w:rsid w:val="3C81AB85"/>
    <w:rsid w:val="3C85FF61"/>
    <w:rsid w:val="3C8612F2"/>
    <w:rsid w:val="3C897F26"/>
    <w:rsid w:val="3C89ECF1"/>
    <w:rsid w:val="3C8E6F00"/>
    <w:rsid w:val="3C8EB37E"/>
    <w:rsid w:val="3C8F9BD1"/>
    <w:rsid w:val="3C92B870"/>
    <w:rsid w:val="3C92CB79"/>
    <w:rsid w:val="3C93DE20"/>
    <w:rsid w:val="3C96E5DF"/>
    <w:rsid w:val="3C96EC73"/>
    <w:rsid w:val="3C9814FE"/>
    <w:rsid w:val="3C98EA1D"/>
    <w:rsid w:val="3CA4FC9F"/>
    <w:rsid w:val="3CA7D128"/>
    <w:rsid w:val="3CAB2116"/>
    <w:rsid w:val="3CABFDE8"/>
    <w:rsid w:val="3CB07D4B"/>
    <w:rsid w:val="3CB6C370"/>
    <w:rsid w:val="3CB8D7D6"/>
    <w:rsid w:val="3CBD62EC"/>
    <w:rsid w:val="3CC09BF4"/>
    <w:rsid w:val="3CC1FE2A"/>
    <w:rsid w:val="3CC21E77"/>
    <w:rsid w:val="3CC25ED9"/>
    <w:rsid w:val="3CC39EC0"/>
    <w:rsid w:val="3CC49AD6"/>
    <w:rsid w:val="3CC57378"/>
    <w:rsid w:val="3CCA481C"/>
    <w:rsid w:val="3CCC46FA"/>
    <w:rsid w:val="3CCF1E7D"/>
    <w:rsid w:val="3CD910D7"/>
    <w:rsid w:val="3CDAB713"/>
    <w:rsid w:val="3CE01FCD"/>
    <w:rsid w:val="3CE0863D"/>
    <w:rsid w:val="3CE1AEC9"/>
    <w:rsid w:val="3CE2D66F"/>
    <w:rsid w:val="3CE81DFE"/>
    <w:rsid w:val="3CEA6E1B"/>
    <w:rsid w:val="3CEF3C3E"/>
    <w:rsid w:val="3CF49791"/>
    <w:rsid w:val="3CFBB739"/>
    <w:rsid w:val="3CFC7228"/>
    <w:rsid w:val="3CFED86D"/>
    <w:rsid w:val="3CFEF790"/>
    <w:rsid w:val="3D03678F"/>
    <w:rsid w:val="3D06C0AF"/>
    <w:rsid w:val="3D0A00F0"/>
    <w:rsid w:val="3D0C66D7"/>
    <w:rsid w:val="3D0F9F55"/>
    <w:rsid w:val="3D124820"/>
    <w:rsid w:val="3D16EEF4"/>
    <w:rsid w:val="3D17CE9F"/>
    <w:rsid w:val="3D192E90"/>
    <w:rsid w:val="3D1A4999"/>
    <w:rsid w:val="3D1C70D9"/>
    <w:rsid w:val="3D1D1C3F"/>
    <w:rsid w:val="3D1E7007"/>
    <w:rsid w:val="3D1FAE89"/>
    <w:rsid w:val="3D28AF39"/>
    <w:rsid w:val="3D2962F7"/>
    <w:rsid w:val="3D2ABF76"/>
    <w:rsid w:val="3D2B677D"/>
    <w:rsid w:val="3D2B69DC"/>
    <w:rsid w:val="3D2C45D7"/>
    <w:rsid w:val="3D306FE7"/>
    <w:rsid w:val="3D36E039"/>
    <w:rsid w:val="3D373953"/>
    <w:rsid w:val="3D3A05C0"/>
    <w:rsid w:val="3D3B2AC4"/>
    <w:rsid w:val="3D448503"/>
    <w:rsid w:val="3D472F65"/>
    <w:rsid w:val="3D49CA11"/>
    <w:rsid w:val="3D50577E"/>
    <w:rsid w:val="3D515DCC"/>
    <w:rsid w:val="3D5194F2"/>
    <w:rsid w:val="3D519914"/>
    <w:rsid w:val="3D547E69"/>
    <w:rsid w:val="3D57487A"/>
    <w:rsid w:val="3D5B2E45"/>
    <w:rsid w:val="3D5C27B0"/>
    <w:rsid w:val="3D5E27AB"/>
    <w:rsid w:val="3D6351FC"/>
    <w:rsid w:val="3D6512DE"/>
    <w:rsid w:val="3D688E2D"/>
    <w:rsid w:val="3D6C8486"/>
    <w:rsid w:val="3D70432F"/>
    <w:rsid w:val="3D71FF69"/>
    <w:rsid w:val="3D74DCED"/>
    <w:rsid w:val="3D74E394"/>
    <w:rsid w:val="3D769FBA"/>
    <w:rsid w:val="3D7B0090"/>
    <w:rsid w:val="3D7BB166"/>
    <w:rsid w:val="3D7DBAEF"/>
    <w:rsid w:val="3D7FD5F7"/>
    <w:rsid w:val="3D81A27B"/>
    <w:rsid w:val="3D898A74"/>
    <w:rsid w:val="3D8B823B"/>
    <w:rsid w:val="3D8F6AE4"/>
    <w:rsid w:val="3D9173AE"/>
    <w:rsid w:val="3D931E00"/>
    <w:rsid w:val="3D981EAE"/>
    <w:rsid w:val="3D983E55"/>
    <w:rsid w:val="3D98F8F6"/>
    <w:rsid w:val="3D9D5D21"/>
    <w:rsid w:val="3DA114AA"/>
    <w:rsid w:val="3DA3DAE8"/>
    <w:rsid w:val="3DA82C23"/>
    <w:rsid w:val="3DAD781C"/>
    <w:rsid w:val="3DAF822A"/>
    <w:rsid w:val="3DB158B3"/>
    <w:rsid w:val="3DB26D82"/>
    <w:rsid w:val="3DB2F5FD"/>
    <w:rsid w:val="3DB3CDF4"/>
    <w:rsid w:val="3DB8F19C"/>
    <w:rsid w:val="3DB9005E"/>
    <w:rsid w:val="3DBAD2D5"/>
    <w:rsid w:val="3DBEC39D"/>
    <w:rsid w:val="3DBF2142"/>
    <w:rsid w:val="3DC1B0F8"/>
    <w:rsid w:val="3DC27549"/>
    <w:rsid w:val="3DC3F027"/>
    <w:rsid w:val="3DC596AD"/>
    <w:rsid w:val="3DC71666"/>
    <w:rsid w:val="3DC8A263"/>
    <w:rsid w:val="3DCC9920"/>
    <w:rsid w:val="3DCD2BD2"/>
    <w:rsid w:val="3DCFD2FF"/>
    <w:rsid w:val="3DD477B6"/>
    <w:rsid w:val="3DDA8994"/>
    <w:rsid w:val="3DDC8B95"/>
    <w:rsid w:val="3DDD8325"/>
    <w:rsid w:val="3DDF1356"/>
    <w:rsid w:val="3DE2325E"/>
    <w:rsid w:val="3DE464DE"/>
    <w:rsid w:val="3DE7F148"/>
    <w:rsid w:val="3DE81D59"/>
    <w:rsid w:val="3DE96F73"/>
    <w:rsid w:val="3DEF0A64"/>
    <w:rsid w:val="3DF511E7"/>
    <w:rsid w:val="3DF75D65"/>
    <w:rsid w:val="3DFBC738"/>
    <w:rsid w:val="3DFE1FB1"/>
    <w:rsid w:val="3E02E366"/>
    <w:rsid w:val="3E0321DD"/>
    <w:rsid w:val="3E03C782"/>
    <w:rsid w:val="3E071ABC"/>
    <w:rsid w:val="3E0C6089"/>
    <w:rsid w:val="3E0F0687"/>
    <w:rsid w:val="3E12521E"/>
    <w:rsid w:val="3E15BDCE"/>
    <w:rsid w:val="3E163D08"/>
    <w:rsid w:val="3E17F5E4"/>
    <w:rsid w:val="3E1BC475"/>
    <w:rsid w:val="3E1D2BCC"/>
    <w:rsid w:val="3E1DC791"/>
    <w:rsid w:val="3E1E4EB9"/>
    <w:rsid w:val="3E23465D"/>
    <w:rsid w:val="3E23DF25"/>
    <w:rsid w:val="3E2533C4"/>
    <w:rsid w:val="3E29F405"/>
    <w:rsid w:val="3E2A2A42"/>
    <w:rsid w:val="3E2E628A"/>
    <w:rsid w:val="3E2F1BB4"/>
    <w:rsid w:val="3E30A8FF"/>
    <w:rsid w:val="3E314943"/>
    <w:rsid w:val="3E3473E6"/>
    <w:rsid w:val="3E373534"/>
    <w:rsid w:val="3E378DB6"/>
    <w:rsid w:val="3E3EF945"/>
    <w:rsid w:val="3E419F10"/>
    <w:rsid w:val="3E4214FC"/>
    <w:rsid w:val="3E4422DC"/>
    <w:rsid w:val="3E45A993"/>
    <w:rsid w:val="3E4757AB"/>
    <w:rsid w:val="3E478484"/>
    <w:rsid w:val="3E48422B"/>
    <w:rsid w:val="3E4B5ABF"/>
    <w:rsid w:val="3E4E202E"/>
    <w:rsid w:val="3E4EC710"/>
    <w:rsid w:val="3E4F9A64"/>
    <w:rsid w:val="3E500AA5"/>
    <w:rsid w:val="3E50683F"/>
    <w:rsid w:val="3E53735E"/>
    <w:rsid w:val="3E558075"/>
    <w:rsid w:val="3E5776FB"/>
    <w:rsid w:val="3E5BE481"/>
    <w:rsid w:val="3E60673B"/>
    <w:rsid w:val="3E623C37"/>
    <w:rsid w:val="3E64C60A"/>
    <w:rsid w:val="3E64E44D"/>
    <w:rsid w:val="3E662DAE"/>
    <w:rsid w:val="3E69DFFB"/>
    <w:rsid w:val="3E69F52D"/>
    <w:rsid w:val="3E6BA3D7"/>
    <w:rsid w:val="3E7024BA"/>
    <w:rsid w:val="3E740088"/>
    <w:rsid w:val="3E757E8B"/>
    <w:rsid w:val="3E761958"/>
    <w:rsid w:val="3E7B4D27"/>
    <w:rsid w:val="3E805A26"/>
    <w:rsid w:val="3E825DD9"/>
    <w:rsid w:val="3E82E14D"/>
    <w:rsid w:val="3E85B5D5"/>
    <w:rsid w:val="3E85CCAE"/>
    <w:rsid w:val="3E86539F"/>
    <w:rsid w:val="3E89E00B"/>
    <w:rsid w:val="3E8B69D0"/>
    <w:rsid w:val="3E8B8DD1"/>
    <w:rsid w:val="3E91D747"/>
    <w:rsid w:val="3E96743C"/>
    <w:rsid w:val="3E9F406A"/>
    <w:rsid w:val="3EA1322D"/>
    <w:rsid w:val="3EA29CD3"/>
    <w:rsid w:val="3EA56869"/>
    <w:rsid w:val="3EA61C83"/>
    <w:rsid w:val="3EAABBA4"/>
    <w:rsid w:val="3EB1D322"/>
    <w:rsid w:val="3EB582B7"/>
    <w:rsid w:val="3EB6A967"/>
    <w:rsid w:val="3EB96C3F"/>
    <w:rsid w:val="3EBA4F4C"/>
    <w:rsid w:val="3EBB0C2C"/>
    <w:rsid w:val="3EBE4F9F"/>
    <w:rsid w:val="3EC32774"/>
    <w:rsid w:val="3EC7A5AD"/>
    <w:rsid w:val="3EC82CD0"/>
    <w:rsid w:val="3EC92A79"/>
    <w:rsid w:val="3EC9D190"/>
    <w:rsid w:val="3ED55370"/>
    <w:rsid w:val="3ED55DFC"/>
    <w:rsid w:val="3ED5EAB2"/>
    <w:rsid w:val="3ED6D9A2"/>
    <w:rsid w:val="3EDB5B03"/>
    <w:rsid w:val="3EE4BF86"/>
    <w:rsid w:val="3EE532FE"/>
    <w:rsid w:val="3EE6DCD6"/>
    <w:rsid w:val="3EE6EE7C"/>
    <w:rsid w:val="3EE75019"/>
    <w:rsid w:val="3EE77164"/>
    <w:rsid w:val="3EF0438F"/>
    <w:rsid w:val="3EF5EE90"/>
    <w:rsid w:val="3EF7D2B1"/>
    <w:rsid w:val="3EF90B48"/>
    <w:rsid w:val="3EFB90F7"/>
    <w:rsid w:val="3EFBE360"/>
    <w:rsid w:val="3EFC7785"/>
    <w:rsid w:val="3EFC9E3B"/>
    <w:rsid w:val="3EFE1D3D"/>
    <w:rsid w:val="3EFEBFEB"/>
    <w:rsid w:val="3F026060"/>
    <w:rsid w:val="3F03A586"/>
    <w:rsid w:val="3F05B79C"/>
    <w:rsid w:val="3F089A1D"/>
    <w:rsid w:val="3F096883"/>
    <w:rsid w:val="3F0A486C"/>
    <w:rsid w:val="3F0BB1DE"/>
    <w:rsid w:val="3F10225D"/>
    <w:rsid w:val="3F102961"/>
    <w:rsid w:val="3F106A18"/>
    <w:rsid w:val="3F133B48"/>
    <w:rsid w:val="3F13EFA2"/>
    <w:rsid w:val="3F15DF53"/>
    <w:rsid w:val="3F17DDF8"/>
    <w:rsid w:val="3F18B5DB"/>
    <w:rsid w:val="3F19C73B"/>
    <w:rsid w:val="3F1B3260"/>
    <w:rsid w:val="3F1C794C"/>
    <w:rsid w:val="3F1D5EF1"/>
    <w:rsid w:val="3F291F14"/>
    <w:rsid w:val="3F2B7485"/>
    <w:rsid w:val="3F2D440F"/>
    <w:rsid w:val="3F34FA75"/>
    <w:rsid w:val="3F35B50D"/>
    <w:rsid w:val="3F3B28F2"/>
    <w:rsid w:val="3F3E1DC8"/>
    <w:rsid w:val="3F40F69C"/>
    <w:rsid w:val="3F41E489"/>
    <w:rsid w:val="3F46194D"/>
    <w:rsid w:val="3F467232"/>
    <w:rsid w:val="3F482485"/>
    <w:rsid w:val="3F4C868C"/>
    <w:rsid w:val="3F51062E"/>
    <w:rsid w:val="3F55F195"/>
    <w:rsid w:val="3F61BBA3"/>
    <w:rsid w:val="3F61EFBD"/>
    <w:rsid w:val="3F62ECD2"/>
    <w:rsid w:val="3F64CF87"/>
    <w:rsid w:val="3F686319"/>
    <w:rsid w:val="3F6B8E3D"/>
    <w:rsid w:val="3F6C6A34"/>
    <w:rsid w:val="3F6C7427"/>
    <w:rsid w:val="3F6D96E0"/>
    <w:rsid w:val="3F700F34"/>
    <w:rsid w:val="3F71E998"/>
    <w:rsid w:val="3F720C2D"/>
    <w:rsid w:val="3F72DF22"/>
    <w:rsid w:val="3F76431E"/>
    <w:rsid w:val="3F7A9F2E"/>
    <w:rsid w:val="3F7AA60C"/>
    <w:rsid w:val="3F80C7E6"/>
    <w:rsid w:val="3F81DF4A"/>
    <w:rsid w:val="3F823AB8"/>
    <w:rsid w:val="3F8385B4"/>
    <w:rsid w:val="3F843E70"/>
    <w:rsid w:val="3F860627"/>
    <w:rsid w:val="3F87DA08"/>
    <w:rsid w:val="3F8BB7F4"/>
    <w:rsid w:val="3F951365"/>
    <w:rsid w:val="3F95938F"/>
    <w:rsid w:val="3F961563"/>
    <w:rsid w:val="3F98968C"/>
    <w:rsid w:val="3F99BF32"/>
    <w:rsid w:val="3F9A93FA"/>
    <w:rsid w:val="3F9CB104"/>
    <w:rsid w:val="3F9FC279"/>
    <w:rsid w:val="3FA0128A"/>
    <w:rsid w:val="3FA43748"/>
    <w:rsid w:val="3FA46E87"/>
    <w:rsid w:val="3FAC1DB1"/>
    <w:rsid w:val="3FAC7015"/>
    <w:rsid w:val="3FB2355A"/>
    <w:rsid w:val="3FB50C7E"/>
    <w:rsid w:val="3FBC1327"/>
    <w:rsid w:val="3FC4A0AD"/>
    <w:rsid w:val="3FC5B910"/>
    <w:rsid w:val="3FCA5D64"/>
    <w:rsid w:val="3FCDB355"/>
    <w:rsid w:val="3FD2FBC4"/>
    <w:rsid w:val="3FD4E822"/>
    <w:rsid w:val="3FD5C059"/>
    <w:rsid w:val="3FD92B8F"/>
    <w:rsid w:val="3FDAC9A6"/>
    <w:rsid w:val="3FDD97A7"/>
    <w:rsid w:val="3FDEAE63"/>
    <w:rsid w:val="3FE7B8CD"/>
    <w:rsid w:val="3FE82AE2"/>
    <w:rsid w:val="3FE9860F"/>
    <w:rsid w:val="3FEB21F5"/>
    <w:rsid w:val="3FEC2C44"/>
    <w:rsid w:val="3FF3A31C"/>
    <w:rsid w:val="3FF4271F"/>
    <w:rsid w:val="3FFC276A"/>
    <w:rsid w:val="40023E5C"/>
    <w:rsid w:val="400A46C0"/>
    <w:rsid w:val="400A5AD4"/>
    <w:rsid w:val="400B96B2"/>
    <w:rsid w:val="400CC2EA"/>
    <w:rsid w:val="400FBEEA"/>
    <w:rsid w:val="4011FB9D"/>
    <w:rsid w:val="4013A57A"/>
    <w:rsid w:val="4019346D"/>
    <w:rsid w:val="4019785B"/>
    <w:rsid w:val="401A43A0"/>
    <w:rsid w:val="401B86E9"/>
    <w:rsid w:val="401C149A"/>
    <w:rsid w:val="401E313E"/>
    <w:rsid w:val="40220FCC"/>
    <w:rsid w:val="4025BC3E"/>
    <w:rsid w:val="4031846B"/>
    <w:rsid w:val="403213F1"/>
    <w:rsid w:val="4033D2E3"/>
    <w:rsid w:val="40357DF4"/>
    <w:rsid w:val="4037678D"/>
    <w:rsid w:val="403964BA"/>
    <w:rsid w:val="4039A5E5"/>
    <w:rsid w:val="403BED8E"/>
    <w:rsid w:val="4040010A"/>
    <w:rsid w:val="4041CD57"/>
    <w:rsid w:val="404262A7"/>
    <w:rsid w:val="404647E1"/>
    <w:rsid w:val="40484D5C"/>
    <w:rsid w:val="404AC146"/>
    <w:rsid w:val="405008D8"/>
    <w:rsid w:val="4051FA82"/>
    <w:rsid w:val="40524BB6"/>
    <w:rsid w:val="405361D7"/>
    <w:rsid w:val="405A847A"/>
    <w:rsid w:val="405B7070"/>
    <w:rsid w:val="405B85A4"/>
    <w:rsid w:val="405BF49E"/>
    <w:rsid w:val="405D16AA"/>
    <w:rsid w:val="405D66FE"/>
    <w:rsid w:val="4063A42B"/>
    <w:rsid w:val="4067D662"/>
    <w:rsid w:val="406826B6"/>
    <w:rsid w:val="406F5C7D"/>
    <w:rsid w:val="4070B0B8"/>
    <w:rsid w:val="4071431A"/>
    <w:rsid w:val="40716AF9"/>
    <w:rsid w:val="407A3070"/>
    <w:rsid w:val="407A44A9"/>
    <w:rsid w:val="407D0154"/>
    <w:rsid w:val="407D2840"/>
    <w:rsid w:val="407D5E7B"/>
    <w:rsid w:val="407D8D63"/>
    <w:rsid w:val="407E64C8"/>
    <w:rsid w:val="408094BD"/>
    <w:rsid w:val="40832B27"/>
    <w:rsid w:val="4084D656"/>
    <w:rsid w:val="4085B921"/>
    <w:rsid w:val="40893D93"/>
    <w:rsid w:val="408AF07E"/>
    <w:rsid w:val="408C6024"/>
    <w:rsid w:val="40918DCB"/>
    <w:rsid w:val="4092D7F0"/>
    <w:rsid w:val="409C05F4"/>
    <w:rsid w:val="409E916F"/>
    <w:rsid w:val="409F8341"/>
    <w:rsid w:val="40A210C5"/>
    <w:rsid w:val="40A5F84D"/>
    <w:rsid w:val="40AAEF9A"/>
    <w:rsid w:val="40AB4460"/>
    <w:rsid w:val="40ABEEB5"/>
    <w:rsid w:val="40AC5E4B"/>
    <w:rsid w:val="40AE0653"/>
    <w:rsid w:val="40AEA1E6"/>
    <w:rsid w:val="40B28995"/>
    <w:rsid w:val="40B6E6BC"/>
    <w:rsid w:val="40B8A383"/>
    <w:rsid w:val="40BA1D42"/>
    <w:rsid w:val="40BC9EE4"/>
    <w:rsid w:val="40BCB206"/>
    <w:rsid w:val="40BE8AC7"/>
    <w:rsid w:val="40C0B90E"/>
    <w:rsid w:val="40C176D1"/>
    <w:rsid w:val="40C2EE05"/>
    <w:rsid w:val="40C48F25"/>
    <w:rsid w:val="40C74398"/>
    <w:rsid w:val="40C774A2"/>
    <w:rsid w:val="40C88F9F"/>
    <w:rsid w:val="40C9FFF9"/>
    <w:rsid w:val="40CBC166"/>
    <w:rsid w:val="40D2B127"/>
    <w:rsid w:val="40D31B2D"/>
    <w:rsid w:val="40D4C970"/>
    <w:rsid w:val="40D8D017"/>
    <w:rsid w:val="40DD22CB"/>
    <w:rsid w:val="40E068C8"/>
    <w:rsid w:val="40E1D00F"/>
    <w:rsid w:val="40E2BC6C"/>
    <w:rsid w:val="40E55719"/>
    <w:rsid w:val="40E873D3"/>
    <w:rsid w:val="40E96AB3"/>
    <w:rsid w:val="40E9A96B"/>
    <w:rsid w:val="40EA932B"/>
    <w:rsid w:val="40EB63EC"/>
    <w:rsid w:val="40EF0868"/>
    <w:rsid w:val="40F461B2"/>
    <w:rsid w:val="40F68479"/>
    <w:rsid w:val="40F951BA"/>
    <w:rsid w:val="40FC0CA4"/>
    <w:rsid w:val="40FDB405"/>
    <w:rsid w:val="40FDC01E"/>
    <w:rsid w:val="40FDC0E8"/>
    <w:rsid w:val="40FE228A"/>
    <w:rsid w:val="40FEBD33"/>
    <w:rsid w:val="4100305D"/>
    <w:rsid w:val="41009432"/>
    <w:rsid w:val="4105305E"/>
    <w:rsid w:val="4106DF8C"/>
    <w:rsid w:val="410EF189"/>
    <w:rsid w:val="4111CA9F"/>
    <w:rsid w:val="4111D06A"/>
    <w:rsid w:val="41151AC3"/>
    <w:rsid w:val="4116076B"/>
    <w:rsid w:val="4117CEE4"/>
    <w:rsid w:val="4118D8C0"/>
    <w:rsid w:val="411B672A"/>
    <w:rsid w:val="411D1229"/>
    <w:rsid w:val="411D5A10"/>
    <w:rsid w:val="41217845"/>
    <w:rsid w:val="412332EE"/>
    <w:rsid w:val="41259FB2"/>
    <w:rsid w:val="4129C65E"/>
    <w:rsid w:val="4129E393"/>
    <w:rsid w:val="412BF648"/>
    <w:rsid w:val="412F784A"/>
    <w:rsid w:val="4133C68A"/>
    <w:rsid w:val="41370616"/>
    <w:rsid w:val="413916EA"/>
    <w:rsid w:val="41400E9C"/>
    <w:rsid w:val="41404B9E"/>
    <w:rsid w:val="4140A2C6"/>
    <w:rsid w:val="4142F2E1"/>
    <w:rsid w:val="414559C2"/>
    <w:rsid w:val="41475574"/>
    <w:rsid w:val="414899C1"/>
    <w:rsid w:val="414E05BB"/>
    <w:rsid w:val="414E21C4"/>
    <w:rsid w:val="41532293"/>
    <w:rsid w:val="4155D57A"/>
    <w:rsid w:val="4159061C"/>
    <w:rsid w:val="415939D9"/>
    <w:rsid w:val="415C66AF"/>
    <w:rsid w:val="415CFA1B"/>
    <w:rsid w:val="415F0F16"/>
    <w:rsid w:val="4164A4AB"/>
    <w:rsid w:val="4165D9FB"/>
    <w:rsid w:val="416AB187"/>
    <w:rsid w:val="416D7E76"/>
    <w:rsid w:val="4170A0D7"/>
    <w:rsid w:val="4170E25F"/>
    <w:rsid w:val="41729AC4"/>
    <w:rsid w:val="4174F388"/>
    <w:rsid w:val="4176F5CB"/>
    <w:rsid w:val="41773EA7"/>
    <w:rsid w:val="4178EB4D"/>
    <w:rsid w:val="417C2293"/>
    <w:rsid w:val="417CFE88"/>
    <w:rsid w:val="41806A99"/>
    <w:rsid w:val="4181BDF9"/>
    <w:rsid w:val="418E3B29"/>
    <w:rsid w:val="4193B201"/>
    <w:rsid w:val="419551F4"/>
    <w:rsid w:val="419925CA"/>
    <w:rsid w:val="41A25D88"/>
    <w:rsid w:val="41A9E56F"/>
    <w:rsid w:val="41AA6034"/>
    <w:rsid w:val="41AA7E99"/>
    <w:rsid w:val="41AC892D"/>
    <w:rsid w:val="41AF0FF2"/>
    <w:rsid w:val="41AFBB70"/>
    <w:rsid w:val="41B0A4E1"/>
    <w:rsid w:val="41B0D39C"/>
    <w:rsid w:val="41B114D8"/>
    <w:rsid w:val="41B4FE42"/>
    <w:rsid w:val="41B5172F"/>
    <w:rsid w:val="41B5D8ED"/>
    <w:rsid w:val="41BBD5D3"/>
    <w:rsid w:val="41BEE267"/>
    <w:rsid w:val="41C20F9B"/>
    <w:rsid w:val="41C46685"/>
    <w:rsid w:val="41C65F4C"/>
    <w:rsid w:val="41C7BF0C"/>
    <w:rsid w:val="41C7FCD1"/>
    <w:rsid w:val="41CA3ECC"/>
    <w:rsid w:val="41D2DB4B"/>
    <w:rsid w:val="41D48EE3"/>
    <w:rsid w:val="41D97A31"/>
    <w:rsid w:val="41D9EAA4"/>
    <w:rsid w:val="41DC11DB"/>
    <w:rsid w:val="41DE18B5"/>
    <w:rsid w:val="41E07878"/>
    <w:rsid w:val="41E2C858"/>
    <w:rsid w:val="41E3B734"/>
    <w:rsid w:val="41E52826"/>
    <w:rsid w:val="41E58037"/>
    <w:rsid w:val="41E75738"/>
    <w:rsid w:val="41E7D5C5"/>
    <w:rsid w:val="41E915A4"/>
    <w:rsid w:val="41EC1B69"/>
    <w:rsid w:val="41ECE69C"/>
    <w:rsid w:val="41ED997A"/>
    <w:rsid w:val="41EF6511"/>
    <w:rsid w:val="41F1AD7C"/>
    <w:rsid w:val="41F74FC7"/>
    <w:rsid w:val="41FBAE54"/>
    <w:rsid w:val="41FD80F9"/>
    <w:rsid w:val="42011E97"/>
    <w:rsid w:val="42042148"/>
    <w:rsid w:val="4207A9DA"/>
    <w:rsid w:val="4209320C"/>
    <w:rsid w:val="420C87B4"/>
    <w:rsid w:val="420CE87A"/>
    <w:rsid w:val="42108263"/>
    <w:rsid w:val="4213EA1B"/>
    <w:rsid w:val="4214EA12"/>
    <w:rsid w:val="42183AC0"/>
    <w:rsid w:val="421BC4F1"/>
    <w:rsid w:val="421CAF3A"/>
    <w:rsid w:val="421F5D2B"/>
    <w:rsid w:val="4220012A"/>
    <w:rsid w:val="4222DC5F"/>
    <w:rsid w:val="4227C157"/>
    <w:rsid w:val="422E322A"/>
    <w:rsid w:val="4232B39B"/>
    <w:rsid w:val="42366429"/>
    <w:rsid w:val="4236EBE3"/>
    <w:rsid w:val="4238045D"/>
    <w:rsid w:val="42389FE7"/>
    <w:rsid w:val="423D3DF9"/>
    <w:rsid w:val="423D585E"/>
    <w:rsid w:val="423FAFD7"/>
    <w:rsid w:val="423FCB2F"/>
    <w:rsid w:val="424032DE"/>
    <w:rsid w:val="42404A04"/>
    <w:rsid w:val="4242A981"/>
    <w:rsid w:val="4244FD15"/>
    <w:rsid w:val="4246D20B"/>
    <w:rsid w:val="42470CB6"/>
    <w:rsid w:val="42492B26"/>
    <w:rsid w:val="424C03BA"/>
    <w:rsid w:val="42581062"/>
    <w:rsid w:val="4258F069"/>
    <w:rsid w:val="425A7A21"/>
    <w:rsid w:val="425B2A4F"/>
    <w:rsid w:val="425DE6C5"/>
    <w:rsid w:val="425E8464"/>
    <w:rsid w:val="425EAFC5"/>
    <w:rsid w:val="4261352A"/>
    <w:rsid w:val="4264D926"/>
    <w:rsid w:val="4264E7E2"/>
    <w:rsid w:val="4265D0FE"/>
    <w:rsid w:val="42688041"/>
    <w:rsid w:val="426A747F"/>
    <w:rsid w:val="426AA276"/>
    <w:rsid w:val="426BCA73"/>
    <w:rsid w:val="426C84E5"/>
    <w:rsid w:val="426E9927"/>
    <w:rsid w:val="426ED0D0"/>
    <w:rsid w:val="426FE77F"/>
    <w:rsid w:val="4272C089"/>
    <w:rsid w:val="4275F9CD"/>
    <w:rsid w:val="427E63BA"/>
    <w:rsid w:val="427EC647"/>
    <w:rsid w:val="4281277A"/>
    <w:rsid w:val="428A720F"/>
    <w:rsid w:val="428C5444"/>
    <w:rsid w:val="428D1B5C"/>
    <w:rsid w:val="42900E01"/>
    <w:rsid w:val="42901F4A"/>
    <w:rsid w:val="42916765"/>
    <w:rsid w:val="42922983"/>
    <w:rsid w:val="4294C775"/>
    <w:rsid w:val="4298E986"/>
    <w:rsid w:val="4299F1C7"/>
    <w:rsid w:val="429A5F12"/>
    <w:rsid w:val="42A07C75"/>
    <w:rsid w:val="42A09CF5"/>
    <w:rsid w:val="42A29E38"/>
    <w:rsid w:val="42A2AD68"/>
    <w:rsid w:val="42A80BBF"/>
    <w:rsid w:val="42AC9635"/>
    <w:rsid w:val="42AD2CF8"/>
    <w:rsid w:val="42AD6A23"/>
    <w:rsid w:val="42ADE3A2"/>
    <w:rsid w:val="42B1D7CC"/>
    <w:rsid w:val="42B6430C"/>
    <w:rsid w:val="42B676CB"/>
    <w:rsid w:val="42B75DCF"/>
    <w:rsid w:val="42B8BD03"/>
    <w:rsid w:val="42BA3FBD"/>
    <w:rsid w:val="42BA7F1F"/>
    <w:rsid w:val="42BBB4ED"/>
    <w:rsid w:val="42BD5A8A"/>
    <w:rsid w:val="42C4666A"/>
    <w:rsid w:val="42C4BC62"/>
    <w:rsid w:val="42C5723F"/>
    <w:rsid w:val="42C5B3F4"/>
    <w:rsid w:val="42C5D994"/>
    <w:rsid w:val="42C770E4"/>
    <w:rsid w:val="42C927DF"/>
    <w:rsid w:val="42C9620B"/>
    <w:rsid w:val="42CCB1B9"/>
    <w:rsid w:val="42CD0A66"/>
    <w:rsid w:val="42D6C4B6"/>
    <w:rsid w:val="42DA3246"/>
    <w:rsid w:val="42DEBAD6"/>
    <w:rsid w:val="42E2D2D2"/>
    <w:rsid w:val="42E5156D"/>
    <w:rsid w:val="42E76196"/>
    <w:rsid w:val="42E82C79"/>
    <w:rsid w:val="42E88697"/>
    <w:rsid w:val="42E9D61C"/>
    <w:rsid w:val="42EA328B"/>
    <w:rsid w:val="42EA9CEE"/>
    <w:rsid w:val="42EB9E05"/>
    <w:rsid w:val="42ED5881"/>
    <w:rsid w:val="42F094FF"/>
    <w:rsid w:val="42F3CE22"/>
    <w:rsid w:val="42F4F756"/>
    <w:rsid w:val="42F5BA42"/>
    <w:rsid w:val="42F5FF1C"/>
    <w:rsid w:val="42F6C958"/>
    <w:rsid w:val="42FD4E86"/>
    <w:rsid w:val="42FE0EE1"/>
    <w:rsid w:val="42FFDE41"/>
    <w:rsid w:val="4300412D"/>
    <w:rsid w:val="4300DA60"/>
    <w:rsid w:val="43048276"/>
    <w:rsid w:val="43070D4B"/>
    <w:rsid w:val="4307688E"/>
    <w:rsid w:val="43091D6C"/>
    <w:rsid w:val="43127605"/>
    <w:rsid w:val="43146C08"/>
    <w:rsid w:val="43191BEC"/>
    <w:rsid w:val="43191FA2"/>
    <w:rsid w:val="4319DBFD"/>
    <w:rsid w:val="431FE376"/>
    <w:rsid w:val="4323C65E"/>
    <w:rsid w:val="4323FE4E"/>
    <w:rsid w:val="432443FF"/>
    <w:rsid w:val="4324C4BA"/>
    <w:rsid w:val="4327ABA6"/>
    <w:rsid w:val="4329AF22"/>
    <w:rsid w:val="432BBB98"/>
    <w:rsid w:val="432F8262"/>
    <w:rsid w:val="43350337"/>
    <w:rsid w:val="43368E18"/>
    <w:rsid w:val="43400240"/>
    <w:rsid w:val="434354F8"/>
    <w:rsid w:val="435015FD"/>
    <w:rsid w:val="4350A0CB"/>
    <w:rsid w:val="4350BA3E"/>
    <w:rsid w:val="4356199A"/>
    <w:rsid w:val="435B0278"/>
    <w:rsid w:val="435CEDFB"/>
    <w:rsid w:val="436592E2"/>
    <w:rsid w:val="43688DC4"/>
    <w:rsid w:val="436C60B3"/>
    <w:rsid w:val="436FCBF4"/>
    <w:rsid w:val="4370D833"/>
    <w:rsid w:val="43743B11"/>
    <w:rsid w:val="437C353E"/>
    <w:rsid w:val="437DCFED"/>
    <w:rsid w:val="437F120A"/>
    <w:rsid w:val="43819B1C"/>
    <w:rsid w:val="438297EE"/>
    <w:rsid w:val="43832799"/>
    <w:rsid w:val="43850097"/>
    <w:rsid w:val="4385FD4D"/>
    <w:rsid w:val="4387EAB1"/>
    <w:rsid w:val="43895562"/>
    <w:rsid w:val="4389D01D"/>
    <w:rsid w:val="438B6F99"/>
    <w:rsid w:val="438BADBC"/>
    <w:rsid w:val="438EC782"/>
    <w:rsid w:val="438F014C"/>
    <w:rsid w:val="438F7BDA"/>
    <w:rsid w:val="43900AA9"/>
    <w:rsid w:val="4392619E"/>
    <w:rsid w:val="43947E66"/>
    <w:rsid w:val="43949E03"/>
    <w:rsid w:val="439B0527"/>
    <w:rsid w:val="439B3D29"/>
    <w:rsid w:val="439CE228"/>
    <w:rsid w:val="439D029E"/>
    <w:rsid w:val="439E54BD"/>
    <w:rsid w:val="439EEBF2"/>
    <w:rsid w:val="439F9E19"/>
    <w:rsid w:val="43A36E4C"/>
    <w:rsid w:val="43A8C0A7"/>
    <w:rsid w:val="43A94010"/>
    <w:rsid w:val="43A9ED00"/>
    <w:rsid w:val="43AB9A30"/>
    <w:rsid w:val="43AE1A99"/>
    <w:rsid w:val="43B01E1A"/>
    <w:rsid w:val="43B04E85"/>
    <w:rsid w:val="43B1521B"/>
    <w:rsid w:val="43B725A4"/>
    <w:rsid w:val="43B759E5"/>
    <w:rsid w:val="43B8290E"/>
    <w:rsid w:val="43B87F9B"/>
    <w:rsid w:val="43B96D66"/>
    <w:rsid w:val="43B9B85F"/>
    <w:rsid w:val="43BCEE3C"/>
    <w:rsid w:val="43BDA09C"/>
    <w:rsid w:val="43C1AC96"/>
    <w:rsid w:val="43C2676A"/>
    <w:rsid w:val="43C3ECEE"/>
    <w:rsid w:val="43D0CA57"/>
    <w:rsid w:val="43D53BC7"/>
    <w:rsid w:val="43D7991D"/>
    <w:rsid w:val="43D87737"/>
    <w:rsid w:val="43D8F422"/>
    <w:rsid w:val="43DA632E"/>
    <w:rsid w:val="43DC25F8"/>
    <w:rsid w:val="43E0DCCD"/>
    <w:rsid w:val="43E0F150"/>
    <w:rsid w:val="43E51724"/>
    <w:rsid w:val="43E79153"/>
    <w:rsid w:val="43E8847F"/>
    <w:rsid w:val="43EF8A93"/>
    <w:rsid w:val="43EFFC42"/>
    <w:rsid w:val="43F85355"/>
    <w:rsid w:val="4402F0CE"/>
    <w:rsid w:val="440552A6"/>
    <w:rsid w:val="4409E02E"/>
    <w:rsid w:val="440BE92B"/>
    <w:rsid w:val="440DADA2"/>
    <w:rsid w:val="441247A1"/>
    <w:rsid w:val="44133ED1"/>
    <w:rsid w:val="44140FF4"/>
    <w:rsid w:val="4415435E"/>
    <w:rsid w:val="441568C4"/>
    <w:rsid w:val="4417629A"/>
    <w:rsid w:val="441945E8"/>
    <w:rsid w:val="4419FC6B"/>
    <w:rsid w:val="441CCFA2"/>
    <w:rsid w:val="441FB3AE"/>
    <w:rsid w:val="442363A6"/>
    <w:rsid w:val="4423687B"/>
    <w:rsid w:val="44253357"/>
    <w:rsid w:val="4427EA6E"/>
    <w:rsid w:val="4429C15F"/>
    <w:rsid w:val="442C3C33"/>
    <w:rsid w:val="442CD475"/>
    <w:rsid w:val="4431633F"/>
    <w:rsid w:val="4432CAC8"/>
    <w:rsid w:val="4433A825"/>
    <w:rsid w:val="44349A2E"/>
    <w:rsid w:val="4434D354"/>
    <w:rsid w:val="4436B453"/>
    <w:rsid w:val="443C74F3"/>
    <w:rsid w:val="443D2723"/>
    <w:rsid w:val="443F3496"/>
    <w:rsid w:val="443FE21A"/>
    <w:rsid w:val="4440D083"/>
    <w:rsid w:val="44411E8F"/>
    <w:rsid w:val="44416A3D"/>
    <w:rsid w:val="4442973E"/>
    <w:rsid w:val="4442FFEF"/>
    <w:rsid w:val="4443FB1B"/>
    <w:rsid w:val="4449D62F"/>
    <w:rsid w:val="444C7896"/>
    <w:rsid w:val="444D9B3E"/>
    <w:rsid w:val="44500897"/>
    <w:rsid w:val="44516874"/>
    <w:rsid w:val="44572E03"/>
    <w:rsid w:val="4458FB8C"/>
    <w:rsid w:val="445D14B6"/>
    <w:rsid w:val="445DD4D8"/>
    <w:rsid w:val="445E70DB"/>
    <w:rsid w:val="445F4B70"/>
    <w:rsid w:val="4463552A"/>
    <w:rsid w:val="44647EB0"/>
    <w:rsid w:val="44658434"/>
    <w:rsid w:val="4468719B"/>
    <w:rsid w:val="446AFB0A"/>
    <w:rsid w:val="446D8EEE"/>
    <w:rsid w:val="446DF646"/>
    <w:rsid w:val="44727D37"/>
    <w:rsid w:val="44761E17"/>
    <w:rsid w:val="447AFF90"/>
    <w:rsid w:val="447D4546"/>
    <w:rsid w:val="4487A142"/>
    <w:rsid w:val="44944E7A"/>
    <w:rsid w:val="4495396F"/>
    <w:rsid w:val="449D3A6B"/>
    <w:rsid w:val="44A06F25"/>
    <w:rsid w:val="44A0F6C2"/>
    <w:rsid w:val="44A41A83"/>
    <w:rsid w:val="44A91A1B"/>
    <w:rsid w:val="44AB2FB1"/>
    <w:rsid w:val="44AB39F6"/>
    <w:rsid w:val="44AB466F"/>
    <w:rsid w:val="44AC8B15"/>
    <w:rsid w:val="44B92425"/>
    <w:rsid w:val="44BCBA4E"/>
    <w:rsid w:val="44BDED3A"/>
    <w:rsid w:val="44C550F7"/>
    <w:rsid w:val="44C747FC"/>
    <w:rsid w:val="44C77ED1"/>
    <w:rsid w:val="44C7BA9B"/>
    <w:rsid w:val="44C894C3"/>
    <w:rsid w:val="44CA1FF9"/>
    <w:rsid w:val="44CC8CBE"/>
    <w:rsid w:val="44CDA989"/>
    <w:rsid w:val="44D20989"/>
    <w:rsid w:val="44D462D5"/>
    <w:rsid w:val="44D6D408"/>
    <w:rsid w:val="44DB3DB7"/>
    <w:rsid w:val="44E328E2"/>
    <w:rsid w:val="44E5979E"/>
    <w:rsid w:val="44E5D27A"/>
    <w:rsid w:val="44E64C07"/>
    <w:rsid w:val="44E7874C"/>
    <w:rsid w:val="44EAACEF"/>
    <w:rsid w:val="44EC2856"/>
    <w:rsid w:val="44ED9619"/>
    <w:rsid w:val="44EDC386"/>
    <w:rsid w:val="44F03C86"/>
    <w:rsid w:val="44F05006"/>
    <w:rsid w:val="44F14F41"/>
    <w:rsid w:val="44F46614"/>
    <w:rsid w:val="44F85C23"/>
    <w:rsid w:val="44F898B4"/>
    <w:rsid w:val="44F98662"/>
    <w:rsid w:val="44FAF159"/>
    <w:rsid w:val="44FDC34F"/>
    <w:rsid w:val="44FEFE8E"/>
    <w:rsid w:val="44FF2B7B"/>
    <w:rsid w:val="45003415"/>
    <w:rsid w:val="45020569"/>
    <w:rsid w:val="45044320"/>
    <w:rsid w:val="45071366"/>
    <w:rsid w:val="4509162B"/>
    <w:rsid w:val="450AF63C"/>
    <w:rsid w:val="450E2995"/>
    <w:rsid w:val="45109C5B"/>
    <w:rsid w:val="45126234"/>
    <w:rsid w:val="4514528E"/>
    <w:rsid w:val="4515B8B8"/>
    <w:rsid w:val="45176A1E"/>
    <w:rsid w:val="451C9B25"/>
    <w:rsid w:val="45205504"/>
    <w:rsid w:val="4525E383"/>
    <w:rsid w:val="4527C38E"/>
    <w:rsid w:val="45295FB9"/>
    <w:rsid w:val="452C3FB1"/>
    <w:rsid w:val="452E3467"/>
    <w:rsid w:val="452F3636"/>
    <w:rsid w:val="452F592C"/>
    <w:rsid w:val="4531ECF6"/>
    <w:rsid w:val="45372558"/>
    <w:rsid w:val="4539DEA7"/>
    <w:rsid w:val="453D7D9E"/>
    <w:rsid w:val="453EB061"/>
    <w:rsid w:val="4540DDD0"/>
    <w:rsid w:val="45438993"/>
    <w:rsid w:val="4547B8BD"/>
    <w:rsid w:val="4548E978"/>
    <w:rsid w:val="4549D3B9"/>
    <w:rsid w:val="454AF851"/>
    <w:rsid w:val="45502BCD"/>
    <w:rsid w:val="45525C61"/>
    <w:rsid w:val="45532168"/>
    <w:rsid w:val="4555D49E"/>
    <w:rsid w:val="455AC4D2"/>
    <w:rsid w:val="455C4427"/>
    <w:rsid w:val="455C5078"/>
    <w:rsid w:val="455C641A"/>
    <w:rsid w:val="455E0927"/>
    <w:rsid w:val="456CDBC9"/>
    <w:rsid w:val="456D50D7"/>
    <w:rsid w:val="456DB0EC"/>
    <w:rsid w:val="4572C2F8"/>
    <w:rsid w:val="4573F2DA"/>
    <w:rsid w:val="457741FF"/>
    <w:rsid w:val="4577AB0C"/>
    <w:rsid w:val="457BD8CF"/>
    <w:rsid w:val="457F5CB1"/>
    <w:rsid w:val="4580B55F"/>
    <w:rsid w:val="4580EB3E"/>
    <w:rsid w:val="4581D82A"/>
    <w:rsid w:val="458386F1"/>
    <w:rsid w:val="458A9826"/>
    <w:rsid w:val="458AD136"/>
    <w:rsid w:val="458CE4E5"/>
    <w:rsid w:val="458E784F"/>
    <w:rsid w:val="458FC6BA"/>
    <w:rsid w:val="459101F6"/>
    <w:rsid w:val="4594D0B3"/>
    <w:rsid w:val="4596970C"/>
    <w:rsid w:val="45971EC0"/>
    <w:rsid w:val="45A00BF9"/>
    <w:rsid w:val="45A077CE"/>
    <w:rsid w:val="45A19917"/>
    <w:rsid w:val="45A236F6"/>
    <w:rsid w:val="45A2FFD6"/>
    <w:rsid w:val="45A8744F"/>
    <w:rsid w:val="45AA218C"/>
    <w:rsid w:val="45ACAAB6"/>
    <w:rsid w:val="45AD21AE"/>
    <w:rsid w:val="45AD78F7"/>
    <w:rsid w:val="45AE69A0"/>
    <w:rsid w:val="45B0762F"/>
    <w:rsid w:val="45B2A3F7"/>
    <w:rsid w:val="45B78934"/>
    <w:rsid w:val="45B8A003"/>
    <w:rsid w:val="45BC68E4"/>
    <w:rsid w:val="45BED91A"/>
    <w:rsid w:val="45C0D1E7"/>
    <w:rsid w:val="45C1BE9B"/>
    <w:rsid w:val="45C81264"/>
    <w:rsid w:val="45C99ACE"/>
    <w:rsid w:val="45CCE76A"/>
    <w:rsid w:val="45CDBEFF"/>
    <w:rsid w:val="45D06AA8"/>
    <w:rsid w:val="45D2EDF1"/>
    <w:rsid w:val="45D386F2"/>
    <w:rsid w:val="45D5C3E9"/>
    <w:rsid w:val="45D652CA"/>
    <w:rsid w:val="45D70214"/>
    <w:rsid w:val="45E02B3D"/>
    <w:rsid w:val="45E12931"/>
    <w:rsid w:val="45E44AAD"/>
    <w:rsid w:val="45E44B87"/>
    <w:rsid w:val="45E466AF"/>
    <w:rsid w:val="45E4C87A"/>
    <w:rsid w:val="45ECC281"/>
    <w:rsid w:val="45ED9E86"/>
    <w:rsid w:val="45EE253A"/>
    <w:rsid w:val="45EF945E"/>
    <w:rsid w:val="45F2FE64"/>
    <w:rsid w:val="45F466D4"/>
    <w:rsid w:val="45F49EE5"/>
    <w:rsid w:val="45F7A278"/>
    <w:rsid w:val="45FECE29"/>
    <w:rsid w:val="46025D41"/>
    <w:rsid w:val="46048E35"/>
    <w:rsid w:val="460A92C6"/>
    <w:rsid w:val="460A93D5"/>
    <w:rsid w:val="460B90AF"/>
    <w:rsid w:val="460DC8C7"/>
    <w:rsid w:val="460E42BD"/>
    <w:rsid w:val="4611EE78"/>
    <w:rsid w:val="4612444E"/>
    <w:rsid w:val="46188BE6"/>
    <w:rsid w:val="461ACF6E"/>
    <w:rsid w:val="461BB5F6"/>
    <w:rsid w:val="461DA01A"/>
    <w:rsid w:val="46228306"/>
    <w:rsid w:val="462289B7"/>
    <w:rsid w:val="462366AA"/>
    <w:rsid w:val="46282D65"/>
    <w:rsid w:val="46294846"/>
    <w:rsid w:val="462A3AC1"/>
    <w:rsid w:val="462D9A99"/>
    <w:rsid w:val="462F9A90"/>
    <w:rsid w:val="4633DC31"/>
    <w:rsid w:val="4633E27A"/>
    <w:rsid w:val="4635866C"/>
    <w:rsid w:val="463813A5"/>
    <w:rsid w:val="46391262"/>
    <w:rsid w:val="4639310E"/>
    <w:rsid w:val="4639FEC0"/>
    <w:rsid w:val="463D2EC7"/>
    <w:rsid w:val="4643D18F"/>
    <w:rsid w:val="46450F65"/>
    <w:rsid w:val="46451F30"/>
    <w:rsid w:val="4647C451"/>
    <w:rsid w:val="464812EF"/>
    <w:rsid w:val="46485E9D"/>
    <w:rsid w:val="464A1E80"/>
    <w:rsid w:val="464F802C"/>
    <w:rsid w:val="464F93B6"/>
    <w:rsid w:val="46506135"/>
    <w:rsid w:val="46513C49"/>
    <w:rsid w:val="46536EC0"/>
    <w:rsid w:val="465490C6"/>
    <w:rsid w:val="46589003"/>
    <w:rsid w:val="4659E62C"/>
    <w:rsid w:val="465A2459"/>
    <w:rsid w:val="465CCEEC"/>
    <w:rsid w:val="465F3738"/>
    <w:rsid w:val="4662043A"/>
    <w:rsid w:val="4662EFC6"/>
    <w:rsid w:val="4664E395"/>
    <w:rsid w:val="46655AAD"/>
    <w:rsid w:val="46694C16"/>
    <w:rsid w:val="466D03BD"/>
    <w:rsid w:val="466FE06E"/>
    <w:rsid w:val="4676F191"/>
    <w:rsid w:val="467BFF56"/>
    <w:rsid w:val="467ED764"/>
    <w:rsid w:val="4685BD8D"/>
    <w:rsid w:val="4686D810"/>
    <w:rsid w:val="46880B82"/>
    <w:rsid w:val="468EC4E8"/>
    <w:rsid w:val="468EED75"/>
    <w:rsid w:val="46906BD8"/>
    <w:rsid w:val="46919F14"/>
    <w:rsid w:val="469303F5"/>
    <w:rsid w:val="469444A6"/>
    <w:rsid w:val="46979A08"/>
    <w:rsid w:val="469DAC1D"/>
    <w:rsid w:val="46A64F1F"/>
    <w:rsid w:val="46A90626"/>
    <w:rsid w:val="46AB5AA7"/>
    <w:rsid w:val="46AC94D6"/>
    <w:rsid w:val="46ADF0EA"/>
    <w:rsid w:val="46B08FBA"/>
    <w:rsid w:val="46B1FAAC"/>
    <w:rsid w:val="46B255C2"/>
    <w:rsid w:val="46B3B978"/>
    <w:rsid w:val="46B71CFC"/>
    <w:rsid w:val="46B78F35"/>
    <w:rsid w:val="46B900F1"/>
    <w:rsid w:val="46B92ECC"/>
    <w:rsid w:val="46BCA651"/>
    <w:rsid w:val="46BEA48E"/>
    <w:rsid w:val="46C27941"/>
    <w:rsid w:val="46C3A7D2"/>
    <w:rsid w:val="46C5D0CC"/>
    <w:rsid w:val="46C620DD"/>
    <w:rsid w:val="46C7238D"/>
    <w:rsid w:val="46C83488"/>
    <w:rsid w:val="46CD8417"/>
    <w:rsid w:val="46CDB731"/>
    <w:rsid w:val="46CE6F41"/>
    <w:rsid w:val="46D40731"/>
    <w:rsid w:val="46D407E3"/>
    <w:rsid w:val="46D50E31"/>
    <w:rsid w:val="46D7668C"/>
    <w:rsid w:val="46D96B63"/>
    <w:rsid w:val="46DA4519"/>
    <w:rsid w:val="46DB4D55"/>
    <w:rsid w:val="46DEBA31"/>
    <w:rsid w:val="46E1AD76"/>
    <w:rsid w:val="46E7F9D5"/>
    <w:rsid w:val="46EC683B"/>
    <w:rsid w:val="46EDC319"/>
    <w:rsid w:val="46EDFFEC"/>
    <w:rsid w:val="46EE7480"/>
    <w:rsid w:val="46F02044"/>
    <w:rsid w:val="46F2E21B"/>
    <w:rsid w:val="46F7550F"/>
    <w:rsid w:val="46F92596"/>
    <w:rsid w:val="46FAB9D8"/>
    <w:rsid w:val="46FB643E"/>
    <w:rsid w:val="46FE2D57"/>
    <w:rsid w:val="46FE5929"/>
    <w:rsid w:val="47030036"/>
    <w:rsid w:val="4705919B"/>
    <w:rsid w:val="4707FD24"/>
    <w:rsid w:val="4709C1B0"/>
    <w:rsid w:val="470C6474"/>
    <w:rsid w:val="470CFBCD"/>
    <w:rsid w:val="470F94C6"/>
    <w:rsid w:val="471000BD"/>
    <w:rsid w:val="4710C887"/>
    <w:rsid w:val="47110593"/>
    <w:rsid w:val="4715ADA3"/>
    <w:rsid w:val="471A4A6F"/>
    <w:rsid w:val="471A75E3"/>
    <w:rsid w:val="471C6133"/>
    <w:rsid w:val="47239191"/>
    <w:rsid w:val="472B2854"/>
    <w:rsid w:val="4734556F"/>
    <w:rsid w:val="4734DE25"/>
    <w:rsid w:val="473829E8"/>
    <w:rsid w:val="473F4D21"/>
    <w:rsid w:val="473F6F43"/>
    <w:rsid w:val="47403169"/>
    <w:rsid w:val="47417A0E"/>
    <w:rsid w:val="47455712"/>
    <w:rsid w:val="474B5D21"/>
    <w:rsid w:val="474C0907"/>
    <w:rsid w:val="474C565B"/>
    <w:rsid w:val="474EDFEB"/>
    <w:rsid w:val="474F31C2"/>
    <w:rsid w:val="4750EAAF"/>
    <w:rsid w:val="4752EEC3"/>
    <w:rsid w:val="47547064"/>
    <w:rsid w:val="475AAC4E"/>
    <w:rsid w:val="476115DE"/>
    <w:rsid w:val="4761CA65"/>
    <w:rsid w:val="47620319"/>
    <w:rsid w:val="476AB513"/>
    <w:rsid w:val="476D01A2"/>
    <w:rsid w:val="476E1393"/>
    <w:rsid w:val="476FEEA5"/>
    <w:rsid w:val="47740E74"/>
    <w:rsid w:val="4774C46E"/>
    <w:rsid w:val="4778155B"/>
    <w:rsid w:val="47791E0A"/>
    <w:rsid w:val="4779F635"/>
    <w:rsid w:val="477A0EC5"/>
    <w:rsid w:val="477B17D6"/>
    <w:rsid w:val="477B9A48"/>
    <w:rsid w:val="477D333C"/>
    <w:rsid w:val="477D71F0"/>
    <w:rsid w:val="477EDDFA"/>
    <w:rsid w:val="47837101"/>
    <w:rsid w:val="47867BAB"/>
    <w:rsid w:val="4786BB50"/>
    <w:rsid w:val="4788707C"/>
    <w:rsid w:val="47896605"/>
    <w:rsid w:val="478A66DF"/>
    <w:rsid w:val="479699F1"/>
    <w:rsid w:val="479811AB"/>
    <w:rsid w:val="479DF14E"/>
    <w:rsid w:val="479E4C48"/>
    <w:rsid w:val="479EA24C"/>
    <w:rsid w:val="47A0B555"/>
    <w:rsid w:val="47A1B659"/>
    <w:rsid w:val="47A23111"/>
    <w:rsid w:val="47A4A629"/>
    <w:rsid w:val="47A8F05B"/>
    <w:rsid w:val="47ADBED9"/>
    <w:rsid w:val="47B0ECC5"/>
    <w:rsid w:val="47B22E17"/>
    <w:rsid w:val="47B5E8CD"/>
    <w:rsid w:val="47B759B0"/>
    <w:rsid w:val="47BBF587"/>
    <w:rsid w:val="47BD2650"/>
    <w:rsid w:val="47BFDFAC"/>
    <w:rsid w:val="47C12363"/>
    <w:rsid w:val="47C466D4"/>
    <w:rsid w:val="47C4C5E4"/>
    <w:rsid w:val="47C600FE"/>
    <w:rsid w:val="47C6DDBE"/>
    <w:rsid w:val="47C8681D"/>
    <w:rsid w:val="47D180EA"/>
    <w:rsid w:val="47DE6519"/>
    <w:rsid w:val="47E0B18C"/>
    <w:rsid w:val="47E0C720"/>
    <w:rsid w:val="47E7B985"/>
    <w:rsid w:val="47E8E55C"/>
    <w:rsid w:val="47F13843"/>
    <w:rsid w:val="47F2053E"/>
    <w:rsid w:val="47F2CDF7"/>
    <w:rsid w:val="47F6A125"/>
    <w:rsid w:val="47F7BFFB"/>
    <w:rsid w:val="47F7CB79"/>
    <w:rsid w:val="47F9BA23"/>
    <w:rsid w:val="47FB0429"/>
    <w:rsid w:val="47FB8DE2"/>
    <w:rsid w:val="47FFC29E"/>
    <w:rsid w:val="48059077"/>
    <w:rsid w:val="4808674E"/>
    <w:rsid w:val="48087E73"/>
    <w:rsid w:val="480AB92E"/>
    <w:rsid w:val="481054D4"/>
    <w:rsid w:val="48112B2E"/>
    <w:rsid w:val="48125BD9"/>
    <w:rsid w:val="48132F6C"/>
    <w:rsid w:val="4818043F"/>
    <w:rsid w:val="481A127C"/>
    <w:rsid w:val="481A3B0B"/>
    <w:rsid w:val="481FC41D"/>
    <w:rsid w:val="482048FC"/>
    <w:rsid w:val="48218F7B"/>
    <w:rsid w:val="48251A71"/>
    <w:rsid w:val="482559FE"/>
    <w:rsid w:val="4826C78B"/>
    <w:rsid w:val="482CD17E"/>
    <w:rsid w:val="4831B144"/>
    <w:rsid w:val="48323B8F"/>
    <w:rsid w:val="4832E36E"/>
    <w:rsid w:val="483DF7C4"/>
    <w:rsid w:val="483F5DB1"/>
    <w:rsid w:val="48408A4D"/>
    <w:rsid w:val="4842DACD"/>
    <w:rsid w:val="484B70D1"/>
    <w:rsid w:val="484E15C1"/>
    <w:rsid w:val="484EEC84"/>
    <w:rsid w:val="484EF2B9"/>
    <w:rsid w:val="484F6C63"/>
    <w:rsid w:val="4850EA1E"/>
    <w:rsid w:val="485168C0"/>
    <w:rsid w:val="48517220"/>
    <w:rsid w:val="4853B747"/>
    <w:rsid w:val="4859F235"/>
    <w:rsid w:val="485A24AB"/>
    <w:rsid w:val="485CACCB"/>
    <w:rsid w:val="485EA40A"/>
    <w:rsid w:val="4861EA37"/>
    <w:rsid w:val="48662921"/>
    <w:rsid w:val="4867ABA2"/>
    <w:rsid w:val="48699AB4"/>
    <w:rsid w:val="486AEA46"/>
    <w:rsid w:val="486C9A2D"/>
    <w:rsid w:val="4871646C"/>
    <w:rsid w:val="48738B0A"/>
    <w:rsid w:val="4873F377"/>
    <w:rsid w:val="48760F0C"/>
    <w:rsid w:val="48766615"/>
    <w:rsid w:val="487F67FF"/>
    <w:rsid w:val="48807C4D"/>
    <w:rsid w:val="48837FB7"/>
    <w:rsid w:val="4886A2CA"/>
    <w:rsid w:val="4886D560"/>
    <w:rsid w:val="4887CD2B"/>
    <w:rsid w:val="488D61BA"/>
    <w:rsid w:val="488E651D"/>
    <w:rsid w:val="488FF01A"/>
    <w:rsid w:val="48907917"/>
    <w:rsid w:val="4890AEF7"/>
    <w:rsid w:val="48956321"/>
    <w:rsid w:val="489A831B"/>
    <w:rsid w:val="489BC13A"/>
    <w:rsid w:val="489C11BC"/>
    <w:rsid w:val="48A33582"/>
    <w:rsid w:val="48A39EA6"/>
    <w:rsid w:val="48A5ECD4"/>
    <w:rsid w:val="48AA8533"/>
    <w:rsid w:val="48AE84A7"/>
    <w:rsid w:val="48AFFEBB"/>
    <w:rsid w:val="48B47BD5"/>
    <w:rsid w:val="48B6FD73"/>
    <w:rsid w:val="48B7C7E4"/>
    <w:rsid w:val="48B9F364"/>
    <w:rsid w:val="48C00332"/>
    <w:rsid w:val="48C21B2A"/>
    <w:rsid w:val="48C5801D"/>
    <w:rsid w:val="48CEBF82"/>
    <w:rsid w:val="48CF164F"/>
    <w:rsid w:val="48D68B7F"/>
    <w:rsid w:val="48D7ACE8"/>
    <w:rsid w:val="48DAD4AA"/>
    <w:rsid w:val="48DBC4C7"/>
    <w:rsid w:val="48DD8621"/>
    <w:rsid w:val="48DE7ED4"/>
    <w:rsid w:val="48DF24A7"/>
    <w:rsid w:val="48E188F0"/>
    <w:rsid w:val="48E53B51"/>
    <w:rsid w:val="48E74A72"/>
    <w:rsid w:val="48E7A6B0"/>
    <w:rsid w:val="48E7CA71"/>
    <w:rsid w:val="48E853B4"/>
    <w:rsid w:val="48F2A77B"/>
    <w:rsid w:val="48F77435"/>
    <w:rsid w:val="48F9B2B5"/>
    <w:rsid w:val="48F9CCF6"/>
    <w:rsid w:val="48FD3FF8"/>
    <w:rsid w:val="48FECF19"/>
    <w:rsid w:val="490041E2"/>
    <w:rsid w:val="4901FA3B"/>
    <w:rsid w:val="49028039"/>
    <w:rsid w:val="490456A9"/>
    <w:rsid w:val="49052A6C"/>
    <w:rsid w:val="4909E3F4"/>
    <w:rsid w:val="490BC822"/>
    <w:rsid w:val="490E93C2"/>
    <w:rsid w:val="490EBB06"/>
    <w:rsid w:val="4910AC45"/>
    <w:rsid w:val="49129C73"/>
    <w:rsid w:val="49146648"/>
    <w:rsid w:val="49154BC7"/>
    <w:rsid w:val="491A927E"/>
    <w:rsid w:val="4922894C"/>
    <w:rsid w:val="49244603"/>
    <w:rsid w:val="49262A90"/>
    <w:rsid w:val="49265942"/>
    <w:rsid w:val="492A6918"/>
    <w:rsid w:val="492E5C99"/>
    <w:rsid w:val="49388B52"/>
    <w:rsid w:val="493EFEC1"/>
    <w:rsid w:val="493F12C3"/>
    <w:rsid w:val="49410011"/>
    <w:rsid w:val="494781D1"/>
    <w:rsid w:val="49484FEC"/>
    <w:rsid w:val="49485B50"/>
    <w:rsid w:val="4952B616"/>
    <w:rsid w:val="4953D533"/>
    <w:rsid w:val="49544C34"/>
    <w:rsid w:val="49589C8B"/>
    <w:rsid w:val="4958C876"/>
    <w:rsid w:val="495B4261"/>
    <w:rsid w:val="495CB48C"/>
    <w:rsid w:val="495E2992"/>
    <w:rsid w:val="496373D6"/>
    <w:rsid w:val="496430D7"/>
    <w:rsid w:val="4966C557"/>
    <w:rsid w:val="4967E5F8"/>
    <w:rsid w:val="4968243D"/>
    <w:rsid w:val="496C0D62"/>
    <w:rsid w:val="496CADDD"/>
    <w:rsid w:val="496D49CB"/>
    <w:rsid w:val="49708527"/>
    <w:rsid w:val="4975DC32"/>
    <w:rsid w:val="497D4831"/>
    <w:rsid w:val="497F7295"/>
    <w:rsid w:val="49804649"/>
    <w:rsid w:val="4981D561"/>
    <w:rsid w:val="4982CC73"/>
    <w:rsid w:val="49831FB9"/>
    <w:rsid w:val="49867C3C"/>
    <w:rsid w:val="49884235"/>
    <w:rsid w:val="49896B98"/>
    <w:rsid w:val="4989FFCE"/>
    <w:rsid w:val="498B6D9C"/>
    <w:rsid w:val="498D1F4F"/>
    <w:rsid w:val="498F7B56"/>
    <w:rsid w:val="49919452"/>
    <w:rsid w:val="4994F307"/>
    <w:rsid w:val="49961880"/>
    <w:rsid w:val="4996D85B"/>
    <w:rsid w:val="4997C10D"/>
    <w:rsid w:val="499A35B7"/>
    <w:rsid w:val="499A6B83"/>
    <w:rsid w:val="499CCA0B"/>
    <w:rsid w:val="499EFF0A"/>
    <w:rsid w:val="49A09667"/>
    <w:rsid w:val="49B5B29F"/>
    <w:rsid w:val="49B68BD3"/>
    <w:rsid w:val="49B6D634"/>
    <w:rsid w:val="49BC3945"/>
    <w:rsid w:val="49BE0490"/>
    <w:rsid w:val="49BE156E"/>
    <w:rsid w:val="49BE9BF2"/>
    <w:rsid w:val="49BEB48F"/>
    <w:rsid w:val="49BF250F"/>
    <w:rsid w:val="49C13044"/>
    <w:rsid w:val="49C1A447"/>
    <w:rsid w:val="49C652AB"/>
    <w:rsid w:val="49C65770"/>
    <w:rsid w:val="49C6AF64"/>
    <w:rsid w:val="49CA443C"/>
    <w:rsid w:val="49D3BAAF"/>
    <w:rsid w:val="49D51443"/>
    <w:rsid w:val="49DA574B"/>
    <w:rsid w:val="49DDF97E"/>
    <w:rsid w:val="49E05820"/>
    <w:rsid w:val="49E62D7D"/>
    <w:rsid w:val="49F596DC"/>
    <w:rsid w:val="49F63EDD"/>
    <w:rsid w:val="49F6AB6E"/>
    <w:rsid w:val="49FA7142"/>
    <w:rsid w:val="49FC17B0"/>
    <w:rsid w:val="49FC93FE"/>
    <w:rsid w:val="49FDE30B"/>
    <w:rsid w:val="49FECE98"/>
    <w:rsid w:val="49FEF092"/>
    <w:rsid w:val="4A068A4A"/>
    <w:rsid w:val="4A12752A"/>
    <w:rsid w:val="4A1292C2"/>
    <w:rsid w:val="4A12ECD9"/>
    <w:rsid w:val="4A17A553"/>
    <w:rsid w:val="4A204987"/>
    <w:rsid w:val="4A20FCAD"/>
    <w:rsid w:val="4A23B07A"/>
    <w:rsid w:val="4A25EC9E"/>
    <w:rsid w:val="4A260AED"/>
    <w:rsid w:val="4A26275B"/>
    <w:rsid w:val="4A28A4A0"/>
    <w:rsid w:val="4A2D285F"/>
    <w:rsid w:val="4A31E133"/>
    <w:rsid w:val="4A343BF8"/>
    <w:rsid w:val="4A3FBE3A"/>
    <w:rsid w:val="4A421556"/>
    <w:rsid w:val="4A422129"/>
    <w:rsid w:val="4A46A550"/>
    <w:rsid w:val="4A4E343C"/>
    <w:rsid w:val="4A4EB559"/>
    <w:rsid w:val="4A4F2248"/>
    <w:rsid w:val="4A4F28E5"/>
    <w:rsid w:val="4A4FCA3A"/>
    <w:rsid w:val="4A55494D"/>
    <w:rsid w:val="4A56B115"/>
    <w:rsid w:val="4A58B7BD"/>
    <w:rsid w:val="4A5B315E"/>
    <w:rsid w:val="4A5DB759"/>
    <w:rsid w:val="4A5EF9B3"/>
    <w:rsid w:val="4A62804B"/>
    <w:rsid w:val="4A63A2AF"/>
    <w:rsid w:val="4A6BA546"/>
    <w:rsid w:val="4A6E4C88"/>
    <w:rsid w:val="4A6EE03A"/>
    <w:rsid w:val="4A717E72"/>
    <w:rsid w:val="4A760F0D"/>
    <w:rsid w:val="4A7649FA"/>
    <w:rsid w:val="4A7A01B6"/>
    <w:rsid w:val="4A8092D1"/>
    <w:rsid w:val="4A857BD9"/>
    <w:rsid w:val="4A85F84E"/>
    <w:rsid w:val="4A893BB4"/>
    <w:rsid w:val="4A89932F"/>
    <w:rsid w:val="4A8DD004"/>
    <w:rsid w:val="4A9396E5"/>
    <w:rsid w:val="4A99736B"/>
    <w:rsid w:val="4AA32B51"/>
    <w:rsid w:val="4AA53314"/>
    <w:rsid w:val="4AA56DE6"/>
    <w:rsid w:val="4AA57EFC"/>
    <w:rsid w:val="4AA5B455"/>
    <w:rsid w:val="4AA5E8E3"/>
    <w:rsid w:val="4AA60E49"/>
    <w:rsid w:val="4AA67BBA"/>
    <w:rsid w:val="4AAC5A8C"/>
    <w:rsid w:val="4AAE208F"/>
    <w:rsid w:val="4AAEE041"/>
    <w:rsid w:val="4AB03437"/>
    <w:rsid w:val="4AB21929"/>
    <w:rsid w:val="4AB26844"/>
    <w:rsid w:val="4AB65108"/>
    <w:rsid w:val="4AB77EBE"/>
    <w:rsid w:val="4AB7EDA6"/>
    <w:rsid w:val="4ABABBA0"/>
    <w:rsid w:val="4ABE1E26"/>
    <w:rsid w:val="4AC2D92A"/>
    <w:rsid w:val="4ACBA29B"/>
    <w:rsid w:val="4ACCFA07"/>
    <w:rsid w:val="4AD09786"/>
    <w:rsid w:val="4AD103D0"/>
    <w:rsid w:val="4AD8FCDF"/>
    <w:rsid w:val="4AD9B984"/>
    <w:rsid w:val="4ADC7874"/>
    <w:rsid w:val="4ADDC456"/>
    <w:rsid w:val="4ADE055F"/>
    <w:rsid w:val="4ADE80F0"/>
    <w:rsid w:val="4ADEE843"/>
    <w:rsid w:val="4AE076B1"/>
    <w:rsid w:val="4AE5E3C8"/>
    <w:rsid w:val="4AE925CC"/>
    <w:rsid w:val="4AE990E5"/>
    <w:rsid w:val="4AE9B365"/>
    <w:rsid w:val="4AEC381D"/>
    <w:rsid w:val="4AEEB1F6"/>
    <w:rsid w:val="4AF41F3C"/>
    <w:rsid w:val="4AF4467B"/>
    <w:rsid w:val="4AF89C34"/>
    <w:rsid w:val="4AFA121E"/>
    <w:rsid w:val="4AFBCC92"/>
    <w:rsid w:val="4AFC5FA6"/>
    <w:rsid w:val="4AFCD587"/>
    <w:rsid w:val="4AFD26B3"/>
    <w:rsid w:val="4AFD62BE"/>
    <w:rsid w:val="4B006776"/>
    <w:rsid w:val="4B026989"/>
    <w:rsid w:val="4B0702B4"/>
    <w:rsid w:val="4B0A3FDC"/>
    <w:rsid w:val="4B0D1AA8"/>
    <w:rsid w:val="4B0DEC5F"/>
    <w:rsid w:val="4B0FE7EA"/>
    <w:rsid w:val="4B111AE9"/>
    <w:rsid w:val="4B112D4B"/>
    <w:rsid w:val="4B119E0F"/>
    <w:rsid w:val="4B12398B"/>
    <w:rsid w:val="4B1732C5"/>
    <w:rsid w:val="4B177E67"/>
    <w:rsid w:val="4B1BCB2D"/>
    <w:rsid w:val="4B1CF01E"/>
    <w:rsid w:val="4B1ECBB2"/>
    <w:rsid w:val="4B21A916"/>
    <w:rsid w:val="4B274BB4"/>
    <w:rsid w:val="4B2EBCC2"/>
    <w:rsid w:val="4B2FC8C9"/>
    <w:rsid w:val="4B30E086"/>
    <w:rsid w:val="4B352CCB"/>
    <w:rsid w:val="4B3AD827"/>
    <w:rsid w:val="4B3F7D02"/>
    <w:rsid w:val="4B41937C"/>
    <w:rsid w:val="4B436E57"/>
    <w:rsid w:val="4B44A918"/>
    <w:rsid w:val="4B46DBC5"/>
    <w:rsid w:val="4B474AC5"/>
    <w:rsid w:val="4B48B424"/>
    <w:rsid w:val="4B51F8D3"/>
    <w:rsid w:val="4B53962F"/>
    <w:rsid w:val="4B544EA5"/>
    <w:rsid w:val="4B5DC1BE"/>
    <w:rsid w:val="4B5E2F99"/>
    <w:rsid w:val="4B5F34D2"/>
    <w:rsid w:val="4B61F07D"/>
    <w:rsid w:val="4B6271D3"/>
    <w:rsid w:val="4B63CB0E"/>
    <w:rsid w:val="4B6485BF"/>
    <w:rsid w:val="4B656B46"/>
    <w:rsid w:val="4B6799A1"/>
    <w:rsid w:val="4B6B3D81"/>
    <w:rsid w:val="4B6BD29E"/>
    <w:rsid w:val="4B6DE8E7"/>
    <w:rsid w:val="4B7414F1"/>
    <w:rsid w:val="4B750C14"/>
    <w:rsid w:val="4B76DF2B"/>
    <w:rsid w:val="4B7770AF"/>
    <w:rsid w:val="4B77B62B"/>
    <w:rsid w:val="4B799AAF"/>
    <w:rsid w:val="4B7DF14E"/>
    <w:rsid w:val="4B7FD8D8"/>
    <w:rsid w:val="4B83EB92"/>
    <w:rsid w:val="4B841DE2"/>
    <w:rsid w:val="4B85660F"/>
    <w:rsid w:val="4B877A60"/>
    <w:rsid w:val="4B893FF4"/>
    <w:rsid w:val="4B8CA4AC"/>
    <w:rsid w:val="4B8DF87C"/>
    <w:rsid w:val="4B8EA8F2"/>
    <w:rsid w:val="4B8FC6F4"/>
    <w:rsid w:val="4B915274"/>
    <w:rsid w:val="4B969395"/>
    <w:rsid w:val="4B974C4B"/>
    <w:rsid w:val="4B9958CE"/>
    <w:rsid w:val="4B9D4E18"/>
    <w:rsid w:val="4B9DECA8"/>
    <w:rsid w:val="4B9EF298"/>
    <w:rsid w:val="4BA3C345"/>
    <w:rsid w:val="4BA82C24"/>
    <w:rsid w:val="4BA8B24B"/>
    <w:rsid w:val="4BA90462"/>
    <w:rsid w:val="4BAAE442"/>
    <w:rsid w:val="4BABDCC5"/>
    <w:rsid w:val="4BABF35B"/>
    <w:rsid w:val="4BB149FC"/>
    <w:rsid w:val="4BB17215"/>
    <w:rsid w:val="4BB43F93"/>
    <w:rsid w:val="4BB62A0D"/>
    <w:rsid w:val="4BBC781C"/>
    <w:rsid w:val="4BC61724"/>
    <w:rsid w:val="4BC641B1"/>
    <w:rsid w:val="4BC6DD34"/>
    <w:rsid w:val="4BC9A50B"/>
    <w:rsid w:val="4BD2D4BE"/>
    <w:rsid w:val="4BD2DE6C"/>
    <w:rsid w:val="4BD315B9"/>
    <w:rsid w:val="4BD4929B"/>
    <w:rsid w:val="4BD99A34"/>
    <w:rsid w:val="4BDD4CC0"/>
    <w:rsid w:val="4BE09009"/>
    <w:rsid w:val="4BE1A7B1"/>
    <w:rsid w:val="4BE1D48D"/>
    <w:rsid w:val="4BE39B18"/>
    <w:rsid w:val="4BE8881E"/>
    <w:rsid w:val="4BED0B0D"/>
    <w:rsid w:val="4BF09F8C"/>
    <w:rsid w:val="4BF0B8FA"/>
    <w:rsid w:val="4BF14A0C"/>
    <w:rsid w:val="4BF34F84"/>
    <w:rsid w:val="4BF39B28"/>
    <w:rsid w:val="4BF74A49"/>
    <w:rsid w:val="4BF88CF1"/>
    <w:rsid w:val="4BFAC4D7"/>
    <w:rsid w:val="4C027498"/>
    <w:rsid w:val="4C050811"/>
    <w:rsid w:val="4C066044"/>
    <w:rsid w:val="4C07807A"/>
    <w:rsid w:val="4C07D1B4"/>
    <w:rsid w:val="4C0EB09D"/>
    <w:rsid w:val="4C11A417"/>
    <w:rsid w:val="4C12FB07"/>
    <w:rsid w:val="4C151EEF"/>
    <w:rsid w:val="4C18138F"/>
    <w:rsid w:val="4C1A3B07"/>
    <w:rsid w:val="4C250C15"/>
    <w:rsid w:val="4C263447"/>
    <w:rsid w:val="4C265BDE"/>
    <w:rsid w:val="4C27BACF"/>
    <w:rsid w:val="4C2BECCB"/>
    <w:rsid w:val="4C2D6C55"/>
    <w:rsid w:val="4C2DC1DD"/>
    <w:rsid w:val="4C347E2B"/>
    <w:rsid w:val="4C349583"/>
    <w:rsid w:val="4C35743C"/>
    <w:rsid w:val="4C36FCD0"/>
    <w:rsid w:val="4C38C023"/>
    <w:rsid w:val="4C3AD0BE"/>
    <w:rsid w:val="4C3CD6B4"/>
    <w:rsid w:val="4C3F272F"/>
    <w:rsid w:val="4C4418CC"/>
    <w:rsid w:val="4C44C45D"/>
    <w:rsid w:val="4C45910F"/>
    <w:rsid w:val="4C474449"/>
    <w:rsid w:val="4C4CDC65"/>
    <w:rsid w:val="4C4F6CC1"/>
    <w:rsid w:val="4C5246D2"/>
    <w:rsid w:val="4C533CBD"/>
    <w:rsid w:val="4C5365D3"/>
    <w:rsid w:val="4C5A8786"/>
    <w:rsid w:val="4C5FF284"/>
    <w:rsid w:val="4C6307AC"/>
    <w:rsid w:val="4C65198D"/>
    <w:rsid w:val="4C663EEF"/>
    <w:rsid w:val="4C6831D6"/>
    <w:rsid w:val="4C689774"/>
    <w:rsid w:val="4C698D3E"/>
    <w:rsid w:val="4C69A5D8"/>
    <w:rsid w:val="4C6D0474"/>
    <w:rsid w:val="4C6E3592"/>
    <w:rsid w:val="4C74D6D0"/>
    <w:rsid w:val="4C7660A7"/>
    <w:rsid w:val="4C767DA7"/>
    <w:rsid w:val="4C7B01E3"/>
    <w:rsid w:val="4C7BEF12"/>
    <w:rsid w:val="4C7E1C6E"/>
    <w:rsid w:val="4C81E891"/>
    <w:rsid w:val="4C83AF15"/>
    <w:rsid w:val="4C83CB32"/>
    <w:rsid w:val="4C84B2B5"/>
    <w:rsid w:val="4C8715F6"/>
    <w:rsid w:val="4C8BEB40"/>
    <w:rsid w:val="4C930017"/>
    <w:rsid w:val="4C948999"/>
    <w:rsid w:val="4CA04A6B"/>
    <w:rsid w:val="4CA46B6C"/>
    <w:rsid w:val="4CA5A457"/>
    <w:rsid w:val="4CAF0124"/>
    <w:rsid w:val="4CB85265"/>
    <w:rsid w:val="4CB9052A"/>
    <w:rsid w:val="4CBD15A9"/>
    <w:rsid w:val="4CC3FCFC"/>
    <w:rsid w:val="4CC59A61"/>
    <w:rsid w:val="4CC6450D"/>
    <w:rsid w:val="4CC7B44C"/>
    <w:rsid w:val="4CCD2AD1"/>
    <w:rsid w:val="4CCDF429"/>
    <w:rsid w:val="4CCF9CE2"/>
    <w:rsid w:val="4CD664A8"/>
    <w:rsid w:val="4CD6F360"/>
    <w:rsid w:val="4CD831AF"/>
    <w:rsid w:val="4CD8A7B7"/>
    <w:rsid w:val="4CD90611"/>
    <w:rsid w:val="4CDEFFFF"/>
    <w:rsid w:val="4CE32690"/>
    <w:rsid w:val="4CE345EF"/>
    <w:rsid w:val="4CE38D07"/>
    <w:rsid w:val="4CE3AF03"/>
    <w:rsid w:val="4CE5EC44"/>
    <w:rsid w:val="4CE64F9C"/>
    <w:rsid w:val="4CE8D3C7"/>
    <w:rsid w:val="4CECC6A4"/>
    <w:rsid w:val="4CEFACDC"/>
    <w:rsid w:val="4CF2CBCC"/>
    <w:rsid w:val="4CF3A77E"/>
    <w:rsid w:val="4CF46188"/>
    <w:rsid w:val="4CF535BB"/>
    <w:rsid w:val="4CF6316E"/>
    <w:rsid w:val="4CF8003F"/>
    <w:rsid w:val="4CFB0C3B"/>
    <w:rsid w:val="4CFF77F9"/>
    <w:rsid w:val="4CFFADA1"/>
    <w:rsid w:val="4D0359AD"/>
    <w:rsid w:val="4D03E00F"/>
    <w:rsid w:val="4D09727C"/>
    <w:rsid w:val="4D0C8BDB"/>
    <w:rsid w:val="4D0D4099"/>
    <w:rsid w:val="4D0E260C"/>
    <w:rsid w:val="4D132887"/>
    <w:rsid w:val="4D15B078"/>
    <w:rsid w:val="4D161059"/>
    <w:rsid w:val="4D166F8A"/>
    <w:rsid w:val="4D189268"/>
    <w:rsid w:val="4D18C888"/>
    <w:rsid w:val="4D198759"/>
    <w:rsid w:val="4D1AE1B0"/>
    <w:rsid w:val="4D2313BE"/>
    <w:rsid w:val="4D234D42"/>
    <w:rsid w:val="4D25FA03"/>
    <w:rsid w:val="4D2858B7"/>
    <w:rsid w:val="4D2FD675"/>
    <w:rsid w:val="4D30E7E6"/>
    <w:rsid w:val="4D34C378"/>
    <w:rsid w:val="4D369029"/>
    <w:rsid w:val="4D386493"/>
    <w:rsid w:val="4D387D32"/>
    <w:rsid w:val="4D3B6F6B"/>
    <w:rsid w:val="4D3ECFE2"/>
    <w:rsid w:val="4D3F1E9C"/>
    <w:rsid w:val="4D3F93B8"/>
    <w:rsid w:val="4D40819A"/>
    <w:rsid w:val="4D410135"/>
    <w:rsid w:val="4D4B006D"/>
    <w:rsid w:val="4D4FB658"/>
    <w:rsid w:val="4D53650E"/>
    <w:rsid w:val="4D55AE07"/>
    <w:rsid w:val="4D57CD9B"/>
    <w:rsid w:val="4D582358"/>
    <w:rsid w:val="4D58AE49"/>
    <w:rsid w:val="4D5AB9C4"/>
    <w:rsid w:val="4D5CADF1"/>
    <w:rsid w:val="4D6178EA"/>
    <w:rsid w:val="4D6225A1"/>
    <w:rsid w:val="4D624161"/>
    <w:rsid w:val="4D67957C"/>
    <w:rsid w:val="4D6D39E0"/>
    <w:rsid w:val="4D6D7C1E"/>
    <w:rsid w:val="4D6EC95E"/>
    <w:rsid w:val="4D751DEF"/>
    <w:rsid w:val="4D77FC35"/>
    <w:rsid w:val="4D7E37C3"/>
    <w:rsid w:val="4D7F0495"/>
    <w:rsid w:val="4D805DD0"/>
    <w:rsid w:val="4D84DBCC"/>
    <w:rsid w:val="4D883708"/>
    <w:rsid w:val="4D8C7330"/>
    <w:rsid w:val="4D8E178F"/>
    <w:rsid w:val="4D8E647A"/>
    <w:rsid w:val="4D90083D"/>
    <w:rsid w:val="4D90CD72"/>
    <w:rsid w:val="4D926890"/>
    <w:rsid w:val="4D9448BB"/>
    <w:rsid w:val="4D9FD0CE"/>
    <w:rsid w:val="4DA01582"/>
    <w:rsid w:val="4DA98F5A"/>
    <w:rsid w:val="4DAB828F"/>
    <w:rsid w:val="4DABFFF6"/>
    <w:rsid w:val="4DADD530"/>
    <w:rsid w:val="4DAEB2D8"/>
    <w:rsid w:val="4DAF07F0"/>
    <w:rsid w:val="4DAF9610"/>
    <w:rsid w:val="4DAFFF15"/>
    <w:rsid w:val="4DB63372"/>
    <w:rsid w:val="4DB6E033"/>
    <w:rsid w:val="4DB728FD"/>
    <w:rsid w:val="4DB81394"/>
    <w:rsid w:val="4DBA4FA5"/>
    <w:rsid w:val="4DBBAB71"/>
    <w:rsid w:val="4DC0A51A"/>
    <w:rsid w:val="4DC4119B"/>
    <w:rsid w:val="4DC4B067"/>
    <w:rsid w:val="4DC63BA9"/>
    <w:rsid w:val="4DC670E5"/>
    <w:rsid w:val="4DCA279B"/>
    <w:rsid w:val="4DD17926"/>
    <w:rsid w:val="4DD1BBF7"/>
    <w:rsid w:val="4DD46EF4"/>
    <w:rsid w:val="4DD610C9"/>
    <w:rsid w:val="4DD650D1"/>
    <w:rsid w:val="4DD81511"/>
    <w:rsid w:val="4DD81C59"/>
    <w:rsid w:val="4DD87030"/>
    <w:rsid w:val="4DD90567"/>
    <w:rsid w:val="4DDA95BD"/>
    <w:rsid w:val="4DDDD5CB"/>
    <w:rsid w:val="4DDFC248"/>
    <w:rsid w:val="4DE0350B"/>
    <w:rsid w:val="4DE5A2F5"/>
    <w:rsid w:val="4DE6A239"/>
    <w:rsid w:val="4DE6BF02"/>
    <w:rsid w:val="4DE7EC6B"/>
    <w:rsid w:val="4DE83955"/>
    <w:rsid w:val="4DE8C0C8"/>
    <w:rsid w:val="4DF88DB8"/>
    <w:rsid w:val="4DFD848C"/>
    <w:rsid w:val="4DFE344A"/>
    <w:rsid w:val="4E015D36"/>
    <w:rsid w:val="4E015FD3"/>
    <w:rsid w:val="4E063C22"/>
    <w:rsid w:val="4E0BCECC"/>
    <w:rsid w:val="4E0C505B"/>
    <w:rsid w:val="4E0DA054"/>
    <w:rsid w:val="4E0DF666"/>
    <w:rsid w:val="4E0ED04E"/>
    <w:rsid w:val="4E13F75B"/>
    <w:rsid w:val="4E153B9B"/>
    <w:rsid w:val="4E17B99A"/>
    <w:rsid w:val="4E1B28B0"/>
    <w:rsid w:val="4E1B346C"/>
    <w:rsid w:val="4E1F3522"/>
    <w:rsid w:val="4E215118"/>
    <w:rsid w:val="4E26B6B5"/>
    <w:rsid w:val="4E272D78"/>
    <w:rsid w:val="4E275E05"/>
    <w:rsid w:val="4E288E75"/>
    <w:rsid w:val="4E2D3206"/>
    <w:rsid w:val="4E2F50CE"/>
    <w:rsid w:val="4E31FA5D"/>
    <w:rsid w:val="4E36432C"/>
    <w:rsid w:val="4E378AF9"/>
    <w:rsid w:val="4E3ACF35"/>
    <w:rsid w:val="4E3CE870"/>
    <w:rsid w:val="4E3D6EFC"/>
    <w:rsid w:val="4E3E30EF"/>
    <w:rsid w:val="4E3F3586"/>
    <w:rsid w:val="4E47223D"/>
    <w:rsid w:val="4E47EBA0"/>
    <w:rsid w:val="4E485211"/>
    <w:rsid w:val="4E4A242F"/>
    <w:rsid w:val="4E4BB1DD"/>
    <w:rsid w:val="4E4BFEF6"/>
    <w:rsid w:val="4E4D01D6"/>
    <w:rsid w:val="4E524D39"/>
    <w:rsid w:val="4E52A004"/>
    <w:rsid w:val="4E5324D4"/>
    <w:rsid w:val="4E5340D8"/>
    <w:rsid w:val="4E54E13E"/>
    <w:rsid w:val="4E55C8B9"/>
    <w:rsid w:val="4E55EC7E"/>
    <w:rsid w:val="4E6191C3"/>
    <w:rsid w:val="4E638128"/>
    <w:rsid w:val="4E644120"/>
    <w:rsid w:val="4E67B949"/>
    <w:rsid w:val="4E6AF124"/>
    <w:rsid w:val="4E6E03A0"/>
    <w:rsid w:val="4E6E550F"/>
    <w:rsid w:val="4E71A9BE"/>
    <w:rsid w:val="4E7448A2"/>
    <w:rsid w:val="4E7CA175"/>
    <w:rsid w:val="4E7D03FE"/>
    <w:rsid w:val="4E7D9A27"/>
    <w:rsid w:val="4E821FFD"/>
    <w:rsid w:val="4E846D87"/>
    <w:rsid w:val="4E84B73C"/>
    <w:rsid w:val="4E9350AF"/>
    <w:rsid w:val="4E9412D2"/>
    <w:rsid w:val="4E974E50"/>
    <w:rsid w:val="4E9762CE"/>
    <w:rsid w:val="4E99CFFA"/>
    <w:rsid w:val="4E9B485A"/>
    <w:rsid w:val="4E9F0A3E"/>
    <w:rsid w:val="4EA48567"/>
    <w:rsid w:val="4EA71C4E"/>
    <w:rsid w:val="4EB12F2E"/>
    <w:rsid w:val="4EB330CB"/>
    <w:rsid w:val="4EB60560"/>
    <w:rsid w:val="4EB671A0"/>
    <w:rsid w:val="4EB774DB"/>
    <w:rsid w:val="4EB7CA7E"/>
    <w:rsid w:val="4EB96BB1"/>
    <w:rsid w:val="4EC4A842"/>
    <w:rsid w:val="4EC715CF"/>
    <w:rsid w:val="4ECCEF9C"/>
    <w:rsid w:val="4ECF698E"/>
    <w:rsid w:val="4ED1756A"/>
    <w:rsid w:val="4ED18E62"/>
    <w:rsid w:val="4ED2608A"/>
    <w:rsid w:val="4ED425E3"/>
    <w:rsid w:val="4ED46A7A"/>
    <w:rsid w:val="4ED4ADB0"/>
    <w:rsid w:val="4ED50CA9"/>
    <w:rsid w:val="4ED5AA96"/>
    <w:rsid w:val="4ED64220"/>
    <w:rsid w:val="4ED65882"/>
    <w:rsid w:val="4ED7128F"/>
    <w:rsid w:val="4ED79524"/>
    <w:rsid w:val="4ED837C4"/>
    <w:rsid w:val="4EDBEEF6"/>
    <w:rsid w:val="4EDE54EC"/>
    <w:rsid w:val="4EDE9B52"/>
    <w:rsid w:val="4EDECD0B"/>
    <w:rsid w:val="4EDFEBC1"/>
    <w:rsid w:val="4EE1ECC6"/>
    <w:rsid w:val="4EE21B89"/>
    <w:rsid w:val="4EE389FD"/>
    <w:rsid w:val="4EE419CC"/>
    <w:rsid w:val="4EECD7AF"/>
    <w:rsid w:val="4EEE41CB"/>
    <w:rsid w:val="4EF02637"/>
    <w:rsid w:val="4EF2B8E2"/>
    <w:rsid w:val="4EF4C7DF"/>
    <w:rsid w:val="4EF605B2"/>
    <w:rsid w:val="4EF82668"/>
    <w:rsid w:val="4EFAC43C"/>
    <w:rsid w:val="4EFBE240"/>
    <w:rsid w:val="4EFD477A"/>
    <w:rsid w:val="4EFFCF7D"/>
    <w:rsid w:val="4F00E205"/>
    <w:rsid w:val="4F015838"/>
    <w:rsid w:val="4F027475"/>
    <w:rsid w:val="4F039843"/>
    <w:rsid w:val="4F08287D"/>
    <w:rsid w:val="4F082AA1"/>
    <w:rsid w:val="4F096B0E"/>
    <w:rsid w:val="4F0BAF56"/>
    <w:rsid w:val="4F138A35"/>
    <w:rsid w:val="4F18479B"/>
    <w:rsid w:val="4F1D6B0D"/>
    <w:rsid w:val="4F1E27F7"/>
    <w:rsid w:val="4F1F7D58"/>
    <w:rsid w:val="4F247CB1"/>
    <w:rsid w:val="4F26D4F0"/>
    <w:rsid w:val="4F27E9B6"/>
    <w:rsid w:val="4F2A1BBE"/>
    <w:rsid w:val="4F2B4F47"/>
    <w:rsid w:val="4F2BF8BC"/>
    <w:rsid w:val="4F2E0E32"/>
    <w:rsid w:val="4F2F8F9E"/>
    <w:rsid w:val="4F30B97F"/>
    <w:rsid w:val="4F32D66C"/>
    <w:rsid w:val="4F349C61"/>
    <w:rsid w:val="4F3C887E"/>
    <w:rsid w:val="4F3CE4B2"/>
    <w:rsid w:val="4F3DA721"/>
    <w:rsid w:val="4F3E874F"/>
    <w:rsid w:val="4F42CE73"/>
    <w:rsid w:val="4F446181"/>
    <w:rsid w:val="4F4746D0"/>
    <w:rsid w:val="4F48E002"/>
    <w:rsid w:val="4F4FDF9D"/>
    <w:rsid w:val="4F533B40"/>
    <w:rsid w:val="4F53A08D"/>
    <w:rsid w:val="4F5549EC"/>
    <w:rsid w:val="4F5776B2"/>
    <w:rsid w:val="4F59F9BD"/>
    <w:rsid w:val="4F5DC750"/>
    <w:rsid w:val="4F5F5463"/>
    <w:rsid w:val="4F5FB9BD"/>
    <w:rsid w:val="4F61A665"/>
    <w:rsid w:val="4F657ECD"/>
    <w:rsid w:val="4F6ABD4B"/>
    <w:rsid w:val="4F6B3BA2"/>
    <w:rsid w:val="4F6BB49C"/>
    <w:rsid w:val="4F6C3F97"/>
    <w:rsid w:val="4F6CED3D"/>
    <w:rsid w:val="4F6D1343"/>
    <w:rsid w:val="4F709721"/>
    <w:rsid w:val="4F710970"/>
    <w:rsid w:val="4F71F33B"/>
    <w:rsid w:val="4F71FE87"/>
    <w:rsid w:val="4F72DED0"/>
    <w:rsid w:val="4F73ECBA"/>
    <w:rsid w:val="4F77AEE7"/>
    <w:rsid w:val="4F78EFC3"/>
    <w:rsid w:val="4F7C3E27"/>
    <w:rsid w:val="4F7C6C31"/>
    <w:rsid w:val="4F7E936C"/>
    <w:rsid w:val="4F832F53"/>
    <w:rsid w:val="4F8420D7"/>
    <w:rsid w:val="4F881847"/>
    <w:rsid w:val="4F8AE7F1"/>
    <w:rsid w:val="4F8C325B"/>
    <w:rsid w:val="4F8D0BE2"/>
    <w:rsid w:val="4F8E0742"/>
    <w:rsid w:val="4F90152D"/>
    <w:rsid w:val="4F92E2AD"/>
    <w:rsid w:val="4F934B9F"/>
    <w:rsid w:val="4F97888E"/>
    <w:rsid w:val="4F98CB57"/>
    <w:rsid w:val="4F99F904"/>
    <w:rsid w:val="4F9B5A01"/>
    <w:rsid w:val="4F9C7251"/>
    <w:rsid w:val="4F9E8D45"/>
    <w:rsid w:val="4F9F46DA"/>
    <w:rsid w:val="4FA4D496"/>
    <w:rsid w:val="4FA9399B"/>
    <w:rsid w:val="4FAB00E6"/>
    <w:rsid w:val="4FAE5761"/>
    <w:rsid w:val="4FAFB80E"/>
    <w:rsid w:val="4FB14405"/>
    <w:rsid w:val="4FB3D874"/>
    <w:rsid w:val="4FB4A261"/>
    <w:rsid w:val="4FB57197"/>
    <w:rsid w:val="4FB7B8C2"/>
    <w:rsid w:val="4FBBE05D"/>
    <w:rsid w:val="4FBC2366"/>
    <w:rsid w:val="4FBE4D0D"/>
    <w:rsid w:val="4FC010CD"/>
    <w:rsid w:val="4FC3E851"/>
    <w:rsid w:val="4FC3F620"/>
    <w:rsid w:val="4FC40446"/>
    <w:rsid w:val="4FCA9026"/>
    <w:rsid w:val="4FCD8DF2"/>
    <w:rsid w:val="4FD3A211"/>
    <w:rsid w:val="4FD8ADF1"/>
    <w:rsid w:val="4FD8F6C2"/>
    <w:rsid w:val="4FD94352"/>
    <w:rsid w:val="4FD987B8"/>
    <w:rsid w:val="4FDA7245"/>
    <w:rsid w:val="4FDE9F40"/>
    <w:rsid w:val="4FE27D33"/>
    <w:rsid w:val="4FE9AE9F"/>
    <w:rsid w:val="4FE9CFBB"/>
    <w:rsid w:val="4FECDCCE"/>
    <w:rsid w:val="4FECF121"/>
    <w:rsid w:val="4FED4958"/>
    <w:rsid w:val="4FEDF2B4"/>
    <w:rsid w:val="4FEE54EE"/>
    <w:rsid w:val="4FF13A3A"/>
    <w:rsid w:val="4FF9BE90"/>
    <w:rsid w:val="4FFD9603"/>
    <w:rsid w:val="4FFF86D4"/>
    <w:rsid w:val="500103C5"/>
    <w:rsid w:val="50016A53"/>
    <w:rsid w:val="5002F452"/>
    <w:rsid w:val="500472C7"/>
    <w:rsid w:val="5009C4FB"/>
    <w:rsid w:val="500B0BE5"/>
    <w:rsid w:val="500B5B10"/>
    <w:rsid w:val="500EC45F"/>
    <w:rsid w:val="500F9651"/>
    <w:rsid w:val="5011541E"/>
    <w:rsid w:val="5013562B"/>
    <w:rsid w:val="501486A1"/>
    <w:rsid w:val="501563D9"/>
    <w:rsid w:val="50163DE4"/>
    <w:rsid w:val="5016565E"/>
    <w:rsid w:val="5017224B"/>
    <w:rsid w:val="501D811A"/>
    <w:rsid w:val="5026DAC1"/>
    <w:rsid w:val="5027BC27"/>
    <w:rsid w:val="502833E3"/>
    <w:rsid w:val="50299881"/>
    <w:rsid w:val="503114EE"/>
    <w:rsid w:val="50318B2C"/>
    <w:rsid w:val="5031C3F9"/>
    <w:rsid w:val="50339284"/>
    <w:rsid w:val="5034178C"/>
    <w:rsid w:val="50379B07"/>
    <w:rsid w:val="5037DD4A"/>
    <w:rsid w:val="503B6333"/>
    <w:rsid w:val="503C1D9B"/>
    <w:rsid w:val="503D29CA"/>
    <w:rsid w:val="503D99BC"/>
    <w:rsid w:val="5044669A"/>
    <w:rsid w:val="5045FAD6"/>
    <w:rsid w:val="5047081B"/>
    <w:rsid w:val="50491D58"/>
    <w:rsid w:val="504E5779"/>
    <w:rsid w:val="504E6A1B"/>
    <w:rsid w:val="504EA545"/>
    <w:rsid w:val="5050273E"/>
    <w:rsid w:val="50556D70"/>
    <w:rsid w:val="5057A804"/>
    <w:rsid w:val="505A0D27"/>
    <w:rsid w:val="505B6E3E"/>
    <w:rsid w:val="505EDE39"/>
    <w:rsid w:val="5060AE25"/>
    <w:rsid w:val="5063DD3A"/>
    <w:rsid w:val="5065E616"/>
    <w:rsid w:val="5066E196"/>
    <w:rsid w:val="50697B69"/>
    <w:rsid w:val="506A509F"/>
    <w:rsid w:val="50703C12"/>
    <w:rsid w:val="5072CFBF"/>
    <w:rsid w:val="5072D4A5"/>
    <w:rsid w:val="507308DE"/>
    <w:rsid w:val="507C4180"/>
    <w:rsid w:val="508117FB"/>
    <w:rsid w:val="508182D2"/>
    <w:rsid w:val="5081B47F"/>
    <w:rsid w:val="5084F0D0"/>
    <w:rsid w:val="50851E58"/>
    <w:rsid w:val="508582CE"/>
    <w:rsid w:val="508A5C9A"/>
    <w:rsid w:val="508C91ED"/>
    <w:rsid w:val="509520E2"/>
    <w:rsid w:val="5097D444"/>
    <w:rsid w:val="509ABD39"/>
    <w:rsid w:val="50A1926E"/>
    <w:rsid w:val="50A4D20C"/>
    <w:rsid w:val="50A52149"/>
    <w:rsid w:val="50A6AD71"/>
    <w:rsid w:val="50A820A7"/>
    <w:rsid w:val="50A8B2E1"/>
    <w:rsid w:val="50AA95F4"/>
    <w:rsid w:val="50B4D13A"/>
    <w:rsid w:val="50B6ABC6"/>
    <w:rsid w:val="50BA8AC1"/>
    <w:rsid w:val="50BB9EA4"/>
    <w:rsid w:val="50BD0D26"/>
    <w:rsid w:val="50BE68AC"/>
    <w:rsid w:val="50C6E08B"/>
    <w:rsid w:val="50CA2CF8"/>
    <w:rsid w:val="50CD6CB3"/>
    <w:rsid w:val="50D18AF1"/>
    <w:rsid w:val="50D74ACB"/>
    <w:rsid w:val="50D8E20F"/>
    <w:rsid w:val="50DA4BB0"/>
    <w:rsid w:val="50E5C20E"/>
    <w:rsid w:val="50E7F72F"/>
    <w:rsid w:val="50ECEEB4"/>
    <w:rsid w:val="50EE2676"/>
    <w:rsid w:val="50F112C7"/>
    <w:rsid w:val="50F2B1DA"/>
    <w:rsid w:val="50F3A82F"/>
    <w:rsid w:val="50F519F3"/>
    <w:rsid w:val="50F72A2F"/>
    <w:rsid w:val="50F73B1E"/>
    <w:rsid w:val="50F80B82"/>
    <w:rsid w:val="50FBCB93"/>
    <w:rsid w:val="51034030"/>
    <w:rsid w:val="5103E893"/>
    <w:rsid w:val="510411EF"/>
    <w:rsid w:val="51048F41"/>
    <w:rsid w:val="51090490"/>
    <w:rsid w:val="51094ACA"/>
    <w:rsid w:val="510B2F75"/>
    <w:rsid w:val="510BAC00"/>
    <w:rsid w:val="510C0B38"/>
    <w:rsid w:val="510D8106"/>
    <w:rsid w:val="510EFE4C"/>
    <w:rsid w:val="510F8C62"/>
    <w:rsid w:val="511AF05E"/>
    <w:rsid w:val="511D54F0"/>
    <w:rsid w:val="511E7DE0"/>
    <w:rsid w:val="511F2101"/>
    <w:rsid w:val="512182A5"/>
    <w:rsid w:val="5127B287"/>
    <w:rsid w:val="51295861"/>
    <w:rsid w:val="51302BE7"/>
    <w:rsid w:val="51346475"/>
    <w:rsid w:val="5134D507"/>
    <w:rsid w:val="5135A65D"/>
    <w:rsid w:val="513F505E"/>
    <w:rsid w:val="51428FC1"/>
    <w:rsid w:val="514400D8"/>
    <w:rsid w:val="5149C076"/>
    <w:rsid w:val="51519303"/>
    <w:rsid w:val="5151DE64"/>
    <w:rsid w:val="51523427"/>
    <w:rsid w:val="515637EE"/>
    <w:rsid w:val="5157A121"/>
    <w:rsid w:val="515955F5"/>
    <w:rsid w:val="515E3E90"/>
    <w:rsid w:val="515E5E64"/>
    <w:rsid w:val="515FF6EE"/>
    <w:rsid w:val="516149CA"/>
    <w:rsid w:val="5162B2F4"/>
    <w:rsid w:val="51647217"/>
    <w:rsid w:val="5166F257"/>
    <w:rsid w:val="517C9B76"/>
    <w:rsid w:val="517D08E7"/>
    <w:rsid w:val="517EEEE4"/>
    <w:rsid w:val="5180F1F2"/>
    <w:rsid w:val="51820860"/>
    <w:rsid w:val="51828F14"/>
    <w:rsid w:val="5183BADF"/>
    <w:rsid w:val="5186C2D1"/>
    <w:rsid w:val="518A5269"/>
    <w:rsid w:val="518B0BD2"/>
    <w:rsid w:val="518CD34A"/>
    <w:rsid w:val="519216CF"/>
    <w:rsid w:val="51937C9E"/>
    <w:rsid w:val="5194EA82"/>
    <w:rsid w:val="51963A74"/>
    <w:rsid w:val="519CE393"/>
    <w:rsid w:val="519CF4EC"/>
    <w:rsid w:val="519DEEB7"/>
    <w:rsid w:val="51A415E7"/>
    <w:rsid w:val="51A8E698"/>
    <w:rsid w:val="51A9B937"/>
    <w:rsid w:val="51ABC9F2"/>
    <w:rsid w:val="51AC301C"/>
    <w:rsid w:val="51AFF5AD"/>
    <w:rsid w:val="51B1C351"/>
    <w:rsid w:val="51B571BE"/>
    <w:rsid w:val="51B6B207"/>
    <w:rsid w:val="51B6CF3E"/>
    <w:rsid w:val="51B7371A"/>
    <w:rsid w:val="51B905F8"/>
    <w:rsid w:val="51BD6D47"/>
    <w:rsid w:val="51BE5E18"/>
    <w:rsid w:val="51BFE8AC"/>
    <w:rsid w:val="51C396AD"/>
    <w:rsid w:val="51CA1D8B"/>
    <w:rsid w:val="51CC1126"/>
    <w:rsid w:val="51D2033F"/>
    <w:rsid w:val="51D2917D"/>
    <w:rsid w:val="51D42FE3"/>
    <w:rsid w:val="51D5E562"/>
    <w:rsid w:val="51D62EA9"/>
    <w:rsid w:val="51D8A4EC"/>
    <w:rsid w:val="51DA04D4"/>
    <w:rsid w:val="51DA9C5E"/>
    <w:rsid w:val="51DF1366"/>
    <w:rsid w:val="51E37087"/>
    <w:rsid w:val="51E4F1E9"/>
    <w:rsid w:val="51EA27DA"/>
    <w:rsid w:val="51EAB0BD"/>
    <w:rsid w:val="51ED9764"/>
    <w:rsid w:val="51F5E022"/>
    <w:rsid w:val="51F731A1"/>
    <w:rsid w:val="51F7C5B3"/>
    <w:rsid w:val="51F996B6"/>
    <w:rsid w:val="51FB4A56"/>
    <w:rsid w:val="51FBE173"/>
    <w:rsid w:val="51FCE7C0"/>
    <w:rsid w:val="5204BF65"/>
    <w:rsid w:val="5205D694"/>
    <w:rsid w:val="520A95B1"/>
    <w:rsid w:val="520B3427"/>
    <w:rsid w:val="520EB351"/>
    <w:rsid w:val="521907CE"/>
    <w:rsid w:val="52196863"/>
    <w:rsid w:val="521A97AE"/>
    <w:rsid w:val="52216089"/>
    <w:rsid w:val="52250ADA"/>
    <w:rsid w:val="5227547A"/>
    <w:rsid w:val="52293FC5"/>
    <w:rsid w:val="522C37A8"/>
    <w:rsid w:val="52309064"/>
    <w:rsid w:val="52325F09"/>
    <w:rsid w:val="5234B491"/>
    <w:rsid w:val="52366F0A"/>
    <w:rsid w:val="5236F275"/>
    <w:rsid w:val="52375F68"/>
    <w:rsid w:val="523A897B"/>
    <w:rsid w:val="523B16E6"/>
    <w:rsid w:val="523CCA22"/>
    <w:rsid w:val="5241C39E"/>
    <w:rsid w:val="524377F0"/>
    <w:rsid w:val="5244644F"/>
    <w:rsid w:val="52455061"/>
    <w:rsid w:val="524BF38E"/>
    <w:rsid w:val="524F4541"/>
    <w:rsid w:val="52508E06"/>
    <w:rsid w:val="5253E662"/>
    <w:rsid w:val="525418F9"/>
    <w:rsid w:val="52583571"/>
    <w:rsid w:val="52595F97"/>
    <w:rsid w:val="525B33DC"/>
    <w:rsid w:val="525FD93B"/>
    <w:rsid w:val="5261E03E"/>
    <w:rsid w:val="526A741E"/>
    <w:rsid w:val="526C853E"/>
    <w:rsid w:val="526D2A15"/>
    <w:rsid w:val="526EE0DA"/>
    <w:rsid w:val="526FF334"/>
    <w:rsid w:val="52715C82"/>
    <w:rsid w:val="52732DBB"/>
    <w:rsid w:val="5277D471"/>
    <w:rsid w:val="5277FCAB"/>
    <w:rsid w:val="52801D13"/>
    <w:rsid w:val="528085A4"/>
    <w:rsid w:val="5280F370"/>
    <w:rsid w:val="5281926F"/>
    <w:rsid w:val="5282F3A6"/>
    <w:rsid w:val="5286F801"/>
    <w:rsid w:val="52873F6E"/>
    <w:rsid w:val="5288A69B"/>
    <w:rsid w:val="528BA4B6"/>
    <w:rsid w:val="528E937D"/>
    <w:rsid w:val="528FEE91"/>
    <w:rsid w:val="5293D82C"/>
    <w:rsid w:val="52954BBE"/>
    <w:rsid w:val="52956C53"/>
    <w:rsid w:val="52962047"/>
    <w:rsid w:val="52988486"/>
    <w:rsid w:val="529A5045"/>
    <w:rsid w:val="529D324F"/>
    <w:rsid w:val="52A087E0"/>
    <w:rsid w:val="52A4FDD0"/>
    <w:rsid w:val="52ACEE73"/>
    <w:rsid w:val="52AEE3D3"/>
    <w:rsid w:val="52AF74B6"/>
    <w:rsid w:val="52B83545"/>
    <w:rsid w:val="52B897B3"/>
    <w:rsid w:val="52BBC199"/>
    <w:rsid w:val="52C013F1"/>
    <w:rsid w:val="52C12D87"/>
    <w:rsid w:val="52C3C0C6"/>
    <w:rsid w:val="52C88547"/>
    <w:rsid w:val="52C8EC4E"/>
    <w:rsid w:val="52C8F44C"/>
    <w:rsid w:val="52D02023"/>
    <w:rsid w:val="52D03335"/>
    <w:rsid w:val="52D0B2AD"/>
    <w:rsid w:val="52D42251"/>
    <w:rsid w:val="52D4A8E3"/>
    <w:rsid w:val="52D5C6FB"/>
    <w:rsid w:val="52D69258"/>
    <w:rsid w:val="52D7FDF9"/>
    <w:rsid w:val="52DB2567"/>
    <w:rsid w:val="52DB28B9"/>
    <w:rsid w:val="52DBB9DE"/>
    <w:rsid w:val="52E026C1"/>
    <w:rsid w:val="52E2D13E"/>
    <w:rsid w:val="52E3CF41"/>
    <w:rsid w:val="52E5BF2B"/>
    <w:rsid w:val="52E656E2"/>
    <w:rsid w:val="52E7A902"/>
    <w:rsid w:val="52F281A4"/>
    <w:rsid w:val="52F287F6"/>
    <w:rsid w:val="52F32933"/>
    <w:rsid w:val="52F4B980"/>
    <w:rsid w:val="52F5331F"/>
    <w:rsid w:val="52F87C2D"/>
    <w:rsid w:val="52FCCA0E"/>
    <w:rsid w:val="52FCE7D7"/>
    <w:rsid w:val="5300C23F"/>
    <w:rsid w:val="5308055B"/>
    <w:rsid w:val="530935F1"/>
    <w:rsid w:val="530C717B"/>
    <w:rsid w:val="530D6D9A"/>
    <w:rsid w:val="530DA025"/>
    <w:rsid w:val="530F677B"/>
    <w:rsid w:val="5311B289"/>
    <w:rsid w:val="5312E120"/>
    <w:rsid w:val="5314BAAA"/>
    <w:rsid w:val="5317DEC6"/>
    <w:rsid w:val="531EF303"/>
    <w:rsid w:val="531F070A"/>
    <w:rsid w:val="53293A81"/>
    <w:rsid w:val="53299296"/>
    <w:rsid w:val="53299FDD"/>
    <w:rsid w:val="532B07BD"/>
    <w:rsid w:val="532B45AD"/>
    <w:rsid w:val="532F6172"/>
    <w:rsid w:val="532FBEA1"/>
    <w:rsid w:val="53304D03"/>
    <w:rsid w:val="5333D3A9"/>
    <w:rsid w:val="5335364E"/>
    <w:rsid w:val="5337003C"/>
    <w:rsid w:val="53437167"/>
    <w:rsid w:val="53465CC1"/>
    <w:rsid w:val="534791E6"/>
    <w:rsid w:val="534A5305"/>
    <w:rsid w:val="534B1988"/>
    <w:rsid w:val="534DB5AB"/>
    <w:rsid w:val="534F128F"/>
    <w:rsid w:val="5356761A"/>
    <w:rsid w:val="53598C69"/>
    <w:rsid w:val="53603ED2"/>
    <w:rsid w:val="5364F8F2"/>
    <w:rsid w:val="53666642"/>
    <w:rsid w:val="536CB2F7"/>
    <w:rsid w:val="536F4B2D"/>
    <w:rsid w:val="536FF563"/>
    <w:rsid w:val="53712682"/>
    <w:rsid w:val="5371422F"/>
    <w:rsid w:val="5373C0FF"/>
    <w:rsid w:val="5374F2BF"/>
    <w:rsid w:val="5378E7FA"/>
    <w:rsid w:val="537D9577"/>
    <w:rsid w:val="538B091F"/>
    <w:rsid w:val="5394ABC8"/>
    <w:rsid w:val="5397E531"/>
    <w:rsid w:val="53989E7B"/>
    <w:rsid w:val="539A18D0"/>
    <w:rsid w:val="539D2AFD"/>
    <w:rsid w:val="539DBA5C"/>
    <w:rsid w:val="539E0E38"/>
    <w:rsid w:val="539E6EC6"/>
    <w:rsid w:val="53A06117"/>
    <w:rsid w:val="53A08F4E"/>
    <w:rsid w:val="53A6E32E"/>
    <w:rsid w:val="53A80118"/>
    <w:rsid w:val="53AC38D5"/>
    <w:rsid w:val="53AFC42E"/>
    <w:rsid w:val="53B15A9F"/>
    <w:rsid w:val="53B2302A"/>
    <w:rsid w:val="53B423BA"/>
    <w:rsid w:val="53BA21D6"/>
    <w:rsid w:val="53C0F786"/>
    <w:rsid w:val="53C413C4"/>
    <w:rsid w:val="53C9BDAD"/>
    <w:rsid w:val="53CC3126"/>
    <w:rsid w:val="53CE2F6A"/>
    <w:rsid w:val="53D57447"/>
    <w:rsid w:val="53DAF0FF"/>
    <w:rsid w:val="53DE9C33"/>
    <w:rsid w:val="53DF213A"/>
    <w:rsid w:val="53E13248"/>
    <w:rsid w:val="53E1688C"/>
    <w:rsid w:val="53EBB5FE"/>
    <w:rsid w:val="53ED7EF3"/>
    <w:rsid w:val="53F4E535"/>
    <w:rsid w:val="53F6F1B9"/>
    <w:rsid w:val="53F979DE"/>
    <w:rsid w:val="53FB07DB"/>
    <w:rsid w:val="53FC0720"/>
    <w:rsid w:val="53FE75A3"/>
    <w:rsid w:val="5401C065"/>
    <w:rsid w:val="54035AEE"/>
    <w:rsid w:val="5403E006"/>
    <w:rsid w:val="5406AD8D"/>
    <w:rsid w:val="54076365"/>
    <w:rsid w:val="5407E7A9"/>
    <w:rsid w:val="540CF62E"/>
    <w:rsid w:val="540DB975"/>
    <w:rsid w:val="5413BCD6"/>
    <w:rsid w:val="5413DFCD"/>
    <w:rsid w:val="541435B5"/>
    <w:rsid w:val="54153EB8"/>
    <w:rsid w:val="54166F3A"/>
    <w:rsid w:val="54205DA7"/>
    <w:rsid w:val="5420A393"/>
    <w:rsid w:val="54212655"/>
    <w:rsid w:val="5421F94B"/>
    <w:rsid w:val="5423AF06"/>
    <w:rsid w:val="5427612E"/>
    <w:rsid w:val="5428E438"/>
    <w:rsid w:val="5432A9D9"/>
    <w:rsid w:val="54350D10"/>
    <w:rsid w:val="54359396"/>
    <w:rsid w:val="5435952D"/>
    <w:rsid w:val="543B58E0"/>
    <w:rsid w:val="5443C752"/>
    <w:rsid w:val="544429FC"/>
    <w:rsid w:val="5446EE4F"/>
    <w:rsid w:val="544F03CC"/>
    <w:rsid w:val="544FC787"/>
    <w:rsid w:val="54520019"/>
    <w:rsid w:val="54529120"/>
    <w:rsid w:val="54534630"/>
    <w:rsid w:val="5457DDA5"/>
    <w:rsid w:val="545A7EA6"/>
    <w:rsid w:val="545B04B4"/>
    <w:rsid w:val="545E7FC2"/>
    <w:rsid w:val="5469AB49"/>
    <w:rsid w:val="546B94C7"/>
    <w:rsid w:val="5471445A"/>
    <w:rsid w:val="5472D7E2"/>
    <w:rsid w:val="547764F1"/>
    <w:rsid w:val="5477D178"/>
    <w:rsid w:val="547954D9"/>
    <w:rsid w:val="547A311C"/>
    <w:rsid w:val="548C4251"/>
    <w:rsid w:val="54941C4B"/>
    <w:rsid w:val="54A0DC7A"/>
    <w:rsid w:val="54A63158"/>
    <w:rsid w:val="54A82C4B"/>
    <w:rsid w:val="54A962CC"/>
    <w:rsid w:val="54A989A9"/>
    <w:rsid w:val="54AA057D"/>
    <w:rsid w:val="54AA6911"/>
    <w:rsid w:val="54AD545A"/>
    <w:rsid w:val="54AD5963"/>
    <w:rsid w:val="54B10190"/>
    <w:rsid w:val="54B568AB"/>
    <w:rsid w:val="54BEB088"/>
    <w:rsid w:val="54C00A46"/>
    <w:rsid w:val="54C1AEC9"/>
    <w:rsid w:val="54C2EF85"/>
    <w:rsid w:val="54C4DAA9"/>
    <w:rsid w:val="54C7116A"/>
    <w:rsid w:val="54CA5BB9"/>
    <w:rsid w:val="54CA926C"/>
    <w:rsid w:val="54CAF70E"/>
    <w:rsid w:val="54CBEB8E"/>
    <w:rsid w:val="54CD62C8"/>
    <w:rsid w:val="54D4D1E1"/>
    <w:rsid w:val="54D782F3"/>
    <w:rsid w:val="54D7A505"/>
    <w:rsid w:val="54D86275"/>
    <w:rsid w:val="54DFD045"/>
    <w:rsid w:val="54E006F6"/>
    <w:rsid w:val="54E018EE"/>
    <w:rsid w:val="54E22541"/>
    <w:rsid w:val="54E3F67F"/>
    <w:rsid w:val="54E43EBC"/>
    <w:rsid w:val="54E44FDB"/>
    <w:rsid w:val="54E55B24"/>
    <w:rsid w:val="54E6E9E9"/>
    <w:rsid w:val="54EE609E"/>
    <w:rsid w:val="54F412B0"/>
    <w:rsid w:val="54F423B6"/>
    <w:rsid w:val="54F46B7A"/>
    <w:rsid w:val="54F655BA"/>
    <w:rsid w:val="5502432C"/>
    <w:rsid w:val="55063A74"/>
    <w:rsid w:val="5508D134"/>
    <w:rsid w:val="550B1B8E"/>
    <w:rsid w:val="550BDF46"/>
    <w:rsid w:val="5515C647"/>
    <w:rsid w:val="5519FBC8"/>
    <w:rsid w:val="551C065A"/>
    <w:rsid w:val="5523F79C"/>
    <w:rsid w:val="5524851F"/>
    <w:rsid w:val="5524E7DD"/>
    <w:rsid w:val="55261F40"/>
    <w:rsid w:val="55264193"/>
    <w:rsid w:val="5526599D"/>
    <w:rsid w:val="552FB0FF"/>
    <w:rsid w:val="55310219"/>
    <w:rsid w:val="5536CDD9"/>
    <w:rsid w:val="5538C0DB"/>
    <w:rsid w:val="553DA2C1"/>
    <w:rsid w:val="55426DD3"/>
    <w:rsid w:val="55436F27"/>
    <w:rsid w:val="55459B25"/>
    <w:rsid w:val="554B66A3"/>
    <w:rsid w:val="554DC5C9"/>
    <w:rsid w:val="554F942E"/>
    <w:rsid w:val="554FAFA0"/>
    <w:rsid w:val="555242B5"/>
    <w:rsid w:val="5554891E"/>
    <w:rsid w:val="5558A6FD"/>
    <w:rsid w:val="55599979"/>
    <w:rsid w:val="555EDE8F"/>
    <w:rsid w:val="555FB9B3"/>
    <w:rsid w:val="555FD261"/>
    <w:rsid w:val="55692C39"/>
    <w:rsid w:val="556E26D9"/>
    <w:rsid w:val="557421DF"/>
    <w:rsid w:val="557C7BE5"/>
    <w:rsid w:val="557E7C4D"/>
    <w:rsid w:val="557E9624"/>
    <w:rsid w:val="55813BC9"/>
    <w:rsid w:val="55825F97"/>
    <w:rsid w:val="55878C06"/>
    <w:rsid w:val="558ADAC8"/>
    <w:rsid w:val="55962691"/>
    <w:rsid w:val="559777DF"/>
    <w:rsid w:val="559AEA6A"/>
    <w:rsid w:val="559DA9AB"/>
    <w:rsid w:val="55A07681"/>
    <w:rsid w:val="55A2F160"/>
    <w:rsid w:val="55A6BFEB"/>
    <w:rsid w:val="55AB58DA"/>
    <w:rsid w:val="55AB7B57"/>
    <w:rsid w:val="55AEAE38"/>
    <w:rsid w:val="55B2E03B"/>
    <w:rsid w:val="55B2E22A"/>
    <w:rsid w:val="55B7A76C"/>
    <w:rsid w:val="55B99553"/>
    <w:rsid w:val="55C0274D"/>
    <w:rsid w:val="55C39069"/>
    <w:rsid w:val="55CAA00B"/>
    <w:rsid w:val="55CBEB4D"/>
    <w:rsid w:val="55CE2CAE"/>
    <w:rsid w:val="55CEA922"/>
    <w:rsid w:val="55CFA0BE"/>
    <w:rsid w:val="55D16912"/>
    <w:rsid w:val="55D21625"/>
    <w:rsid w:val="55D2BD1E"/>
    <w:rsid w:val="55D4CEEA"/>
    <w:rsid w:val="55D50133"/>
    <w:rsid w:val="55D6873B"/>
    <w:rsid w:val="55D9BE36"/>
    <w:rsid w:val="55E02B13"/>
    <w:rsid w:val="55E1C04E"/>
    <w:rsid w:val="55E2B26C"/>
    <w:rsid w:val="55E4B16E"/>
    <w:rsid w:val="55E4F616"/>
    <w:rsid w:val="55E78D78"/>
    <w:rsid w:val="55F128A1"/>
    <w:rsid w:val="55F1A334"/>
    <w:rsid w:val="55F63154"/>
    <w:rsid w:val="55F66B97"/>
    <w:rsid w:val="55F8AAAF"/>
    <w:rsid w:val="55FCA5DD"/>
    <w:rsid w:val="55FCA7E7"/>
    <w:rsid w:val="5603F417"/>
    <w:rsid w:val="5607B7D7"/>
    <w:rsid w:val="5609372B"/>
    <w:rsid w:val="560A26A3"/>
    <w:rsid w:val="560AB148"/>
    <w:rsid w:val="56173603"/>
    <w:rsid w:val="561BED5F"/>
    <w:rsid w:val="561C14CC"/>
    <w:rsid w:val="561DF9C6"/>
    <w:rsid w:val="562DB2EB"/>
    <w:rsid w:val="562E0827"/>
    <w:rsid w:val="5630270E"/>
    <w:rsid w:val="56329BCE"/>
    <w:rsid w:val="5634AA02"/>
    <w:rsid w:val="5637831C"/>
    <w:rsid w:val="563AD5BC"/>
    <w:rsid w:val="563C1175"/>
    <w:rsid w:val="563CC8FD"/>
    <w:rsid w:val="563FE2FA"/>
    <w:rsid w:val="56406A05"/>
    <w:rsid w:val="564162FD"/>
    <w:rsid w:val="56428B90"/>
    <w:rsid w:val="56446B3D"/>
    <w:rsid w:val="5646A0F6"/>
    <w:rsid w:val="56476408"/>
    <w:rsid w:val="56487C13"/>
    <w:rsid w:val="564A2575"/>
    <w:rsid w:val="564CAEC6"/>
    <w:rsid w:val="564E5573"/>
    <w:rsid w:val="564ED22D"/>
    <w:rsid w:val="564F60C1"/>
    <w:rsid w:val="56513B45"/>
    <w:rsid w:val="565A4B34"/>
    <w:rsid w:val="565DB388"/>
    <w:rsid w:val="565DE14D"/>
    <w:rsid w:val="565FE44A"/>
    <w:rsid w:val="56603B07"/>
    <w:rsid w:val="5662EDCB"/>
    <w:rsid w:val="5666DED3"/>
    <w:rsid w:val="56699047"/>
    <w:rsid w:val="566D0962"/>
    <w:rsid w:val="566FE0CF"/>
    <w:rsid w:val="56711CB7"/>
    <w:rsid w:val="567235D6"/>
    <w:rsid w:val="567792AB"/>
    <w:rsid w:val="56793350"/>
    <w:rsid w:val="567B60A2"/>
    <w:rsid w:val="567BE94F"/>
    <w:rsid w:val="567C6EBB"/>
    <w:rsid w:val="567D660B"/>
    <w:rsid w:val="567FB033"/>
    <w:rsid w:val="568094C3"/>
    <w:rsid w:val="56816082"/>
    <w:rsid w:val="5682E573"/>
    <w:rsid w:val="568FAAA0"/>
    <w:rsid w:val="56937916"/>
    <w:rsid w:val="5698496D"/>
    <w:rsid w:val="569BB774"/>
    <w:rsid w:val="56A30E45"/>
    <w:rsid w:val="56A7028F"/>
    <w:rsid w:val="56A8B80C"/>
    <w:rsid w:val="56AED810"/>
    <w:rsid w:val="56B03BB2"/>
    <w:rsid w:val="56B1406C"/>
    <w:rsid w:val="56B305BB"/>
    <w:rsid w:val="56B52E33"/>
    <w:rsid w:val="56B6BB4D"/>
    <w:rsid w:val="56BA55D6"/>
    <w:rsid w:val="56BAA352"/>
    <w:rsid w:val="56BE4E05"/>
    <w:rsid w:val="56BEAF01"/>
    <w:rsid w:val="56C125B7"/>
    <w:rsid w:val="56C286C0"/>
    <w:rsid w:val="56C43F08"/>
    <w:rsid w:val="56C7D968"/>
    <w:rsid w:val="56C98D75"/>
    <w:rsid w:val="56CE2FB5"/>
    <w:rsid w:val="56CF550E"/>
    <w:rsid w:val="56D31892"/>
    <w:rsid w:val="56D381FF"/>
    <w:rsid w:val="56D5D4C8"/>
    <w:rsid w:val="56DAF1C3"/>
    <w:rsid w:val="56DC7DE4"/>
    <w:rsid w:val="56E0B578"/>
    <w:rsid w:val="56E1DDAC"/>
    <w:rsid w:val="56EFFC58"/>
    <w:rsid w:val="56F7102F"/>
    <w:rsid w:val="56F78470"/>
    <w:rsid w:val="56F8B2AE"/>
    <w:rsid w:val="570437CA"/>
    <w:rsid w:val="57060EE7"/>
    <w:rsid w:val="57062690"/>
    <w:rsid w:val="57065C67"/>
    <w:rsid w:val="5708395B"/>
    <w:rsid w:val="570A0D7E"/>
    <w:rsid w:val="570B220A"/>
    <w:rsid w:val="570CE5F0"/>
    <w:rsid w:val="57134A29"/>
    <w:rsid w:val="5714C2D1"/>
    <w:rsid w:val="571559B9"/>
    <w:rsid w:val="57175020"/>
    <w:rsid w:val="571AD5CD"/>
    <w:rsid w:val="571ADE69"/>
    <w:rsid w:val="571B12C6"/>
    <w:rsid w:val="5721FF32"/>
    <w:rsid w:val="57229194"/>
    <w:rsid w:val="5722D70D"/>
    <w:rsid w:val="57241CF0"/>
    <w:rsid w:val="5726E339"/>
    <w:rsid w:val="57280FB6"/>
    <w:rsid w:val="57293CA7"/>
    <w:rsid w:val="572BC050"/>
    <w:rsid w:val="572FB8B8"/>
    <w:rsid w:val="573320E6"/>
    <w:rsid w:val="573459CC"/>
    <w:rsid w:val="57370311"/>
    <w:rsid w:val="5739B4E5"/>
    <w:rsid w:val="5739CDF7"/>
    <w:rsid w:val="573C4CD1"/>
    <w:rsid w:val="573CDACB"/>
    <w:rsid w:val="574003AC"/>
    <w:rsid w:val="5741A729"/>
    <w:rsid w:val="574540A3"/>
    <w:rsid w:val="57491C8D"/>
    <w:rsid w:val="5749BBFF"/>
    <w:rsid w:val="5749E3E5"/>
    <w:rsid w:val="574B1BC5"/>
    <w:rsid w:val="574B5D98"/>
    <w:rsid w:val="574C87A2"/>
    <w:rsid w:val="575142AA"/>
    <w:rsid w:val="5755702F"/>
    <w:rsid w:val="5755BA27"/>
    <w:rsid w:val="5759ACC1"/>
    <w:rsid w:val="575F0B97"/>
    <w:rsid w:val="5760AE3D"/>
    <w:rsid w:val="57665594"/>
    <w:rsid w:val="5769FD0F"/>
    <w:rsid w:val="576C59C1"/>
    <w:rsid w:val="576D7C31"/>
    <w:rsid w:val="57727287"/>
    <w:rsid w:val="5777C5A6"/>
    <w:rsid w:val="5778511E"/>
    <w:rsid w:val="5778D1A2"/>
    <w:rsid w:val="577C0DDF"/>
    <w:rsid w:val="577C3D18"/>
    <w:rsid w:val="577C58A0"/>
    <w:rsid w:val="577E6B30"/>
    <w:rsid w:val="578771D2"/>
    <w:rsid w:val="578F69A7"/>
    <w:rsid w:val="57908884"/>
    <w:rsid w:val="5793C01F"/>
    <w:rsid w:val="579550D6"/>
    <w:rsid w:val="57958FC8"/>
    <w:rsid w:val="579C1DAD"/>
    <w:rsid w:val="579C6B0C"/>
    <w:rsid w:val="579E4FFB"/>
    <w:rsid w:val="579FCC99"/>
    <w:rsid w:val="57A1A196"/>
    <w:rsid w:val="57A1F20E"/>
    <w:rsid w:val="57A61539"/>
    <w:rsid w:val="57AC4EEC"/>
    <w:rsid w:val="57ACBE57"/>
    <w:rsid w:val="57AFF9D0"/>
    <w:rsid w:val="57B0AD5A"/>
    <w:rsid w:val="57B52372"/>
    <w:rsid w:val="57B711C8"/>
    <w:rsid w:val="57B8B069"/>
    <w:rsid w:val="57BA4D06"/>
    <w:rsid w:val="57BE3DE0"/>
    <w:rsid w:val="57BF45A4"/>
    <w:rsid w:val="57BFDCAC"/>
    <w:rsid w:val="57C000E6"/>
    <w:rsid w:val="57C11DD4"/>
    <w:rsid w:val="57C6D871"/>
    <w:rsid w:val="57C85A4A"/>
    <w:rsid w:val="57CD9E40"/>
    <w:rsid w:val="57CF2213"/>
    <w:rsid w:val="57D0CD08"/>
    <w:rsid w:val="57D37008"/>
    <w:rsid w:val="57D478F3"/>
    <w:rsid w:val="57D5F710"/>
    <w:rsid w:val="57D6BF83"/>
    <w:rsid w:val="57DE24F0"/>
    <w:rsid w:val="57DEC3FF"/>
    <w:rsid w:val="57DFDC3C"/>
    <w:rsid w:val="57E05CCB"/>
    <w:rsid w:val="57E094A1"/>
    <w:rsid w:val="57E105B8"/>
    <w:rsid w:val="57E34306"/>
    <w:rsid w:val="57E71BC1"/>
    <w:rsid w:val="57EAF614"/>
    <w:rsid w:val="57EEA0D3"/>
    <w:rsid w:val="57EF1B91"/>
    <w:rsid w:val="57F10D55"/>
    <w:rsid w:val="57F219F9"/>
    <w:rsid w:val="57F41602"/>
    <w:rsid w:val="57F80498"/>
    <w:rsid w:val="57FB81D2"/>
    <w:rsid w:val="5801B047"/>
    <w:rsid w:val="58023DF4"/>
    <w:rsid w:val="5802790F"/>
    <w:rsid w:val="580430DA"/>
    <w:rsid w:val="58083FE6"/>
    <w:rsid w:val="58092C6B"/>
    <w:rsid w:val="580C3670"/>
    <w:rsid w:val="580DFD2C"/>
    <w:rsid w:val="58130451"/>
    <w:rsid w:val="5813630C"/>
    <w:rsid w:val="5819B2F6"/>
    <w:rsid w:val="581FEB0D"/>
    <w:rsid w:val="58222B4E"/>
    <w:rsid w:val="58230B16"/>
    <w:rsid w:val="58240641"/>
    <w:rsid w:val="58253CFB"/>
    <w:rsid w:val="5826E2EC"/>
    <w:rsid w:val="582BE768"/>
    <w:rsid w:val="582CCA50"/>
    <w:rsid w:val="58345F98"/>
    <w:rsid w:val="583D56A2"/>
    <w:rsid w:val="58421713"/>
    <w:rsid w:val="58438FCC"/>
    <w:rsid w:val="5847A9D0"/>
    <w:rsid w:val="584B95A6"/>
    <w:rsid w:val="584BF107"/>
    <w:rsid w:val="584FD4ED"/>
    <w:rsid w:val="58525A0B"/>
    <w:rsid w:val="5853E786"/>
    <w:rsid w:val="5855A5C6"/>
    <w:rsid w:val="58570FD1"/>
    <w:rsid w:val="585790AD"/>
    <w:rsid w:val="585CED87"/>
    <w:rsid w:val="585DDFA0"/>
    <w:rsid w:val="586156E4"/>
    <w:rsid w:val="586409E8"/>
    <w:rsid w:val="5867EE93"/>
    <w:rsid w:val="58692B42"/>
    <w:rsid w:val="586CD31E"/>
    <w:rsid w:val="586F8105"/>
    <w:rsid w:val="587099C4"/>
    <w:rsid w:val="5872ADDD"/>
    <w:rsid w:val="5873EA33"/>
    <w:rsid w:val="5874CE93"/>
    <w:rsid w:val="58759CC9"/>
    <w:rsid w:val="58785427"/>
    <w:rsid w:val="587940CE"/>
    <w:rsid w:val="587CA179"/>
    <w:rsid w:val="5880A59D"/>
    <w:rsid w:val="58822531"/>
    <w:rsid w:val="5884E04F"/>
    <w:rsid w:val="588A0E43"/>
    <w:rsid w:val="588A6C05"/>
    <w:rsid w:val="588C29E0"/>
    <w:rsid w:val="5890E056"/>
    <w:rsid w:val="5892A663"/>
    <w:rsid w:val="5895FC35"/>
    <w:rsid w:val="5897590D"/>
    <w:rsid w:val="5898474A"/>
    <w:rsid w:val="5899823A"/>
    <w:rsid w:val="589AFDD1"/>
    <w:rsid w:val="589B587F"/>
    <w:rsid w:val="589C5507"/>
    <w:rsid w:val="589ED370"/>
    <w:rsid w:val="58A2559E"/>
    <w:rsid w:val="58A4C377"/>
    <w:rsid w:val="58A5DDDF"/>
    <w:rsid w:val="58A8DBBA"/>
    <w:rsid w:val="58A998C4"/>
    <w:rsid w:val="58ADC60A"/>
    <w:rsid w:val="58ADDDAE"/>
    <w:rsid w:val="58AE8680"/>
    <w:rsid w:val="58B5EDC4"/>
    <w:rsid w:val="58B9220A"/>
    <w:rsid w:val="58B926D9"/>
    <w:rsid w:val="58BDF96C"/>
    <w:rsid w:val="58BF051A"/>
    <w:rsid w:val="58C6993B"/>
    <w:rsid w:val="58C6D14C"/>
    <w:rsid w:val="58C7435E"/>
    <w:rsid w:val="58C9B181"/>
    <w:rsid w:val="58CB62DD"/>
    <w:rsid w:val="58CB9F0D"/>
    <w:rsid w:val="58CD2A92"/>
    <w:rsid w:val="58CD3925"/>
    <w:rsid w:val="58D37452"/>
    <w:rsid w:val="58D5A980"/>
    <w:rsid w:val="58D8198E"/>
    <w:rsid w:val="58D8C64C"/>
    <w:rsid w:val="58D8D183"/>
    <w:rsid w:val="58D9B34C"/>
    <w:rsid w:val="58DC21F4"/>
    <w:rsid w:val="58DD2DC6"/>
    <w:rsid w:val="58E0AAD0"/>
    <w:rsid w:val="58E45AFE"/>
    <w:rsid w:val="58E60A9E"/>
    <w:rsid w:val="58EFDBD2"/>
    <w:rsid w:val="58F29AD3"/>
    <w:rsid w:val="58F2C0F1"/>
    <w:rsid w:val="58F6A599"/>
    <w:rsid w:val="58FB7F6B"/>
    <w:rsid w:val="58FBBFE5"/>
    <w:rsid w:val="58FEE3BA"/>
    <w:rsid w:val="5900DAAF"/>
    <w:rsid w:val="5901AC78"/>
    <w:rsid w:val="5903F320"/>
    <w:rsid w:val="590414EB"/>
    <w:rsid w:val="590B3636"/>
    <w:rsid w:val="590B5C44"/>
    <w:rsid w:val="590EB80B"/>
    <w:rsid w:val="5913A735"/>
    <w:rsid w:val="5913E54A"/>
    <w:rsid w:val="5916E818"/>
    <w:rsid w:val="59171446"/>
    <w:rsid w:val="59185B7D"/>
    <w:rsid w:val="591B15FA"/>
    <w:rsid w:val="5920349D"/>
    <w:rsid w:val="5922562F"/>
    <w:rsid w:val="59278442"/>
    <w:rsid w:val="5928FE59"/>
    <w:rsid w:val="592AD19E"/>
    <w:rsid w:val="592B8691"/>
    <w:rsid w:val="592F8AB0"/>
    <w:rsid w:val="59321D7F"/>
    <w:rsid w:val="593403F4"/>
    <w:rsid w:val="5935EE25"/>
    <w:rsid w:val="5938AC9A"/>
    <w:rsid w:val="593BA732"/>
    <w:rsid w:val="593D7867"/>
    <w:rsid w:val="59426FE5"/>
    <w:rsid w:val="594338DD"/>
    <w:rsid w:val="594AF1CC"/>
    <w:rsid w:val="594CA50E"/>
    <w:rsid w:val="594DE1D5"/>
    <w:rsid w:val="594E2D75"/>
    <w:rsid w:val="594E9308"/>
    <w:rsid w:val="5950D957"/>
    <w:rsid w:val="5952EF7B"/>
    <w:rsid w:val="5952F34D"/>
    <w:rsid w:val="5956B5E1"/>
    <w:rsid w:val="5959382D"/>
    <w:rsid w:val="595B11C3"/>
    <w:rsid w:val="59600F4C"/>
    <w:rsid w:val="59606E30"/>
    <w:rsid w:val="5960868C"/>
    <w:rsid w:val="59608BB1"/>
    <w:rsid w:val="59617236"/>
    <w:rsid w:val="59654265"/>
    <w:rsid w:val="59675899"/>
    <w:rsid w:val="5967D63A"/>
    <w:rsid w:val="5969CA42"/>
    <w:rsid w:val="59729F6A"/>
    <w:rsid w:val="5973DAE1"/>
    <w:rsid w:val="59762FA0"/>
    <w:rsid w:val="59796BDC"/>
    <w:rsid w:val="597A035C"/>
    <w:rsid w:val="597E0C85"/>
    <w:rsid w:val="5986DB26"/>
    <w:rsid w:val="5987704A"/>
    <w:rsid w:val="5987C6E7"/>
    <w:rsid w:val="5989D28A"/>
    <w:rsid w:val="598A839D"/>
    <w:rsid w:val="598E2CD2"/>
    <w:rsid w:val="598F365A"/>
    <w:rsid w:val="5997BC80"/>
    <w:rsid w:val="59982FA4"/>
    <w:rsid w:val="5999A764"/>
    <w:rsid w:val="599A0C30"/>
    <w:rsid w:val="599A4FEB"/>
    <w:rsid w:val="599BF56B"/>
    <w:rsid w:val="599E7839"/>
    <w:rsid w:val="599EBEB1"/>
    <w:rsid w:val="59A04DC7"/>
    <w:rsid w:val="59A20CE1"/>
    <w:rsid w:val="59A22065"/>
    <w:rsid w:val="59A40C07"/>
    <w:rsid w:val="59A42F4C"/>
    <w:rsid w:val="59A4FCCC"/>
    <w:rsid w:val="59A54D82"/>
    <w:rsid w:val="59A75B32"/>
    <w:rsid w:val="59A806D1"/>
    <w:rsid w:val="59A8FA1F"/>
    <w:rsid w:val="59AB7BAF"/>
    <w:rsid w:val="59AEA40A"/>
    <w:rsid w:val="59B7FECE"/>
    <w:rsid w:val="59B8CF6C"/>
    <w:rsid w:val="59B90BEA"/>
    <w:rsid w:val="59BA4BF5"/>
    <w:rsid w:val="59BB1370"/>
    <w:rsid w:val="59BBC525"/>
    <w:rsid w:val="59BC4484"/>
    <w:rsid w:val="59BD0C7E"/>
    <w:rsid w:val="59BEC458"/>
    <w:rsid w:val="59BF493A"/>
    <w:rsid w:val="59BF7DE2"/>
    <w:rsid w:val="59C00917"/>
    <w:rsid w:val="59C0C36D"/>
    <w:rsid w:val="59C5C210"/>
    <w:rsid w:val="59C6B6E1"/>
    <w:rsid w:val="59C73760"/>
    <w:rsid w:val="59CA4769"/>
    <w:rsid w:val="59CAE164"/>
    <w:rsid w:val="59CF7F31"/>
    <w:rsid w:val="59CF8040"/>
    <w:rsid w:val="59D28683"/>
    <w:rsid w:val="59D66119"/>
    <w:rsid w:val="59DD3027"/>
    <w:rsid w:val="59E03CB0"/>
    <w:rsid w:val="59E4EF59"/>
    <w:rsid w:val="59E6D0FE"/>
    <w:rsid w:val="59E6D8FC"/>
    <w:rsid w:val="59E819B9"/>
    <w:rsid w:val="59E90C0E"/>
    <w:rsid w:val="59EA76D8"/>
    <w:rsid w:val="59EF560F"/>
    <w:rsid w:val="59FABE22"/>
    <w:rsid w:val="59FC02E1"/>
    <w:rsid w:val="59FF8153"/>
    <w:rsid w:val="5A00C21E"/>
    <w:rsid w:val="5A071586"/>
    <w:rsid w:val="5A08552D"/>
    <w:rsid w:val="5A0B22C1"/>
    <w:rsid w:val="5A0C9A87"/>
    <w:rsid w:val="5A0FE1E0"/>
    <w:rsid w:val="5A10B0D2"/>
    <w:rsid w:val="5A119F6A"/>
    <w:rsid w:val="5A11E4BF"/>
    <w:rsid w:val="5A1201C1"/>
    <w:rsid w:val="5A12FE18"/>
    <w:rsid w:val="5A1431B3"/>
    <w:rsid w:val="5A182C52"/>
    <w:rsid w:val="5A19A4B6"/>
    <w:rsid w:val="5A1B510F"/>
    <w:rsid w:val="5A1B830B"/>
    <w:rsid w:val="5A1F90BF"/>
    <w:rsid w:val="5A23065A"/>
    <w:rsid w:val="5A2477A6"/>
    <w:rsid w:val="5A249C35"/>
    <w:rsid w:val="5A252165"/>
    <w:rsid w:val="5A252C37"/>
    <w:rsid w:val="5A277544"/>
    <w:rsid w:val="5A27B5F0"/>
    <w:rsid w:val="5A2C3482"/>
    <w:rsid w:val="5A2FDAE9"/>
    <w:rsid w:val="5A314448"/>
    <w:rsid w:val="5A3219EB"/>
    <w:rsid w:val="5A365E88"/>
    <w:rsid w:val="5A36698B"/>
    <w:rsid w:val="5A3BA93D"/>
    <w:rsid w:val="5A40A2F5"/>
    <w:rsid w:val="5A43D5CB"/>
    <w:rsid w:val="5A4AB53B"/>
    <w:rsid w:val="5A4AEAEB"/>
    <w:rsid w:val="5A4CC255"/>
    <w:rsid w:val="5A4E6493"/>
    <w:rsid w:val="5A4E743C"/>
    <w:rsid w:val="5A501E24"/>
    <w:rsid w:val="5A52F22C"/>
    <w:rsid w:val="5A549BD9"/>
    <w:rsid w:val="5A5740B1"/>
    <w:rsid w:val="5A59F01B"/>
    <w:rsid w:val="5A5C28FF"/>
    <w:rsid w:val="5A5E0EC5"/>
    <w:rsid w:val="5A5E8D8A"/>
    <w:rsid w:val="5A620057"/>
    <w:rsid w:val="5A623EAF"/>
    <w:rsid w:val="5A637D18"/>
    <w:rsid w:val="5A63EF4F"/>
    <w:rsid w:val="5A6415A7"/>
    <w:rsid w:val="5A647D28"/>
    <w:rsid w:val="5A6887A8"/>
    <w:rsid w:val="5A6921E9"/>
    <w:rsid w:val="5A6A6379"/>
    <w:rsid w:val="5A6B93BB"/>
    <w:rsid w:val="5A76CF6A"/>
    <w:rsid w:val="5A78CBB2"/>
    <w:rsid w:val="5A7A425A"/>
    <w:rsid w:val="5A7A46C9"/>
    <w:rsid w:val="5A7BF036"/>
    <w:rsid w:val="5A816361"/>
    <w:rsid w:val="5A87714C"/>
    <w:rsid w:val="5A8906FE"/>
    <w:rsid w:val="5A8A47DE"/>
    <w:rsid w:val="5A8D053D"/>
    <w:rsid w:val="5A8D1018"/>
    <w:rsid w:val="5A8EB187"/>
    <w:rsid w:val="5A8F20BB"/>
    <w:rsid w:val="5A916734"/>
    <w:rsid w:val="5A946F57"/>
    <w:rsid w:val="5A95AC05"/>
    <w:rsid w:val="5A963DDA"/>
    <w:rsid w:val="5A966535"/>
    <w:rsid w:val="5A97303A"/>
    <w:rsid w:val="5A99E6A2"/>
    <w:rsid w:val="5A9D5641"/>
    <w:rsid w:val="5A9F1D02"/>
    <w:rsid w:val="5AA6969F"/>
    <w:rsid w:val="5AA6ACFF"/>
    <w:rsid w:val="5AA83EC5"/>
    <w:rsid w:val="5AAEF76E"/>
    <w:rsid w:val="5AB35F0D"/>
    <w:rsid w:val="5AB69E68"/>
    <w:rsid w:val="5AB975F0"/>
    <w:rsid w:val="5ABA02BF"/>
    <w:rsid w:val="5ABBC15B"/>
    <w:rsid w:val="5ABE01BB"/>
    <w:rsid w:val="5ABECD18"/>
    <w:rsid w:val="5AC1ED02"/>
    <w:rsid w:val="5AC22A7F"/>
    <w:rsid w:val="5AC23A5A"/>
    <w:rsid w:val="5AC5B0BC"/>
    <w:rsid w:val="5AC696FB"/>
    <w:rsid w:val="5AC7789C"/>
    <w:rsid w:val="5ACBE661"/>
    <w:rsid w:val="5ACD71A8"/>
    <w:rsid w:val="5ACDED0F"/>
    <w:rsid w:val="5ACF1DC8"/>
    <w:rsid w:val="5AD07439"/>
    <w:rsid w:val="5AD52F6E"/>
    <w:rsid w:val="5AD90D6F"/>
    <w:rsid w:val="5AD95557"/>
    <w:rsid w:val="5ADAFB01"/>
    <w:rsid w:val="5AE512DE"/>
    <w:rsid w:val="5AE81640"/>
    <w:rsid w:val="5AEA8484"/>
    <w:rsid w:val="5AEE8502"/>
    <w:rsid w:val="5AF30B1B"/>
    <w:rsid w:val="5AF5B9DB"/>
    <w:rsid w:val="5AFB1DDC"/>
    <w:rsid w:val="5AFE5DE7"/>
    <w:rsid w:val="5B00FEFB"/>
    <w:rsid w:val="5B032F32"/>
    <w:rsid w:val="5B03F9E9"/>
    <w:rsid w:val="5B05CC0E"/>
    <w:rsid w:val="5B090F04"/>
    <w:rsid w:val="5B093D28"/>
    <w:rsid w:val="5B09BB9E"/>
    <w:rsid w:val="5B1750EB"/>
    <w:rsid w:val="5B183563"/>
    <w:rsid w:val="5B1A5640"/>
    <w:rsid w:val="5B1FF544"/>
    <w:rsid w:val="5B200703"/>
    <w:rsid w:val="5B211CA5"/>
    <w:rsid w:val="5B220FF3"/>
    <w:rsid w:val="5B2C4C77"/>
    <w:rsid w:val="5B309172"/>
    <w:rsid w:val="5B311C9B"/>
    <w:rsid w:val="5B3376E1"/>
    <w:rsid w:val="5B33FC57"/>
    <w:rsid w:val="5B34CBDC"/>
    <w:rsid w:val="5B3523FE"/>
    <w:rsid w:val="5B35DB3A"/>
    <w:rsid w:val="5B36E0FF"/>
    <w:rsid w:val="5B3B3EAF"/>
    <w:rsid w:val="5B3C9F48"/>
    <w:rsid w:val="5B3F08DC"/>
    <w:rsid w:val="5B44B998"/>
    <w:rsid w:val="5B47D171"/>
    <w:rsid w:val="5B49C420"/>
    <w:rsid w:val="5B4EE0C4"/>
    <w:rsid w:val="5B529CA8"/>
    <w:rsid w:val="5B5601F9"/>
    <w:rsid w:val="5B571B10"/>
    <w:rsid w:val="5B59FA6D"/>
    <w:rsid w:val="5B5E072E"/>
    <w:rsid w:val="5B5F0F8A"/>
    <w:rsid w:val="5B5FEA60"/>
    <w:rsid w:val="5B6810C3"/>
    <w:rsid w:val="5B6BE754"/>
    <w:rsid w:val="5B6EFD95"/>
    <w:rsid w:val="5B6FF8C9"/>
    <w:rsid w:val="5B73F210"/>
    <w:rsid w:val="5B75A250"/>
    <w:rsid w:val="5B7DF448"/>
    <w:rsid w:val="5B7EE850"/>
    <w:rsid w:val="5B7F9271"/>
    <w:rsid w:val="5B800DED"/>
    <w:rsid w:val="5B82A7B8"/>
    <w:rsid w:val="5B833228"/>
    <w:rsid w:val="5B89027D"/>
    <w:rsid w:val="5B8FE9AA"/>
    <w:rsid w:val="5B928539"/>
    <w:rsid w:val="5B94E37E"/>
    <w:rsid w:val="5B9620B6"/>
    <w:rsid w:val="5B9B2283"/>
    <w:rsid w:val="5B9CDE13"/>
    <w:rsid w:val="5B9D38B2"/>
    <w:rsid w:val="5BA2E87E"/>
    <w:rsid w:val="5BA36E8A"/>
    <w:rsid w:val="5BA55EE0"/>
    <w:rsid w:val="5BA75F29"/>
    <w:rsid w:val="5BADC26F"/>
    <w:rsid w:val="5BAEBC27"/>
    <w:rsid w:val="5BB1C70D"/>
    <w:rsid w:val="5BB4F9A6"/>
    <w:rsid w:val="5BB778FB"/>
    <w:rsid w:val="5BB874FF"/>
    <w:rsid w:val="5BB9443F"/>
    <w:rsid w:val="5BBDF158"/>
    <w:rsid w:val="5BBED6BB"/>
    <w:rsid w:val="5BBF4E7B"/>
    <w:rsid w:val="5BC67407"/>
    <w:rsid w:val="5BC8A766"/>
    <w:rsid w:val="5BC99F70"/>
    <w:rsid w:val="5BC9D088"/>
    <w:rsid w:val="5BCEDF56"/>
    <w:rsid w:val="5BCF9498"/>
    <w:rsid w:val="5BD06CAE"/>
    <w:rsid w:val="5BD290DD"/>
    <w:rsid w:val="5BDE47EF"/>
    <w:rsid w:val="5BDECA52"/>
    <w:rsid w:val="5BE102F8"/>
    <w:rsid w:val="5BE16F79"/>
    <w:rsid w:val="5BE42B87"/>
    <w:rsid w:val="5BE70A10"/>
    <w:rsid w:val="5BE87E4A"/>
    <w:rsid w:val="5BE99FB7"/>
    <w:rsid w:val="5BECA674"/>
    <w:rsid w:val="5BECF812"/>
    <w:rsid w:val="5BEDE989"/>
    <w:rsid w:val="5BEE7431"/>
    <w:rsid w:val="5BEE9D9B"/>
    <w:rsid w:val="5BF4262B"/>
    <w:rsid w:val="5BF8C0E5"/>
    <w:rsid w:val="5BF8E2C4"/>
    <w:rsid w:val="5BF919A0"/>
    <w:rsid w:val="5BFA1452"/>
    <w:rsid w:val="5BFBF730"/>
    <w:rsid w:val="5BFF0D43"/>
    <w:rsid w:val="5BFFE2D4"/>
    <w:rsid w:val="5C0047B3"/>
    <w:rsid w:val="5C03CF23"/>
    <w:rsid w:val="5C046B5A"/>
    <w:rsid w:val="5C084FDB"/>
    <w:rsid w:val="5C0C4272"/>
    <w:rsid w:val="5C0D564F"/>
    <w:rsid w:val="5C110D1A"/>
    <w:rsid w:val="5C11EF3E"/>
    <w:rsid w:val="5C122AE2"/>
    <w:rsid w:val="5C166275"/>
    <w:rsid w:val="5C197A4F"/>
    <w:rsid w:val="5C1B1E34"/>
    <w:rsid w:val="5C1B24B3"/>
    <w:rsid w:val="5C217D05"/>
    <w:rsid w:val="5C2194AC"/>
    <w:rsid w:val="5C2347BC"/>
    <w:rsid w:val="5C2651FC"/>
    <w:rsid w:val="5C285079"/>
    <w:rsid w:val="5C28A8B5"/>
    <w:rsid w:val="5C2FA048"/>
    <w:rsid w:val="5C35B5FE"/>
    <w:rsid w:val="5C362B6E"/>
    <w:rsid w:val="5C368603"/>
    <w:rsid w:val="5C383C7B"/>
    <w:rsid w:val="5C3D79EF"/>
    <w:rsid w:val="5C48CCE9"/>
    <w:rsid w:val="5C4B0C60"/>
    <w:rsid w:val="5C51DC53"/>
    <w:rsid w:val="5C5247F6"/>
    <w:rsid w:val="5C55232E"/>
    <w:rsid w:val="5C569754"/>
    <w:rsid w:val="5C5B28DB"/>
    <w:rsid w:val="5C5BB955"/>
    <w:rsid w:val="5C5DD4E2"/>
    <w:rsid w:val="5C607EC9"/>
    <w:rsid w:val="5C62A21F"/>
    <w:rsid w:val="5C62E52C"/>
    <w:rsid w:val="5C64B193"/>
    <w:rsid w:val="5C68E6AB"/>
    <w:rsid w:val="5C68EAC0"/>
    <w:rsid w:val="5C6B7BF0"/>
    <w:rsid w:val="5C6E46C0"/>
    <w:rsid w:val="5C70D28A"/>
    <w:rsid w:val="5C71A1D1"/>
    <w:rsid w:val="5C789618"/>
    <w:rsid w:val="5C7E9C10"/>
    <w:rsid w:val="5C820D14"/>
    <w:rsid w:val="5C84C262"/>
    <w:rsid w:val="5C85FE2A"/>
    <w:rsid w:val="5C864E9F"/>
    <w:rsid w:val="5C86A0E6"/>
    <w:rsid w:val="5C877971"/>
    <w:rsid w:val="5C8C7B9A"/>
    <w:rsid w:val="5C8D12BC"/>
    <w:rsid w:val="5C8E9FB5"/>
    <w:rsid w:val="5C91175F"/>
    <w:rsid w:val="5C93CF32"/>
    <w:rsid w:val="5C964DEC"/>
    <w:rsid w:val="5C98466D"/>
    <w:rsid w:val="5C98A4FA"/>
    <w:rsid w:val="5C99BAB4"/>
    <w:rsid w:val="5C9D0193"/>
    <w:rsid w:val="5C9DCFD8"/>
    <w:rsid w:val="5C9E0290"/>
    <w:rsid w:val="5C9FAA01"/>
    <w:rsid w:val="5C9FF6EF"/>
    <w:rsid w:val="5CA0399F"/>
    <w:rsid w:val="5CA149F5"/>
    <w:rsid w:val="5CA36A72"/>
    <w:rsid w:val="5CA3AC54"/>
    <w:rsid w:val="5CA4BC71"/>
    <w:rsid w:val="5CA514AC"/>
    <w:rsid w:val="5CA53984"/>
    <w:rsid w:val="5CA681B0"/>
    <w:rsid w:val="5CA92FCB"/>
    <w:rsid w:val="5CB3BAB7"/>
    <w:rsid w:val="5CB7B150"/>
    <w:rsid w:val="5CB9067A"/>
    <w:rsid w:val="5CB9305A"/>
    <w:rsid w:val="5CB933A2"/>
    <w:rsid w:val="5CBDB6B2"/>
    <w:rsid w:val="5CBE6FCD"/>
    <w:rsid w:val="5CBFBD24"/>
    <w:rsid w:val="5CC7DAE1"/>
    <w:rsid w:val="5CC7FEA8"/>
    <w:rsid w:val="5CCC7B05"/>
    <w:rsid w:val="5CCF983F"/>
    <w:rsid w:val="5CD02B06"/>
    <w:rsid w:val="5CD069C9"/>
    <w:rsid w:val="5CD1548F"/>
    <w:rsid w:val="5CD54A22"/>
    <w:rsid w:val="5CD73B2B"/>
    <w:rsid w:val="5CD9CBF9"/>
    <w:rsid w:val="5CDBBB4A"/>
    <w:rsid w:val="5CE657BD"/>
    <w:rsid w:val="5CE9737C"/>
    <w:rsid w:val="5CEDE0E4"/>
    <w:rsid w:val="5CEEC5B1"/>
    <w:rsid w:val="5CEFAE12"/>
    <w:rsid w:val="5CF0F57F"/>
    <w:rsid w:val="5CF2B516"/>
    <w:rsid w:val="5CF33E2F"/>
    <w:rsid w:val="5CF5BA9B"/>
    <w:rsid w:val="5CF760BA"/>
    <w:rsid w:val="5CF88FCD"/>
    <w:rsid w:val="5CF9719B"/>
    <w:rsid w:val="5CF9CC7C"/>
    <w:rsid w:val="5CFC4679"/>
    <w:rsid w:val="5CFEE03A"/>
    <w:rsid w:val="5D01E51A"/>
    <w:rsid w:val="5D07712F"/>
    <w:rsid w:val="5D080537"/>
    <w:rsid w:val="5D09F145"/>
    <w:rsid w:val="5D0A8CB6"/>
    <w:rsid w:val="5D0FD8FD"/>
    <w:rsid w:val="5D14B9EC"/>
    <w:rsid w:val="5D181FBF"/>
    <w:rsid w:val="5D1A6420"/>
    <w:rsid w:val="5D1B08F7"/>
    <w:rsid w:val="5D20F183"/>
    <w:rsid w:val="5D23C15D"/>
    <w:rsid w:val="5D271A0D"/>
    <w:rsid w:val="5D29DE9D"/>
    <w:rsid w:val="5D33A451"/>
    <w:rsid w:val="5D34D69D"/>
    <w:rsid w:val="5D35807C"/>
    <w:rsid w:val="5D38B0FF"/>
    <w:rsid w:val="5D3FA201"/>
    <w:rsid w:val="5D4053DB"/>
    <w:rsid w:val="5D42665F"/>
    <w:rsid w:val="5D4387A5"/>
    <w:rsid w:val="5D446E03"/>
    <w:rsid w:val="5D48199D"/>
    <w:rsid w:val="5D4992D0"/>
    <w:rsid w:val="5D4B7433"/>
    <w:rsid w:val="5D54BD7B"/>
    <w:rsid w:val="5D57A827"/>
    <w:rsid w:val="5D59C842"/>
    <w:rsid w:val="5D59FBAD"/>
    <w:rsid w:val="5D5BC9DA"/>
    <w:rsid w:val="5D5BD429"/>
    <w:rsid w:val="5D5D23B8"/>
    <w:rsid w:val="5D600849"/>
    <w:rsid w:val="5D61346A"/>
    <w:rsid w:val="5D618402"/>
    <w:rsid w:val="5D61FB39"/>
    <w:rsid w:val="5D62DFF2"/>
    <w:rsid w:val="5D6B54C6"/>
    <w:rsid w:val="5D72E839"/>
    <w:rsid w:val="5D73FF90"/>
    <w:rsid w:val="5D7564B0"/>
    <w:rsid w:val="5D795465"/>
    <w:rsid w:val="5D7A7E7F"/>
    <w:rsid w:val="5D7FECD3"/>
    <w:rsid w:val="5D8A3D05"/>
    <w:rsid w:val="5D8AA5C1"/>
    <w:rsid w:val="5D8B0518"/>
    <w:rsid w:val="5D8BD865"/>
    <w:rsid w:val="5D8EDE82"/>
    <w:rsid w:val="5D90DDE1"/>
    <w:rsid w:val="5D91928A"/>
    <w:rsid w:val="5D950633"/>
    <w:rsid w:val="5D9B56A7"/>
    <w:rsid w:val="5D9DEA7A"/>
    <w:rsid w:val="5DA45D03"/>
    <w:rsid w:val="5DAB7EDB"/>
    <w:rsid w:val="5DAFA443"/>
    <w:rsid w:val="5DB3ED2D"/>
    <w:rsid w:val="5DBEE2DF"/>
    <w:rsid w:val="5DC44D8F"/>
    <w:rsid w:val="5DC4DDB3"/>
    <w:rsid w:val="5DC5788E"/>
    <w:rsid w:val="5DC78050"/>
    <w:rsid w:val="5DC8D50B"/>
    <w:rsid w:val="5DC8D8F1"/>
    <w:rsid w:val="5DCA8FFA"/>
    <w:rsid w:val="5DCD6E26"/>
    <w:rsid w:val="5DD9158E"/>
    <w:rsid w:val="5DDA8438"/>
    <w:rsid w:val="5DDCEE69"/>
    <w:rsid w:val="5DE1C26B"/>
    <w:rsid w:val="5DE46596"/>
    <w:rsid w:val="5DE66356"/>
    <w:rsid w:val="5DE7834F"/>
    <w:rsid w:val="5DEE3F2A"/>
    <w:rsid w:val="5DEEF8BC"/>
    <w:rsid w:val="5DF034DB"/>
    <w:rsid w:val="5DF39388"/>
    <w:rsid w:val="5DF6A375"/>
    <w:rsid w:val="5DFD329F"/>
    <w:rsid w:val="5DFF21A7"/>
    <w:rsid w:val="5E01CDB2"/>
    <w:rsid w:val="5E022C37"/>
    <w:rsid w:val="5E02AE17"/>
    <w:rsid w:val="5E0729C8"/>
    <w:rsid w:val="5E0867FF"/>
    <w:rsid w:val="5E0A35C9"/>
    <w:rsid w:val="5E0A3C2D"/>
    <w:rsid w:val="5E0AB660"/>
    <w:rsid w:val="5E0BA0D0"/>
    <w:rsid w:val="5E0BD4D0"/>
    <w:rsid w:val="5E0FBE36"/>
    <w:rsid w:val="5E10DF63"/>
    <w:rsid w:val="5E12DA4F"/>
    <w:rsid w:val="5E130BED"/>
    <w:rsid w:val="5E17574D"/>
    <w:rsid w:val="5E17AFA8"/>
    <w:rsid w:val="5E1CA494"/>
    <w:rsid w:val="5E1F6699"/>
    <w:rsid w:val="5E201D71"/>
    <w:rsid w:val="5E2092ED"/>
    <w:rsid w:val="5E216047"/>
    <w:rsid w:val="5E219DC9"/>
    <w:rsid w:val="5E227925"/>
    <w:rsid w:val="5E22A3CD"/>
    <w:rsid w:val="5E24683B"/>
    <w:rsid w:val="5E2A319A"/>
    <w:rsid w:val="5E2A5807"/>
    <w:rsid w:val="5E2A5E43"/>
    <w:rsid w:val="5E32CF1E"/>
    <w:rsid w:val="5E33549E"/>
    <w:rsid w:val="5E375031"/>
    <w:rsid w:val="5E3A9AC3"/>
    <w:rsid w:val="5E3B688D"/>
    <w:rsid w:val="5E403411"/>
    <w:rsid w:val="5E41E581"/>
    <w:rsid w:val="5E439F6F"/>
    <w:rsid w:val="5E4A9A13"/>
    <w:rsid w:val="5E4E0FB2"/>
    <w:rsid w:val="5E54700E"/>
    <w:rsid w:val="5E589F15"/>
    <w:rsid w:val="5E58B0CA"/>
    <w:rsid w:val="5E59773F"/>
    <w:rsid w:val="5E5F8E8E"/>
    <w:rsid w:val="5E621082"/>
    <w:rsid w:val="5E647C0A"/>
    <w:rsid w:val="5E71593C"/>
    <w:rsid w:val="5E78831C"/>
    <w:rsid w:val="5E8600AF"/>
    <w:rsid w:val="5E8693AF"/>
    <w:rsid w:val="5E87F430"/>
    <w:rsid w:val="5E8B8625"/>
    <w:rsid w:val="5E8BEC42"/>
    <w:rsid w:val="5E8CB569"/>
    <w:rsid w:val="5E8E4A4F"/>
    <w:rsid w:val="5E90A9C7"/>
    <w:rsid w:val="5E914FB8"/>
    <w:rsid w:val="5E96D8C6"/>
    <w:rsid w:val="5E970FEC"/>
    <w:rsid w:val="5E9727DB"/>
    <w:rsid w:val="5E9771E6"/>
    <w:rsid w:val="5E977B53"/>
    <w:rsid w:val="5E99B655"/>
    <w:rsid w:val="5E9AD718"/>
    <w:rsid w:val="5E9B2403"/>
    <w:rsid w:val="5E9BC8A8"/>
    <w:rsid w:val="5E9D2CEF"/>
    <w:rsid w:val="5EA39D1D"/>
    <w:rsid w:val="5EA433CC"/>
    <w:rsid w:val="5EA45828"/>
    <w:rsid w:val="5EA47572"/>
    <w:rsid w:val="5EA577A7"/>
    <w:rsid w:val="5EA6268D"/>
    <w:rsid w:val="5EA6E61C"/>
    <w:rsid w:val="5EAC7508"/>
    <w:rsid w:val="5EB73708"/>
    <w:rsid w:val="5EB95D98"/>
    <w:rsid w:val="5EBAF8CC"/>
    <w:rsid w:val="5EBCC559"/>
    <w:rsid w:val="5EC0D777"/>
    <w:rsid w:val="5EC50DF3"/>
    <w:rsid w:val="5ECA3235"/>
    <w:rsid w:val="5ECFAB5A"/>
    <w:rsid w:val="5ECFFE4C"/>
    <w:rsid w:val="5ED6A8C1"/>
    <w:rsid w:val="5EDD05C7"/>
    <w:rsid w:val="5EDDEB00"/>
    <w:rsid w:val="5EDF92CC"/>
    <w:rsid w:val="5EE18997"/>
    <w:rsid w:val="5EE252FA"/>
    <w:rsid w:val="5EE35BC4"/>
    <w:rsid w:val="5EE3D7A8"/>
    <w:rsid w:val="5EE55CC3"/>
    <w:rsid w:val="5EE80229"/>
    <w:rsid w:val="5EEF3D2D"/>
    <w:rsid w:val="5EEFD61B"/>
    <w:rsid w:val="5EF00B99"/>
    <w:rsid w:val="5EF23733"/>
    <w:rsid w:val="5EF36E47"/>
    <w:rsid w:val="5EF8B4C1"/>
    <w:rsid w:val="5EFA0A8C"/>
    <w:rsid w:val="5EFDA813"/>
    <w:rsid w:val="5EFE5AD9"/>
    <w:rsid w:val="5EFEF9E1"/>
    <w:rsid w:val="5F033101"/>
    <w:rsid w:val="5F0406DF"/>
    <w:rsid w:val="5F071044"/>
    <w:rsid w:val="5F09AE2E"/>
    <w:rsid w:val="5F0CAE16"/>
    <w:rsid w:val="5F0F5EC1"/>
    <w:rsid w:val="5F1220EC"/>
    <w:rsid w:val="5F14F161"/>
    <w:rsid w:val="5F15E8B1"/>
    <w:rsid w:val="5F1D91AB"/>
    <w:rsid w:val="5F1DB558"/>
    <w:rsid w:val="5F1F8ED8"/>
    <w:rsid w:val="5F222B7A"/>
    <w:rsid w:val="5F234C72"/>
    <w:rsid w:val="5F273CF8"/>
    <w:rsid w:val="5F2D0D41"/>
    <w:rsid w:val="5F2EF46A"/>
    <w:rsid w:val="5F2F243C"/>
    <w:rsid w:val="5F30BBAA"/>
    <w:rsid w:val="5F30EDA7"/>
    <w:rsid w:val="5F313344"/>
    <w:rsid w:val="5F314866"/>
    <w:rsid w:val="5F35870B"/>
    <w:rsid w:val="5F36F628"/>
    <w:rsid w:val="5F3738BA"/>
    <w:rsid w:val="5F381565"/>
    <w:rsid w:val="5F388519"/>
    <w:rsid w:val="5F3C8D78"/>
    <w:rsid w:val="5F3E7D00"/>
    <w:rsid w:val="5F3FB55D"/>
    <w:rsid w:val="5F4359CE"/>
    <w:rsid w:val="5F49DF04"/>
    <w:rsid w:val="5F4B1539"/>
    <w:rsid w:val="5F4E6445"/>
    <w:rsid w:val="5F4F5003"/>
    <w:rsid w:val="5F4F8275"/>
    <w:rsid w:val="5F55493C"/>
    <w:rsid w:val="5F554D00"/>
    <w:rsid w:val="5F5A8613"/>
    <w:rsid w:val="5F5D0DFB"/>
    <w:rsid w:val="5F5E2054"/>
    <w:rsid w:val="5F62441E"/>
    <w:rsid w:val="5F660A5C"/>
    <w:rsid w:val="5F668FE9"/>
    <w:rsid w:val="5F690772"/>
    <w:rsid w:val="5F6D73DA"/>
    <w:rsid w:val="5F6E5544"/>
    <w:rsid w:val="5F6F5FBC"/>
    <w:rsid w:val="5F705B86"/>
    <w:rsid w:val="5F767676"/>
    <w:rsid w:val="5F78B114"/>
    <w:rsid w:val="5F7AFA45"/>
    <w:rsid w:val="5F7EDC45"/>
    <w:rsid w:val="5F80DF34"/>
    <w:rsid w:val="5F821B8D"/>
    <w:rsid w:val="5F86D030"/>
    <w:rsid w:val="5F87107E"/>
    <w:rsid w:val="5F8C7EDD"/>
    <w:rsid w:val="5F8FAF44"/>
    <w:rsid w:val="5F921740"/>
    <w:rsid w:val="5F931564"/>
    <w:rsid w:val="5F939C3A"/>
    <w:rsid w:val="5F94C760"/>
    <w:rsid w:val="5F98814A"/>
    <w:rsid w:val="5F9888D4"/>
    <w:rsid w:val="5F9A68B6"/>
    <w:rsid w:val="5F9A900C"/>
    <w:rsid w:val="5F9FAC30"/>
    <w:rsid w:val="5FA34578"/>
    <w:rsid w:val="5FA4CCE5"/>
    <w:rsid w:val="5FA6087B"/>
    <w:rsid w:val="5FA6AFE8"/>
    <w:rsid w:val="5FA8B310"/>
    <w:rsid w:val="5FA9274D"/>
    <w:rsid w:val="5FA94798"/>
    <w:rsid w:val="5FACB37E"/>
    <w:rsid w:val="5FB98CEC"/>
    <w:rsid w:val="5FBC604F"/>
    <w:rsid w:val="5FBE42AF"/>
    <w:rsid w:val="5FC07F7A"/>
    <w:rsid w:val="5FC4B12E"/>
    <w:rsid w:val="5FC6D64C"/>
    <w:rsid w:val="5FC75B19"/>
    <w:rsid w:val="5FC836F1"/>
    <w:rsid w:val="5FC95D3B"/>
    <w:rsid w:val="5FCA1E6A"/>
    <w:rsid w:val="5FCCDEFA"/>
    <w:rsid w:val="5FCE81CB"/>
    <w:rsid w:val="5FD10721"/>
    <w:rsid w:val="5FD5B49A"/>
    <w:rsid w:val="5FDD0712"/>
    <w:rsid w:val="5FDD2370"/>
    <w:rsid w:val="5FE17A56"/>
    <w:rsid w:val="5FE1D168"/>
    <w:rsid w:val="5FE4D067"/>
    <w:rsid w:val="5FE548A6"/>
    <w:rsid w:val="5FE9385C"/>
    <w:rsid w:val="5FECE7EE"/>
    <w:rsid w:val="5FED619E"/>
    <w:rsid w:val="5FEE2DBF"/>
    <w:rsid w:val="5FEE3BEE"/>
    <w:rsid w:val="5FF25099"/>
    <w:rsid w:val="5FF28CC2"/>
    <w:rsid w:val="5FF4E48C"/>
    <w:rsid w:val="5FF8DA3D"/>
    <w:rsid w:val="5FF90AEB"/>
    <w:rsid w:val="5FF9FF08"/>
    <w:rsid w:val="5FFB837B"/>
    <w:rsid w:val="5FFD3A43"/>
    <w:rsid w:val="5FFDA3D3"/>
    <w:rsid w:val="6003838D"/>
    <w:rsid w:val="60077F6D"/>
    <w:rsid w:val="6007F768"/>
    <w:rsid w:val="6009F4E4"/>
    <w:rsid w:val="600CA570"/>
    <w:rsid w:val="60107696"/>
    <w:rsid w:val="6010DCBA"/>
    <w:rsid w:val="6010E255"/>
    <w:rsid w:val="6012A1F8"/>
    <w:rsid w:val="601566A4"/>
    <w:rsid w:val="601612D6"/>
    <w:rsid w:val="601935F8"/>
    <w:rsid w:val="601A8D4E"/>
    <w:rsid w:val="601C97EC"/>
    <w:rsid w:val="601DDC2C"/>
    <w:rsid w:val="601E17D9"/>
    <w:rsid w:val="6025997D"/>
    <w:rsid w:val="6026ED93"/>
    <w:rsid w:val="60274746"/>
    <w:rsid w:val="602CB494"/>
    <w:rsid w:val="602F2D5E"/>
    <w:rsid w:val="6030A351"/>
    <w:rsid w:val="60314A1D"/>
    <w:rsid w:val="6034DF29"/>
    <w:rsid w:val="6037CE9E"/>
    <w:rsid w:val="60406F82"/>
    <w:rsid w:val="604771D4"/>
    <w:rsid w:val="604C682C"/>
    <w:rsid w:val="604CDFCC"/>
    <w:rsid w:val="604DA838"/>
    <w:rsid w:val="604E46BF"/>
    <w:rsid w:val="604E9CF1"/>
    <w:rsid w:val="604F0937"/>
    <w:rsid w:val="604F4687"/>
    <w:rsid w:val="604FAB1F"/>
    <w:rsid w:val="6051CC67"/>
    <w:rsid w:val="60538686"/>
    <w:rsid w:val="60544B97"/>
    <w:rsid w:val="605771D4"/>
    <w:rsid w:val="60578E84"/>
    <w:rsid w:val="605C0C4D"/>
    <w:rsid w:val="605F30A9"/>
    <w:rsid w:val="60618EA0"/>
    <w:rsid w:val="6062258B"/>
    <w:rsid w:val="6065B676"/>
    <w:rsid w:val="60669394"/>
    <w:rsid w:val="60674AB5"/>
    <w:rsid w:val="606C9C23"/>
    <w:rsid w:val="6073C90F"/>
    <w:rsid w:val="6077C6AD"/>
    <w:rsid w:val="6078131B"/>
    <w:rsid w:val="6079947C"/>
    <w:rsid w:val="607A0909"/>
    <w:rsid w:val="607B91A3"/>
    <w:rsid w:val="60853EBB"/>
    <w:rsid w:val="6086D3FE"/>
    <w:rsid w:val="608C28EE"/>
    <w:rsid w:val="6091C7E9"/>
    <w:rsid w:val="6093B4F2"/>
    <w:rsid w:val="6093EBA5"/>
    <w:rsid w:val="6094F55C"/>
    <w:rsid w:val="6095D83C"/>
    <w:rsid w:val="60976495"/>
    <w:rsid w:val="60978DC4"/>
    <w:rsid w:val="6098DA0D"/>
    <w:rsid w:val="609AE12C"/>
    <w:rsid w:val="609E91FD"/>
    <w:rsid w:val="609FC9DD"/>
    <w:rsid w:val="60A13B66"/>
    <w:rsid w:val="60A1FA2B"/>
    <w:rsid w:val="60A4D205"/>
    <w:rsid w:val="60A4FDB2"/>
    <w:rsid w:val="60B04D58"/>
    <w:rsid w:val="60B2B7F5"/>
    <w:rsid w:val="60B73D3E"/>
    <w:rsid w:val="60B9D0DF"/>
    <w:rsid w:val="60C64ADC"/>
    <w:rsid w:val="60C68143"/>
    <w:rsid w:val="60C72901"/>
    <w:rsid w:val="60CC4285"/>
    <w:rsid w:val="60CE4FB1"/>
    <w:rsid w:val="60CFE66A"/>
    <w:rsid w:val="60D012D0"/>
    <w:rsid w:val="60D4838E"/>
    <w:rsid w:val="60D74CBE"/>
    <w:rsid w:val="60DA609C"/>
    <w:rsid w:val="60DB932C"/>
    <w:rsid w:val="60E5C06E"/>
    <w:rsid w:val="60E7EB77"/>
    <w:rsid w:val="60E8BFE6"/>
    <w:rsid w:val="60E9CE03"/>
    <w:rsid w:val="60EA05D7"/>
    <w:rsid w:val="60EC6215"/>
    <w:rsid w:val="60F0DBCE"/>
    <w:rsid w:val="60F23CB1"/>
    <w:rsid w:val="60F2CF9B"/>
    <w:rsid w:val="60F5B39C"/>
    <w:rsid w:val="60F9D427"/>
    <w:rsid w:val="60FDB971"/>
    <w:rsid w:val="610362C5"/>
    <w:rsid w:val="61077F05"/>
    <w:rsid w:val="61087A94"/>
    <w:rsid w:val="610D7918"/>
    <w:rsid w:val="6111C830"/>
    <w:rsid w:val="61132453"/>
    <w:rsid w:val="611C63E7"/>
    <w:rsid w:val="611DCF30"/>
    <w:rsid w:val="611F3418"/>
    <w:rsid w:val="61207351"/>
    <w:rsid w:val="61223760"/>
    <w:rsid w:val="61236E10"/>
    <w:rsid w:val="61246E54"/>
    <w:rsid w:val="6124D638"/>
    <w:rsid w:val="61253BF2"/>
    <w:rsid w:val="61265754"/>
    <w:rsid w:val="61269BBF"/>
    <w:rsid w:val="6127ABA5"/>
    <w:rsid w:val="612AB179"/>
    <w:rsid w:val="612B1ACA"/>
    <w:rsid w:val="6134248C"/>
    <w:rsid w:val="613719FB"/>
    <w:rsid w:val="6137234A"/>
    <w:rsid w:val="6137E315"/>
    <w:rsid w:val="613A7840"/>
    <w:rsid w:val="613A7F17"/>
    <w:rsid w:val="613C8EFF"/>
    <w:rsid w:val="613D659F"/>
    <w:rsid w:val="613DD72F"/>
    <w:rsid w:val="613F837C"/>
    <w:rsid w:val="61413A2A"/>
    <w:rsid w:val="61473F40"/>
    <w:rsid w:val="6147BA76"/>
    <w:rsid w:val="614821EE"/>
    <w:rsid w:val="61496AA8"/>
    <w:rsid w:val="6149B594"/>
    <w:rsid w:val="614AF63C"/>
    <w:rsid w:val="614CEBB7"/>
    <w:rsid w:val="614F74A4"/>
    <w:rsid w:val="61504B5B"/>
    <w:rsid w:val="61517DEB"/>
    <w:rsid w:val="61534C01"/>
    <w:rsid w:val="6154F34C"/>
    <w:rsid w:val="61580C0B"/>
    <w:rsid w:val="6159088F"/>
    <w:rsid w:val="615C9EE8"/>
    <w:rsid w:val="615E2A9B"/>
    <w:rsid w:val="615EC433"/>
    <w:rsid w:val="6163AE18"/>
    <w:rsid w:val="61642C58"/>
    <w:rsid w:val="6164E196"/>
    <w:rsid w:val="616553D2"/>
    <w:rsid w:val="61676666"/>
    <w:rsid w:val="61700085"/>
    <w:rsid w:val="6171A814"/>
    <w:rsid w:val="6171FF9E"/>
    <w:rsid w:val="6172EABD"/>
    <w:rsid w:val="61748FD3"/>
    <w:rsid w:val="61794E1C"/>
    <w:rsid w:val="617BE280"/>
    <w:rsid w:val="617CE05C"/>
    <w:rsid w:val="61803E8E"/>
    <w:rsid w:val="61817F2D"/>
    <w:rsid w:val="6181FFA5"/>
    <w:rsid w:val="6186FDA7"/>
    <w:rsid w:val="61874CE2"/>
    <w:rsid w:val="618818CE"/>
    <w:rsid w:val="61884DD7"/>
    <w:rsid w:val="6188B84F"/>
    <w:rsid w:val="6189F9DC"/>
    <w:rsid w:val="618FB52E"/>
    <w:rsid w:val="61912D2E"/>
    <w:rsid w:val="6191740D"/>
    <w:rsid w:val="619C3516"/>
    <w:rsid w:val="619FEAE8"/>
    <w:rsid w:val="61A7D181"/>
    <w:rsid w:val="61AD8A8E"/>
    <w:rsid w:val="61ADEF62"/>
    <w:rsid w:val="61AFAA90"/>
    <w:rsid w:val="61B1E007"/>
    <w:rsid w:val="61B69329"/>
    <w:rsid w:val="61B7BE48"/>
    <w:rsid w:val="61B94F42"/>
    <w:rsid w:val="61BA7F2E"/>
    <w:rsid w:val="61BE0372"/>
    <w:rsid w:val="61BE0FF2"/>
    <w:rsid w:val="61C179DA"/>
    <w:rsid w:val="61C3805C"/>
    <w:rsid w:val="61C5A084"/>
    <w:rsid w:val="61C97528"/>
    <w:rsid w:val="61CD1A7E"/>
    <w:rsid w:val="61DA7C60"/>
    <w:rsid w:val="61E2A1B0"/>
    <w:rsid w:val="61E9F89A"/>
    <w:rsid w:val="61EBF410"/>
    <w:rsid w:val="61ECCEE1"/>
    <w:rsid w:val="61ED9ACC"/>
    <w:rsid w:val="61EE302D"/>
    <w:rsid w:val="61F236CA"/>
    <w:rsid w:val="61F3A8AF"/>
    <w:rsid w:val="61F3B973"/>
    <w:rsid w:val="61F48F24"/>
    <w:rsid w:val="61F55AA3"/>
    <w:rsid w:val="61FF00B0"/>
    <w:rsid w:val="61FFFAF5"/>
    <w:rsid w:val="6207D30B"/>
    <w:rsid w:val="6208DBED"/>
    <w:rsid w:val="620AF06B"/>
    <w:rsid w:val="620B54C5"/>
    <w:rsid w:val="620C85CE"/>
    <w:rsid w:val="620D26ED"/>
    <w:rsid w:val="62101166"/>
    <w:rsid w:val="6212F1AC"/>
    <w:rsid w:val="62131089"/>
    <w:rsid w:val="621446B7"/>
    <w:rsid w:val="6217922E"/>
    <w:rsid w:val="621B33B8"/>
    <w:rsid w:val="621D03F3"/>
    <w:rsid w:val="621E8E96"/>
    <w:rsid w:val="62205057"/>
    <w:rsid w:val="622147D6"/>
    <w:rsid w:val="62243881"/>
    <w:rsid w:val="6224AA60"/>
    <w:rsid w:val="622653A7"/>
    <w:rsid w:val="622B137F"/>
    <w:rsid w:val="622B9CF2"/>
    <w:rsid w:val="622FC0B2"/>
    <w:rsid w:val="6232D1CB"/>
    <w:rsid w:val="62330FA4"/>
    <w:rsid w:val="623322CA"/>
    <w:rsid w:val="6234EFDF"/>
    <w:rsid w:val="623CA74A"/>
    <w:rsid w:val="623FD43B"/>
    <w:rsid w:val="6242D676"/>
    <w:rsid w:val="624405A9"/>
    <w:rsid w:val="6245AD64"/>
    <w:rsid w:val="6246A038"/>
    <w:rsid w:val="624A9F7D"/>
    <w:rsid w:val="624D0072"/>
    <w:rsid w:val="624E9160"/>
    <w:rsid w:val="62545324"/>
    <w:rsid w:val="6259D591"/>
    <w:rsid w:val="625CD56B"/>
    <w:rsid w:val="626313AA"/>
    <w:rsid w:val="6264D1FF"/>
    <w:rsid w:val="6265C019"/>
    <w:rsid w:val="6268626C"/>
    <w:rsid w:val="626A701D"/>
    <w:rsid w:val="626B5D41"/>
    <w:rsid w:val="62707B5B"/>
    <w:rsid w:val="62723EF1"/>
    <w:rsid w:val="6273C524"/>
    <w:rsid w:val="62779688"/>
    <w:rsid w:val="627C1300"/>
    <w:rsid w:val="627D339E"/>
    <w:rsid w:val="627D79C7"/>
    <w:rsid w:val="627DFA00"/>
    <w:rsid w:val="6280FC53"/>
    <w:rsid w:val="6282DBC3"/>
    <w:rsid w:val="6285959B"/>
    <w:rsid w:val="62874090"/>
    <w:rsid w:val="628A3BCF"/>
    <w:rsid w:val="628D3678"/>
    <w:rsid w:val="628FDC61"/>
    <w:rsid w:val="62979225"/>
    <w:rsid w:val="629CBAD4"/>
    <w:rsid w:val="629FCC6C"/>
    <w:rsid w:val="62A7DE86"/>
    <w:rsid w:val="62AF86B6"/>
    <w:rsid w:val="62B2851B"/>
    <w:rsid w:val="62B8B8E6"/>
    <w:rsid w:val="62BCDC37"/>
    <w:rsid w:val="62BE058F"/>
    <w:rsid w:val="62C0EA74"/>
    <w:rsid w:val="62C2430C"/>
    <w:rsid w:val="62C3D4A2"/>
    <w:rsid w:val="62C63B69"/>
    <w:rsid w:val="62CA2325"/>
    <w:rsid w:val="62CAB671"/>
    <w:rsid w:val="62CBA642"/>
    <w:rsid w:val="62CE0281"/>
    <w:rsid w:val="62D06244"/>
    <w:rsid w:val="62D44ADB"/>
    <w:rsid w:val="62D480C8"/>
    <w:rsid w:val="62D59ABB"/>
    <w:rsid w:val="62DABAA9"/>
    <w:rsid w:val="62DD7217"/>
    <w:rsid w:val="62E0D813"/>
    <w:rsid w:val="62E17706"/>
    <w:rsid w:val="62E24727"/>
    <w:rsid w:val="62E2935D"/>
    <w:rsid w:val="62E3C2A5"/>
    <w:rsid w:val="62E4C134"/>
    <w:rsid w:val="62E77C85"/>
    <w:rsid w:val="62E85B57"/>
    <w:rsid w:val="62EDEE39"/>
    <w:rsid w:val="62EEE5B3"/>
    <w:rsid w:val="62F0668C"/>
    <w:rsid w:val="62F17016"/>
    <w:rsid w:val="62F43AF1"/>
    <w:rsid w:val="62F5A8A4"/>
    <w:rsid w:val="62FA9494"/>
    <w:rsid w:val="63055FCA"/>
    <w:rsid w:val="630689AE"/>
    <w:rsid w:val="630A1628"/>
    <w:rsid w:val="630A58C6"/>
    <w:rsid w:val="630C7FDC"/>
    <w:rsid w:val="630C9713"/>
    <w:rsid w:val="630D2B7A"/>
    <w:rsid w:val="6310623C"/>
    <w:rsid w:val="6312C86A"/>
    <w:rsid w:val="631CB43F"/>
    <w:rsid w:val="631F58CB"/>
    <w:rsid w:val="6320E0A8"/>
    <w:rsid w:val="63240291"/>
    <w:rsid w:val="63268636"/>
    <w:rsid w:val="632C090D"/>
    <w:rsid w:val="632C63FC"/>
    <w:rsid w:val="632C6B77"/>
    <w:rsid w:val="632FEF8E"/>
    <w:rsid w:val="6339EF12"/>
    <w:rsid w:val="633AE9FA"/>
    <w:rsid w:val="633E1A4B"/>
    <w:rsid w:val="6342A9B1"/>
    <w:rsid w:val="6342CF11"/>
    <w:rsid w:val="634377E8"/>
    <w:rsid w:val="634630D1"/>
    <w:rsid w:val="634A896D"/>
    <w:rsid w:val="634D74F7"/>
    <w:rsid w:val="63581BF3"/>
    <w:rsid w:val="635C6B00"/>
    <w:rsid w:val="635CB710"/>
    <w:rsid w:val="635DCD33"/>
    <w:rsid w:val="635E1706"/>
    <w:rsid w:val="635E3A6C"/>
    <w:rsid w:val="6361ADF8"/>
    <w:rsid w:val="6363B77C"/>
    <w:rsid w:val="63662ACF"/>
    <w:rsid w:val="6367267A"/>
    <w:rsid w:val="6367D017"/>
    <w:rsid w:val="636AD114"/>
    <w:rsid w:val="636B5E48"/>
    <w:rsid w:val="636B9459"/>
    <w:rsid w:val="636C5CC5"/>
    <w:rsid w:val="636C86E5"/>
    <w:rsid w:val="636CB60B"/>
    <w:rsid w:val="636E12B7"/>
    <w:rsid w:val="636EFE1A"/>
    <w:rsid w:val="6370AB9F"/>
    <w:rsid w:val="63725981"/>
    <w:rsid w:val="6375A8DC"/>
    <w:rsid w:val="63782B6E"/>
    <w:rsid w:val="637849A8"/>
    <w:rsid w:val="637B6868"/>
    <w:rsid w:val="637E3388"/>
    <w:rsid w:val="63805527"/>
    <w:rsid w:val="6381AF9E"/>
    <w:rsid w:val="63858787"/>
    <w:rsid w:val="63868062"/>
    <w:rsid w:val="638819E1"/>
    <w:rsid w:val="6388B9F6"/>
    <w:rsid w:val="6388E488"/>
    <w:rsid w:val="638A4E90"/>
    <w:rsid w:val="638B5F98"/>
    <w:rsid w:val="638DC55F"/>
    <w:rsid w:val="63947E0F"/>
    <w:rsid w:val="639517D0"/>
    <w:rsid w:val="63960433"/>
    <w:rsid w:val="639CC372"/>
    <w:rsid w:val="639E3546"/>
    <w:rsid w:val="639FDCDE"/>
    <w:rsid w:val="63A365C7"/>
    <w:rsid w:val="63ABCE7F"/>
    <w:rsid w:val="63AF0B4F"/>
    <w:rsid w:val="63AF1210"/>
    <w:rsid w:val="63AFCE70"/>
    <w:rsid w:val="63B624A7"/>
    <w:rsid w:val="63B84DE4"/>
    <w:rsid w:val="63B88A7E"/>
    <w:rsid w:val="63BC6A7B"/>
    <w:rsid w:val="63BCE1D0"/>
    <w:rsid w:val="63C156CF"/>
    <w:rsid w:val="63C253D5"/>
    <w:rsid w:val="63C2546A"/>
    <w:rsid w:val="63C5695B"/>
    <w:rsid w:val="63C651D4"/>
    <w:rsid w:val="63C9D310"/>
    <w:rsid w:val="63CAD75C"/>
    <w:rsid w:val="63CB9224"/>
    <w:rsid w:val="63CBD936"/>
    <w:rsid w:val="63CD004D"/>
    <w:rsid w:val="63CEB593"/>
    <w:rsid w:val="63D1201C"/>
    <w:rsid w:val="63D14B37"/>
    <w:rsid w:val="63D15CFE"/>
    <w:rsid w:val="63D1E07B"/>
    <w:rsid w:val="63D77CD4"/>
    <w:rsid w:val="63D8F398"/>
    <w:rsid w:val="63DA896C"/>
    <w:rsid w:val="63DB792F"/>
    <w:rsid w:val="63DBA325"/>
    <w:rsid w:val="63DEDE7D"/>
    <w:rsid w:val="63E001A6"/>
    <w:rsid w:val="63E2AAC5"/>
    <w:rsid w:val="63E7A948"/>
    <w:rsid w:val="63E9FB4A"/>
    <w:rsid w:val="63EA0268"/>
    <w:rsid w:val="63F1267B"/>
    <w:rsid w:val="63F88974"/>
    <w:rsid w:val="63FA138A"/>
    <w:rsid w:val="63FBCD72"/>
    <w:rsid w:val="64013F31"/>
    <w:rsid w:val="6406B77D"/>
    <w:rsid w:val="64071F9D"/>
    <w:rsid w:val="640C4082"/>
    <w:rsid w:val="640D3074"/>
    <w:rsid w:val="64146696"/>
    <w:rsid w:val="64165B1C"/>
    <w:rsid w:val="641A2231"/>
    <w:rsid w:val="64258086"/>
    <w:rsid w:val="6427B0AB"/>
    <w:rsid w:val="6428FBB9"/>
    <w:rsid w:val="64315054"/>
    <w:rsid w:val="6435ED60"/>
    <w:rsid w:val="6437CDAA"/>
    <w:rsid w:val="6437FEB7"/>
    <w:rsid w:val="643FA205"/>
    <w:rsid w:val="6442A738"/>
    <w:rsid w:val="6446E4E8"/>
    <w:rsid w:val="644739B1"/>
    <w:rsid w:val="644875B8"/>
    <w:rsid w:val="644B6053"/>
    <w:rsid w:val="644E36D4"/>
    <w:rsid w:val="64522964"/>
    <w:rsid w:val="64527242"/>
    <w:rsid w:val="6453D240"/>
    <w:rsid w:val="6453E522"/>
    <w:rsid w:val="64562F5C"/>
    <w:rsid w:val="64575993"/>
    <w:rsid w:val="6462C9D3"/>
    <w:rsid w:val="6464D6DE"/>
    <w:rsid w:val="64660850"/>
    <w:rsid w:val="646880AA"/>
    <w:rsid w:val="64688430"/>
    <w:rsid w:val="6469BEF7"/>
    <w:rsid w:val="646B3B14"/>
    <w:rsid w:val="646B59B3"/>
    <w:rsid w:val="646BCD87"/>
    <w:rsid w:val="64716D3A"/>
    <w:rsid w:val="64758643"/>
    <w:rsid w:val="6477DD0E"/>
    <w:rsid w:val="6479679F"/>
    <w:rsid w:val="647B695E"/>
    <w:rsid w:val="647C2CA5"/>
    <w:rsid w:val="647E0F8D"/>
    <w:rsid w:val="6481AF28"/>
    <w:rsid w:val="6484849F"/>
    <w:rsid w:val="6485DADC"/>
    <w:rsid w:val="6486046E"/>
    <w:rsid w:val="648AE3EB"/>
    <w:rsid w:val="648B892B"/>
    <w:rsid w:val="648C53D3"/>
    <w:rsid w:val="649655B7"/>
    <w:rsid w:val="6496C648"/>
    <w:rsid w:val="6496D46F"/>
    <w:rsid w:val="6498F89B"/>
    <w:rsid w:val="649D1273"/>
    <w:rsid w:val="649DED24"/>
    <w:rsid w:val="64A1C15A"/>
    <w:rsid w:val="64A82456"/>
    <w:rsid w:val="64AAAB68"/>
    <w:rsid w:val="64AAB441"/>
    <w:rsid w:val="64AC0FD3"/>
    <w:rsid w:val="64B172A2"/>
    <w:rsid w:val="64B7C500"/>
    <w:rsid w:val="64BC234C"/>
    <w:rsid w:val="64C117CF"/>
    <w:rsid w:val="64C21155"/>
    <w:rsid w:val="64C3DB45"/>
    <w:rsid w:val="64C4C905"/>
    <w:rsid w:val="64C63B1A"/>
    <w:rsid w:val="64C7982B"/>
    <w:rsid w:val="64C92362"/>
    <w:rsid w:val="64CEF6E3"/>
    <w:rsid w:val="64D1B6B0"/>
    <w:rsid w:val="64D200DF"/>
    <w:rsid w:val="64D6C0AA"/>
    <w:rsid w:val="64D73F43"/>
    <w:rsid w:val="64D904F4"/>
    <w:rsid w:val="64D939A2"/>
    <w:rsid w:val="64DB9EB6"/>
    <w:rsid w:val="64DDF99F"/>
    <w:rsid w:val="64E1C3D8"/>
    <w:rsid w:val="64E2F101"/>
    <w:rsid w:val="64E5E72E"/>
    <w:rsid w:val="64E6CDA1"/>
    <w:rsid w:val="64F1CE5A"/>
    <w:rsid w:val="64F5EB78"/>
    <w:rsid w:val="64F814C7"/>
    <w:rsid w:val="64F878DB"/>
    <w:rsid w:val="64FA1B81"/>
    <w:rsid w:val="64FD59FD"/>
    <w:rsid w:val="650404B1"/>
    <w:rsid w:val="6507003C"/>
    <w:rsid w:val="6507B1EA"/>
    <w:rsid w:val="6507EE6D"/>
    <w:rsid w:val="65086426"/>
    <w:rsid w:val="650DC7AF"/>
    <w:rsid w:val="650ECE55"/>
    <w:rsid w:val="65102A05"/>
    <w:rsid w:val="65139730"/>
    <w:rsid w:val="65143F48"/>
    <w:rsid w:val="6518118C"/>
    <w:rsid w:val="65187718"/>
    <w:rsid w:val="651B8D37"/>
    <w:rsid w:val="651D2D08"/>
    <w:rsid w:val="65223421"/>
    <w:rsid w:val="6523361D"/>
    <w:rsid w:val="65237622"/>
    <w:rsid w:val="65245B52"/>
    <w:rsid w:val="6527EE27"/>
    <w:rsid w:val="652824E5"/>
    <w:rsid w:val="652AA329"/>
    <w:rsid w:val="652BCC72"/>
    <w:rsid w:val="652C0B80"/>
    <w:rsid w:val="652F9B48"/>
    <w:rsid w:val="6532CBF7"/>
    <w:rsid w:val="6537517A"/>
    <w:rsid w:val="6538D9FD"/>
    <w:rsid w:val="653AE9FB"/>
    <w:rsid w:val="653AF2E7"/>
    <w:rsid w:val="65415B78"/>
    <w:rsid w:val="6541B974"/>
    <w:rsid w:val="6544094D"/>
    <w:rsid w:val="6545EEDE"/>
    <w:rsid w:val="65465BE9"/>
    <w:rsid w:val="6547349B"/>
    <w:rsid w:val="65488A5A"/>
    <w:rsid w:val="6549EFFA"/>
    <w:rsid w:val="654ADBB0"/>
    <w:rsid w:val="654E8C7E"/>
    <w:rsid w:val="65505DEE"/>
    <w:rsid w:val="6552B78A"/>
    <w:rsid w:val="65575F72"/>
    <w:rsid w:val="655C7605"/>
    <w:rsid w:val="655F16C7"/>
    <w:rsid w:val="655F7DA6"/>
    <w:rsid w:val="655FF2EB"/>
    <w:rsid w:val="656094D9"/>
    <w:rsid w:val="6560BE6E"/>
    <w:rsid w:val="6561FE67"/>
    <w:rsid w:val="65628DB6"/>
    <w:rsid w:val="65631BC2"/>
    <w:rsid w:val="65659B7B"/>
    <w:rsid w:val="6566D70A"/>
    <w:rsid w:val="65697712"/>
    <w:rsid w:val="656A798E"/>
    <w:rsid w:val="656E155C"/>
    <w:rsid w:val="657557FF"/>
    <w:rsid w:val="657632E4"/>
    <w:rsid w:val="6579F0D2"/>
    <w:rsid w:val="657A3EA4"/>
    <w:rsid w:val="657AF93F"/>
    <w:rsid w:val="657E9F6A"/>
    <w:rsid w:val="65849C03"/>
    <w:rsid w:val="6585AA1F"/>
    <w:rsid w:val="65873980"/>
    <w:rsid w:val="658C207B"/>
    <w:rsid w:val="658DA56C"/>
    <w:rsid w:val="659098DC"/>
    <w:rsid w:val="659128D6"/>
    <w:rsid w:val="6598D82B"/>
    <w:rsid w:val="6599BCD4"/>
    <w:rsid w:val="65A05D07"/>
    <w:rsid w:val="65A4CDA8"/>
    <w:rsid w:val="65A58F35"/>
    <w:rsid w:val="65A700EE"/>
    <w:rsid w:val="65A72A04"/>
    <w:rsid w:val="65B0C774"/>
    <w:rsid w:val="65B5A874"/>
    <w:rsid w:val="65B690C0"/>
    <w:rsid w:val="65B78F14"/>
    <w:rsid w:val="65B9D503"/>
    <w:rsid w:val="65B9FDB7"/>
    <w:rsid w:val="65BE3439"/>
    <w:rsid w:val="65C02630"/>
    <w:rsid w:val="65C2D974"/>
    <w:rsid w:val="65C67A88"/>
    <w:rsid w:val="65C68D10"/>
    <w:rsid w:val="65CEEE85"/>
    <w:rsid w:val="65CF959F"/>
    <w:rsid w:val="65CF9B1A"/>
    <w:rsid w:val="65D2BB4F"/>
    <w:rsid w:val="65D540B0"/>
    <w:rsid w:val="65DAED9C"/>
    <w:rsid w:val="65DD7126"/>
    <w:rsid w:val="65DD7917"/>
    <w:rsid w:val="65E28E73"/>
    <w:rsid w:val="65E377C0"/>
    <w:rsid w:val="65E7BEB5"/>
    <w:rsid w:val="65ECD46B"/>
    <w:rsid w:val="65EDF8EF"/>
    <w:rsid w:val="65EEC402"/>
    <w:rsid w:val="65EF2175"/>
    <w:rsid w:val="65F01B58"/>
    <w:rsid w:val="65F480A5"/>
    <w:rsid w:val="65F83B7E"/>
    <w:rsid w:val="65F8B997"/>
    <w:rsid w:val="65FACE22"/>
    <w:rsid w:val="65FFAF9D"/>
    <w:rsid w:val="66022D37"/>
    <w:rsid w:val="660410C7"/>
    <w:rsid w:val="66042DB3"/>
    <w:rsid w:val="660498EA"/>
    <w:rsid w:val="660597C7"/>
    <w:rsid w:val="660B7020"/>
    <w:rsid w:val="660C9DCF"/>
    <w:rsid w:val="660D2C9E"/>
    <w:rsid w:val="660D8140"/>
    <w:rsid w:val="6611FABE"/>
    <w:rsid w:val="66139D36"/>
    <w:rsid w:val="66183CED"/>
    <w:rsid w:val="661E280B"/>
    <w:rsid w:val="6624B8DE"/>
    <w:rsid w:val="6624CA48"/>
    <w:rsid w:val="6626FF45"/>
    <w:rsid w:val="6629DE78"/>
    <w:rsid w:val="662CA4FE"/>
    <w:rsid w:val="662F7F21"/>
    <w:rsid w:val="66320096"/>
    <w:rsid w:val="6637966C"/>
    <w:rsid w:val="663E2FD1"/>
    <w:rsid w:val="663EB07F"/>
    <w:rsid w:val="6641F535"/>
    <w:rsid w:val="6642224F"/>
    <w:rsid w:val="66459688"/>
    <w:rsid w:val="66487A01"/>
    <w:rsid w:val="6648ED71"/>
    <w:rsid w:val="664CA57F"/>
    <w:rsid w:val="664EF019"/>
    <w:rsid w:val="664F4F04"/>
    <w:rsid w:val="6651F030"/>
    <w:rsid w:val="6651F1D6"/>
    <w:rsid w:val="6652B8BB"/>
    <w:rsid w:val="6657EEAB"/>
    <w:rsid w:val="66582F65"/>
    <w:rsid w:val="6658D085"/>
    <w:rsid w:val="665ABE2B"/>
    <w:rsid w:val="665E0133"/>
    <w:rsid w:val="66608EE7"/>
    <w:rsid w:val="66609FD5"/>
    <w:rsid w:val="66617E48"/>
    <w:rsid w:val="66638843"/>
    <w:rsid w:val="66649326"/>
    <w:rsid w:val="66665ABB"/>
    <w:rsid w:val="66670E12"/>
    <w:rsid w:val="6667BC04"/>
    <w:rsid w:val="666E7B47"/>
    <w:rsid w:val="666F3143"/>
    <w:rsid w:val="6675F916"/>
    <w:rsid w:val="66799CEF"/>
    <w:rsid w:val="667A1AE7"/>
    <w:rsid w:val="667B5E36"/>
    <w:rsid w:val="667BD426"/>
    <w:rsid w:val="6680FEE8"/>
    <w:rsid w:val="6683DD8F"/>
    <w:rsid w:val="669199E4"/>
    <w:rsid w:val="6696AEF9"/>
    <w:rsid w:val="669F925C"/>
    <w:rsid w:val="66A962CB"/>
    <w:rsid w:val="66AC3D78"/>
    <w:rsid w:val="66AC5B90"/>
    <w:rsid w:val="66AE53DE"/>
    <w:rsid w:val="66B0BE29"/>
    <w:rsid w:val="66B2101A"/>
    <w:rsid w:val="66B2AF3F"/>
    <w:rsid w:val="66B47196"/>
    <w:rsid w:val="66B6A1D0"/>
    <w:rsid w:val="66BCA718"/>
    <w:rsid w:val="66BE2287"/>
    <w:rsid w:val="66C022B0"/>
    <w:rsid w:val="66C1161D"/>
    <w:rsid w:val="66C14D02"/>
    <w:rsid w:val="66C768A9"/>
    <w:rsid w:val="66C853F6"/>
    <w:rsid w:val="66CAB332"/>
    <w:rsid w:val="66D36B24"/>
    <w:rsid w:val="66D59523"/>
    <w:rsid w:val="66DCBDC6"/>
    <w:rsid w:val="66DD2BD9"/>
    <w:rsid w:val="66E1A691"/>
    <w:rsid w:val="66E2BA8C"/>
    <w:rsid w:val="66E39DFD"/>
    <w:rsid w:val="66E4AEDC"/>
    <w:rsid w:val="66E52DFE"/>
    <w:rsid w:val="66E70D67"/>
    <w:rsid w:val="66E8DE67"/>
    <w:rsid w:val="66EB9231"/>
    <w:rsid w:val="66F03320"/>
    <w:rsid w:val="66F2D829"/>
    <w:rsid w:val="66FEAEA1"/>
    <w:rsid w:val="66FFE086"/>
    <w:rsid w:val="67003CC6"/>
    <w:rsid w:val="6700F950"/>
    <w:rsid w:val="67015646"/>
    <w:rsid w:val="670816FC"/>
    <w:rsid w:val="670AFC97"/>
    <w:rsid w:val="670CFADD"/>
    <w:rsid w:val="670D2E6F"/>
    <w:rsid w:val="670FE904"/>
    <w:rsid w:val="671067C7"/>
    <w:rsid w:val="67113BA8"/>
    <w:rsid w:val="6718970E"/>
    <w:rsid w:val="671B7DF6"/>
    <w:rsid w:val="67265BAA"/>
    <w:rsid w:val="67279919"/>
    <w:rsid w:val="672BB066"/>
    <w:rsid w:val="672E31E6"/>
    <w:rsid w:val="673037EA"/>
    <w:rsid w:val="6730468E"/>
    <w:rsid w:val="67315B79"/>
    <w:rsid w:val="673379AA"/>
    <w:rsid w:val="67341A91"/>
    <w:rsid w:val="6735C3BD"/>
    <w:rsid w:val="673811A3"/>
    <w:rsid w:val="673C048A"/>
    <w:rsid w:val="673C1D4C"/>
    <w:rsid w:val="6741D0C3"/>
    <w:rsid w:val="6755E304"/>
    <w:rsid w:val="675A27AC"/>
    <w:rsid w:val="67607608"/>
    <w:rsid w:val="676387D4"/>
    <w:rsid w:val="67641C0E"/>
    <w:rsid w:val="676472E7"/>
    <w:rsid w:val="676477AD"/>
    <w:rsid w:val="67696EE8"/>
    <w:rsid w:val="676D5A22"/>
    <w:rsid w:val="676FBE37"/>
    <w:rsid w:val="67726C84"/>
    <w:rsid w:val="677280BE"/>
    <w:rsid w:val="6776450A"/>
    <w:rsid w:val="677C707B"/>
    <w:rsid w:val="6781D89D"/>
    <w:rsid w:val="6782420F"/>
    <w:rsid w:val="67863CC0"/>
    <w:rsid w:val="678A6F5F"/>
    <w:rsid w:val="678F7027"/>
    <w:rsid w:val="679024B5"/>
    <w:rsid w:val="67904FA1"/>
    <w:rsid w:val="6792A7E5"/>
    <w:rsid w:val="67940E91"/>
    <w:rsid w:val="67942554"/>
    <w:rsid w:val="679E7396"/>
    <w:rsid w:val="67A05EEC"/>
    <w:rsid w:val="67A40690"/>
    <w:rsid w:val="67A4D53C"/>
    <w:rsid w:val="67A6433B"/>
    <w:rsid w:val="67A8A4B2"/>
    <w:rsid w:val="67A92F74"/>
    <w:rsid w:val="67A9DB35"/>
    <w:rsid w:val="67AA004B"/>
    <w:rsid w:val="67AA01E1"/>
    <w:rsid w:val="67AA75F5"/>
    <w:rsid w:val="67AABCBE"/>
    <w:rsid w:val="67B160C8"/>
    <w:rsid w:val="67B262EF"/>
    <w:rsid w:val="67B59E5D"/>
    <w:rsid w:val="67B64CDA"/>
    <w:rsid w:val="67BDF3B4"/>
    <w:rsid w:val="67BE8C5F"/>
    <w:rsid w:val="67C1EEBD"/>
    <w:rsid w:val="67C34006"/>
    <w:rsid w:val="67C43069"/>
    <w:rsid w:val="67C88AE2"/>
    <w:rsid w:val="67CDDD54"/>
    <w:rsid w:val="67CF67E1"/>
    <w:rsid w:val="67CFC770"/>
    <w:rsid w:val="67D2BA6A"/>
    <w:rsid w:val="67DA46FC"/>
    <w:rsid w:val="67DB6C51"/>
    <w:rsid w:val="67DFF7E9"/>
    <w:rsid w:val="67E5A826"/>
    <w:rsid w:val="67ED4AF3"/>
    <w:rsid w:val="67EE3FA4"/>
    <w:rsid w:val="67F0DF51"/>
    <w:rsid w:val="67F12828"/>
    <w:rsid w:val="67F354BC"/>
    <w:rsid w:val="67F4F946"/>
    <w:rsid w:val="67F5A9DB"/>
    <w:rsid w:val="67F5B10F"/>
    <w:rsid w:val="67F73B88"/>
    <w:rsid w:val="67F82008"/>
    <w:rsid w:val="67F82D47"/>
    <w:rsid w:val="67F99012"/>
    <w:rsid w:val="67FC9430"/>
    <w:rsid w:val="67FEF32B"/>
    <w:rsid w:val="67FF41DC"/>
    <w:rsid w:val="67FFBB1A"/>
    <w:rsid w:val="6800C1B4"/>
    <w:rsid w:val="6801BF6E"/>
    <w:rsid w:val="680316A4"/>
    <w:rsid w:val="6805807A"/>
    <w:rsid w:val="680BFF3F"/>
    <w:rsid w:val="680C5111"/>
    <w:rsid w:val="680D0475"/>
    <w:rsid w:val="680D6E95"/>
    <w:rsid w:val="680E91A0"/>
    <w:rsid w:val="6812CC68"/>
    <w:rsid w:val="6813EAC3"/>
    <w:rsid w:val="681642BC"/>
    <w:rsid w:val="68195EC1"/>
    <w:rsid w:val="68198CB4"/>
    <w:rsid w:val="681BDC66"/>
    <w:rsid w:val="681EE950"/>
    <w:rsid w:val="681F9A6D"/>
    <w:rsid w:val="682AD313"/>
    <w:rsid w:val="682DD1D6"/>
    <w:rsid w:val="68325AA8"/>
    <w:rsid w:val="68327788"/>
    <w:rsid w:val="6834DD90"/>
    <w:rsid w:val="68350453"/>
    <w:rsid w:val="6835475F"/>
    <w:rsid w:val="68361294"/>
    <w:rsid w:val="68362253"/>
    <w:rsid w:val="683B68B1"/>
    <w:rsid w:val="683C6C4F"/>
    <w:rsid w:val="6842CEF9"/>
    <w:rsid w:val="6843A2FC"/>
    <w:rsid w:val="68442737"/>
    <w:rsid w:val="68471393"/>
    <w:rsid w:val="6849A0D8"/>
    <w:rsid w:val="684D574E"/>
    <w:rsid w:val="684D6289"/>
    <w:rsid w:val="68514EDA"/>
    <w:rsid w:val="6856A396"/>
    <w:rsid w:val="68584A3A"/>
    <w:rsid w:val="685ABB6F"/>
    <w:rsid w:val="685C9A20"/>
    <w:rsid w:val="68634070"/>
    <w:rsid w:val="686398CD"/>
    <w:rsid w:val="686402A4"/>
    <w:rsid w:val="686410EC"/>
    <w:rsid w:val="686467A0"/>
    <w:rsid w:val="6866C196"/>
    <w:rsid w:val="686887A6"/>
    <w:rsid w:val="6868D528"/>
    <w:rsid w:val="686BA2E3"/>
    <w:rsid w:val="686CB4D5"/>
    <w:rsid w:val="686F359D"/>
    <w:rsid w:val="6870FB14"/>
    <w:rsid w:val="6872A5D9"/>
    <w:rsid w:val="687535F3"/>
    <w:rsid w:val="6877E387"/>
    <w:rsid w:val="6877E8A6"/>
    <w:rsid w:val="6878FBF4"/>
    <w:rsid w:val="687C5461"/>
    <w:rsid w:val="68804AA2"/>
    <w:rsid w:val="68827C72"/>
    <w:rsid w:val="6885EA52"/>
    <w:rsid w:val="6886F6F9"/>
    <w:rsid w:val="688DCFB7"/>
    <w:rsid w:val="68912804"/>
    <w:rsid w:val="68986869"/>
    <w:rsid w:val="689AF1A8"/>
    <w:rsid w:val="689CAE38"/>
    <w:rsid w:val="689CB446"/>
    <w:rsid w:val="689CD1FB"/>
    <w:rsid w:val="68A81029"/>
    <w:rsid w:val="68AAE2DA"/>
    <w:rsid w:val="68ACF2AA"/>
    <w:rsid w:val="68ADFEB5"/>
    <w:rsid w:val="68AE699B"/>
    <w:rsid w:val="68AEDBBB"/>
    <w:rsid w:val="68AF6858"/>
    <w:rsid w:val="68B02FA7"/>
    <w:rsid w:val="68B7650E"/>
    <w:rsid w:val="68B8398B"/>
    <w:rsid w:val="68B85765"/>
    <w:rsid w:val="68C4401C"/>
    <w:rsid w:val="68C89311"/>
    <w:rsid w:val="68CFEADC"/>
    <w:rsid w:val="68D2951F"/>
    <w:rsid w:val="68D2B1C2"/>
    <w:rsid w:val="68D5F7ED"/>
    <w:rsid w:val="68D99095"/>
    <w:rsid w:val="68DA19BD"/>
    <w:rsid w:val="68DFCE12"/>
    <w:rsid w:val="68E06E0A"/>
    <w:rsid w:val="68E3214C"/>
    <w:rsid w:val="68E7F765"/>
    <w:rsid w:val="68EADF69"/>
    <w:rsid w:val="68ED4CFA"/>
    <w:rsid w:val="68EEA45D"/>
    <w:rsid w:val="68F0D64D"/>
    <w:rsid w:val="68F389CA"/>
    <w:rsid w:val="68FB21CE"/>
    <w:rsid w:val="68FFCF2D"/>
    <w:rsid w:val="69023882"/>
    <w:rsid w:val="6902A353"/>
    <w:rsid w:val="6904BAFF"/>
    <w:rsid w:val="69056C7C"/>
    <w:rsid w:val="69093EC7"/>
    <w:rsid w:val="690C5F46"/>
    <w:rsid w:val="690E511F"/>
    <w:rsid w:val="691078EA"/>
    <w:rsid w:val="6913FB18"/>
    <w:rsid w:val="69170430"/>
    <w:rsid w:val="691A657C"/>
    <w:rsid w:val="6922094A"/>
    <w:rsid w:val="69229B4F"/>
    <w:rsid w:val="6925E059"/>
    <w:rsid w:val="692C1278"/>
    <w:rsid w:val="692C2981"/>
    <w:rsid w:val="692C7477"/>
    <w:rsid w:val="692D5B38"/>
    <w:rsid w:val="692E44AB"/>
    <w:rsid w:val="69314E65"/>
    <w:rsid w:val="6931FF33"/>
    <w:rsid w:val="693692BA"/>
    <w:rsid w:val="693C04D7"/>
    <w:rsid w:val="693D9924"/>
    <w:rsid w:val="694417CE"/>
    <w:rsid w:val="6946612B"/>
    <w:rsid w:val="69490AF0"/>
    <w:rsid w:val="69519B09"/>
    <w:rsid w:val="695535B4"/>
    <w:rsid w:val="6956D8D5"/>
    <w:rsid w:val="695918FF"/>
    <w:rsid w:val="6959E9A2"/>
    <w:rsid w:val="695EE5F7"/>
    <w:rsid w:val="6960B19A"/>
    <w:rsid w:val="69610A79"/>
    <w:rsid w:val="6962E416"/>
    <w:rsid w:val="696341DE"/>
    <w:rsid w:val="6965E8AD"/>
    <w:rsid w:val="6968656E"/>
    <w:rsid w:val="696B6294"/>
    <w:rsid w:val="696F0D87"/>
    <w:rsid w:val="697569AB"/>
    <w:rsid w:val="69779C97"/>
    <w:rsid w:val="6979606F"/>
    <w:rsid w:val="6979766D"/>
    <w:rsid w:val="6979BF61"/>
    <w:rsid w:val="697AFE01"/>
    <w:rsid w:val="6983E40D"/>
    <w:rsid w:val="69847F80"/>
    <w:rsid w:val="69865D22"/>
    <w:rsid w:val="6987FAD6"/>
    <w:rsid w:val="698975AD"/>
    <w:rsid w:val="698C1DC8"/>
    <w:rsid w:val="698DE212"/>
    <w:rsid w:val="698E25C8"/>
    <w:rsid w:val="698FBF39"/>
    <w:rsid w:val="6992A47D"/>
    <w:rsid w:val="69935828"/>
    <w:rsid w:val="6994B0ED"/>
    <w:rsid w:val="69969D78"/>
    <w:rsid w:val="6998E4D4"/>
    <w:rsid w:val="699A4AC7"/>
    <w:rsid w:val="699E846A"/>
    <w:rsid w:val="69A5B0CD"/>
    <w:rsid w:val="69AAFEC1"/>
    <w:rsid w:val="69B0898E"/>
    <w:rsid w:val="69B0B59F"/>
    <w:rsid w:val="69B261CC"/>
    <w:rsid w:val="69B5DC01"/>
    <w:rsid w:val="69B69FBC"/>
    <w:rsid w:val="69B85A91"/>
    <w:rsid w:val="69B898C6"/>
    <w:rsid w:val="69B94A47"/>
    <w:rsid w:val="69BA39B5"/>
    <w:rsid w:val="69BB6ACE"/>
    <w:rsid w:val="69BC3343"/>
    <w:rsid w:val="69BCB3DA"/>
    <w:rsid w:val="69BDB8FE"/>
    <w:rsid w:val="69BE06DD"/>
    <w:rsid w:val="69C232ED"/>
    <w:rsid w:val="69C33DE3"/>
    <w:rsid w:val="69C5D057"/>
    <w:rsid w:val="69CA4447"/>
    <w:rsid w:val="69CD44BD"/>
    <w:rsid w:val="69D5B872"/>
    <w:rsid w:val="69D72414"/>
    <w:rsid w:val="69D7599D"/>
    <w:rsid w:val="69DF1A9D"/>
    <w:rsid w:val="69E00B14"/>
    <w:rsid w:val="69E02F4B"/>
    <w:rsid w:val="69E1F475"/>
    <w:rsid w:val="69E2E4CD"/>
    <w:rsid w:val="69E65AAD"/>
    <w:rsid w:val="69EE6336"/>
    <w:rsid w:val="69F3AA27"/>
    <w:rsid w:val="69FC9A97"/>
    <w:rsid w:val="69FE3049"/>
    <w:rsid w:val="6A00109D"/>
    <w:rsid w:val="6A01BAAC"/>
    <w:rsid w:val="6A04AFF1"/>
    <w:rsid w:val="6A06E194"/>
    <w:rsid w:val="6A082D17"/>
    <w:rsid w:val="6A177E39"/>
    <w:rsid w:val="6A17D330"/>
    <w:rsid w:val="6A17DAB7"/>
    <w:rsid w:val="6A1FDE39"/>
    <w:rsid w:val="6A2013D5"/>
    <w:rsid w:val="6A208B44"/>
    <w:rsid w:val="6A20D01C"/>
    <w:rsid w:val="6A24B802"/>
    <w:rsid w:val="6A2B9454"/>
    <w:rsid w:val="6A2DAD05"/>
    <w:rsid w:val="6A304A0D"/>
    <w:rsid w:val="6A314405"/>
    <w:rsid w:val="6A334230"/>
    <w:rsid w:val="6A33F856"/>
    <w:rsid w:val="6A342F28"/>
    <w:rsid w:val="6A356E17"/>
    <w:rsid w:val="6A3802F7"/>
    <w:rsid w:val="6A3E0741"/>
    <w:rsid w:val="6A3F00FE"/>
    <w:rsid w:val="6A400CBE"/>
    <w:rsid w:val="6A4209D0"/>
    <w:rsid w:val="6A43B8CC"/>
    <w:rsid w:val="6A441444"/>
    <w:rsid w:val="6A4AB3C2"/>
    <w:rsid w:val="6A4AC207"/>
    <w:rsid w:val="6A52154A"/>
    <w:rsid w:val="6A53C61F"/>
    <w:rsid w:val="6A571657"/>
    <w:rsid w:val="6A571C1A"/>
    <w:rsid w:val="6A5A76B6"/>
    <w:rsid w:val="6A5C0EBB"/>
    <w:rsid w:val="6A5C70A1"/>
    <w:rsid w:val="6A6A54CA"/>
    <w:rsid w:val="6A6B5995"/>
    <w:rsid w:val="6A6B9AC2"/>
    <w:rsid w:val="6A6C6260"/>
    <w:rsid w:val="6A6D216D"/>
    <w:rsid w:val="6A6E9894"/>
    <w:rsid w:val="6A71FD53"/>
    <w:rsid w:val="6A770C0A"/>
    <w:rsid w:val="6A77B9D8"/>
    <w:rsid w:val="6A7C76A1"/>
    <w:rsid w:val="6A83DF74"/>
    <w:rsid w:val="6A850E04"/>
    <w:rsid w:val="6A885DCA"/>
    <w:rsid w:val="6A8932C4"/>
    <w:rsid w:val="6A894CCC"/>
    <w:rsid w:val="6A8A4BC6"/>
    <w:rsid w:val="6A8B7202"/>
    <w:rsid w:val="6A8C9D1F"/>
    <w:rsid w:val="6A8D77FC"/>
    <w:rsid w:val="6A8E7415"/>
    <w:rsid w:val="6A8F8A68"/>
    <w:rsid w:val="6A9071FD"/>
    <w:rsid w:val="6A91EF69"/>
    <w:rsid w:val="6A939753"/>
    <w:rsid w:val="6A96532A"/>
    <w:rsid w:val="6A971A0C"/>
    <w:rsid w:val="6A97408B"/>
    <w:rsid w:val="6A9C49EE"/>
    <w:rsid w:val="6A9D3474"/>
    <w:rsid w:val="6AA020BD"/>
    <w:rsid w:val="6AA19A71"/>
    <w:rsid w:val="6AA38D68"/>
    <w:rsid w:val="6AA3E126"/>
    <w:rsid w:val="6AA51B18"/>
    <w:rsid w:val="6AA71DE3"/>
    <w:rsid w:val="6AA791CA"/>
    <w:rsid w:val="6AA845B7"/>
    <w:rsid w:val="6AACF3A1"/>
    <w:rsid w:val="6AAE536A"/>
    <w:rsid w:val="6AB4435B"/>
    <w:rsid w:val="6AB4CEB3"/>
    <w:rsid w:val="6AB548A0"/>
    <w:rsid w:val="6AB55CA9"/>
    <w:rsid w:val="6AB623F5"/>
    <w:rsid w:val="6ABA1E86"/>
    <w:rsid w:val="6ABA2F4C"/>
    <w:rsid w:val="6ABB0133"/>
    <w:rsid w:val="6ABDB253"/>
    <w:rsid w:val="6ABDDE6C"/>
    <w:rsid w:val="6ABF4829"/>
    <w:rsid w:val="6AC1FC59"/>
    <w:rsid w:val="6AC299D2"/>
    <w:rsid w:val="6AC67010"/>
    <w:rsid w:val="6AC8139D"/>
    <w:rsid w:val="6AC973C6"/>
    <w:rsid w:val="6ACB2B44"/>
    <w:rsid w:val="6ACEB280"/>
    <w:rsid w:val="6AD05B9F"/>
    <w:rsid w:val="6AD17868"/>
    <w:rsid w:val="6AD178E7"/>
    <w:rsid w:val="6AD41143"/>
    <w:rsid w:val="6AD60852"/>
    <w:rsid w:val="6AD795B7"/>
    <w:rsid w:val="6AD7E139"/>
    <w:rsid w:val="6ADE993D"/>
    <w:rsid w:val="6ADFDCFB"/>
    <w:rsid w:val="6AE140DD"/>
    <w:rsid w:val="6AE400F0"/>
    <w:rsid w:val="6AE507DF"/>
    <w:rsid w:val="6AEF14ED"/>
    <w:rsid w:val="6AF55D17"/>
    <w:rsid w:val="6AF5BCBA"/>
    <w:rsid w:val="6AF9E8B4"/>
    <w:rsid w:val="6AFABAD9"/>
    <w:rsid w:val="6AFB96C2"/>
    <w:rsid w:val="6AFF8DFF"/>
    <w:rsid w:val="6AFFF236"/>
    <w:rsid w:val="6B01409A"/>
    <w:rsid w:val="6B036B07"/>
    <w:rsid w:val="6B0559AA"/>
    <w:rsid w:val="6B07CEDE"/>
    <w:rsid w:val="6B084703"/>
    <w:rsid w:val="6B0A40B6"/>
    <w:rsid w:val="6B11C485"/>
    <w:rsid w:val="6B1204AF"/>
    <w:rsid w:val="6B1318F4"/>
    <w:rsid w:val="6B14424F"/>
    <w:rsid w:val="6B174FEE"/>
    <w:rsid w:val="6B1C3E79"/>
    <w:rsid w:val="6B1D26A6"/>
    <w:rsid w:val="6B1EA7DB"/>
    <w:rsid w:val="6B26B4EC"/>
    <w:rsid w:val="6B26F010"/>
    <w:rsid w:val="6B2A0BF3"/>
    <w:rsid w:val="6B2B64D0"/>
    <w:rsid w:val="6B2DCBB0"/>
    <w:rsid w:val="6B2E56DE"/>
    <w:rsid w:val="6B2EB0C5"/>
    <w:rsid w:val="6B2F4906"/>
    <w:rsid w:val="6B2F4CBA"/>
    <w:rsid w:val="6B2F763E"/>
    <w:rsid w:val="6B2F9436"/>
    <w:rsid w:val="6B32283B"/>
    <w:rsid w:val="6B337370"/>
    <w:rsid w:val="6B33BE21"/>
    <w:rsid w:val="6B3690CF"/>
    <w:rsid w:val="6B376E4C"/>
    <w:rsid w:val="6B3B1C14"/>
    <w:rsid w:val="6B3B91FC"/>
    <w:rsid w:val="6B3C064C"/>
    <w:rsid w:val="6B3CEC52"/>
    <w:rsid w:val="6B3E3867"/>
    <w:rsid w:val="6B40A274"/>
    <w:rsid w:val="6B44B2BD"/>
    <w:rsid w:val="6B50C3D9"/>
    <w:rsid w:val="6B522362"/>
    <w:rsid w:val="6B541BF6"/>
    <w:rsid w:val="6B54C3A6"/>
    <w:rsid w:val="6B55533D"/>
    <w:rsid w:val="6B5864BE"/>
    <w:rsid w:val="6B5A105B"/>
    <w:rsid w:val="6B5B43EB"/>
    <w:rsid w:val="6B5EFEE1"/>
    <w:rsid w:val="6B626930"/>
    <w:rsid w:val="6B6517BB"/>
    <w:rsid w:val="6B67F582"/>
    <w:rsid w:val="6B6D9DE9"/>
    <w:rsid w:val="6B6F5E4F"/>
    <w:rsid w:val="6B72FDE1"/>
    <w:rsid w:val="6B740CD3"/>
    <w:rsid w:val="6B7790B2"/>
    <w:rsid w:val="6B7C1AD6"/>
    <w:rsid w:val="6B7E6011"/>
    <w:rsid w:val="6B7EB455"/>
    <w:rsid w:val="6B809BCB"/>
    <w:rsid w:val="6B80C47D"/>
    <w:rsid w:val="6B81022F"/>
    <w:rsid w:val="6B85C71C"/>
    <w:rsid w:val="6B88A8A1"/>
    <w:rsid w:val="6B88D536"/>
    <w:rsid w:val="6B921C5B"/>
    <w:rsid w:val="6B92A121"/>
    <w:rsid w:val="6B96A9BB"/>
    <w:rsid w:val="6B96CE9C"/>
    <w:rsid w:val="6B9A3C03"/>
    <w:rsid w:val="6BA32EDB"/>
    <w:rsid w:val="6BA6DF7A"/>
    <w:rsid w:val="6BA9F94D"/>
    <w:rsid w:val="6BAAB90D"/>
    <w:rsid w:val="6BAC4AAD"/>
    <w:rsid w:val="6BAD8D8C"/>
    <w:rsid w:val="6BB0450E"/>
    <w:rsid w:val="6BB503D1"/>
    <w:rsid w:val="6BB5B610"/>
    <w:rsid w:val="6BB84814"/>
    <w:rsid w:val="6BB8492F"/>
    <w:rsid w:val="6BB8F0AE"/>
    <w:rsid w:val="6BBB188A"/>
    <w:rsid w:val="6BBBEDE6"/>
    <w:rsid w:val="6BBD1759"/>
    <w:rsid w:val="6BBF1CF4"/>
    <w:rsid w:val="6BC0305D"/>
    <w:rsid w:val="6BC356E8"/>
    <w:rsid w:val="6BC5ED3B"/>
    <w:rsid w:val="6BCEC8AF"/>
    <w:rsid w:val="6BCFB960"/>
    <w:rsid w:val="6BD1A6F0"/>
    <w:rsid w:val="6BD22F9F"/>
    <w:rsid w:val="6BD4CF68"/>
    <w:rsid w:val="6BD5A752"/>
    <w:rsid w:val="6BD6DD97"/>
    <w:rsid w:val="6BD9F1EA"/>
    <w:rsid w:val="6BE1462F"/>
    <w:rsid w:val="6BE61F04"/>
    <w:rsid w:val="6BE64AA7"/>
    <w:rsid w:val="6BE8D18C"/>
    <w:rsid w:val="6BEEBDC7"/>
    <w:rsid w:val="6BEF2DFB"/>
    <w:rsid w:val="6BF18473"/>
    <w:rsid w:val="6BF25731"/>
    <w:rsid w:val="6BF54BB5"/>
    <w:rsid w:val="6BF5EE28"/>
    <w:rsid w:val="6BF60FB1"/>
    <w:rsid w:val="6BF615E8"/>
    <w:rsid w:val="6BF8ADC7"/>
    <w:rsid w:val="6BFBF8EB"/>
    <w:rsid w:val="6BFDE2B0"/>
    <w:rsid w:val="6C002655"/>
    <w:rsid w:val="6C03BDC2"/>
    <w:rsid w:val="6C03FA89"/>
    <w:rsid w:val="6C052B90"/>
    <w:rsid w:val="6C0FF9C6"/>
    <w:rsid w:val="6C10D848"/>
    <w:rsid w:val="6C10F4DF"/>
    <w:rsid w:val="6C134BAA"/>
    <w:rsid w:val="6C13E263"/>
    <w:rsid w:val="6C158183"/>
    <w:rsid w:val="6C19A11D"/>
    <w:rsid w:val="6C23BD73"/>
    <w:rsid w:val="6C2915A3"/>
    <w:rsid w:val="6C294579"/>
    <w:rsid w:val="6C2A6B21"/>
    <w:rsid w:val="6C32E826"/>
    <w:rsid w:val="6C344DC6"/>
    <w:rsid w:val="6C346955"/>
    <w:rsid w:val="6C360F06"/>
    <w:rsid w:val="6C387CDE"/>
    <w:rsid w:val="6C393B24"/>
    <w:rsid w:val="6C39A9FD"/>
    <w:rsid w:val="6C3A2DE1"/>
    <w:rsid w:val="6C3DFA04"/>
    <w:rsid w:val="6C4147E3"/>
    <w:rsid w:val="6C44A95E"/>
    <w:rsid w:val="6C4748D0"/>
    <w:rsid w:val="6C48BBE9"/>
    <w:rsid w:val="6C4923A7"/>
    <w:rsid w:val="6C4C1FD2"/>
    <w:rsid w:val="6C4CBBC2"/>
    <w:rsid w:val="6C4EB3B5"/>
    <w:rsid w:val="6C51019C"/>
    <w:rsid w:val="6C5253DF"/>
    <w:rsid w:val="6C566CB0"/>
    <w:rsid w:val="6C5C685D"/>
    <w:rsid w:val="6C5D9C74"/>
    <w:rsid w:val="6C624071"/>
    <w:rsid w:val="6C654BF4"/>
    <w:rsid w:val="6C659C43"/>
    <w:rsid w:val="6C65EC1E"/>
    <w:rsid w:val="6C6D48C9"/>
    <w:rsid w:val="6C6E8A53"/>
    <w:rsid w:val="6C6FB69E"/>
    <w:rsid w:val="6C7008F2"/>
    <w:rsid w:val="6C704592"/>
    <w:rsid w:val="6C70BE8E"/>
    <w:rsid w:val="6C712051"/>
    <w:rsid w:val="6C736618"/>
    <w:rsid w:val="6C773272"/>
    <w:rsid w:val="6C7736B6"/>
    <w:rsid w:val="6C778F73"/>
    <w:rsid w:val="6C77C24D"/>
    <w:rsid w:val="6C79A1BD"/>
    <w:rsid w:val="6C7ADF3C"/>
    <w:rsid w:val="6C7C5AC3"/>
    <w:rsid w:val="6C7CC912"/>
    <w:rsid w:val="6C7D47D4"/>
    <w:rsid w:val="6C8179F7"/>
    <w:rsid w:val="6C8268D4"/>
    <w:rsid w:val="6C82AF9A"/>
    <w:rsid w:val="6C865549"/>
    <w:rsid w:val="6C88B31B"/>
    <w:rsid w:val="6C8A8E68"/>
    <w:rsid w:val="6C91B797"/>
    <w:rsid w:val="6C93C91A"/>
    <w:rsid w:val="6C93E477"/>
    <w:rsid w:val="6C94F79D"/>
    <w:rsid w:val="6C97A678"/>
    <w:rsid w:val="6C98A211"/>
    <w:rsid w:val="6C9B64C7"/>
    <w:rsid w:val="6CA27246"/>
    <w:rsid w:val="6CA70DC4"/>
    <w:rsid w:val="6CA765F0"/>
    <w:rsid w:val="6CA79531"/>
    <w:rsid w:val="6CAAAE4B"/>
    <w:rsid w:val="6CAB1B59"/>
    <w:rsid w:val="6CAE755A"/>
    <w:rsid w:val="6CAFB7CF"/>
    <w:rsid w:val="6CB3E57D"/>
    <w:rsid w:val="6CB7496B"/>
    <w:rsid w:val="6CB861D7"/>
    <w:rsid w:val="6CB963ED"/>
    <w:rsid w:val="6CB9A90D"/>
    <w:rsid w:val="6CBAD36B"/>
    <w:rsid w:val="6CBEBF1A"/>
    <w:rsid w:val="6CC69A73"/>
    <w:rsid w:val="6CC8C990"/>
    <w:rsid w:val="6CCA4D5F"/>
    <w:rsid w:val="6CCDC556"/>
    <w:rsid w:val="6CD1283F"/>
    <w:rsid w:val="6CD299BA"/>
    <w:rsid w:val="6CD3E312"/>
    <w:rsid w:val="6CD4B623"/>
    <w:rsid w:val="6CD5A63D"/>
    <w:rsid w:val="6CD5C786"/>
    <w:rsid w:val="6CD6252C"/>
    <w:rsid w:val="6CD72DA7"/>
    <w:rsid w:val="6CD84D2A"/>
    <w:rsid w:val="6CD982CE"/>
    <w:rsid w:val="6CD9B8E4"/>
    <w:rsid w:val="6CDAEDE3"/>
    <w:rsid w:val="6CE530ED"/>
    <w:rsid w:val="6CE72043"/>
    <w:rsid w:val="6CE93EE0"/>
    <w:rsid w:val="6CF10946"/>
    <w:rsid w:val="6CF825AC"/>
    <w:rsid w:val="6CF97000"/>
    <w:rsid w:val="6CF9DCF8"/>
    <w:rsid w:val="6CFA21AF"/>
    <w:rsid w:val="6CFBB441"/>
    <w:rsid w:val="6CFD074A"/>
    <w:rsid w:val="6D01B1ED"/>
    <w:rsid w:val="6D0328F4"/>
    <w:rsid w:val="6D04023B"/>
    <w:rsid w:val="6D0B8098"/>
    <w:rsid w:val="6D124C8A"/>
    <w:rsid w:val="6D13416C"/>
    <w:rsid w:val="6D15E5D1"/>
    <w:rsid w:val="6D1E35E1"/>
    <w:rsid w:val="6D1F30B0"/>
    <w:rsid w:val="6D1F3CC4"/>
    <w:rsid w:val="6D237E22"/>
    <w:rsid w:val="6D23DA1A"/>
    <w:rsid w:val="6D2625BE"/>
    <w:rsid w:val="6D287C6F"/>
    <w:rsid w:val="6D2B0673"/>
    <w:rsid w:val="6D2C2936"/>
    <w:rsid w:val="6D2D76D7"/>
    <w:rsid w:val="6D2E95CB"/>
    <w:rsid w:val="6D37AD10"/>
    <w:rsid w:val="6D3978A7"/>
    <w:rsid w:val="6D3B6649"/>
    <w:rsid w:val="6D3CB96A"/>
    <w:rsid w:val="6D3CC538"/>
    <w:rsid w:val="6D3D9E73"/>
    <w:rsid w:val="6D3E5BB2"/>
    <w:rsid w:val="6D3FCC5A"/>
    <w:rsid w:val="6D42497D"/>
    <w:rsid w:val="6D46D70C"/>
    <w:rsid w:val="6D4824D3"/>
    <w:rsid w:val="6D49655A"/>
    <w:rsid w:val="6D4AB84D"/>
    <w:rsid w:val="6D4CD789"/>
    <w:rsid w:val="6D50B68B"/>
    <w:rsid w:val="6D55504F"/>
    <w:rsid w:val="6D59B018"/>
    <w:rsid w:val="6D5D93B4"/>
    <w:rsid w:val="6D5E18CD"/>
    <w:rsid w:val="6D610BBC"/>
    <w:rsid w:val="6D66DA8A"/>
    <w:rsid w:val="6D672184"/>
    <w:rsid w:val="6D6ABDE1"/>
    <w:rsid w:val="6D6E9F96"/>
    <w:rsid w:val="6D787B03"/>
    <w:rsid w:val="6D799020"/>
    <w:rsid w:val="6D7AF4E3"/>
    <w:rsid w:val="6D7EA1E0"/>
    <w:rsid w:val="6D800261"/>
    <w:rsid w:val="6D84DBB3"/>
    <w:rsid w:val="6D877396"/>
    <w:rsid w:val="6D8A8C2F"/>
    <w:rsid w:val="6D8C8D66"/>
    <w:rsid w:val="6D946AB4"/>
    <w:rsid w:val="6D95F94A"/>
    <w:rsid w:val="6D991AAE"/>
    <w:rsid w:val="6D99C905"/>
    <w:rsid w:val="6D99E241"/>
    <w:rsid w:val="6D9CC5D5"/>
    <w:rsid w:val="6D9EB649"/>
    <w:rsid w:val="6DA02711"/>
    <w:rsid w:val="6DA17866"/>
    <w:rsid w:val="6DA215D9"/>
    <w:rsid w:val="6DA2548F"/>
    <w:rsid w:val="6DA30684"/>
    <w:rsid w:val="6DA3D4B8"/>
    <w:rsid w:val="6DA46B21"/>
    <w:rsid w:val="6DA47067"/>
    <w:rsid w:val="6DAB12F6"/>
    <w:rsid w:val="6DAB1A4D"/>
    <w:rsid w:val="6DAB699C"/>
    <w:rsid w:val="6DAE7A23"/>
    <w:rsid w:val="6DB3C0D7"/>
    <w:rsid w:val="6DB59271"/>
    <w:rsid w:val="6DB5FE08"/>
    <w:rsid w:val="6DB6977C"/>
    <w:rsid w:val="6DB6F31B"/>
    <w:rsid w:val="6DB8B06F"/>
    <w:rsid w:val="6DBB0225"/>
    <w:rsid w:val="6DBEA9E6"/>
    <w:rsid w:val="6DBECF1F"/>
    <w:rsid w:val="6DC0DB11"/>
    <w:rsid w:val="6DC737F1"/>
    <w:rsid w:val="6DCB0A78"/>
    <w:rsid w:val="6DCD570E"/>
    <w:rsid w:val="6DCF9B26"/>
    <w:rsid w:val="6DD22448"/>
    <w:rsid w:val="6DD34CA7"/>
    <w:rsid w:val="6DD3D0F1"/>
    <w:rsid w:val="6DD6DAAA"/>
    <w:rsid w:val="6DD80E1D"/>
    <w:rsid w:val="6DD997F9"/>
    <w:rsid w:val="6DDAAD84"/>
    <w:rsid w:val="6DDB8F6E"/>
    <w:rsid w:val="6DDBAF61"/>
    <w:rsid w:val="6DDE089E"/>
    <w:rsid w:val="6DDE097B"/>
    <w:rsid w:val="6DDF72C0"/>
    <w:rsid w:val="6DE25666"/>
    <w:rsid w:val="6DE318CA"/>
    <w:rsid w:val="6DE4474F"/>
    <w:rsid w:val="6DE5B17E"/>
    <w:rsid w:val="6DE65A2C"/>
    <w:rsid w:val="6DECD6D7"/>
    <w:rsid w:val="6DF2055D"/>
    <w:rsid w:val="6DF44CC3"/>
    <w:rsid w:val="6DF9B372"/>
    <w:rsid w:val="6DFB49A9"/>
    <w:rsid w:val="6E013B40"/>
    <w:rsid w:val="6E0A6132"/>
    <w:rsid w:val="6E0A9667"/>
    <w:rsid w:val="6E0C6943"/>
    <w:rsid w:val="6E1039A4"/>
    <w:rsid w:val="6E1099C6"/>
    <w:rsid w:val="6E137750"/>
    <w:rsid w:val="6E13C6BE"/>
    <w:rsid w:val="6E157786"/>
    <w:rsid w:val="6E15AFFD"/>
    <w:rsid w:val="6E172FAC"/>
    <w:rsid w:val="6E226CB3"/>
    <w:rsid w:val="6E23F991"/>
    <w:rsid w:val="6E293D9A"/>
    <w:rsid w:val="6E2A7358"/>
    <w:rsid w:val="6E2EEEB1"/>
    <w:rsid w:val="6E304394"/>
    <w:rsid w:val="6E30558C"/>
    <w:rsid w:val="6E366005"/>
    <w:rsid w:val="6E3A7313"/>
    <w:rsid w:val="6E3D6C90"/>
    <w:rsid w:val="6E3D988A"/>
    <w:rsid w:val="6E427CC6"/>
    <w:rsid w:val="6E43476C"/>
    <w:rsid w:val="6E444A05"/>
    <w:rsid w:val="6E48DA33"/>
    <w:rsid w:val="6E4A11DE"/>
    <w:rsid w:val="6E4E1D2E"/>
    <w:rsid w:val="6E54CF12"/>
    <w:rsid w:val="6E57CB75"/>
    <w:rsid w:val="6E5A3F5F"/>
    <w:rsid w:val="6E5C7F92"/>
    <w:rsid w:val="6E5D2B77"/>
    <w:rsid w:val="6E60DF76"/>
    <w:rsid w:val="6E65C090"/>
    <w:rsid w:val="6E65D010"/>
    <w:rsid w:val="6E668A23"/>
    <w:rsid w:val="6E66BEDD"/>
    <w:rsid w:val="6E66CDD7"/>
    <w:rsid w:val="6E69C864"/>
    <w:rsid w:val="6E6C5305"/>
    <w:rsid w:val="6E6E7D3F"/>
    <w:rsid w:val="6E70D172"/>
    <w:rsid w:val="6E716290"/>
    <w:rsid w:val="6E71E9D4"/>
    <w:rsid w:val="6E75B258"/>
    <w:rsid w:val="6E7625BC"/>
    <w:rsid w:val="6E76AB5C"/>
    <w:rsid w:val="6E76FAAC"/>
    <w:rsid w:val="6E7E8DCA"/>
    <w:rsid w:val="6E7E8E28"/>
    <w:rsid w:val="6E81F3CC"/>
    <w:rsid w:val="6E83CE18"/>
    <w:rsid w:val="6E864313"/>
    <w:rsid w:val="6E86C553"/>
    <w:rsid w:val="6E882716"/>
    <w:rsid w:val="6E942162"/>
    <w:rsid w:val="6E9509DB"/>
    <w:rsid w:val="6E968FB7"/>
    <w:rsid w:val="6E97D8FB"/>
    <w:rsid w:val="6E9A0E2E"/>
    <w:rsid w:val="6E9A1EDB"/>
    <w:rsid w:val="6E9C4E77"/>
    <w:rsid w:val="6E9E8D80"/>
    <w:rsid w:val="6E9F02ED"/>
    <w:rsid w:val="6EA07D02"/>
    <w:rsid w:val="6EA406D2"/>
    <w:rsid w:val="6EA423A2"/>
    <w:rsid w:val="6EB3BCE2"/>
    <w:rsid w:val="6EB41983"/>
    <w:rsid w:val="6EB5C780"/>
    <w:rsid w:val="6EB96463"/>
    <w:rsid w:val="6EBEBF5B"/>
    <w:rsid w:val="6EBFC46C"/>
    <w:rsid w:val="6EC0A46B"/>
    <w:rsid w:val="6EC35F98"/>
    <w:rsid w:val="6EC5503B"/>
    <w:rsid w:val="6EC6975E"/>
    <w:rsid w:val="6EC71BD2"/>
    <w:rsid w:val="6EC8720E"/>
    <w:rsid w:val="6ECE6693"/>
    <w:rsid w:val="6ECFEFFE"/>
    <w:rsid w:val="6ED419D2"/>
    <w:rsid w:val="6ED57055"/>
    <w:rsid w:val="6ED5DCFF"/>
    <w:rsid w:val="6ED7678E"/>
    <w:rsid w:val="6ED98110"/>
    <w:rsid w:val="6EDAC26F"/>
    <w:rsid w:val="6EDAE8A6"/>
    <w:rsid w:val="6EDC8289"/>
    <w:rsid w:val="6EDDCBE9"/>
    <w:rsid w:val="6EDFCB2A"/>
    <w:rsid w:val="6EE0757C"/>
    <w:rsid w:val="6EE0831F"/>
    <w:rsid w:val="6EE0FF8D"/>
    <w:rsid w:val="6EE186C5"/>
    <w:rsid w:val="6EE2305F"/>
    <w:rsid w:val="6EE3A9B3"/>
    <w:rsid w:val="6EE55312"/>
    <w:rsid w:val="6EE64A7B"/>
    <w:rsid w:val="6EE81274"/>
    <w:rsid w:val="6EE998A0"/>
    <w:rsid w:val="6EEA31C6"/>
    <w:rsid w:val="6EEA3C99"/>
    <w:rsid w:val="6EEF3BF4"/>
    <w:rsid w:val="6EF33DB0"/>
    <w:rsid w:val="6EF3C7A0"/>
    <w:rsid w:val="6EF56949"/>
    <w:rsid w:val="6EF80420"/>
    <w:rsid w:val="6EF9C5A1"/>
    <w:rsid w:val="6EFA7E29"/>
    <w:rsid w:val="6EFC8A1B"/>
    <w:rsid w:val="6EFDEE97"/>
    <w:rsid w:val="6F0645C7"/>
    <w:rsid w:val="6F09A22E"/>
    <w:rsid w:val="6F0F1AF9"/>
    <w:rsid w:val="6F10973B"/>
    <w:rsid w:val="6F115BD4"/>
    <w:rsid w:val="6F17B6EE"/>
    <w:rsid w:val="6F1AC6D7"/>
    <w:rsid w:val="6F1B9107"/>
    <w:rsid w:val="6F1BF230"/>
    <w:rsid w:val="6F1F472C"/>
    <w:rsid w:val="6F200014"/>
    <w:rsid w:val="6F201CAD"/>
    <w:rsid w:val="6F224F33"/>
    <w:rsid w:val="6F24F24E"/>
    <w:rsid w:val="6F24FCC8"/>
    <w:rsid w:val="6F26814E"/>
    <w:rsid w:val="6F343740"/>
    <w:rsid w:val="6F351A0A"/>
    <w:rsid w:val="6F3718B3"/>
    <w:rsid w:val="6F3B3BBC"/>
    <w:rsid w:val="6F3DB2D0"/>
    <w:rsid w:val="6F42EAB0"/>
    <w:rsid w:val="6F42F45F"/>
    <w:rsid w:val="6F450F3D"/>
    <w:rsid w:val="6F4958F4"/>
    <w:rsid w:val="6F495D7C"/>
    <w:rsid w:val="6F4986C0"/>
    <w:rsid w:val="6F4A33CD"/>
    <w:rsid w:val="6F4BF58F"/>
    <w:rsid w:val="6F4DBBA6"/>
    <w:rsid w:val="6F4DD862"/>
    <w:rsid w:val="6F5049CA"/>
    <w:rsid w:val="6F50CB48"/>
    <w:rsid w:val="6F537544"/>
    <w:rsid w:val="6F537A70"/>
    <w:rsid w:val="6F5661D7"/>
    <w:rsid w:val="6F576076"/>
    <w:rsid w:val="6F586D2A"/>
    <w:rsid w:val="6F5ABA93"/>
    <w:rsid w:val="6F5C4CF6"/>
    <w:rsid w:val="6F5D4BD3"/>
    <w:rsid w:val="6F689DE5"/>
    <w:rsid w:val="6F6FD693"/>
    <w:rsid w:val="6F76D925"/>
    <w:rsid w:val="6F774985"/>
    <w:rsid w:val="6F7950B2"/>
    <w:rsid w:val="6F7E01F8"/>
    <w:rsid w:val="6F7F4245"/>
    <w:rsid w:val="6F817FCE"/>
    <w:rsid w:val="6F85CFA5"/>
    <w:rsid w:val="6F896CF4"/>
    <w:rsid w:val="6F8B4FD4"/>
    <w:rsid w:val="6F8DC7B9"/>
    <w:rsid w:val="6F8E4F9D"/>
    <w:rsid w:val="6F94091F"/>
    <w:rsid w:val="6F976507"/>
    <w:rsid w:val="6F98E203"/>
    <w:rsid w:val="6FA21F53"/>
    <w:rsid w:val="6FA47ECC"/>
    <w:rsid w:val="6FA5070F"/>
    <w:rsid w:val="6FA5EEB0"/>
    <w:rsid w:val="6FA6A165"/>
    <w:rsid w:val="6FA72C31"/>
    <w:rsid w:val="6FA787E5"/>
    <w:rsid w:val="6FAA9B69"/>
    <w:rsid w:val="6FAB6791"/>
    <w:rsid w:val="6FABF0EB"/>
    <w:rsid w:val="6FADD54B"/>
    <w:rsid w:val="6FAE4040"/>
    <w:rsid w:val="6FAFBF2B"/>
    <w:rsid w:val="6FB1A111"/>
    <w:rsid w:val="6FB1C8A8"/>
    <w:rsid w:val="6FB2B763"/>
    <w:rsid w:val="6FB93D90"/>
    <w:rsid w:val="6FBA83E5"/>
    <w:rsid w:val="6FC12D7C"/>
    <w:rsid w:val="6FC5AD6C"/>
    <w:rsid w:val="6FC79D18"/>
    <w:rsid w:val="6FCC25ED"/>
    <w:rsid w:val="6FCD4FEA"/>
    <w:rsid w:val="6FCFBE4B"/>
    <w:rsid w:val="6FD2B2A0"/>
    <w:rsid w:val="6FD2DC87"/>
    <w:rsid w:val="6FD2F48B"/>
    <w:rsid w:val="6FD36359"/>
    <w:rsid w:val="6FD4F71D"/>
    <w:rsid w:val="6FDA6081"/>
    <w:rsid w:val="6FDBFDF2"/>
    <w:rsid w:val="6FDD4811"/>
    <w:rsid w:val="6FDFF252"/>
    <w:rsid w:val="6FE1D872"/>
    <w:rsid w:val="6FE304A4"/>
    <w:rsid w:val="6FE6168C"/>
    <w:rsid w:val="6FE63B53"/>
    <w:rsid w:val="6FE889C8"/>
    <w:rsid w:val="6FE98F5D"/>
    <w:rsid w:val="6FEFE62D"/>
    <w:rsid w:val="6FF1BE0A"/>
    <w:rsid w:val="6FF221AE"/>
    <w:rsid w:val="6FF58906"/>
    <w:rsid w:val="6FF68125"/>
    <w:rsid w:val="6FF6FFD1"/>
    <w:rsid w:val="6FF7D8A2"/>
    <w:rsid w:val="6FF9E303"/>
    <w:rsid w:val="6FFCA94C"/>
    <w:rsid w:val="6FFEFD1D"/>
    <w:rsid w:val="7001A071"/>
    <w:rsid w:val="7001CBC4"/>
    <w:rsid w:val="7001D84E"/>
    <w:rsid w:val="70080F34"/>
    <w:rsid w:val="700A34EB"/>
    <w:rsid w:val="700ACA77"/>
    <w:rsid w:val="700AE91F"/>
    <w:rsid w:val="700BB17F"/>
    <w:rsid w:val="700C9B5C"/>
    <w:rsid w:val="700CBDB7"/>
    <w:rsid w:val="700CC043"/>
    <w:rsid w:val="7011E077"/>
    <w:rsid w:val="7015D0C0"/>
    <w:rsid w:val="701AD8CF"/>
    <w:rsid w:val="701C14B8"/>
    <w:rsid w:val="701FAB53"/>
    <w:rsid w:val="702026AC"/>
    <w:rsid w:val="7020D6DA"/>
    <w:rsid w:val="702651BB"/>
    <w:rsid w:val="70281013"/>
    <w:rsid w:val="702BA315"/>
    <w:rsid w:val="702EBFEF"/>
    <w:rsid w:val="703147F1"/>
    <w:rsid w:val="7032B3C1"/>
    <w:rsid w:val="7034E8D9"/>
    <w:rsid w:val="703511CE"/>
    <w:rsid w:val="703749D0"/>
    <w:rsid w:val="70384BA4"/>
    <w:rsid w:val="703A5BEF"/>
    <w:rsid w:val="703CB2A5"/>
    <w:rsid w:val="703F4477"/>
    <w:rsid w:val="7041BDC1"/>
    <w:rsid w:val="70425EDB"/>
    <w:rsid w:val="7048BA85"/>
    <w:rsid w:val="7049CABF"/>
    <w:rsid w:val="704A9A78"/>
    <w:rsid w:val="704C3952"/>
    <w:rsid w:val="704C897F"/>
    <w:rsid w:val="704D6FDD"/>
    <w:rsid w:val="70519D9A"/>
    <w:rsid w:val="70529590"/>
    <w:rsid w:val="70529D93"/>
    <w:rsid w:val="70551032"/>
    <w:rsid w:val="705A2B8E"/>
    <w:rsid w:val="705B7ADC"/>
    <w:rsid w:val="705BCACB"/>
    <w:rsid w:val="705D2887"/>
    <w:rsid w:val="705DFA8B"/>
    <w:rsid w:val="705E2FBB"/>
    <w:rsid w:val="705F2FF9"/>
    <w:rsid w:val="70617831"/>
    <w:rsid w:val="7063C9F8"/>
    <w:rsid w:val="7063F9F4"/>
    <w:rsid w:val="70648BF1"/>
    <w:rsid w:val="7065FAAB"/>
    <w:rsid w:val="706BA6F7"/>
    <w:rsid w:val="70705C45"/>
    <w:rsid w:val="7072ECC4"/>
    <w:rsid w:val="7073287E"/>
    <w:rsid w:val="70789DB3"/>
    <w:rsid w:val="707A9A65"/>
    <w:rsid w:val="707BDC18"/>
    <w:rsid w:val="707FAD23"/>
    <w:rsid w:val="7083D211"/>
    <w:rsid w:val="7084B770"/>
    <w:rsid w:val="70854C87"/>
    <w:rsid w:val="70860227"/>
    <w:rsid w:val="70877A56"/>
    <w:rsid w:val="7088A99A"/>
    <w:rsid w:val="70896449"/>
    <w:rsid w:val="708C4456"/>
    <w:rsid w:val="70934D4B"/>
    <w:rsid w:val="7094C1CF"/>
    <w:rsid w:val="70951EFE"/>
    <w:rsid w:val="7095A801"/>
    <w:rsid w:val="7096A5E2"/>
    <w:rsid w:val="709B1674"/>
    <w:rsid w:val="70A09CE5"/>
    <w:rsid w:val="70A37C5F"/>
    <w:rsid w:val="70A4FCAB"/>
    <w:rsid w:val="70A599D3"/>
    <w:rsid w:val="70A8B7B6"/>
    <w:rsid w:val="70AAB079"/>
    <w:rsid w:val="70B39712"/>
    <w:rsid w:val="70B5899C"/>
    <w:rsid w:val="70B74F8F"/>
    <w:rsid w:val="70B834E4"/>
    <w:rsid w:val="70BAB19E"/>
    <w:rsid w:val="70BB41E9"/>
    <w:rsid w:val="70BB848B"/>
    <w:rsid w:val="70BEC34A"/>
    <w:rsid w:val="70BF1145"/>
    <w:rsid w:val="70C3C244"/>
    <w:rsid w:val="70C3E71C"/>
    <w:rsid w:val="70C8EF98"/>
    <w:rsid w:val="70C9A29F"/>
    <w:rsid w:val="70CD05A7"/>
    <w:rsid w:val="70D233E7"/>
    <w:rsid w:val="70D2B0A1"/>
    <w:rsid w:val="70D587A8"/>
    <w:rsid w:val="70D751A7"/>
    <w:rsid w:val="70DA579E"/>
    <w:rsid w:val="70DA87F1"/>
    <w:rsid w:val="70DCE9E7"/>
    <w:rsid w:val="70DF9E65"/>
    <w:rsid w:val="70E42792"/>
    <w:rsid w:val="70E59551"/>
    <w:rsid w:val="70E6FCA5"/>
    <w:rsid w:val="70F127E4"/>
    <w:rsid w:val="70F16C12"/>
    <w:rsid w:val="70F1F489"/>
    <w:rsid w:val="70F55BC9"/>
    <w:rsid w:val="70F62C78"/>
    <w:rsid w:val="70F6669E"/>
    <w:rsid w:val="70F7EAEF"/>
    <w:rsid w:val="70FDD6EF"/>
    <w:rsid w:val="71016068"/>
    <w:rsid w:val="710CDBB4"/>
    <w:rsid w:val="710F5721"/>
    <w:rsid w:val="711787C1"/>
    <w:rsid w:val="7118492A"/>
    <w:rsid w:val="711C0DDD"/>
    <w:rsid w:val="711C1BD0"/>
    <w:rsid w:val="712091DD"/>
    <w:rsid w:val="71240B5F"/>
    <w:rsid w:val="7127070F"/>
    <w:rsid w:val="7127CECE"/>
    <w:rsid w:val="712ACA30"/>
    <w:rsid w:val="712F81F6"/>
    <w:rsid w:val="71314887"/>
    <w:rsid w:val="71329D75"/>
    <w:rsid w:val="7132DCD7"/>
    <w:rsid w:val="71339807"/>
    <w:rsid w:val="7135418C"/>
    <w:rsid w:val="71354FA5"/>
    <w:rsid w:val="713816FB"/>
    <w:rsid w:val="71390769"/>
    <w:rsid w:val="713B396D"/>
    <w:rsid w:val="714154E9"/>
    <w:rsid w:val="71445512"/>
    <w:rsid w:val="714B4984"/>
    <w:rsid w:val="714DC8F2"/>
    <w:rsid w:val="714E7A89"/>
    <w:rsid w:val="715C50BC"/>
    <w:rsid w:val="715E4149"/>
    <w:rsid w:val="71639F45"/>
    <w:rsid w:val="7168441A"/>
    <w:rsid w:val="716A71A2"/>
    <w:rsid w:val="716B1EB2"/>
    <w:rsid w:val="716F35F4"/>
    <w:rsid w:val="7174799B"/>
    <w:rsid w:val="71785FB1"/>
    <w:rsid w:val="717C640A"/>
    <w:rsid w:val="7185B015"/>
    <w:rsid w:val="71860806"/>
    <w:rsid w:val="7186A8F6"/>
    <w:rsid w:val="71871AF4"/>
    <w:rsid w:val="7189E5D5"/>
    <w:rsid w:val="718BFAB8"/>
    <w:rsid w:val="718D86BC"/>
    <w:rsid w:val="718E88EC"/>
    <w:rsid w:val="718EC6FC"/>
    <w:rsid w:val="718EDFCA"/>
    <w:rsid w:val="719285E2"/>
    <w:rsid w:val="7194108B"/>
    <w:rsid w:val="719C06BE"/>
    <w:rsid w:val="719C9336"/>
    <w:rsid w:val="719DD384"/>
    <w:rsid w:val="719E5F9F"/>
    <w:rsid w:val="719F252F"/>
    <w:rsid w:val="719F2767"/>
    <w:rsid w:val="71A0E514"/>
    <w:rsid w:val="71A1C161"/>
    <w:rsid w:val="71A3D6BE"/>
    <w:rsid w:val="71A3DF95"/>
    <w:rsid w:val="71A62942"/>
    <w:rsid w:val="71A8C7E9"/>
    <w:rsid w:val="71A90015"/>
    <w:rsid w:val="71AB0A45"/>
    <w:rsid w:val="71AC12B2"/>
    <w:rsid w:val="71AC59E6"/>
    <w:rsid w:val="71AE5A9D"/>
    <w:rsid w:val="71B1E3EA"/>
    <w:rsid w:val="71B20135"/>
    <w:rsid w:val="71B3F241"/>
    <w:rsid w:val="71B586C5"/>
    <w:rsid w:val="71B63570"/>
    <w:rsid w:val="71B85D03"/>
    <w:rsid w:val="71BAFC9B"/>
    <w:rsid w:val="71BC6FEF"/>
    <w:rsid w:val="71BEFB22"/>
    <w:rsid w:val="71C08A1C"/>
    <w:rsid w:val="71C29D04"/>
    <w:rsid w:val="71C3D259"/>
    <w:rsid w:val="71C87F08"/>
    <w:rsid w:val="71C907F0"/>
    <w:rsid w:val="71CA55E4"/>
    <w:rsid w:val="71CC00B2"/>
    <w:rsid w:val="71D0DF08"/>
    <w:rsid w:val="71D5C2D8"/>
    <w:rsid w:val="71D9B137"/>
    <w:rsid w:val="71D9B1F6"/>
    <w:rsid w:val="71DA6995"/>
    <w:rsid w:val="71DB10AF"/>
    <w:rsid w:val="71E67C40"/>
    <w:rsid w:val="71E809B3"/>
    <w:rsid w:val="71EC79B4"/>
    <w:rsid w:val="71ED0800"/>
    <w:rsid w:val="71ED7923"/>
    <w:rsid w:val="71EE6DF4"/>
    <w:rsid w:val="71F2A69E"/>
    <w:rsid w:val="71F346BA"/>
    <w:rsid w:val="71F3533A"/>
    <w:rsid w:val="71F74676"/>
    <w:rsid w:val="71F75552"/>
    <w:rsid w:val="71F81047"/>
    <w:rsid w:val="71FD6996"/>
    <w:rsid w:val="71FEF9D3"/>
    <w:rsid w:val="71FF38CF"/>
    <w:rsid w:val="7203BF96"/>
    <w:rsid w:val="7205F76A"/>
    <w:rsid w:val="7207F2EF"/>
    <w:rsid w:val="72092CB3"/>
    <w:rsid w:val="72146E14"/>
    <w:rsid w:val="72169E4C"/>
    <w:rsid w:val="7219C864"/>
    <w:rsid w:val="7221E881"/>
    <w:rsid w:val="722466EF"/>
    <w:rsid w:val="72280014"/>
    <w:rsid w:val="72284A71"/>
    <w:rsid w:val="7228916D"/>
    <w:rsid w:val="7229A651"/>
    <w:rsid w:val="7229D7DA"/>
    <w:rsid w:val="722D19D5"/>
    <w:rsid w:val="722D5C73"/>
    <w:rsid w:val="722E0A1D"/>
    <w:rsid w:val="722E55A7"/>
    <w:rsid w:val="722E836F"/>
    <w:rsid w:val="72312F81"/>
    <w:rsid w:val="72327643"/>
    <w:rsid w:val="72366EA2"/>
    <w:rsid w:val="7239242C"/>
    <w:rsid w:val="723DF0F6"/>
    <w:rsid w:val="723F7D3D"/>
    <w:rsid w:val="72413408"/>
    <w:rsid w:val="72479F20"/>
    <w:rsid w:val="724C49BD"/>
    <w:rsid w:val="724D2B3F"/>
    <w:rsid w:val="7250D14D"/>
    <w:rsid w:val="725351B8"/>
    <w:rsid w:val="7255C808"/>
    <w:rsid w:val="7255F390"/>
    <w:rsid w:val="72586DFB"/>
    <w:rsid w:val="725E2B6C"/>
    <w:rsid w:val="725E92CB"/>
    <w:rsid w:val="72600F17"/>
    <w:rsid w:val="726198B5"/>
    <w:rsid w:val="7261BBB1"/>
    <w:rsid w:val="726AF821"/>
    <w:rsid w:val="726CDD2A"/>
    <w:rsid w:val="726F9DD3"/>
    <w:rsid w:val="727395D7"/>
    <w:rsid w:val="7277A6D6"/>
    <w:rsid w:val="7278B74D"/>
    <w:rsid w:val="72807F91"/>
    <w:rsid w:val="72833FB6"/>
    <w:rsid w:val="7285E408"/>
    <w:rsid w:val="72875341"/>
    <w:rsid w:val="72896128"/>
    <w:rsid w:val="7291C835"/>
    <w:rsid w:val="729C7708"/>
    <w:rsid w:val="729E0049"/>
    <w:rsid w:val="729EB1CE"/>
    <w:rsid w:val="729EE9B1"/>
    <w:rsid w:val="72A06AF2"/>
    <w:rsid w:val="72A21431"/>
    <w:rsid w:val="72A3B7FE"/>
    <w:rsid w:val="72A82F63"/>
    <w:rsid w:val="72A87CA8"/>
    <w:rsid w:val="72AEF30B"/>
    <w:rsid w:val="72B04AAF"/>
    <w:rsid w:val="72B0C451"/>
    <w:rsid w:val="72B48F80"/>
    <w:rsid w:val="72B4FC9A"/>
    <w:rsid w:val="72B74AD4"/>
    <w:rsid w:val="72B9CA9F"/>
    <w:rsid w:val="72BC46EB"/>
    <w:rsid w:val="72C01E0F"/>
    <w:rsid w:val="72C212B3"/>
    <w:rsid w:val="72C25260"/>
    <w:rsid w:val="72C39F2F"/>
    <w:rsid w:val="72C470D8"/>
    <w:rsid w:val="72C755D4"/>
    <w:rsid w:val="72C7C926"/>
    <w:rsid w:val="72C99B1D"/>
    <w:rsid w:val="72CF48F8"/>
    <w:rsid w:val="72D11096"/>
    <w:rsid w:val="72D12277"/>
    <w:rsid w:val="72D1338F"/>
    <w:rsid w:val="72D1C0F3"/>
    <w:rsid w:val="72D6BA1E"/>
    <w:rsid w:val="72D73C9F"/>
    <w:rsid w:val="72DA4863"/>
    <w:rsid w:val="72DE5510"/>
    <w:rsid w:val="72E391AD"/>
    <w:rsid w:val="72E425D1"/>
    <w:rsid w:val="72E890E0"/>
    <w:rsid w:val="72EA0EE7"/>
    <w:rsid w:val="72ED2EA9"/>
    <w:rsid w:val="72EE2B5A"/>
    <w:rsid w:val="72EE7F49"/>
    <w:rsid w:val="72F1F3E7"/>
    <w:rsid w:val="72F3F5E4"/>
    <w:rsid w:val="72F5D40A"/>
    <w:rsid w:val="72F73925"/>
    <w:rsid w:val="72F94CBA"/>
    <w:rsid w:val="72F9F52D"/>
    <w:rsid w:val="72FB714C"/>
    <w:rsid w:val="72FC57E6"/>
    <w:rsid w:val="72FD41AB"/>
    <w:rsid w:val="72FD9DE3"/>
    <w:rsid w:val="72FFCB32"/>
    <w:rsid w:val="7300877E"/>
    <w:rsid w:val="7300BA2F"/>
    <w:rsid w:val="730177AB"/>
    <w:rsid w:val="73060F41"/>
    <w:rsid w:val="73090833"/>
    <w:rsid w:val="730B598C"/>
    <w:rsid w:val="7312C267"/>
    <w:rsid w:val="731759DF"/>
    <w:rsid w:val="73198E1A"/>
    <w:rsid w:val="731AA566"/>
    <w:rsid w:val="731CD022"/>
    <w:rsid w:val="731EF953"/>
    <w:rsid w:val="7321C096"/>
    <w:rsid w:val="73251E74"/>
    <w:rsid w:val="7327A35B"/>
    <w:rsid w:val="732AB98C"/>
    <w:rsid w:val="732F7E0A"/>
    <w:rsid w:val="733081CF"/>
    <w:rsid w:val="73386303"/>
    <w:rsid w:val="733A76A8"/>
    <w:rsid w:val="733C5380"/>
    <w:rsid w:val="733C6AB4"/>
    <w:rsid w:val="733E8C96"/>
    <w:rsid w:val="733F4570"/>
    <w:rsid w:val="7340B871"/>
    <w:rsid w:val="73463241"/>
    <w:rsid w:val="734B397A"/>
    <w:rsid w:val="734DAA22"/>
    <w:rsid w:val="734F42EC"/>
    <w:rsid w:val="73500B05"/>
    <w:rsid w:val="73517817"/>
    <w:rsid w:val="73534DA9"/>
    <w:rsid w:val="7354BCA3"/>
    <w:rsid w:val="73551387"/>
    <w:rsid w:val="7356F470"/>
    <w:rsid w:val="73571C62"/>
    <w:rsid w:val="7359B7CC"/>
    <w:rsid w:val="736329BF"/>
    <w:rsid w:val="73636997"/>
    <w:rsid w:val="73654939"/>
    <w:rsid w:val="7369C5AB"/>
    <w:rsid w:val="736A546C"/>
    <w:rsid w:val="736B3904"/>
    <w:rsid w:val="73738101"/>
    <w:rsid w:val="7373EA11"/>
    <w:rsid w:val="7374920D"/>
    <w:rsid w:val="7375D95C"/>
    <w:rsid w:val="73774E5B"/>
    <w:rsid w:val="73780CF0"/>
    <w:rsid w:val="73783709"/>
    <w:rsid w:val="737897E2"/>
    <w:rsid w:val="737A8CC1"/>
    <w:rsid w:val="737B752C"/>
    <w:rsid w:val="737E9393"/>
    <w:rsid w:val="7381EA69"/>
    <w:rsid w:val="7382425D"/>
    <w:rsid w:val="73824E1A"/>
    <w:rsid w:val="73875929"/>
    <w:rsid w:val="7388F758"/>
    <w:rsid w:val="738C9AFE"/>
    <w:rsid w:val="7393620F"/>
    <w:rsid w:val="73941A2A"/>
    <w:rsid w:val="739918B6"/>
    <w:rsid w:val="739D0271"/>
    <w:rsid w:val="73A009AF"/>
    <w:rsid w:val="73A54EE2"/>
    <w:rsid w:val="73A79D95"/>
    <w:rsid w:val="73A85A6A"/>
    <w:rsid w:val="73AC281E"/>
    <w:rsid w:val="73AC905A"/>
    <w:rsid w:val="73ACE9FE"/>
    <w:rsid w:val="73B10554"/>
    <w:rsid w:val="73B30761"/>
    <w:rsid w:val="73B56E9C"/>
    <w:rsid w:val="73BDA2E9"/>
    <w:rsid w:val="73BF4731"/>
    <w:rsid w:val="73C2544F"/>
    <w:rsid w:val="73C2DA44"/>
    <w:rsid w:val="73C5336C"/>
    <w:rsid w:val="73C5906F"/>
    <w:rsid w:val="73C5F820"/>
    <w:rsid w:val="73CA1128"/>
    <w:rsid w:val="73CBAFD4"/>
    <w:rsid w:val="73CE46A4"/>
    <w:rsid w:val="73D454DF"/>
    <w:rsid w:val="73D55AA3"/>
    <w:rsid w:val="73D794D7"/>
    <w:rsid w:val="73D7D633"/>
    <w:rsid w:val="73D90588"/>
    <w:rsid w:val="73DA80F1"/>
    <w:rsid w:val="73DCEBF7"/>
    <w:rsid w:val="73DFEF22"/>
    <w:rsid w:val="73E1A6D5"/>
    <w:rsid w:val="73E1FA45"/>
    <w:rsid w:val="73E43EB7"/>
    <w:rsid w:val="73E6DF61"/>
    <w:rsid w:val="73E7F891"/>
    <w:rsid w:val="73E88C25"/>
    <w:rsid w:val="73EB5C88"/>
    <w:rsid w:val="73EBF54C"/>
    <w:rsid w:val="73ED68B5"/>
    <w:rsid w:val="73F08F1F"/>
    <w:rsid w:val="73F216B3"/>
    <w:rsid w:val="73F43ADA"/>
    <w:rsid w:val="73F6B207"/>
    <w:rsid w:val="73FF1239"/>
    <w:rsid w:val="7400C534"/>
    <w:rsid w:val="740149FF"/>
    <w:rsid w:val="7401C526"/>
    <w:rsid w:val="7403910A"/>
    <w:rsid w:val="740700FB"/>
    <w:rsid w:val="7407DE93"/>
    <w:rsid w:val="740FC6BF"/>
    <w:rsid w:val="741228A5"/>
    <w:rsid w:val="74122ADB"/>
    <w:rsid w:val="741401C8"/>
    <w:rsid w:val="7414BE9C"/>
    <w:rsid w:val="741567B2"/>
    <w:rsid w:val="74177F3F"/>
    <w:rsid w:val="7418191B"/>
    <w:rsid w:val="7419ABDD"/>
    <w:rsid w:val="741AB4D1"/>
    <w:rsid w:val="741AC967"/>
    <w:rsid w:val="741AE55A"/>
    <w:rsid w:val="741AFFCA"/>
    <w:rsid w:val="741C35AA"/>
    <w:rsid w:val="741DC032"/>
    <w:rsid w:val="741E3896"/>
    <w:rsid w:val="741F317E"/>
    <w:rsid w:val="742079E1"/>
    <w:rsid w:val="7421385C"/>
    <w:rsid w:val="74224052"/>
    <w:rsid w:val="74266653"/>
    <w:rsid w:val="74289D62"/>
    <w:rsid w:val="742A4976"/>
    <w:rsid w:val="742DEFFC"/>
    <w:rsid w:val="743177DD"/>
    <w:rsid w:val="743B319B"/>
    <w:rsid w:val="743E50B7"/>
    <w:rsid w:val="743F83B9"/>
    <w:rsid w:val="7446EFC7"/>
    <w:rsid w:val="744785FA"/>
    <w:rsid w:val="744B9B9F"/>
    <w:rsid w:val="744D109B"/>
    <w:rsid w:val="7451FBB2"/>
    <w:rsid w:val="7456D3C9"/>
    <w:rsid w:val="74597838"/>
    <w:rsid w:val="745DA700"/>
    <w:rsid w:val="745E23E4"/>
    <w:rsid w:val="7464093C"/>
    <w:rsid w:val="74675A2F"/>
    <w:rsid w:val="746B96D1"/>
    <w:rsid w:val="746EFF6F"/>
    <w:rsid w:val="74704550"/>
    <w:rsid w:val="7470A856"/>
    <w:rsid w:val="74789B29"/>
    <w:rsid w:val="7478F63C"/>
    <w:rsid w:val="74791D1F"/>
    <w:rsid w:val="7479EEDD"/>
    <w:rsid w:val="747A3D3D"/>
    <w:rsid w:val="747AA1B3"/>
    <w:rsid w:val="747AFF99"/>
    <w:rsid w:val="747B5A47"/>
    <w:rsid w:val="747C44FD"/>
    <w:rsid w:val="747FF632"/>
    <w:rsid w:val="7480F1C2"/>
    <w:rsid w:val="7481E461"/>
    <w:rsid w:val="74826EED"/>
    <w:rsid w:val="74851F16"/>
    <w:rsid w:val="74853DB3"/>
    <w:rsid w:val="7486C63A"/>
    <w:rsid w:val="7487BBDE"/>
    <w:rsid w:val="74897E77"/>
    <w:rsid w:val="748D0B0C"/>
    <w:rsid w:val="748DC21F"/>
    <w:rsid w:val="748E23FC"/>
    <w:rsid w:val="7490F379"/>
    <w:rsid w:val="749242FA"/>
    <w:rsid w:val="74941955"/>
    <w:rsid w:val="749444F6"/>
    <w:rsid w:val="7494C609"/>
    <w:rsid w:val="749530DA"/>
    <w:rsid w:val="74954F2D"/>
    <w:rsid w:val="74966F46"/>
    <w:rsid w:val="7497D3AC"/>
    <w:rsid w:val="7499D6CA"/>
    <w:rsid w:val="749CB06B"/>
    <w:rsid w:val="749D39E3"/>
    <w:rsid w:val="749F807B"/>
    <w:rsid w:val="74A0A069"/>
    <w:rsid w:val="74A2F40E"/>
    <w:rsid w:val="74A423CE"/>
    <w:rsid w:val="74AFEB7B"/>
    <w:rsid w:val="74B13BBA"/>
    <w:rsid w:val="74B2266A"/>
    <w:rsid w:val="74B2413C"/>
    <w:rsid w:val="74B53D56"/>
    <w:rsid w:val="74B61CFD"/>
    <w:rsid w:val="74B84F8A"/>
    <w:rsid w:val="74BA6FA0"/>
    <w:rsid w:val="74C4B34F"/>
    <w:rsid w:val="74CE6F5E"/>
    <w:rsid w:val="74D241FE"/>
    <w:rsid w:val="74D2F18D"/>
    <w:rsid w:val="74D4E4A2"/>
    <w:rsid w:val="74D6CDF7"/>
    <w:rsid w:val="74D96270"/>
    <w:rsid w:val="74DB36CB"/>
    <w:rsid w:val="74DB8057"/>
    <w:rsid w:val="74DBDA4F"/>
    <w:rsid w:val="74DC439F"/>
    <w:rsid w:val="74DCCD52"/>
    <w:rsid w:val="74DD0845"/>
    <w:rsid w:val="74DFD08F"/>
    <w:rsid w:val="74E07CFB"/>
    <w:rsid w:val="74E14E2F"/>
    <w:rsid w:val="74E1FF4E"/>
    <w:rsid w:val="74E3A166"/>
    <w:rsid w:val="74E461AB"/>
    <w:rsid w:val="74EA32AF"/>
    <w:rsid w:val="74EA6165"/>
    <w:rsid w:val="74ECD977"/>
    <w:rsid w:val="74ECF254"/>
    <w:rsid w:val="74ED5A5F"/>
    <w:rsid w:val="74EE8FA6"/>
    <w:rsid w:val="74F0FAF2"/>
    <w:rsid w:val="74F22043"/>
    <w:rsid w:val="74F73D23"/>
    <w:rsid w:val="74F8FD4B"/>
    <w:rsid w:val="74F90248"/>
    <w:rsid w:val="74FBFF68"/>
    <w:rsid w:val="74FC4B39"/>
    <w:rsid w:val="74FCB26B"/>
    <w:rsid w:val="74FCF407"/>
    <w:rsid w:val="74FE5FAB"/>
    <w:rsid w:val="750168C8"/>
    <w:rsid w:val="7501E23A"/>
    <w:rsid w:val="7502EF2E"/>
    <w:rsid w:val="7503BB27"/>
    <w:rsid w:val="75056D41"/>
    <w:rsid w:val="7507A2DF"/>
    <w:rsid w:val="75082DDC"/>
    <w:rsid w:val="75093217"/>
    <w:rsid w:val="750C2D1E"/>
    <w:rsid w:val="750CF122"/>
    <w:rsid w:val="750D38E9"/>
    <w:rsid w:val="750F2E54"/>
    <w:rsid w:val="750F8C93"/>
    <w:rsid w:val="750FE6A5"/>
    <w:rsid w:val="751063C6"/>
    <w:rsid w:val="751191B9"/>
    <w:rsid w:val="7518258B"/>
    <w:rsid w:val="75196415"/>
    <w:rsid w:val="7519C1E3"/>
    <w:rsid w:val="751E12BE"/>
    <w:rsid w:val="751FAA75"/>
    <w:rsid w:val="75205B29"/>
    <w:rsid w:val="7522BCF6"/>
    <w:rsid w:val="752645EA"/>
    <w:rsid w:val="75266A14"/>
    <w:rsid w:val="7527501B"/>
    <w:rsid w:val="752F919B"/>
    <w:rsid w:val="7532112B"/>
    <w:rsid w:val="753256BD"/>
    <w:rsid w:val="75368662"/>
    <w:rsid w:val="753A301A"/>
    <w:rsid w:val="753CBD99"/>
    <w:rsid w:val="753E0579"/>
    <w:rsid w:val="753EFAB5"/>
    <w:rsid w:val="7543570C"/>
    <w:rsid w:val="7543BF7A"/>
    <w:rsid w:val="7544CE2A"/>
    <w:rsid w:val="754EE012"/>
    <w:rsid w:val="754FDF2B"/>
    <w:rsid w:val="7553AFBA"/>
    <w:rsid w:val="7553CD2F"/>
    <w:rsid w:val="75556E8F"/>
    <w:rsid w:val="7556B973"/>
    <w:rsid w:val="7557824D"/>
    <w:rsid w:val="755B7168"/>
    <w:rsid w:val="755EA3BA"/>
    <w:rsid w:val="7566BE6E"/>
    <w:rsid w:val="7566CFF3"/>
    <w:rsid w:val="7567BA75"/>
    <w:rsid w:val="756D242C"/>
    <w:rsid w:val="7570F85E"/>
    <w:rsid w:val="75718FB9"/>
    <w:rsid w:val="757345F1"/>
    <w:rsid w:val="75736538"/>
    <w:rsid w:val="75756E3A"/>
    <w:rsid w:val="75790CF7"/>
    <w:rsid w:val="757C4F82"/>
    <w:rsid w:val="757DAA3A"/>
    <w:rsid w:val="7588D89D"/>
    <w:rsid w:val="75899CC2"/>
    <w:rsid w:val="7589C210"/>
    <w:rsid w:val="758C0072"/>
    <w:rsid w:val="758C792C"/>
    <w:rsid w:val="758CF4D5"/>
    <w:rsid w:val="758D281A"/>
    <w:rsid w:val="758F6316"/>
    <w:rsid w:val="75927CB7"/>
    <w:rsid w:val="7592AE73"/>
    <w:rsid w:val="759342D1"/>
    <w:rsid w:val="759D1DC2"/>
    <w:rsid w:val="759EA6D8"/>
    <w:rsid w:val="759EC1BD"/>
    <w:rsid w:val="75A0D1D8"/>
    <w:rsid w:val="75A122D4"/>
    <w:rsid w:val="75A4AD27"/>
    <w:rsid w:val="75A5FF2C"/>
    <w:rsid w:val="75AA8EBB"/>
    <w:rsid w:val="75ADD507"/>
    <w:rsid w:val="75AF718D"/>
    <w:rsid w:val="75B06B3C"/>
    <w:rsid w:val="75B2784F"/>
    <w:rsid w:val="75B32BBA"/>
    <w:rsid w:val="75B4B167"/>
    <w:rsid w:val="75B65E9B"/>
    <w:rsid w:val="75B6D218"/>
    <w:rsid w:val="75B8466E"/>
    <w:rsid w:val="75BBA6D2"/>
    <w:rsid w:val="75C030ED"/>
    <w:rsid w:val="75C2D2B3"/>
    <w:rsid w:val="75C3085E"/>
    <w:rsid w:val="75DA48BC"/>
    <w:rsid w:val="75DCDBC5"/>
    <w:rsid w:val="75E1FF14"/>
    <w:rsid w:val="75E291DF"/>
    <w:rsid w:val="75E400D2"/>
    <w:rsid w:val="75E50820"/>
    <w:rsid w:val="75EAF3FD"/>
    <w:rsid w:val="75EC9F97"/>
    <w:rsid w:val="75ECF070"/>
    <w:rsid w:val="75EF2497"/>
    <w:rsid w:val="75EF986D"/>
    <w:rsid w:val="75F4B4BB"/>
    <w:rsid w:val="75F76FA8"/>
    <w:rsid w:val="75F8EF92"/>
    <w:rsid w:val="75FA017C"/>
    <w:rsid w:val="75FDF26E"/>
    <w:rsid w:val="75FFCFEB"/>
    <w:rsid w:val="7600289E"/>
    <w:rsid w:val="76003131"/>
    <w:rsid w:val="760297D9"/>
    <w:rsid w:val="76045803"/>
    <w:rsid w:val="760DC38D"/>
    <w:rsid w:val="760EA1FD"/>
    <w:rsid w:val="7611103D"/>
    <w:rsid w:val="76121EC0"/>
    <w:rsid w:val="7615B3C9"/>
    <w:rsid w:val="761753BC"/>
    <w:rsid w:val="76176B56"/>
    <w:rsid w:val="761DF6E7"/>
    <w:rsid w:val="761E127C"/>
    <w:rsid w:val="761F3467"/>
    <w:rsid w:val="761F38B3"/>
    <w:rsid w:val="761F82C5"/>
    <w:rsid w:val="76203286"/>
    <w:rsid w:val="76223F14"/>
    <w:rsid w:val="7623A2FE"/>
    <w:rsid w:val="7627486B"/>
    <w:rsid w:val="7627AB47"/>
    <w:rsid w:val="762A17F9"/>
    <w:rsid w:val="762E135B"/>
    <w:rsid w:val="7630824E"/>
    <w:rsid w:val="763219D8"/>
    <w:rsid w:val="7635B5A0"/>
    <w:rsid w:val="76389EEC"/>
    <w:rsid w:val="7638B161"/>
    <w:rsid w:val="763D7554"/>
    <w:rsid w:val="763E6683"/>
    <w:rsid w:val="76441A9B"/>
    <w:rsid w:val="76458357"/>
    <w:rsid w:val="7648F6A6"/>
    <w:rsid w:val="7649EE39"/>
    <w:rsid w:val="764A599F"/>
    <w:rsid w:val="764B4235"/>
    <w:rsid w:val="764C26D5"/>
    <w:rsid w:val="764EF09E"/>
    <w:rsid w:val="76501E2D"/>
    <w:rsid w:val="7650A7F9"/>
    <w:rsid w:val="76517CC4"/>
    <w:rsid w:val="7656EAF4"/>
    <w:rsid w:val="76575152"/>
    <w:rsid w:val="765924DF"/>
    <w:rsid w:val="765C10F9"/>
    <w:rsid w:val="765CA2CB"/>
    <w:rsid w:val="765EE528"/>
    <w:rsid w:val="76638A1B"/>
    <w:rsid w:val="7664DC2C"/>
    <w:rsid w:val="7665F038"/>
    <w:rsid w:val="76667DDE"/>
    <w:rsid w:val="7666F5BA"/>
    <w:rsid w:val="7667F850"/>
    <w:rsid w:val="76703177"/>
    <w:rsid w:val="76714F13"/>
    <w:rsid w:val="76758C97"/>
    <w:rsid w:val="7676F001"/>
    <w:rsid w:val="76786F7F"/>
    <w:rsid w:val="76837651"/>
    <w:rsid w:val="768B0C29"/>
    <w:rsid w:val="768B11E9"/>
    <w:rsid w:val="768F137A"/>
    <w:rsid w:val="7692EBC2"/>
    <w:rsid w:val="7696DD99"/>
    <w:rsid w:val="769D4470"/>
    <w:rsid w:val="76A2A573"/>
    <w:rsid w:val="76A55D40"/>
    <w:rsid w:val="76AFEB19"/>
    <w:rsid w:val="76B059CB"/>
    <w:rsid w:val="76B23B6E"/>
    <w:rsid w:val="76B483D4"/>
    <w:rsid w:val="76B79508"/>
    <w:rsid w:val="76B7BCEF"/>
    <w:rsid w:val="76B93369"/>
    <w:rsid w:val="76BD40DB"/>
    <w:rsid w:val="76BEB551"/>
    <w:rsid w:val="76C4590E"/>
    <w:rsid w:val="76C9BC8E"/>
    <w:rsid w:val="76CAEB48"/>
    <w:rsid w:val="76CF4211"/>
    <w:rsid w:val="76D1482F"/>
    <w:rsid w:val="76D1F3C3"/>
    <w:rsid w:val="76D5CAD8"/>
    <w:rsid w:val="76D97D23"/>
    <w:rsid w:val="76DA99C7"/>
    <w:rsid w:val="76DE0DEC"/>
    <w:rsid w:val="76E3D256"/>
    <w:rsid w:val="76E3FB12"/>
    <w:rsid w:val="76E6D014"/>
    <w:rsid w:val="76E72C98"/>
    <w:rsid w:val="76EADBEB"/>
    <w:rsid w:val="76EE4A23"/>
    <w:rsid w:val="76EECD70"/>
    <w:rsid w:val="76F226C5"/>
    <w:rsid w:val="76F23DDF"/>
    <w:rsid w:val="76F543AB"/>
    <w:rsid w:val="76F785A2"/>
    <w:rsid w:val="76F98766"/>
    <w:rsid w:val="76FDEAFE"/>
    <w:rsid w:val="770196CD"/>
    <w:rsid w:val="77019F8D"/>
    <w:rsid w:val="7701A164"/>
    <w:rsid w:val="7703AB5B"/>
    <w:rsid w:val="770634EC"/>
    <w:rsid w:val="77070663"/>
    <w:rsid w:val="77093C4B"/>
    <w:rsid w:val="770BAC3E"/>
    <w:rsid w:val="770C2391"/>
    <w:rsid w:val="770E1481"/>
    <w:rsid w:val="770F6B4E"/>
    <w:rsid w:val="7710B684"/>
    <w:rsid w:val="7710C79D"/>
    <w:rsid w:val="77173E3E"/>
    <w:rsid w:val="7717BA97"/>
    <w:rsid w:val="7717FF0F"/>
    <w:rsid w:val="7718380D"/>
    <w:rsid w:val="771852A9"/>
    <w:rsid w:val="771C7E34"/>
    <w:rsid w:val="771DA93A"/>
    <w:rsid w:val="771E7319"/>
    <w:rsid w:val="771FD1F4"/>
    <w:rsid w:val="7721034F"/>
    <w:rsid w:val="7725D91C"/>
    <w:rsid w:val="7726DDF3"/>
    <w:rsid w:val="772B7F05"/>
    <w:rsid w:val="772BE47D"/>
    <w:rsid w:val="772E793E"/>
    <w:rsid w:val="7732309D"/>
    <w:rsid w:val="7733E522"/>
    <w:rsid w:val="77341A53"/>
    <w:rsid w:val="7735FFF8"/>
    <w:rsid w:val="773A317E"/>
    <w:rsid w:val="773A5775"/>
    <w:rsid w:val="773B7456"/>
    <w:rsid w:val="773F0BE6"/>
    <w:rsid w:val="773FFA42"/>
    <w:rsid w:val="7744713A"/>
    <w:rsid w:val="7746B1B9"/>
    <w:rsid w:val="7747A912"/>
    <w:rsid w:val="7748B20D"/>
    <w:rsid w:val="7748E85F"/>
    <w:rsid w:val="7749AB57"/>
    <w:rsid w:val="774ABB03"/>
    <w:rsid w:val="774B044C"/>
    <w:rsid w:val="7751748E"/>
    <w:rsid w:val="7753C61B"/>
    <w:rsid w:val="7756D896"/>
    <w:rsid w:val="7757B094"/>
    <w:rsid w:val="7757C3D9"/>
    <w:rsid w:val="7758B3BF"/>
    <w:rsid w:val="775AF9A9"/>
    <w:rsid w:val="77618DB1"/>
    <w:rsid w:val="7761D9F3"/>
    <w:rsid w:val="7761F775"/>
    <w:rsid w:val="776262E0"/>
    <w:rsid w:val="77630B00"/>
    <w:rsid w:val="77678E47"/>
    <w:rsid w:val="77695796"/>
    <w:rsid w:val="777702C9"/>
    <w:rsid w:val="7777B67D"/>
    <w:rsid w:val="7777E39E"/>
    <w:rsid w:val="77785A76"/>
    <w:rsid w:val="7779DEC6"/>
    <w:rsid w:val="777A8D32"/>
    <w:rsid w:val="777ADDC1"/>
    <w:rsid w:val="777BC366"/>
    <w:rsid w:val="777C4F54"/>
    <w:rsid w:val="777CB778"/>
    <w:rsid w:val="777EF697"/>
    <w:rsid w:val="777F14F9"/>
    <w:rsid w:val="7782765F"/>
    <w:rsid w:val="77857FE5"/>
    <w:rsid w:val="7788FB5D"/>
    <w:rsid w:val="778A6679"/>
    <w:rsid w:val="778ADED5"/>
    <w:rsid w:val="778C169E"/>
    <w:rsid w:val="778D579A"/>
    <w:rsid w:val="778E5A1A"/>
    <w:rsid w:val="77904BE0"/>
    <w:rsid w:val="7792405D"/>
    <w:rsid w:val="77928091"/>
    <w:rsid w:val="7794B6B4"/>
    <w:rsid w:val="7797334B"/>
    <w:rsid w:val="779C83ED"/>
    <w:rsid w:val="779C9FBB"/>
    <w:rsid w:val="77A1CB4A"/>
    <w:rsid w:val="77A25AC5"/>
    <w:rsid w:val="77A48310"/>
    <w:rsid w:val="77A68760"/>
    <w:rsid w:val="77AE6F89"/>
    <w:rsid w:val="77AEFFFF"/>
    <w:rsid w:val="77B01723"/>
    <w:rsid w:val="77B4639C"/>
    <w:rsid w:val="77B56183"/>
    <w:rsid w:val="77B98042"/>
    <w:rsid w:val="77BC4916"/>
    <w:rsid w:val="77BCA31C"/>
    <w:rsid w:val="77BD0320"/>
    <w:rsid w:val="77BE714C"/>
    <w:rsid w:val="77C1A631"/>
    <w:rsid w:val="77C4EDE9"/>
    <w:rsid w:val="77C61C42"/>
    <w:rsid w:val="77C75D53"/>
    <w:rsid w:val="77CA8387"/>
    <w:rsid w:val="77CD74EC"/>
    <w:rsid w:val="77CDEA39"/>
    <w:rsid w:val="77CEB985"/>
    <w:rsid w:val="77D0BF51"/>
    <w:rsid w:val="77D10E04"/>
    <w:rsid w:val="77D21900"/>
    <w:rsid w:val="77D239D1"/>
    <w:rsid w:val="77D5D0FB"/>
    <w:rsid w:val="77D82DF9"/>
    <w:rsid w:val="77DDA59F"/>
    <w:rsid w:val="77DFFF5D"/>
    <w:rsid w:val="77E18E27"/>
    <w:rsid w:val="77EC0D82"/>
    <w:rsid w:val="77ECD128"/>
    <w:rsid w:val="77EF0548"/>
    <w:rsid w:val="77F29A08"/>
    <w:rsid w:val="77F35B47"/>
    <w:rsid w:val="77FDA7E4"/>
    <w:rsid w:val="77FDFDB9"/>
    <w:rsid w:val="78012859"/>
    <w:rsid w:val="7803DFA5"/>
    <w:rsid w:val="78057398"/>
    <w:rsid w:val="78058D1D"/>
    <w:rsid w:val="7806A0F0"/>
    <w:rsid w:val="780D2CD7"/>
    <w:rsid w:val="780E1186"/>
    <w:rsid w:val="780E40AB"/>
    <w:rsid w:val="780E8E04"/>
    <w:rsid w:val="780EFDCC"/>
    <w:rsid w:val="780F4FA2"/>
    <w:rsid w:val="78106BBA"/>
    <w:rsid w:val="7810B45A"/>
    <w:rsid w:val="7820ACB7"/>
    <w:rsid w:val="78226A12"/>
    <w:rsid w:val="7824E953"/>
    <w:rsid w:val="78257950"/>
    <w:rsid w:val="7825CE76"/>
    <w:rsid w:val="7825DF68"/>
    <w:rsid w:val="782BE8BF"/>
    <w:rsid w:val="782F0FED"/>
    <w:rsid w:val="782F62B2"/>
    <w:rsid w:val="78325F22"/>
    <w:rsid w:val="7832A972"/>
    <w:rsid w:val="7837D996"/>
    <w:rsid w:val="783A653E"/>
    <w:rsid w:val="783BD087"/>
    <w:rsid w:val="783D97E5"/>
    <w:rsid w:val="783E0123"/>
    <w:rsid w:val="783E240B"/>
    <w:rsid w:val="783EBA3E"/>
    <w:rsid w:val="783F695D"/>
    <w:rsid w:val="7847B71F"/>
    <w:rsid w:val="7850E46F"/>
    <w:rsid w:val="7851C05D"/>
    <w:rsid w:val="785292DE"/>
    <w:rsid w:val="78534FEA"/>
    <w:rsid w:val="7855F11A"/>
    <w:rsid w:val="7855FC2E"/>
    <w:rsid w:val="78574B37"/>
    <w:rsid w:val="785BCC44"/>
    <w:rsid w:val="785EF79D"/>
    <w:rsid w:val="7860D001"/>
    <w:rsid w:val="7866A488"/>
    <w:rsid w:val="7866BC28"/>
    <w:rsid w:val="78683C4E"/>
    <w:rsid w:val="786C2FCD"/>
    <w:rsid w:val="78706586"/>
    <w:rsid w:val="7871802D"/>
    <w:rsid w:val="7871C335"/>
    <w:rsid w:val="7878C0A6"/>
    <w:rsid w:val="787AADEC"/>
    <w:rsid w:val="787B30DC"/>
    <w:rsid w:val="788829CB"/>
    <w:rsid w:val="788AA2E3"/>
    <w:rsid w:val="788BFB34"/>
    <w:rsid w:val="788D013A"/>
    <w:rsid w:val="788D9214"/>
    <w:rsid w:val="788DE0AE"/>
    <w:rsid w:val="788E0AC9"/>
    <w:rsid w:val="788E50AF"/>
    <w:rsid w:val="788F4E17"/>
    <w:rsid w:val="788FDDF7"/>
    <w:rsid w:val="78900D28"/>
    <w:rsid w:val="789916AF"/>
    <w:rsid w:val="789EE49A"/>
    <w:rsid w:val="789F3EDC"/>
    <w:rsid w:val="78A02FA9"/>
    <w:rsid w:val="78A50507"/>
    <w:rsid w:val="78A92673"/>
    <w:rsid w:val="78A95819"/>
    <w:rsid w:val="78AAEA4F"/>
    <w:rsid w:val="78B7CCC8"/>
    <w:rsid w:val="78BB3E05"/>
    <w:rsid w:val="78BEDAE1"/>
    <w:rsid w:val="78C3CF7E"/>
    <w:rsid w:val="78C40492"/>
    <w:rsid w:val="78C50787"/>
    <w:rsid w:val="78C690AE"/>
    <w:rsid w:val="78C7FFFE"/>
    <w:rsid w:val="78C8641C"/>
    <w:rsid w:val="78CBCC41"/>
    <w:rsid w:val="78CDB6E5"/>
    <w:rsid w:val="78CED52C"/>
    <w:rsid w:val="78CF7676"/>
    <w:rsid w:val="78D10546"/>
    <w:rsid w:val="78D14DC1"/>
    <w:rsid w:val="78D185AD"/>
    <w:rsid w:val="78D22E05"/>
    <w:rsid w:val="78D31434"/>
    <w:rsid w:val="78D9D43C"/>
    <w:rsid w:val="78E7C9A6"/>
    <w:rsid w:val="78E80BFE"/>
    <w:rsid w:val="78F0C83F"/>
    <w:rsid w:val="78F1596D"/>
    <w:rsid w:val="78F5999D"/>
    <w:rsid w:val="78F76984"/>
    <w:rsid w:val="79016E84"/>
    <w:rsid w:val="7902DB53"/>
    <w:rsid w:val="790315A2"/>
    <w:rsid w:val="79071477"/>
    <w:rsid w:val="7908F152"/>
    <w:rsid w:val="79111E9D"/>
    <w:rsid w:val="791256E9"/>
    <w:rsid w:val="79195B1C"/>
    <w:rsid w:val="791D045B"/>
    <w:rsid w:val="791E5D7D"/>
    <w:rsid w:val="791E880D"/>
    <w:rsid w:val="79247C35"/>
    <w:rsid w:val="792679D6"/>
    <w:rsid w:val="7927E6FF"/>
    <w:rsid w:val="7928885A"/>
    <w:rsid w:val="792A8FAB"/>
    <w:rsid w:val="792B6622"/>
    <w:rsid w:val="792D032D"/>
    <w:rsid w:val="7930E58E"/>
    <w:rsid w:val="7935FE89"/>
    <w:rsid w:val="79374514"/>
    <w:rsid w:val="7938C0C3"/>
    <w:rsid w:val="793C35A9"/>
    <w:rsid w:val="793D3DCD"/>
    <w:rsid w:val="793D5807"/>
    <w:rsid w:val="793DAF27"/>
    <w:rsid w:val="793FB15B"/>
    <w:rsid w:val="79466EC2"/>
    <w:rsid w:val="794DCA26"/>
    <w:rsid w:val="7950C22B"/>
    <w:rsid w:val="795223AA"/>
    <w:rsid w:val="79536715"/>
    <w:rsid w:val="79539E70"/>
    <w:rsid w:val="79579CDE"/>
    <w:rsid w:val="795B7D7F"/>
    <w:rsid w:val="795CDD68"/>
    <w:rsid w:val="795E2F5C"/>
    <w:rsid w:val="79606AEB"/>
    <w:rsid w:val="7968390E"/>
    <w:rsid w:val="79687696"/>
    <w:rsid w:val="796AAF91"/>
    <w:rsid w:val="796BB5BC"/>
    <w:rsid w:val="796D26D1"/>
    <w:rsid w:val="79733C67"/>
    <w:rsid w:val="79759748"/>
    <w:rsid w:val="7976B8D8"/>
    <w:rsid w:val="7977CA56"/>
    <w:rsid w:val="797982F9"/>
    <w:rsid w:val="797A8524"/>
    <w:rsid w:val="797E309C"/>
    <w:rsid w:val="798275A1"/>
    <w:rsid w:val="798588F7"/>
    <w:rsid w:val="79863573"/>
    <w:rsid w:val="798B192E"/>
    <w:rsid w:val="798BB8E4"/>
    <w:rsid w:val="79930578"/>
    <w:rsid w:val="79999FB2"/>
    <w:rsid w:val="799B59CE"/>
    <w:rsid w:val="799D2397"/>
    <w:rsid w:val="79A1A4AD"/>
    <w:rsid w:val="79A2BCD6"/>
    <w:rsid w:val="79A8C990"/>
    <w:rsid w:val="79ABDA46"/>
    <w:rsid w:val="79AC610E"/>
    <w:rsid w:val="79ACF549"/>
    <w:rsid w:val="79AEE1B6"/>
    <w:rsid w:val="79AF385B"/>
    <w:rsid w:val="79B412DB"/>
    <w:rsid w:val="79B52AF1"/>
    <w:rsid w:val="79B706C6"/>
    <w:rsid w:val="79B8DC9B"/>
    <w:rsid w:val="79BA569B"/>
    <w:rsid w:val="79BC83A7"/>
    <w:rsid w:val="79BD63AB"/>
    <w:rsid w:val="79BE1D29"/>
    <w:rsid w:val="79BFD476"/>
    <w:rsid w:val="79C08D21"/>
    <w:rsid w:val="79C550B4"/>
    <w:rsid w:val="79CB386F"/>
    <w:rsid w:val="79CDE81F"/>
    <w:rsid w:val="79CE470E"/>
    <w:rsid w:val="79D5F787"/>
    <w:rsid w:val="79D6E5B8"/>
    <w:rsid w:val="79D9EE04"/>
    <w:rsid w:val="79DB6997"/>
    <w:rsid w:val="79DBF0ED"/>
    <w:rsid w:val="79DCC611"/>
    <w:rsid w:val="79DFFA35"/>
    <w:rsid w:val="79E88529"/>
    <w:rsid w:val="79E897FC"/>
    <w:rsid w:val="79EA2046"/>
    <w:rsid w:val="79EAC53A"/>
    <w:rsid w:val="79EC73A2"/>
    <w:rsid w:val="79F0B350"/>
    <w:rsid w:val="79F389D5"/>
    <w:rsid w:val="79F70853"/>
    <w:rsid w:val="79F8416B"/>
    <w:rsid w:val="79FB80DF"/>
    <w:rsid w:val="79FC2CFE"/>
    <w:rsid w:val="79FD1D12"/>
    <w:rsid w:val="79FDAD3A"/>
    <w:rsid w:val="7A03E016"/>
    <w:rsid w:val="7A0686C5"/>
    <w:rsid w:val="7A084C03"/>
    <w:rsid w:val="7A0FFA8D"/>
    <w:rsid w:val="7A10C97D"/>
    <w:rsid w:val="7A13D336"/>
    <w:rsid w:val="7A15343F"/>
    <w:rsid w:val="7A1B4D59"/>
    <w:rsid w:val="7A1E3C09"/>
    <w:rsid w:val="7A20274F"/>
    <w:rsid w:val="7A21AC6E"/>
    <w:rsid w:val="7A241215"/>
    <w:rsid w:val="7A2E5A68"/>
    <w:rsid w:val="7A2ED76E"/>
    <w:rsid w:val="7A2F41DD"/>
    <w:rsid w:val="7A32AC57"/>
    <w:rsid w:val="7A34D1F3"/>
    <w:rsid w:val="7A3B0E3E"/>
    <w:rsid w:val="7A401F34"/>
    <w:rsid w:val="7A4449C6"/>
    <w:rsid w:val="7A4737DD"/>
    <w:rsid w:val="7A49397D"/>
    <w:rsid w:val="7A4BBBB4"/>
    <w:rsid w:val="7A519FA1"/>
    <w:rsid w:val="7A5A2FB8"/>
    <w:rsid w:val="7A5A6936"/>
    <w:rsid w:val="7A5AE64A"/>
    <w:rsid w:val="7A5B3D51"/>
    <w:rsid w:val="7A5D9C6A"/>
    <w:rsid w:val="7A631FAA"/>
    <w:rsid w:val="7A6B95B8"/>
    <w:rsid w:val="7A6DB5EE"/>
    <w:rsid w:val="7A6F17F8"/>
    <w:rsid w:val="7A71FAA0"/>
    <w:rsid w:val="7A7216F9"/>
    <w:rsid w:val="7A728F5E"/>
    <w:rsid w:val="7A755CB2"/>
    <w:rsid w:val="7A788A7F"/>
    <w:rsid w:val="7A7B907B"/>
    <w:rsid w:val="7A7FC5CE"/>
    <w:rsid w:val="7A7FFB3C"/>
    <w:rsid w:val="7A803978"/>
    <w:rsid w:val="7A81EED8"/>
    <w:rsid w:val="7A85E76D"/>
    <w:rsid w:val="7A86FD7C"/>
    <w:rsid w:val="7A87F1EA"/>
    <w:rsid w:val="7A8EE236"/>
    <w:rsid w:val="7A929A6B"/>
    <w:rsid w:val="7A93554D"/>
    <w:rsid w:val="7A9701CB"/>
    <w:rsid w:val="7A972BBE"/>
    <w:rsid w:val="7A9D9BDD"/>
    <w:rsid w:val="7AA06CB8"/>
    <w:rsid w:val="7AA0B6E4"/>
    <w:rsid w:val="7AA1A3FD"/>
    <w:rsid w:val="7AA90851"/>
    <w:rsid w:val="7AAC4243"/>
    <w:rsid w:val="7AADCE5C"/>
    <w:rsid w:val="7AAFB7BD"/>
    <w:rsid w:val="7AB097B5"/>
    <w:rsid w:val="7AB3F95D"/>
    <w:rsid w:val="7AB536E1"/>
    <w:rsid w:val="7ABAF465"/>
    <w:rsid w:val="7ABC0702"/>
    <w:rsid w:val="7ABEF72C"/>
    <w:rsid w:val="7AC1F276"/>
    <w:rsid w:val="7AC44479"/>
    <w:rsid w:val="7AC57049"/>
    <w:rsid w:val="7AC63DE3"/>
    <w:rsid w:val="7AC688A7"/>
    <w:rsid w:val="7AC6E93F"/>
    <w:rsid w:val="7AC884B8"/>
    <w:rsid w:val="7ACADC47"/>
    <w:rsid w:val="7ACEF56D"/>
    <w:rsid w:val="7ACF3D6E"/>
    <w:rsid w:val="7AD35BCF"/>
    <w:rsid w:val="7AD77FA8"/>
    <w:rsid w:val="7AD8D773"/>
    <w:rsid w:val="7ADAA21B"/>
    <w:rsid w:val="7ADC7F52"/>
    <w:rsid w:val="7ADE706C"/>
    <w:rsid w:val="7ADEC17D"/>
    <w:rsid w:val="7ADF0BEC"/>
    <w:rsid w:val="7ADF88BD"/>
    <w:rsid w:val="7AE0E6A7"/>
    <w:rsid w:val="7AE0FF85"/>
    <w:rsid w:val="7AE1239D"/>
    <w:rsid w:val="7AE1B194"/>
    <w:rsid w:val="7AE26C2C"/>
    <w:rsid w:val="7AE27B9C"/>
    <w:rsid w:val="7AE915F1"/>
    <w:rsid w:val="7AED05DE"/>
    <w:rsid w:val="7AF2A699"/>
    <w:rsid w:val="7AF6FA22"/>
    <w:rsid w:val="7AF86935"/>
    <w:rsid w:val="7AF8888D"/>
    <w:rsid w:val="7B020680"/>
    <w:rsid w:val="7B04D4CE"/>
    <w:rsid w:val="7B070507"/>
    <w:rsid w:val="7B091EBB"/>
    <w:rsid w:val="7B099AB8"/>
    <w:rsid w:val="7B10183B"/>
    <w:rsid w:val="7B10EFAB"/>
    <w:rsid w:val="7B11BBD0"/>
    <w:rsid w:val="7B123C1F"/>
    <w:rsid w:val="7B1270F2"/>
    <w:rsid w:val="7B16366B"/>
    <w:rsid w:val="7B1937B2"/>
    <w:rsid w:val="7B1B7A11"/>
    <w:rsid w:val="7B222577"/>
    <w:rsid w:val="7B23735C"/>
    <w:rsid w:val="7B26E98F"/>
    <w:rsid w:val="7B2A54AD"/>
    <w:rsid w:val="7B2AD23E"/>
    <w:rsid w:val="7B2BB73C"/>
    <w:rsid w:val="7B2BEA0D"/>
    <w:rsid w:val="7B2D5BBF"/>
    <w:rsid w:val="7B2E6074"/>
    <w:rsid w:val="7B308143"/>
    <w:rsid w:val="7B349F3D"/>
    <w:rsid w:val="7B350E1E"/>
    <w:rsid w:val="7B359133"/>
    <w:rsid w:val="7B35AD9F"/>
    <w:rsid w:val="7B38F37C"/>
    <w:rsid w:val="7B3A8848"/>
    <w:rsid w:val="7B3AA2C6"/>
    <w:rsid w:val="7B3BACBC"/>
    <w:rsid w:val="7B43E37A"/>
    <w:rsid w:val="7B49B5E2"/>
    <w:rsid w:val="7B4AFE67"/>
    <w:rsid w:val="7B545E4C"/>
    <w:rsid w:val="7B546552"/>
    <w:rsid w:val="7B58C4CD"/>
    <w:rsid w:val="7B5CB85B"/>
    <w:rsid w:val="7B5CC820"/>
    <w:rsid w:val="7B687428"/>
    <w:rsid w:val="7B76F9F8"/>
    <w:rsid w:val="7B7995FB"/>
    <w:rsid w:val="7B7BC1D3"/>
    <w:rsid w:val="7B83F49F"/>
    <w:rsid w:val="7B86E759"/>
    <w:rsid w:val="7B88698A"/>
    <w:rsid w:val="7B8A7C0E"/>
    <w:rsid w:val="7B91EE3F"/>
    <w:rsid w:val="7B9430B4"/>
    <w:rsid w:val="7B9B79A9"/>
    <w:rsid w:val="7B9CE274"/>
    <w:rsid w:val="7B9E23B9"/>
    <w:rsid w:val="7BA2D814"/>
    <w:rsid w:val="7BA72AF5"/>
    <w:rsid w:val="7BA8BD7F"/>
    <w:rsid w:val="7BAA64FF"/>
    <w:rsid w:val="7BAAA405"/>
    <w:rsid w:val="7BAC8D6D"/>
    <w:rsid w:val="7BAE6854"/>
    <w:rsid w:val="7BB16A96"/>
    <w:rsid w:val="7BBAD234"/>
    <w:rsid w:val="7BBED81A"/>
    <w:rsid w:val="7BC3FE3F"/>
    <w:rsid w:val="7BC4724D"/>
    <w:rsid w:val="7BC51D92"/>
    <w:rsid w:val="7BC6B5FF"/>
    <w:rsid w:val="7BC7FD77"/>
    <w:rsid w:val="7BCABF56"/>
    <w:rsid w:val="7BCB8AFC"/>
    <w:rsid w:val="7BCC060D"/>
    <w:rsid w:val="7BCE76D2"/>
    <w:rsid w:val="7BD0A254"/>
    <w:rsid w:val="7BD2D517"/>
    <w:rsid w:val="7BD328EE"/>
    <w:rsid w:val="7BD33BCA"/>
    <w:rsid w:val="7BD34216"/>
    <w:rsid w:val="7BD6E483"/>
    <w:rsid w:val="7BDBDE6A"/>
    <w:rsid w:val="7BEB5A0E"/>
    <w:rsid w:val="7BEC2CD5"/>
    <w:rsid w:val="7BECA902"/>
    <w:rsid w:val="7BED7002"/>
    <w:rsid w:val="7BF2360C"/>
    <w:rsid w:val="7BF58CE7"/>
    <w:rsid w:val="7BF5A0F7"/>
    <w:rsid w:val="7BF7EFA2"/>
    <w:rsid w:val="7BFC2AB0"/>
    <w:rsid w:val="7BFE2DAC"/>
    <w:rsid w:val="7BFFA0C0"/>
    <w:rsid w:val="7C01A149"/>
    <w:rsid w:val="7C03C2FE"/>
    <w:rsid w:val="7C0878B7"/>
    <w:rsid w:val="7C0A57C5"/>
    <w:rsid w:val="7C0A8706"/>
    <w:rsid w:val="7C15A51B"/>
    <w:rsid w:val="7C26AFF8"/>
    <w:rsid w:val="7C274E24"/>
    <w:rsid w:val="7C27A4EE"/>
    <w:rsid w:val="7C2CD5BB"/>
    <w:rsid w:val="7C2D7EB2"/>
    <w:rsid w:val="7C2E17AE"/>
    <w:rsid w:val="7C2FC3DE"/>
    <w:rsid w:val="7C396FEB"/>
    <w:rsid w:val="7C3B4730"/>
    <w:rsid w:val="7C423612"/>
    <w:rsid w:val="7C4C054E"/>
    <w:rsid w:val="7C4CB4D7"/>
    <w:rsid w:val="7C4DFE55"/>
    <w:rsid w:val="7C4F5EEE"/>
    <w:rsid w:val="7C51DDF8"/>
    <w:rsid w:val="7C52F383"/>
    <w:rsid w:val="7C5363A5"/>
    <w:rsid w:val="7C54D1BD"/>
    <w:rsid w:val="7C563480"/>
    <w:rsid w:val="7C58903B"/>
    <w:rsid w:val="7C58C00F"/>
    <w:rsid w:val="7C5C498E"/>
    <w:rsid w:val="7C5D1C41"/>
    <w:rsid w:val="7C632441"/>
    <w:rsid w:val="7C65B180"/>
    <w:rsid w:val="7C67C7B9"/>
    <w:rsid w:val="7C6B3F9F"/>
    <w:rsid w:val="7C7044DF"/>
    <w:rsid w:val="7C70566F"/>
    <w:rsid w:val="7C735009"/>
    <w:rsid w:val="7C790B0F"/>
    <w:rsid w:val="7C790B8B"/>
    <w:rsid w:val="7C798868"/>
    <w:rsid w:val="7C810D02"/>
    <w:rsid w:val="7C8383CA"/>
    <w:rsid w:val="7C83BEC0"/>
    <w:rsid w:val="7C8708F7"/>
    <w:rsid w:val="7C87A35C"/>
    <w:rsid w:val="7C8B0817"/>
    <w:rsid w:val="7C9058B0"/>
    <w:rsid w:val="7C93B2C2"/>
    <w:rsid w:val="7C943F09"/>
    <w:rsid w:val="7C9721D2"/>
    <w:rsid w:val="7C991F57"/>
    <w:rsid w:val="7C9A1E78"/>
    <w:rsid w:val="7C9BB2E9"/>
    <w:rsid w:val="7C9C784A"/>
    <w:rsid w:val="7CA0D596"/>
    <w:rsid w:val="7CA1B581"/>
    <w:rsid w:val="7CA30348"/>
    <w:rsid w:val="7CA45121"/>
    <w:rsid w:val="7CA702BF"/>
    <w:rsid w:val="7CAB2038"/>
    <w:rsid w:val="7CB03694"/>
    <w:rsid w:val="7CB14230"/>
    <w:rsid w:val="7CB572B9"/>
    <w:rsid w:val="7CB742AD"/>
    <w:rsid w:val="7CBA0101"/>
    <w:rsid w:val="7CBF1F34"/>
    <w:rsid w:val="7CC01736"/>
    <w:rsid w:val="7CC19B60"/>
    <w:rsid w:val="7CC6F791"/>
    <w:rsid w:val="7CCA4DEE"/>
    <w:rsid w:val="7CCE5017"/>
    <w:rsid w:val="7CCE674C"/>
    <w:rsid w:val="7CD30A25"/>
    <w:rsid w:val="7CDADF89"/>
    <w:rsid w:val="7CDC59DC"/>
    <w:rsid w:val="7CE55CA5"/>
    <w:rsid w:val="7CE58B0F"/>
    <w:rsid w:val="7CE672F7"/>
    <w:rsid w:val="7CE73964"/>
    <w:rsid w:val="7CE7443F"/>
    <w:rsid w:val="7CEEE1E1"/>
    <w:rsid w:val="7CF17F55"/>
    <w:rsid w:val="7CF1FA25"/>
    <w:rsid w:val="7CFE063C"/>
    <w:rsid w:val="7CFE65A4"/>
    <w:rsid w:val="7D027837"/>
    <w:rsid w:val="7D03C2D5"/>
    <w:rsid w:val="7D05C0F1"/>
    <w:rsid w:val="7D08A815"/>
    <w:rsid w:val="7D08C14D"/>
    <w:rsid w:val="7D0A8E41"/>
    <w:rsid w:val="7D0B5864"/>
    <w:rsid w:val="7D0B9BEF"/>
    <w:rsid w:val="7D103AD7"/>
    <w:rsid w:val="7D1262E9"/>
    <w:rsid w:val="7D159649"/>
    <w:rsid w:val="7D17108B"/>
    <w:rsid w:val="7D179234"/>
    <w:rsid w:val="7D1BBC42"/>
    <w:rsid w:val="7D1F371F"/>
    <w:rsid w:val="7D27B757"/>
    <w:rsid w:val="7D29422E"/>
    <w:rsid w:val="7D298113"/>
    <w:rsid w:val="7D2A703E"/>
    <w:rsid w:val="7D2B8C05"/>
    <w:rsid w:val="7D2F03EA"/>
    <w:rsid w:val="7D2F525A"/>
    <w:rsid w:val="7D30144F"/>
    <w:rsid w:val="7D334BAA"/>
    <w:rsid w:val="7D33DAE1"/>
    <w:rsid w:val="7D340F33"/>
    <w:rsid w:val="7D356B15"/>
    <w:rsid w:val="7D37F75E"/>
    <w:rsid w:val="7D3895FC"/>
    <w:rsid w:val="7D3BFECC"/>
    <w:rsid w:val="7D3FF80F"/>
    <w:rsid w:val="7D41EB6A"/>
    <w:rsid w:val="7D43ABEE"/>
    <w:rsid w:val="7D4C12F7"/>
    <w:rsid w:val="7D53534B"/>
    <w:rsid w:val="7D5402D6"/>
    <w:rsid w:val="7D57D1AF"/>
    <w:rsid w:val="7D5A2E86"/>
    <w:rsid w:val="7D5F2B0D"/>
    <w:rsid w:val="7D5FC798"/>
    <w:rsid w:val="7D60B851"/>
    <w:rsid w:val="7D60C648"/>
    <w:rsid w:val="7D69D429"/>
    <w:rsid w:val="7D6E609E"/>
    <w:rsid w:val="7D6E8C95"/>
    <w:rsid w:val="7D70CA58"/>
    <w:rsid w:val="7D71E1D8"/>
    <w:rsid w:val="7D7201F4"/>
    <w:rsid w:val="7D72B9F5"/>
    <w:rsid w:val="7D77FD9D"/>
    <w:rsid w:val="7D7B5532"/>
    <w:rsid w:val="7D7E1945"/>
    <w:rsid w:val="7D7EBA55"/>
    <w:rsid w:val="7D867A88"/>
    <w:rsid w:val="7D88D895"/>
    <w:rsid w:val="7D8910BC"/>
    <w:rsid w:val="7D9120AF"/>
    <w:rsid w:val="7D947AD0"/>
    <w:rsid w:val="7D96E035"/>
    <w:rsid w:val="7D987D14"/>
    <w:rsid w:val="7D995C7D"/>
    <w:rsid w:val="7D9EDA84"/>
    <w:rsid w:val="7DA00612"/>
    <w:rsid w:val="7DA0B47A"/>
    <w:rsid w:val="7DA50986"/>
    <w:rsid w:val="7DA64F07"/>
    <w:rsid w:val="7DA7E7F9"/>
    <w:rsid w:val="7DA82408"/>
    <w:rsid w:val="7DA84C3C"/>
    <w:rsid w:val="7DA87FAD"/>
    <w:rsid w:val="7DA918B3"/>
    <w:rsid w:val="7DAB6E66"/>
    <w:rsid w:val="7DAD71F1"/>
    <w:rsid w:val="7DADE824"/>
    <w:rsid w:val="7DAF6C1F"/>
    <w:rsid w:val="7DAFC260"/>
    <w:rsid w:val="7DB24164"/>
    <w:rsid w:val="7DB358C6"/>
    <w:rsid w:val="7DB40828"/>
    <w:rsid w:val="7DB54DA6"/>
    <w:rsid w:val="7DB5E8D0"/>
    <w:rsid w:val="7DB86547"/>
    <w:rsid w:val="7DB907B0"/>
    <w:rsid w:val="7DBA1926"/>
    <w:rsid w:val="7DBB0379"/>
    <w:rsid w:val="7DBC00AF"/>
    <w:rsid w:val="7DBF848E"/>
    <w:rsid w:val="7DC1BC96"/>
    <w:rsid w:val="7DC1BD54"/>
    <w:rsid w:val="7DC3DF7F"/>
    <w:rsid w:val="7DC49E0A"/>
    <w:rsid w:val="7DC72475"/>
    <w:rsid w:val="7DC90A38"/>
    <w:rsid w:val="7DCA3B2D"/>
    <w:rsid w:val="7DCD8756"/>
    <w:rsid w:val="7DD1C639"/>
    <w:rsid w:val="7DD3FC56"/>
    <w:rsid w:val="7DD64A07"/>
    <w:rsid w:val="7DD81C30"/>
    <w:rsid w:val="7DD85A23"/>
    <w:rsid w:val="7DDE1592"/>
    <w:rsid w:val="7DDE234C"/>
    <w:rsid w:val="7DDEE38A"/>
    <w:rsid w:val="7DE2B428"/>
    <w:rsid w:val="7DE49713"/>
    <w:rsid w:val="7DE68E47"/>
    <w:rsid w:val="7DE97954"/>
    <w:rsid w:val="7DEA354B"/>
    <w:rsid w:val="7DEADBD1"/>
    <w:rsid w:val="7DEB93DA"/>
    <w:rsid w:val="7DEC4999"/>
    <w:rsid w:val="7DF0087D"/>
    <w:rsid w:val="7DF16E32"/>
    <w:rsid w:val="7DF394BF"/>
    <w:rsid w:val="7DF4C169"/>
    <w:rsid w:val="7DF51E16"/>
    <w:rsid w:val="7DF6440A"/>
    <w:rsid w:val="7DF80B27"/>
    <w:rsid w:val="7DFA9C37"/>
    <w:rsid w:val="7DFB5822"/>
    <w:rsid w:val="7DFC96B4"/>
    <w:rsid w:val="7DFCABAB"/>
    <w:rsid w:val="7E002EAB"/>
    <w:rsid w:val="7E039C26"/>
    <w:rsid w:val="7E06CCD3"/>
    <w:rsid w:val="7E0832B8"/>
    <w:rsid w:val="7E09668C"/>
    <w:rsid w:val="7E0BA5B9"/>
    <w:rsid w:val="7E0F20FE"/>
    <w:rsid w:val="7E114674"/>
    <w:rsid w:val="7E15012A"/>
    <w:rsid w:val="7E1648A8"/>
    <w:rsid w:val="7E187142"/>
    <w:rsid w:val="7E199678"/>
    <w:rsid w:val="7E1B1C28"/>
    <w:rsid w:val="7E1C7D44"/>
    <w:rsid w:val="7E1DC4B1"/>
    <w:rsid w:val="7E1F0AB0"/>
    <w:rsid w:val="7E1F2240"/>
    <w:rsid w:val="7E21671E"/>
    <w:rsid w:val="7E2281D4"/>
    <w:rsid w:val="7E2319D2"/>
    <w:rsid w:val="7E250762"/>
    <w:rsid w:val="7E25B71D"/>
    <w:rsid w:val="7E26D878"/>
    <w:rsid w:val="7E2AE681"/>
    <w:rsid w:val="7E2EE427"/>
    <w:rsid w:val="7E2FB499"/>
    <w:rsid w:val="7E30309D"/>
    <w:rsid w:val="7E323DE4"/>
    <w:rsid w:val="7E324D70"/>
    <w:rsid w:val="7E33F86D"/>
    <w:rsid w:val="7E377886"/>
    <w:rsid w:val="7E37F6BD"/>
    <w:rsid w:val="7E382A00"/>
    <w:rsid w:val="7E3A5888"/>
    <w:rsid w:val="7E3B238A"/>
    <w:rsid w:val="7E42384E"/>
    <w:rsid w:val="7E432D9C"/>
    <w:rsid w:val="7E43CA9E"/>
    <w:rsid w:val="7E4493EA"/>
    <w:rsid w:val="7E453E71"/>
    <w:rsid w:val="7E4682FD"/>
    <w:rsid w:val="7E48A04A"/>
    <w:rsid w:val="7E490F0D"/>
    <w:rsid w:val="7E52F5F7"/>
    <w:rsid w:val="7E548232"/>
    <w:rsid w:val="7E585675"/>
    <w:rsid w:val="7E59D7B8"/>
    <w:rsid w:val="7E59FC7A"/>
    <w:rsid w:val="7E5A9FCD"/>
    <w:rsid w:val="7E60F18C"/>
    <w:rsid w:val="7E62AC21"/>
    <w:rsid w:val="7E651C1D"/>
    <w:rsid w:val="7E65B691"/>
    <w:rsid w:val="7E689ABC"/>
    <w:rsid w:val="7E6AAE0C"/>
    <w:rsid w:val="7E6D3C8E"/>
    <w:rsid w:val="7E6DC633"/>
    <w:rsid w:val="7E7023EA"/>
    <w:rsid w:val="7E707BBB"/>
    <w:rsid w:val="7E746CFF"/>
    <w:rsid w:val="7E7658F0"/>
    <w:rsid w:val="7E78BF52"/>
    <w:rsid w:val="7E78E57F"/>
    <w:rsid w:val="7E7AC21C"/>
    <w:rsid w:val="7E7B02F2"/>
    <w:rsid w:val="7E7B7CA0"/>
    <w:rsid w:val="7E7DB1D9"/>
    <w:rsid w:val="7E7EC4E5"/>
    <w:rsid w:val="7E800E9D"/>
    <w:rsid w:val="7E801790"/>
    <w:rsid w:val="7E805496"/>
    <w:rsid w:val="7E82A779"/>
    <w:rsid w:val="7E82DEF3"/>
    <w:rsid w:val="7E88851E"/>
    <w:rsid w:val="7E8C2F72"/>
    <w:rsid w:val="7E8C64DA"/>
    <w:rsid w:val="7E8D6E2A"/>
    <w:rsid w:val="7E8D9F12"/>
    <w:rsid w:val="7E8F0608"/>
    <w:rsid w:val="7E904672"/>
    <w:rsid w:val="7E90E1CF"/>
    <w:rsid w:val="7E9181B2"/>
    <w:rsid w:val="7E921407"/>
    <w:rsid w:val="7E946C43"/>
    <w:rsid w:val="7E985D43"/>
    <w:rsid w:val="7E9A1C19"/>
    <w:rsid w:val="7E9DCC4D"/>
    <w:rsid w:val="7E9DD712"/>
    <w:rsid w:val="7E9EB5FF"/>
    <w:rsid w:val="7EA05307"/>
    <w:rsid w:val="7EA1C488"/>
    <w:rsid w:val="7EA2A776"/>
    <w:rsid w:val="7EA42B3A"/>
    <w:rsid w:val="7EA8435E"/>
    <w:rsid w:val="7EA86571"/>
    <w:rsid w:val="7EA8F926"/>
    <w:rsid w:val="7EAF3EF5"/>
    <w:rsid w:val="7EB263FF"/>
    <w:rsid w:val="7EBA07D9"/>
    <w:rsid w:val="7EBA4E8B"/>
    <w:rsid w:val="7EBB134C"/>
    <w:rsid w:val="7EBB3E0A"/>
    <w:rsid w:val="7EC1A9BE"/>
    <w:rsid w:val="7EC1F81B"/>
    <w:rsid w:val="7EC9DC61"/>
    <w:rsid w:val="7ECCFE6B"/>
    <w:rsid w:val="7ECFAF0A"/>
    <w:rsid w:val="7ED99ECC"/>
    <w:rsid w:val="7EE22B4A"/>
    <w:rsid w:val="7EE40DDA"/>
    <w:rsid w:val="7EE4F2D2"/>
    <w:rsid w:val="7EE598D0"/>
    <w:rsid w:val="7EE5A7DB"/>
    <w:rsid w:val="7EE7B57B"/>
    <w:rsid w:val="7EE8022A"/>
    <w:rsid w:val="7EE80E43"/>
    <w:rsid w:val="7EE8DD4B"/>
    <w:rsid w:val="7EE92034"/>
    <w:rsid w:val="7EEA106A"/>
    <w:rsid w:val="7EEB2458"/>
    <w:rsid w:val="7EEB2F23"/>
    <w:rsid w:val="7EEBD413"/>
    <w:rsid w:val="7EEEDD7C"/>
    <w:rsid w:val="7EEEFA39"/>
    <w:rsid w:val="7EF25554"/>
    <w:rsid w:val="7EF52849"/>
    <w:rsid w:val="7EF7D4FB"/>
    <w:rsid w:val="7EFF21B5"/>
    <w:rsid w:val="7F0183BD"/>
    <w:rsid w:val="7F0340B1"/>
    <w:rsid w:val="7F05BD35"/>
    <w:rsid w:val="7F05E1B8"/>
    <w:rsid w:val="7F0E8545"/>
    <w:rsid w:val="7F0F924A"/>
    <w:rsid w:val="7F159E41"/>
    <w:rsid w:val="7F15F678"/>
    <w:rsid w:val="7F167B9F"/>
    <w:rsid w:val="7F1A9B6B"/>
    <w:rsid w:val="7F1B8784"/>
    <w:rsid w:val="7F1B8F89"/>
    <w:rsid w:val="7F1BDF0E"/>
    <w:rsid w:val="7F1E1925"/>
    <w:rsid w:val="7F1EA7EC"/>
    <w:rsid w:val="7F1F2D12"/>
    <w:rsid w:val="7F26DF90"/>
    <w:rsid w:val="7F2A1A80"/>
    <w:rsid w:val="7F2A9CBA"/>
    <w:rsid w:val="7F33A3B1"/>
    <w:rsid w:val="7F37DF9F"/>
    <w:rsid w:val="7F3A7E92"/>
    <w:rsid w:val="7F3BC78F"/>
    <w:rsid w:val="7F3F0941"/>
    <w:rsid w:val="7F472200"/>
    <w:rsid w:val="7F479DBA"/>
    <w:rsid w:val="7F47DAB5"/>
    <w:rsid w:val="7F5038FF"/>
    <w:rsid w:val="7F531CCD"/>
    <w:rsid w:val="7F5370D9"/>
    <w:rsid w:val="7F53B213"/>
    <w:rsid w:val="7F53C3F2"/>
    <w:rsid w:val="7F56B149"/>
    <w:rsid w:val="7F5756B1"/>
    <w:rsid w:val="7F58536D"/>
    <w:rsid w:val="7F5E74A7"/>
    <w:rsid w:val="7F63B9A8"/>
    <w:rsid w:val="7F668CB0"/>
    <w:rsid w:val="7F69F254"/>
    <w:rsid w:val="7F6A241D"/>
    <w:rsid w:val="7F6B7C04"/>
    <w:rsid w:val="7F701D09"/>
    <w:rsid w:val="7F702C5E"/>
    <w:rsid w:val="7F71044C"/>
    <w:rsid w:val="7F71FE38"/>
    <w:rsid w:val="7F763950"/>
    <w:rsid w:val="7F7716C6"/>
    <w:rsid w:val="7F771DA3"/>
    <w:rsid w:val="7F81E920"/>
    <w:rsid w:val="7F831D6D"/>
    <w:rsid w:val="7F861CB1"/>
    <w:rsid w:val="7F8B8A2B"/>
    <w:rsid w:val="7F923A43"/>
    <w:rsid w:val="7F92BBA3"/>
    <w:rsid w:val="7F92EA2A"/>
    <w:rsid w:val="7F9A1209"/>
    <w:rsid w:val="7F9B2A17"/>
    <w:rsid w:val="7F9DDDA1"/>
    <w:rsid w:val="7FA02712"/>
    <w:rsid w:val="7FAC6ACA"/>
    <w:rsid w:val="7FAFC727"/>
    <w:rsid w:val="7FBB8209"/>
    <w:rsid w:val="7FBD2A83"/>
    <w:rsid w:val="7FC0CD84"/>
    <w:rsid w:val="7FC42CAC"/>
    <w:rsid w:val="7FC6E77D"/>
    <w:rsid w:val="7FCA4BEA"/>
    <w:rsid w:val="7FCA94DE"/>
    <w:rsid w:val="7FCB2F3D"/>
    <w:rsid w:val="7FCC3C45"/>
    <w:rsid w:val="7FCE753C"/>
    <w:rsid w:val="7FCF8310"/>
    <w:rsid w:val="7FD019D3"/>
    <w:rsid w:val="7FD1CC7F"/>
    <w:rsid w:val="7FD33500"/>
    <w:rsid w:val="7FD3E0E3"/>
    <w:rsid w:val="7FD41777"/>
    <w:rsid w:val="7FD448D6"/>
    <w:rsid w:val="7FD56E1E"/>
    <w:rsid w:val="7FD6C3B8"/>
    <w:rsid w:val="7FD7AD5F"/>
    <w:rsid w:val="7FD9C272"/>
    <w:rsid w:val="7FDDFC1B"/>
    <w:rsid w:val="7FDE76C9"/>
    <w:rsid w:val="7FE23439"/>
    <w:rsid w:val="7FE83ADD"/>
    <w:rsid w:val="7FE8FB6B"/>
    <w:rsid w:val="7FECF6C6"/>
    <w:rsid w:val="7FEF3A53"/>
    <w:rsid w:val="7FF00A4D"/>
    <w:rsid w:val="7FF01897"/>
    <w:rsid w:val="7FF2907C"/>
    <w:rsid w:val="7FF2E331"/>
    <w:rsid w:val="7FF390ED"/>
    <w:rsid w:val="7FF75606"/>
    <w:rsid w:val="7FFA2852"/>
    <w:rsid w:val="7FFEA3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D405F"/>
  <w15:chartTrackingRefBased/>
  <w15:docId w15:val="{90C8A8FA-267F-4A0E-9AE2-847B82D0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244F0EE2"/>
    <w:pPr>
      <w:spacing w:beforeAutospacing="1" w:afterAutospacing="1"/>
      <w:outlineLvl w:val="0"/>
    </w:pPr>
    <w:rPr>
      <w:rFonts w:ascii="ZKLVX W+ Gotham" w:eastAsia="ZKLVX W+ Gotham" w:hAnsi="ZKLVX W+ Gotham" w:cs="ZKLVX W+ Gotham"/>
      <w:b/>
      <w:bCs/>
      <w:sz w:val="48"/>
      <w:szCs w:val="48"/>
      <w:lang w:val="en-US" w:eastAsia="en-GB"/>
    </w:rPr>
  </w:style>
  <w:style w:type="paragraph" w:styleId="Heading2">
    <w:name w:val="heading 2"/>
    <w:basedOn w:val="Normal"/>
    <w:next w:val="Normal"/>
    <w:link w:val="Heading2Char"/>
    <w:uiPriority w:val="9"/>
    <w:unhideWhenUsed/>
    <w:qFormat/>
    <w:rsid w:val="00BD6C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E37F6"/>
    <w:pPr>
      <w:keepNext/>
      <w:keepLines/>
      <w:spacing w:before="40" w:after="0"/>
      <w:outlineLvl w:val="2"/>
    </w:pPr>
    <w:rPr>
      <w:rFonts w:asciiTheme="majorHAnsi" w:eastAsiaTheme="majorEastAsia" w:hAnsiTheme="majorHAnsi" w:cstheme="majorBidi"/>
      <w:color w:val="1F3763"/>
      <w:sz w:val="24"/>
      <w:szCs w:val="24"/>
      <w:lang w:val="en-US"/>
    </w:rPr>
  </w:style>
  <w:style w:type="paragraph" w:styleId="Heading4">
    <w:name w:val="heading 4"/>
    <w:basedOn w:val="Normal"/>
    <w:next w:val="Normal"/>
    <w:link w:val="Heading4Char"/>
    <w:uiPriority w:val="9"/>
    <w:unhideWhenUsed/>
    <w:qFormat/>
    <w:rsid w:val="002E37F6"/>
    <w:pPr>
      <w:keepNext/>
      <w:keepLines/>
      <w:spacing w:before="40" w:after="0"/>
      <w:outlineLvl w:val="3"/>
    </w:pPr>
    <w:rPr>
      <w:rFonts w:asciiTheme="majorHAnsi" w:eastAsiaTheme="majorEastAsia" w:hAnsiTheme="majorHAnsi" w:cstheme="majorBidi"/>
      <w:i/>
      <w:iCs/>
      <w:color w:val="2F5496" w:themeColor="accent1" w:themeShade="BF"/>
      <w:lang w:val="en-US"/>
    </w:rPr>
  </w:style>
  <w:style w:type="paragraph" w:styleId="Heading5">
    <w:name w:val="heading 5"/>
    <w:basedOn w:val="Normal"/>
    <w:next w:val="Normal"/>
    <w:link w:val="Heading5Char"/>
    <w:uiPriority w:val="9"/>
    <w:unhideWhenUsed/>
    <w:qFormat/>
    <w:rsid w:val="002E37F6"/>
    <w:pPr>
      <w:keepNext/>
      <w:keepLines/>
      <w:spacing w:before="40" w:after="0"/>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unhideWhenUsed/>
    <w:qFormat/>
    <w:rsid w:val="002E37F6"/>
    <w:pPr>
      <w:keepNext/>
      <w:keepLines/>
      <w:spacing w:before="40" w:after="0"/>
      <w:outlineLvl w:val="5"/>
    </w:pPr>
    <w:rPr>
      <w:rFonts w:asciiTheme="majorHAnsi" w:eastAsiaTheme="majorEastAsia" w:hAnsiTheme="majorHAnsi" w:cstheme="majorBidi"/>
      <w:color w:val="1F3763"/>
      <w:lang w:val="en-US"/>
    </w:rPr>
  </w:style>
  <w:style w:type="paragraph" w:styleId="Heading7">
    <w:name w:val="heading 7"/>
    <w:basedOn w:val="Normal"/>
    <w:next w:val="Normal"/>
    <w:link w:val="Heading7Char"/>
    <w:uiPriority w:val="9"/>
    <w:unhideWhenUsed/>
    <w:qFormat/>
    <w:rsid w:val="002E37F6"/>
    <w:pPr>
      <w:keepNext/>
      <w:keepLines/>
      <w:spacing w:before="40" w:after="0"/>
      <w:outlineLvl w:val="6"/>
    </w:pPr>
    <w:rPr>
      <w:rFonts w:asciiTheme="majorHAnsi" w:eastAsiaTheme="majorEastAsia" w:hAnsiTheme="majorHAnsi" w:cstheme="majorBidi"/>
      <w:i/>
      <w:iCs/>
      <w:color w:val="1F3763"/>
      <w:lang w:val="en-US"/>
    </w:rPr>
  </w:style>
  <w:style w:type="paragraph" w:styleId="Heading8">
    <w:name w:val="heading 8"/>
    <w:basedOn w:val="Normal"/>
    <w:next w:val="Normal"/>
    <w:link w:val="Heading8Char"/>
    <w:uiPriority w:val="9"/>
    <w:unhideWhenUsed/>
    <w:qFormat/>
    <w:rsid w:val="002E37F6"/>
    <w:pPr>
      <w:keepNext/>
      <w:keepLines/>
      <w:spacing w:before="40" w:after="0"/>
      <w:outlineLvl w:val="7"/>
    </w:pPr>
    <w:rPr>
      <w:rFonts w:asciiTheme="majorHAnsi" w:eastAsiaTheme="majorEastAsia" w:hAnsiTheme="majorHAnsi" w:cstheme="majorBidi"/>
      <w:color w:val="272727"/>
      <w:sz w:val="21"/>
      <w:szCs w:val="21"/>
      <w:lang w:val="en-US"/>
    </w:rPr>
  </w:style>
  <w:style w:type="paragraph" w:styleId="Heading9">
    <w:name w:val="heading 9"/>
    <w:basedOn w:val="Normal"/>
    <w:next w:val="Normal"/>
    <w:link w:val="Heading9Char"/>
    <w:uiPriority w:val="9"/>
    <w:unhideWhenUsed/>
    <w:qFormat/>
    <w:rsid w:val="002E37F6"/>
    <w:pPr>
      <w:keepNext/>
      <w:keepLines/>
      <w:spacing w:before="40" w:after="0"/>
      <w:outlineLvl w:val="8"/>
    </w:pPr>
    <w:rPr>
      <w:rFonts w:asciiTheme="majorHAnsi" w:eastAsiaTheme="majorEastAsia" w:hAnsiTheme="majorHAnsi" w:cstheme="majorBidi"/>
      <w:i/>
      <w:iCs/>
      <w:color w:val="272727"/>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A5E"/>
    <w:pPr>
      <w:ind w:left="720"/>
      <w:contextualSpacing/>
    </w:pPr>
  </w:style>
  <w:style w:type="table" w:styleId="TableGrid">
    <w:name w:val="Table Grid"/>
    <w:basedOn w:val="TableNormal"/>
    <w:uiPriority w:val="39"/>
    <w:rsid w:val="00B33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uiPriority w:val="99"/>
    <w:rsid w:val="244F0EE2"/>
    <w:pPr>
      <w:spacing w:after="0"/>
    </w:pPr>
    <w:rPr>
      <w:rFonts w:ascii="Arial" w:eastAsiaTheme="minorEastAsia" w:hAnsi="Arial"/>
      <w:sz w:val="24"/>
      <w:szCs w:val="24"/>
      <w:lang w:val="en-US"/>
    </w:rPr>
  </w:style>
  <w:style w:type="paragraph" w:customStyle="1" w:styleId="CM32">
    <w:name w:val="CM32"/>
    <w:basedOn w:val="Normal"/>
    <w:next w:val="Normal"/>
    <w:uiPriority w:val="99"/>
    <w:rsid w:val="244F0EE2"/>
    <w:pPr>
      <w:spacing w:after="0"/>
    </w:pPr>
    <w:rPr>
      <w:rFonts w:ascii="Arial" w:eastAsiaTheme="minorEastAsia" w:hAnsi="Arial"/>
      <w:sz w:val="24"/>
      <w:szCs w:val="24"/>
      <w:lang w:val="en-US"/>
    </w:rPr>
  </w:style>
  <w:style w:type="paragraph" w:customStyle="1" w:styleId="CM30">
    <w:name w:val="CM30"/>
    <w:basedOn w:val="Normal"/>
    <w:next w:val="Normal"/>
    <w:uiPriority w:val="99"/>
    <w:rsid w:val="244F0EE2"/>
    <w:pPr>
      <w:spacing w:after="0"/>
    </w:pPr>
    <w:rPr>
      <w:rFonts w:ascii="Yu Gothic Light" w:eastAsiaTheme="minorEastAsia" w:hAnsi="Yu Gothic Light"/>
      <w:sz w:val="24"/>
      <w:szCs w:val="24"/>
      <w:lang w:val="en-US"/>
    </w:rPr>
  </w:style>
  <w:style w:type="character" w:styleId="CommentReference">
    <w:name w:val="annotation reference"/>
    <w:basedOn w:val="DefaultParagraphFont"/>
    <w:uiPriority w:val="99"/>
    <w:semiHidden/>
    <w:unhideWhenUsed/>
    <w:rsid w:val="00B6711B"/>
    <w:rPr>
      <w:sz w:val="16"/>
      <w:szCs w:val="16"/>
    </w:rPr>
  </w:style>
  <w:style w:type="paragraph" w:styleId="CommentText">
    <w:name w:val="annotation text"/>
    <w:basedOn w:val="Normal"/>
    <w:link w:val="CommentTextChar"/>
    <w:uiPriority w:val="99"/>
    <w:unhideWhenUsed/>
    <w:rsid w:val="244F0EE2"/>
    <w:rPr>
      <w:sz w:val="20"/>
      <w:szCs w:val="20"/>
      <w:lang w:val="en-US"/>
    </w:rPr>
  </w:style>
  <w:style w:type="character" w:customStyle="1" w:styleId="CommentTextChar">
    <w:name w:val="Comment Text Char"/>
    <w:basedOn w:val="DefaultParagraphFont"/>
    <w:link w:val="CommentText"/>
    <w:uiPriority w:val="99"/>
    <w:rsid w:val="00B6711B"/>
    <w:rPr>
      <w:sz w:val="20"/>
      <w:szCs w:val="20"/>
      <w:lang w:val="en-US"/>
    </w:rPr>
  </w:style>
  <w:style w:type="paragraph" w:styleId="CommentSubject">
    <w:name w:val="annotation subject"/>
    <w:basedOn w:val="CommentText"/>
    <w:next w:val="CommentText"/>
    <w:link w:val="CommentSubjectChar"/>
    <w:uiPriority w:val="99"/>
    <w:semiHidden/>
    <w:unhideWhenUsed/>
    <w:rsid w:val="00B6711B"/>
    <w:rPr>
      <w:b/>
      <w:bCs/>
    </w:rPr>
  </w:style>
  <w:style w:type="character" w:customStyle="1" w:styleId="CommentSubjectChar">
    <w:name w:val="Comment Subject Char"/>
    <w:basedOn w:val="CommentTextChar"/>
    <w:link w:val="CommentSubject"/>
    <w:uiPriority w:val="99"/>
    <w:semiHidden/>
    <w:rsid w:val="00B6711B"/>
    <w:rPr>
      <w:b/>
      <w:bCs/>
      <w:sz w:val="20"/>
      <w:szCs w:val="20"/>
      <w:lang w:val="en-U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rsid w:val="244F0EE2"/>
    <w:pPr>
      <w:spacing w:beforeAutospacing="1" w:afterAutospacing="1"/>
    </w:pPr>
    <w:rPr>
      <w:rFonts w:ascii="ZKLVX W+ Gotham" w:eastAsia="ZKLVX W+ Gotham" w:hAnsi="ZKLVX W+ Gotham" w:cs="ZKLVX W+ Gotham"/>
      <w:sz w:val="24"/>
      <w:szCs w:val="24"/>
      <w:lang w:val="en-US" w:eastAsia="en-GB"/>
    </w:rPr>
  </w:style>
  <w:style w:type="character" w:styleId="Strong">
    <w:name w:val="Strong"/>
    <w:basedOn w:val="DefaultParagraphFont"/>
    <w:uiPriority w:val="22"/>
    <w:qFormat/>
    <w:rsid w:val="004B2237"/>
    <w:rPr>
      <w:b/>
      <w:bCs/>
    </w:rPr>
  </w:style>
  <w:style w:type="character" w:customStyle="1" w:styleId="Heading1Char">
    <w:name w:val="Heading 1 Char"/>
    <w:basedOn w:val="DefaultParagraphFont"/>
    <w:link w:val="Heading1"/>
    <w:uiPriority w:val="9"/>
    <w:rsid w:val="00D913D5"/>
    <w:rPr>
      <w:rFonts w:ascii="ZKLVX W+ Gotham" w:eastAsia="ZKLVX W+ Gotham" w:hAnsi="ZKLVX W+ Gotham" w:cs="ZKLVX W+ Gotham"/>
      <w:b/>
      <w:bCs/>
      <w:sz w:val="48"/>
      <w:szCs w:val="48"/>
      <w:lang w:val="en-US" w:eastAsia="en-GB"/>
    </w:rPr>
  </w:style>
  <w:style w:type="paragraph" w:styleId="NoSpacing">
    <w:name w:val="No Spacing"/>
    <w:link w:val="NoSpacingChar"/>
    <w:uiPriority w:val="1"/>
    <w:qFormat/>
    <w:rsid w:val="000055DA"/>
    <w:pPr>
      <w:spacing w:after="0" w:line="240" w:lineRule="auto"/>
    </w:pPr>
  </w:style>
  <w:style w:type="character" w:customStyle="1" w:styleId="NoSpacingChar">
    <w:name w:val="No Spacing Char"/>
    <w:basedOn w:val="DefaultParagraphFont"/>
    <w:link w:val="NoSpacing"/>
    <w:uiPriority w:val="1"/>
    <w:rsid w:val="000055DA"/>
  </w:style>
  <w:style w:type="character" w:customStyle="1" w:styleId="normaltextrun">
    <w:name w:val="normaltextrun"/>
    <w:basedOn w:val="DefaultParagraphFont"/>
    <w:rsid w:val="003679D4"/>
  </w:style>
  <w:style w:type="paragraph" w:customStyle="1" w:styleId="Default">
    <w:name w:val="Default"/>
    <w:rsid w:val="00E366B0"/>
    <w:pPr>
      <w:autoSpaceDE w:val="0"/>
      <w:autoSpaceDN w:val="0"/>
      <w:adjustRightInd w:val="0"/>
      <w:spacing w:after="0" w:line="240" w:lineRule="auto"/>
    </w:pPr>
    <w:rPr>
      <w:rFonts w:ascii="Calibri Light" w:hAnsi="Calibri Light" w:cs="Calibri Light"/>
      <w:color w:val="000000"/>
      <w:sz w:val="24"/>
      <w:szCs w:val="24"/>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lang w:val="en-US"/>
    </w:rPr>
  </w:style>
  <w:style w:type="paragraph" w:styleId="FootnoteText">
    <w:name w:val="footnote text"/>
    <w:basedOn w:val="Normal"/>
    <w:link w:val="FootnoteTextChar"/>
    <w:uiPriority w:val="99"/>
    <w:semiHidden/>
    <w:unhideWhenUsed/>
    <w:rsid w:val="244F0EE2"/>
    <w:pPr>
      <w:spacing w:after="0"/>
    </w:pPr>
    <w:rPr>
      <w:sz w:val="20"/>
      <w:szCs w:val="20"/>
      <w:lang w:val="en-US"/>
    </w:rPr>
  </w:style>
  <w:style w:type="paragraph" w:styleId="Header">
    <w:name w:val="header"/>
    <w:basedOn w:val="Normal"/>
    <w:link w:val="HeaderChar"/>
    <w:uiPriority w:val="99"/>
    <w:unhideWhenUsed/>
    <w:rsid w:val="244F0EE2"/>
    <w:pPr>
      <w:tabs>
        <w:tab w:val="center" w:pos="4513"/>
        <w:tab w:val="right" w:pos="9026"/>
      </w:tabs>
      <w:spacing w:after="0"/>
    </w:pPr>
    <w:rPr>
      <w:lang w:val="en-US"/>
    </w:rPr>
  </w:style>
  <w:style w:type="character" w:customStyle="1" w:styleId="HeaderChar">
    <w:name w:val="Header Char"/>
    <w:basedOn w:val="DefaultParagraphFont"/>
    <w:link w:val="Header"/>
    <w:uiPriority w:val="99"/>
    <w:rsid w:val="00E53C21"/>
    <w:rPr>
      <w:lang w:val="en-US"/>
    </w:rPr>
  </w:style>
  <w:style w:type="paragraph" w:styleId="Footer">
    <w:name w:val="footer"/>
    <w:basedOn w:val="Normal"/>
    <w:link w:val="FooterChar"/>
    <w:uiPriority w:val="99"/>
    <w:unhideWhenUsed/>
    <w:rsid w:val="244F0EE2"/>
    <w:pPr>
      <w:tabs>
        <w:tab w:val="center" w:pos="4513"/>
        <w:tab w:val="right" w:pos="9026"/>
      </w:tabs>
      <w:spacing w:after="0"/>
    </w:pPr>
    <w:rPr>
      <w:lang w:val="en-US"/>
    </w:rPr>
  </w:style>
  <w:style w:type="character" w:customStyle="1" w:styleId="FooterChar">
    <w:name w:val="Footer Char"/>
    <w:basedOn w:val="DefaultParagraphFont"/>
    <w:link w:val="Footer"/>
    <w:uiPriority w:val="99"/>
    <w:rsid w:val="00E53C21"/>
    <w:rPr>
      <w:lang w:val="en-US"/>
    </w:rPr>
  </w:style>
  <w:style w:type="character" w:styleId="UnresolvedMention">
    <w:name w:val="Unresolved Mention"/>
    <w:basedOn w:val="DefaultParagraphFont"/>
    <w:uiPriority w:val="99"/>
    <w:unhideWhenUsed/>
    <w:rsid w:val="00CB145D"/>
    <w:rPr>
      <w:color w:val="605E5C"/>
      <w:shd w:val="clear" w:color="auto" w:fill="E1DFDD"/>
    </w:rPr>
  </w:style>
  <w:style w:type="character" w:customStyle="1" w:styleId="Heading2Char">
    <w:name w:val="Heading 2 Char"/>
    <w:basedOn w:val="DefaultParagraphFont"/>
    <w:link w:val="Heading2"/>
    <w:uiPriority w:val="9"/>
    <w:rsid w:val="00BD6C17"/>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6D3060"/>
    <w:pPr>
      <w:spacing w:after="0" w:line="240" w:lineRule="auto"/>
    </w:pPr>
  </w:style>
  <w:style w:type="paragraph" w:customStyle="1" w:styleId="TableParagraph">
    <w:name w:val="Table Paragraph"/>
    <w:basedOn w:val="Normal"/>
    <w:uiPriority w:val="1"/>
    <w:qFormat/>
    <w:rsid w:val="244F0EE2"/>
    <w:pPr>
      <w:widowControl w:val="0"/>
      <w:spacing w:after="0"/>
    </w:pPr>
    <w:rPr>
      <w:rFonts w:ascii="Yu Mincho" w:eastAsia="Yu Mincho" w:hAnsi="Yu Mincho" w:cs="Yu Mincho"/>
      <w:lang w:val="en-US"/>
    </w:rPr>
  </w:style>
  <w:style w:type="paragraph" w:styleId="BodyText">
    <w:name w:val="Body Text"/>
    <w:basedOn w:val="Normal"/>
    <w:link w:val="BodyTextChar"/>
    <w:uiPriority w:val="1"/>
    <w:qFormat/>
    <w:rsid w:val="244F0EE2"/>
    <w:pPr>
      <w:widowControl w:val="0"/>
      <w:spacing w:after="0"/>
    </w:pPr>
    <w:rPr>
      <w:rFonts w:ascii="Yu Mincho" w:eastAsia="Yu Mincho" w:hAnsi="Yu Mincho" w:cs="Yu Mincho"/>
      <w:sz w:val="24"/>
      <w:szCs w:val="24"/>
      <w:lang w:val="en-US"/>
    </w:rPr>
  </w:style>
  <w:style w:type="character" w:customStyle="1" w:styleId="BodyTextChar">
    <w:name w:val="Body Text Char"/>
    <w:basedOn w:val="DefaultParagraphFont"/>
    <w:link w:val="BodyText"/>
    <w:uiPriority w:val="1"/>
    <w:rsid w:val="002146A3"/>
    <w:rPr>
      <w:rFonts w:ascii="Yu Mincho" w:eastAsia="Yu Mincho" w:hAnsi="Yu Mincho" w:cs="Yu Mincho"/>
      <w:sz w:val="24"/>
      <w:szCs w:val="24"/>
      <w:lang w:val="en-US"/>
    </w:rPr>
  </w:style>
  <w:style w:type="table" w:styleId="GridTable4-Accent5">
    <w:name w:val="Grid Table 4 Accent 5"/>
    <w:basedOn w:val="TableNormal"/>
    <w:uiPriority w:val="49"/>
    <w:rsid w:val="00E20C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SubtleEmphasis">
    <w:name w:val="Subtle Emphasis"/>
    <w:basedOn w:val="DefaultParagraphFont"/>
    <w:uiPriority w:val="19"/>
    <w:qFormat/>
    <w:rsid w:val="00A74D5A"/>
    <w:rPr>
      <w:i/>
      <w:iCs/>
      <w:color w:val="404040" w:themeColor="text1" w:themeTint="BF"/>
    </w:rPr>
  </w:style>
  <w:style w:type="character" w:styleId="Mention">
    <w:name w:val="Mention"/>
    <w:basedOn w:val="DefaultParagraphFont"/>
    <w:uiPriority w:val="99"/>
    <w:unhideWhenUsed/>
    <w:rsid w:val="00404DF5"/>
    <w:rPr>
      <w:color w:val="2B579A"/>
      <w:shd w:val="clear" w:color="auto" w:fill="E6E6E6"/>
    </w:rPr>
  </w:style>
  <w:style w:type="character" w:customStyle="1" w:styleId="Heading3Char">
    <w:name w:val="Heading 3 Char"/>
    <w:basedOn w:val="DefaultParagraphFont"/>
    <w:link w:val="Heading3"/>
    <w:uiPriority w:val="9"/>
    <w:rsid w:val="002E37F6"/>
    <w:rPr>
      <w:rFonts w:asciiTheme="majorHAnsi" w:eastAsiaTheme="majorEastAsia" w:hAnsiTheme="majorHAnsi" w:cstheme="majorBidi"/>
      <w:color w:val="1F3763"/>
      <w:sz w:val="24"/>
      <w:szCs w:val="24"/>
      <w:lang w:val="en-US"/>
    </w:rPr>
  </w:style>
  <w:style w:type="character" w:customStyle="1" w:styleId="Heading4Char">
    <w:name w:val="Heading 4 Char"/>
    <w:basedOn w:val="DefaultParagraphFont"/>
    <w:link w:val="Heading4"/>
    <w:uiPriority w:val="9"/>
    <w:rsid w:val="002E37F6"/>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rsid w:val="002E37F6"/>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rsid w:val="002E37F6"/>
    <w:rPr>
      <w:rFonts w:asciiTheme="majorHAnsi" w:eastAsiaTheme="majorEastAsia" w:hAnsiTheme="majorHAnsi" w:cstheme="majorBidi"/>
      <w:color w:val="1F3763"/>
      <w:lang w:val="en-US"/>
    </w:rPr>
  </w:style>
  <w:style w:type="character" w:customStyle="1" w:styleId="Heading7Char">
    <w:name w:val="Heading 7 Char"/>
    <w:basedOn w:val="DefaultParagraphFont"/>
    <w:link w:val="Heading7"/>
    <w:uiPriority w:val="9"/>
    <w:rsid w:val="002E37F6"/>
    <w:rPr>
      <w:rFonts w:asciiTheme="majorHAnsi" w:eastAsiaTheme="majorEastAsia" w:hAnsiTheme="majorHAnsi" w:cstheme="majorBidi"/>
      <w:i/>
      <w:iCs/>
      <w:color w:val="1F3763"/>
      <w:lang w:val="en-US"/>
    </w:rPr>
  </w:style>
  <w:style w:type="character" w:customStyle="1" w:styleId="Heading8Char">
    <w:name w:val="Heading 8 Char"/>
    <w:basedOn w:val="DefaultParagraphFont"/>
    <w:link w:val="Heading8"/>
    <w:uiPriority w:val="9"/>
    <w:rsid w:val="002E37F6"/>
    <w:rPr>
      <w:rFonts w:asciiTheme="majorHAnsi" w:eastAsiaTheme="majorEastAsia" w:hAnsiTheme="majorHAnsi" w:cstheme="majorBidi"/>
      <w:color w:val="272727"/>
      <w:sz w:val="21"/>
      <w:szCs w:val="21"/>
      <w:lang w:val="en-US"/>
    </w:rPr>
  </w:style>
  <w:style w:type="character" w:customStyle="1" w:styleId="Heading9Char">
    <w:name w:val="Heading 9 Char"/>
    <w:basedOn w:val="DefaultParagraphFont"/>
    <w:link w:val="Heading9"/>
    <w:uiPriority w:val="9"/>
    <w:rsid w:val="002E37F6"/>
    <w:rPr>
      <w:rFonts w:asciiTheme="majorHAnsi" w:eastAsiaTheme="majorEastAsia" w:hAnsiTheme="majorHAnsi" w:cstheme="majorBidi"/>
      <w:i/>
      <w:iCs/>
      <w:color w:val="272727"/>
      <w:sz w:val="21"/>
      <w:szCs w:val="21"/>
      <w:lang w:val="en-US"/>
    </w:rPr>
  </w:style>
  <w:style w:type="character" w:styleId="FollowedHyperlink">
    <w:name w:val="FollowedHyperlink"/>
    <w:basedOn w:val="DefaultParagraphFont"/>
    <w:uiPriority w:val="99"/>
    <w:semiHidden/>
    <w:unhideWhenUsed/>
    <w:rsid w:val="002E37F6"/>
    <w:rPr>
      <w:color w:val="954F72" w:themeColor="followedHyperlink"/>
      <w:u w:val="single"/>
    </w:rPr>
  </w:style>
  <w:style w:type="paragraph" w:styleId="Title">
    <w:name w:val="Title"/>
    <w:basedOn w:val="Normal"/>
    <w:next w:val="Normal"/>
    <w:link w:val="TitleChar"/>
    <w:uiPriority w:val="10"/>
    <w:qFormat/>
    <w:rsid w:val="002E37F6"/>
    <w:pPr>
      <w:spacing w:after="0"/>
      <w:contextualSpacing/>
    </w:pPr>
    <w:rPr>
      <w:rFonts w:asciiTheme="majorHAnsi" w:eastAsiaTheme="majorEastAsia" w:hAnsiTheme="majorHAnsi" w:cstheme="majorBidi"/>
      <w:sz w:val="56"/>
      <w:szCs w:val="56"/>
      <w:lang w:val="en-US"/>
    </w:rPr>
  </w:style>
  <w:style w:type="character" w:customStyle="1" w:styleId="TitleChar">
    <w:name w:val="Title Char"/>
    <w:basedOn w:val="DefaultParagraphFont"/>
    <w:link w:val="Title"/>
    <w:uiPriority w:val="10"/>
    <w:rsid w:val="002E37F6"/>
    <w:rPr>
      <w:rFonts w:asciiTheme="majorHAnsi" w:eastAsiaTheme="majorEastAsia" w:hAnsiTheme="majorHAnsi" w:cstheme="majorBidi"/>
      <w:sz w:val="56"/>
      <w:szCs w:val="56"/>
      <w:lang w:val="en-US"/>
    </w:rPr>
  </w:style>
  <w:style w:type="paragraph" w:styleId="Subtitle">
    <w:name w:val="Subtitle"/>
    <w:basedOn w:val="Normal"/>
    <w:next w:val="Normal"/>
    <w:link w:val="SubtitleChar"/>
    <w:uiPriority w:val="11"/>
    <w:qFormat/>
    <w:rsid w:val="002E37F6"/>
    <w:rPr>
      <w:rFonts w:eastAsiaTheme="minorEastAsia"/>
      <w:color w:val="5A5A5A"/>
      <w:lang w:val="en-US"/>
    </w:rPr>
  </w:style>
  <w:style w:type="character" w:customStyle="1" w:styleId="SubtitleChar">
    <w:name w:val="Subtitle Char"/>
    <w:basedOn w:val="DefaultParagraphFont"/>
    <w:link w:val="Subtitle"/>
    <w:uiPriority w:val="11"/>
    <w:rsid w:val="002E37F6"/>
    <w:rPr>
      <w:rFonts w:eastAsiaTheme="minorEastAsia"/>
      <w:color w:val="5A5A5A"/>
      <w:lang w:val="en-US"/>
    </w:rPr>
  </w:style>
  <w:style w:type="paragraph" w:styleId="Quote">
    <w:name w:val="Quote"/>
    <w:basedOn w:val="Normal"/>
    <w:next w:val="Normal"/>
    <w:link w:val="QuoteChar"/>
    <w:uiPriority w:val="29"/>
    <w:qFormat/>
    <w:rsid w:val="002E37F6"/>
    <w:pPr>
      <w:spacing w:before="200"/>
      <w:ind w:left="864" w:right="864"/>
      <w:jc w:val="center"/>
    </w:pPr>
    <w:rPr>
      <w:i/>
      <w:iCs/>
      <w:color w:val="404040" w:themeColor="text1" w:themeTint="BF"/>
      <w:lang w:val="en-US"/>
    </w:rPr>
  </w:style>
  <w:style w:type="character" w:customStyle="1" w:styleId="QuoteChar">
    <w:name w:val="Quote Char"/>
    <w:basedOn w:val="DefaultParagraphFont"/>
    <w:link w:val="Quote"/>
    <w:uiPriority w:val="29"/>
    <w:rsid w:val="002E37F6"/>
    <w:rPr>
      <w:i/>
      <w:iCs/>
      <w:color w:val="404040" w:themeColor="text1" w:themeTint="BF"/>
      <w:lang w:val="en-US"/>
    </w:rPr>
  </w:style>
  <w:style w:type="paragraph" w:styleId="IntenseQuote">
    <w:name w:val="Intense Quote"/>
    <w:basedOn w:val="Normal"/>
    <w:next w:val="Normal"/>
    <w:link w:val="IntenseQuoteChar"/>
    <w:uiPriority w:val="30"/>
    <w:qFormat/>
    <w:rsid w:val="002E37F6"/>
    <w:pPr>
      <w:spacing w:before="360" w:after="360"/>
      <w:ind w:left="864" w:right="864"/>
      <w:jc w:val="center"/>
    </w:pPr>
    <w:rPr>
      <w:i/>
      <w:iCs/>
      <w:color w:val="4472C4" w:themeColor="accent1"/>
      <w:lang w:val="en-US"/>
    </w:rPr>
  </w:style>
  <w:style w:type="character" w:customStyle="1" w:styleId="IntenseQuoteChar">
    <w:name w:val="Intense Quote Char"/>
    <w:basedOn w:val="DefaultParagraphFont"/>
    <w:link w:val="IntenseQuote"/>
    <w:uiPriority w:val="30"/>
    <w:rsid w:val="002E37F6"/>
    <w:rPr>
      <w:i/>
      <w:iCs/>
      <w:color w:val="4472C4" w:themeColor="accent1"/>
      <w:lang w:val="en-US"/>
    </w:rPr>
  </w:style>
  <w:style w:type="paragraph" w:styleId="TOC1">
    <w:name w:val="toc 1"/>
    <w:basedOn w:val="Normal"/>
    <w:next w:val="Normal"/>
    <w:uiPriority w:val="39"/>
    <w:unhideWhenUsed/>
    <w:rsid w:val="002E37F6"/>
    <w:pPr>
      <w:spacing w:after="100"/>
    </w:pPr>
    <w:rPr>
      <w:lang w:val="en-US"/>
    </w:rPr>
  </w:style>
  <w:style w:type="paragraph" w:styleId="TOC2">
    <w:name w:val="toc 2"/>
    <w:basedOn w:val="Normal"/>
    <w:next w:val="Normal"/>
    <w:uiPriority w:val="39"/>
    <w:unhideWhenUsed/>
    <w:rsid w:val="002E37F6"/>
    <w:pPr>
      <w:spacing w:after="100"/>
      <w:ind w:left="220"/>
    </w:pPr>
    <w:rPr>
      <w:lang w:val="en-US"/>
    </w:rPr>
  </w:style>
  <w:style w:type="paragraph" w:styleId="TOC3">
    <w:name w:val="toc 3"/>
    <w:basedOn w:val="Normal"/>
    <w:next w:val="Normal"/>
    <w:uiPriority w:val="39"/>
    <w:unhideWhenUsed/>
    <w:rsid w:val="002E37F6"/>
    <w:pPr>
      <w:spacing w:after="100"/>
      <w:ind w:left="440"/>
    </w:pPr>
    <w:rPr>
      <w:lang w:val="en-US"/>
    </w:rPr>
  </w:style>
  <w:style w:type="paragraph" w:styleId="TOC4">
    <w:name w:val="toc 4"/>
    <w:basedOn w:val="Normal"/>
    <w:next w:val="Normal"/>
    <w:uiPriority w:val="39"/>
    <w:unhideWhenUsed/>
    <w:rsid w:val="002E37F6"/>
    <w:pPr>
      <w:spacing w:after="100"/>
      <w:ind w:left="660"/>
    </w:pPr>
    <w:rPr>
      <w:lang w:val="en-US"/>
    </w:rPr>
  </w:style>
  <w:style w:type="paragraph" w:styleId="TOC5">
    <w:name w:val="toc 5"/>
    <w:basedOn w:val="Normal"/>
    <w:next w:val="Normal"/>
    <w:uiPriority w:val="39"/>
    <w:unhideWhenUsed/>
    <w:rsid w:val="002E37F6"/>
    <w:pPr>
      <w:spacing w:after="100"/>
      <w:ind w:left="880"/>
    </w:pPr>
    <w:rPr>
      <w:lang w:val="en-US"/>
    </w:rPr>
  </w:style>
  <w:style w:type="paragraph" w:styleId="TOC6">
    <w:name w:val="toc 6"/>
    <w:basedOn w:val="Normal"/>
    <w:next w:val="Normal"/>
    <w:uiPriority w:val="39"/>
    <w:unhideWhenUsed/>
    <w:rsid w:val="002E37F6"/>
    <w:pPr>
      <w:spacing w:after="100"/>
      <w:ind w:left="1100"/>
    </w:pPr>
    <w:rPr>
      <w:lang w:val="en-US"/>
    </w:rPr>
  </w:style>
  <w:style w:type="paragraph" w:styleId="TOC7">
    <w:name w:val="toc 7"/>
    <w:basedOn w:val="Normal"/>
    <w:next w:val="Normal"/>
    <w:uiPriority w:val="39"/>
    <w:unhideWhenUsed/>
    <w:rsid w:val="002E37F6"/>
    <w:pPr>
      <w:spacing w:after="100"/>
      <w:ind w:left="1320"/>
    </w:pPr>
    <w:rPr>
      <w:lang w:val="en-US"/>
    </w:rPr>
  </w:style>
  <w:style w:type="paragraph" w:styleId="TOC8">
    <w:name w:val="toc 8"/>
    <w:basedOn w:val="Normal"/>
    <w:next w:val="Normal"/>
    <w:uiPriority w:val="39"/>
    <w:unhideWhenUsed/>
    <w:rsid w:val="002E37F6"/>
    <w:pPr>
      <w:spacing w:after="100"/>
      <w:ind w:left="1540"/>
    </w:pPr>
    <w:rPr>
      <w:lang w:val="en-US"/>
    </w:rPr>
  </w:style>
  <w:style w:type="paragraph" w:styleId="TOC9">
    <w:name w:val="toc 9"/>
    <w:basedOn w:val="Normal"/>
    <w:next w:val="Normal"/>
    <w:uiPriority w:val="39"/>
    <w:unhideWhenUsed/>
    <w:rsid w:val="002E37F6"/>
    <w:pPr>
      <w:spacing w:after="100"/>
      <w:ind w:left="1760"/>
    </w:pPr>
    <w:rPr>
      <w:lang w:val="en-US"/>
    </w:rPr>
  </w:style>
  <w:style w:type="paragraph" w:styleId="EndnoteText">
    <w:name w:val="endnote text"/>
    <w:basedOn w:val="Normal"/>
    <w:link w:val="EndnoteTextChar"/>
    <w:uiPriority w:val="99"/>
    <w:semiHidden/>
    <w:unhideWhenUsed/>
    <w:rsid w:val="002E37F6"/>
    <w:pPr>
      <w:spacing w:after="0"/>
    </w:pPr>
    <w:rPr>
      <w:sz w:val="20"/>
      <w:szCs w:val="20"/>
      <w:lang w:val="en-US"/>
    </w:rPr>
  </w:style>
  <w:style w:type="character" w:customStyle="1" w:styleId="EndnoteTextChar">
    <w:name w:val="Endnote Text Char"/>
    <w:basedOn w:val="DefaultParagraphFont"/>
    <w:link w:val="EndnoteText"/>
    <w:uiPriority w:val="99"/>
    <w:semiHidden/>
    <w:rsid w:val="002E37F6"/>
    <w:rPr>
      <w:sz w:val="20"/>
      <w:szCs w:val="20"/>
      <w:lang w:val="en-US"/>
    </w:rPr>
  </w:style>
  <w:style w:type="table" w:styleId="GridTable2">
    <w:name w:val="Grid Table 2"/>
    <w:basedOn w:val="TableNormal"/>
    <w:uiPriority w:val="47"/>
    <w:rsid w:val="00740FA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740F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40F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uiPriority w:val="99"/>
    <w:semiHidden/>
    <w:unhideWhenUsed/>
    <w:rsid w:val="009C0233"/>
    <w:rPr>
      <w:vertAlign w:val="superscript"/>
    </w:rPr>
  </w:style>
  <w:style w:type="paragraph" w:styleId="TOCHeading">
    <w:name w:val="TOC Heading"/>
    <w:basedOn w:val="Heading1"/>
    <w:next w:val="Normal"/>
    <w:uiPriority w:val="39"/>
    <w:unhideWhenUsed/>
    <w:qFormat/>
    <w:rsid w:val="009C0233"/>
    <w:pPr>
      <w:keepNext/>
      <w:keepLines/>
      <w:spacing w:before="240" w:beforeAutospacing="0" w:after="0" w:afterAutospacing="0"/>
      <w:outlineLvl w:val="9"/>
    </w:pPr>
    <w:rPr>
      <w:rFonts w:asciiTheme="majorHAnsi" w:eastAsiaTheme="majorEastAsia" w:hAnsiTheme="majorHAnsi" w:cstheme="majorBidi"/>
      <w:b w:val="0"/>
      <w:bCs w:val="0"/>
      <w:color w:val="2F5496" w:themeColor="accent1" w:themeShade="BF"/>
      <w:sz w:val="32"/>
      <w:szCs w:val="32"/>
      <w:lang w:eastAsia="en-US"/>
    </w:rPr>
  </w:style>
  <w:style w:type="character" w:customStyle="1" w:styleId="eop">
    <w:name w:val="eop"/>
    <w:basedOn w:val="DefaultParagraphFont"/>
    <w:rsid w:val="00562F0D"/>
  </w:style>
  <w:style w:type="paragraph" w:customStyle="1" w:styleId="paragraph">
    <w:name w:val="paragraph"/>
    <w:basedOn w:val="Normal"/>
    <w:rsid w:val="001A42BF"/>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4640">
      <w:bodyDiv w:val="1"/>
      <w:marLeft w:val="0"/>
      <w:marRight w:val="0"/>
      <w:marTop w:val="0"/>
      <w:marBottom w:val="0"/>
      <w:divBdr>
        <w:top w:val="none" w:sz="0" w:space="0" w:color="auto"/>
        <w:left w:val="none" w:sz="0" w:space="0" w:color="auto"/>
        <w:bottom w:val="none" w:sz="0" w:space="0" w:color="auto"/>
        <w:right w:val="none" w:sz="0" w:space="0" w:color="auto"/>
      </w:divBdr>
      <w:divsChild>
        <w:div w:id="1226723747">
          <w:marLeft w:val="547"/>
          <w:marRight w:val="0"/>
          <w:marTop w:val="0"/>
          <w:marBottom w:val="0"/>
          <w:divBdr>
            <w:top w:val="none" w:sz="0" w:space="0" w:color="auto"/>
            <w:left w:val="none" w:sz="0" w:space="0" w:color="auto"/>
            <w:bottom w:val="none" w:sz="0" w:space="0" w:color="auto"/>
            <w:right w:val="none" w:sz="0" w:space="0" w:color="auto"/>
          </w:divBdr>
        </w:div>
      </w:divsChild>
    </w:div>
    <w:div w:id="70273940">
      <w:bodyDiv w:val="1"/>
      <w:marLeft w:val="0"/>
      <w:marRight w:val="0"/>
      <w:marTop w:val="0"/>
      <w:marBottom w:val="0"/>
      <w:divBdr>
        <w:top w:val="none" w:sz="0" w:space="0" w:color="auto"/>
        <w:left w:val="none" w:sz="0" w:space="0" w:color="auto"/>
        <w:bottom w:val="none" w:sz="0" w:space="0" w:color="auto"/>
        <w:right w:val="none" w:sz="0" w:space="0" w:color="auto"/>
      </w:divBdr>
    </w:div>
    <w:div w:id="106782695">
      <w:bodyDiv w:val="1"/>
      <w:marLeft w:val="0"/>
      <w:marRight w:val="0"/>
      <w:marTop w:val="0"/>
      <w:marBottom w:val="0"/>
      <w:divBdr>
        <w:top w:val="none" w:sz="0" w:space="0" w:color="auto"/>
        <w:left w:val="none" w:sz="0" w:space="0" w:color="auto"/>
        <w:bottom w:val="none" w:sz="0" w:space="0" w:color="auto"/>
        <w:right w:val="none" w:sz="0" w:space="0" w:color="auto"/>
      </w:divBdr>
    </w:div>
    <w:div w:id="111705731">
      <w:bodyDiv w:val="1"/>
      <w:marLeft w:val="0"/>
      <w:marRight w:val="0"/>
      <w:marTop w:val="0"/>
      <w:marBottom w:val="0"/>
      <w:divBdr>
        <w:top w:val="none" w:sz="0" w:space="0" w:color="auto"/>
        <w:left w:val="none" w:sz="0" w:space="0" w:color="auto"/>
        <w:bottom w:val="none" w:sz="0" w:space="0" w:color="auto"/>
        <w:right w:val="none" w:sz="0" w:space="0" w:color="auto"/>
      </w:divBdr>
    </w:div>
    <w:div w:id="118231027">
      <w:bodyDiv w:val="1"/>
      <w:marLeft w:val="0"/>
      <w:marRight w:val="0"/>
      <w:marTop w:val="0"/>
      <w:marBottom w:val="0"/>
      <w:divBdr>
        <w:top w:val="none" w:sz="0" w:space="0" w:color="auto"/>
        <w:left w:val="none" w:sz="0" w:space="0" w:color="auto"/>
        <w:bottom w:val="none" w:sz="0" w:space="0" w:color="auto"/>
        <w:right w:val="none" w:sz="0" w:space="0" w:color="auto"/>
      </w:divBdr>
    </w:div>
    <w:div w:id="121847128">
      <w:bodyDiv w:val="1"/>
      <w:marLeft w:val="0"/>
      <w:marRight w:val="0"/>
      <w:marTop w:val="0"/>
      <w:marBottom w:val="0"/>
      <w:divBdr>
        <w:top w:val="none" w:sz="0" w:space="0" w:color="auto"/>
        <w:left w:val="none" w:sz="0" w:space="0" w:color="auto"/>
        <w:bottom w:val="none" w:sz="0" w:space="0" w:color="auto"/>
        <w:right w:val="none" w:sz="0" w:space="0" w:color="auto"/>
      </w:divBdr>
    </w:div>
    <w:div w:id="159350197">
      <w:bodyDiv w:val="1"/>
      <w:marLeft w:val="0"/>
      <w:marRight w:val="0"/>
      <w:marTop w:val="0"/>
      <w:marBottom w:val="0"/>
      <w:divBdr>
        <w:top w:val="none" w:sz="0" w:space="0" w:color="auto"/>
        <w:left w:val="none" w:sz="0" w:space="0" w:color="auto"/>
        <w:bottom w:val="none" w:sz="0" w:space="0" w:color="auto"/>
        <w:right w:val="none" w:sz="0" w:space="0" w:color="auto"/>
      </w:divBdr>
    </w:div>
    <w:div w:id="162016732">
      <w:bodyDiv w:val="1"/>
      <w:marLeft w:val="0"/>
      <w:marRight w:val="0"/>
      <w:marTop w:val="0"/>
      <w:marBottom w:val="0"/>
      <w:divBdr>
        <w:top w:val="none" w:sz="0" w:space="0" w:color="auto"/>
        <w:left w:val="none" w:sz="0" w:space="0" w:color="auto"/>
        <w:bottom w:val="none" w:sz="0" w:space="0" w:color="auto"/>
        <w:right w:val="none" w:sz="0" w:space="0" w:color="auto"/>
      </w:divBdr>
    </w:div>
    <w:div w:id="180971828">
      <w:bodyDiv w:val="1"/>
      <w:marLeft w:val="0"/>
      <w:marRight w:val="0"/>
      <w:marTop w:val="0"/>
      <w:marBottom w:val="0"/>
      <w:divBdr>
        <w:top w:val="none" w:sz="0" w:space="0" w:color="auto"/>
        <w:left w:val="none" w:sz="0" w:space="0" w:color="auto"/>
        <w:bottom w:val="none" w:sz="0" w:space="0" w:color="auto"/>
        <w:right w:val="none" w:sz="0" w:space="0" w:color="auto"/>
      </w:divBdr>
    </w:div>
    <w:div w:id="202061016">
      <w:bodyDiv w:val="1"/>
      <w:marLeft w:val="0"/>
      <w:marRight w:val="0"/>
      <w:marTop w:val="0"/>
      <w:marBottom w:val="0"/>
      <w:divBdr>
        <w:top w:val="none" w:sz="0" w:space="0" w:color="auto"/>
        <w:left w:val="none" w:sz="0" w:space="0" w:color="auto"/>
        <w:bottom w:val="none" w:sz="0" w:space="0" w:color="auto"/>
        <w:right w:val="none" w:sz="0" w:space="0" w:color="auto"/>
      </w:divBdr>
    </w:div>
    <w:div w:id="213198354">
      <w:bodyDiv w:val="1"/>
      <w:marLeft w:val="0"/>
      <w:marRight w:val="0"/>
      <w:marTop w:val="0"/>
      <w:marBottom w:val="0"/>
      <w:divBdr>
        <w:top w:val="none" w:sz="0" w:space="0" w:color="auto"/>
        <w:left w:val="none" w:sz="0" w:space="0" w:color="auto"/>
        <w:bottom w:val="none" w:sz="0" w:space="0" w:color="auto"/>
        <w:right w:val="none" w:sz="0" w:space="0" w:color="auto"/>
      </w:divBdr>
    </w:div>
    <w:div w:id="254631037">
      <w:bodyDiv w:val="1"/>
      <w:marLeft w:val="0"/>
      <w:marRight w:val="0"/>
      <w:marTop w:val="0"/>
      <w:marBottom w:val="0"/>
      <w:divBdr>
        <w:top w:val="none" w:sz="0" w:space="0" w:color="auto"/>
        <w:left w:val="none" w:sz="0" w:space="0" w:color="auto"/>
        <w:bottom w:val="none" w:sz="0" w:space="0" w:color="auto"/>
        <w:right w:val="none" w:sz="0" w:space="0" w:color="auto"/>
      </w:divBdr>
    </w:div>
    <w:div w:id="268969432">
      <w:bodyDiv w:val="1"/>
      <w:marLeft w:val="0"/>
      <w:marRight w:val="0"/>
      <w:marTop w:val="0"/>
      <w:marBottom w:val="0"/>
      <w:divBdr>
        <w:top w:val="none" w:sz="0" w:space="0" w:color="auto"/>
        <w:left w:val="none" w:sz="0" w:space="0" w:color="auto"/>
        <w:bottom w:val="none" w:sz="0" w:space="0" w:color="auto"/>
        <w:right w:val="none" w:sz="0" w:space="0" w:color="auto"/>
      </w:divBdr>
      <w:divsChild>
        <w:div w:id="66658970">
          <w:marLeft w:val="360"/>
          <w:marRight w:val="0"/>
          <w:marTop w:val="200"/>
          <w:marBottom w:val="0"/>
          <w:divBdr>
            <w:top w:val="none" w:sz="0" w:space="0" w:color="auto"/>
            <w:left w:val="none" w:sz="0" w:space="0" w:color="auto"/>
            <w:bottom w:val="none" w:sz="0" w:space="0" w:color="auto"/>
            <w:right w:val="none" w:sz="0" w:space="0" w:color="auto"/>
          </w:divBdr>
        </w:div>
        <w:div w:id="168446421">
          <w:marLeft w:val="360"/>
          <w:marRight w:val="0"/>
          <w:marTop w:val="200"/>
          <w:marBottom w:val="0"/>
          <w:divBdr>
            <w:top w:val="none" w:sz="0" w:space="0" w:color="auto"/>
            <w:left w:val="none" w:sz="0" w:space="0" w:color="auto"/>
            <w:bottom w:val="none" w:sz="0" w:space="0" w:color="auto"/>
            <w:right w:val="none" w:sz="0" w:space="0" w:color="auto"/>
          </w:divBdr>
        </w:div>
        <w:div w:id="181360109">
          <w:marLeft w:val="360"/>
          <w:marRight w:val="0"/>
          <w:marTop w:val="200"/>
          <w:marBottom w:val="0"/>
          <w:divBdr>
            <w:top w:val="none" w:sz="0" w:space="0" w:color="auto"/>
            <w:left w:val="none" w:sz="0" w:space="0" w:color="auto"/>
            <w:bottom w:val="none" w:sz="0" w:space="0" w:color="auto"/>
            <w:right w:val="none" w:sz="0" w:space="0" w:color="auto"/>
          </w:divBdr>
        </w:div>
        <w:div w:id="301156918">
          <w:marLeft w:val="360"/>
          <w:marRight w:val="0"/>
          <w:marTop w:val="200"/>
          <w:marBottom w:val="0"/>
          <w:divBdr>
            <w:top w:val="none" w:sz="0" w:space="0" w:color="auto"/>
            <w:left w:val="none" w:sz="0" w:space="0" w:color="auto"/>
            <w:bottom w:val="none" w:sz="0" w:space="0" w:color="auto"/>
            <w:right w:val="none" w:sz="0" w:space="0" w:color="auto"/>
          </w:divBdr>
        </w:div>
        <w:div w:id="455418064">
          <w:marLeft w:val="360"/>
          <w:marRight w:val="0"/>
          <w:marTop w:val="200"/>
          <w:marBottom w:val="0"/>
          <w:divBdr>
            <w:top w:val="none" w:sz="0" w:space="0" w:color="auto"/>
            <w:left w:val="none" w:sz="0" w:space="0" w:color="auto"/>
            <w:bottom w:val="none" w:sz="0" w:space="0" w:color="auto"/>
            <w:right w:val="none" w:sz="0" w:space="0" w:color="auto"/>
          </w:divBdr>
        </w:div>
        <w:div w:id="771319732">
          <w:marLeft w:val="360"/>
          <w:marRight w:val="0"/>
          <w:marTop w:val="200"/>
          <w:marBottom w:val="0"/>
          <w:divBdr>
            <w:top w:val="none" w:sz="0" w:space="0" w:color="auto"/>
            <w:left w:val="none" w:sz="0" w:space="0" w:color="auto"/>
            <w:bottom w:val="none" w:sz="0" w:space="0" w:color="auto"/>
            <w:right w:val="none" w:sz="0" w:space="0" w:color="auto"/>
          </w:divBdr>
        </w:div>
        <w:div w:id="1063991466">
          <w:marLeft w:val="360"/>
          <w:marRight w:val="0"/>
          <w:marTop w:val="200"/>
          <w:marBottom w:val="0"/>
          <w:divBdr>
            <w:top w:val="none" w:sz="0" w:space="0" w:color="auto"/>
            <w:left w:val="none" w:sz="0" w:space="0" w:color="auto"/>
            <w:bottom w:val="none" w:sz="0" w:space="0" w:color="auto"/>
            <w:right w:val="none" w:sz="0" w:space="0" w:color="auto"/>
          </w:divBdr>
        </w:div>
        <w:div w:id="1418749084">
          <w:marLeft w:val="360"/>
          <w:marRight w:val="0"/>
          <w:marTop w:val="200"/>
          <w:marBottom w:val="0"/>
          <w:divBdr>
            <w:top w:val="none" w:sz="0" w:space="0" w:color="auto"/>
            <w:left w:val="none" w:sz="0" w:space="0" w:color="auto"/>
            <w:bottom w:val="none" w:sz="0" w:space="0" w:color="auto"/>
            <w:right w:val="none" w:sz="0" w:space="0" w:color="auto"/>
          </w:divBdr>
        </w:div>
        <w:div w:id="1883594820">
          <w:marLeft w:val="360"/>
          <w:marRight w:val="0"/>
          <w:marTop w:val="200"/>
          <w:marBottom w:val="0"/>
          <w:divBdr>
            <w:top w:val="none" w:sz="0" w:space="0" w:color="auto"/>
            <w:left w:val="none" w:sz="0" w:space="0" w:color="auto"/>
            <w:bottom w:val="none" w:sz="0" w:space="0" w:color="auto"/>
            <w:right w:val="none" w:sz="0" w:space="0" w:color="auto"/>
          </w:divBdr>
        </w:div>
        <w:div w:id="2019648245">
          <w:marLeft w:val="360"/>
          <w:marRight w:val="0"/>
          <w:marTop w:val="200"/>
          <w:marBottom w:val="0"/>
          <w:divBdr>
            <w:top w:val="none" w:sz="0" w:space="0" w:color="auto"/>
            <w:left w:val="none" w:sz="0" w:space="0" w:color="auto"/>
            <w:bottom w:val="none" w:sz="0" w:space="0" w:color="auto"/>
            <w:right w:val="none" w:sz="0" w:space="0" w:color="auto"/>
          </w:divBdr>
        </w:div>
        <w:div w:id="2131436365">
          <w:marLeft w:val="360"/>
          <w:marRight w:val="0"/>
          <w:marTop w:val="200"/>
          <w:marBottom w:val="0"/>
          <w:divBdr>
            <w:top w:val="none" w:sz="0" w:space="0" w:color="auto"/>
            <w:left w:val="none" w:sz="0" w:space="0" w:color="auto"/>
            <w:bottom w:val="none" w:sz="0" w:space="0" w:color="auto"/>
            <w:right w:val="none" w:sz="0" w:space="0" w:color="auto"/>
          </w:divBdr>
        </w:div>
      </w:divsChild>
    </w:div>
    <w:div w:id="306251933">
      <w:bodyDiv w:val="1"/>
      <w:marLeft w:val="0"/>
      <w:marRight w:val="0"/>
      <w:marTop w:val="0"/>
      <w:marBottom w:val="0"/>
      <w:divBdr>
        <w:top w:val="none" w:sz="0" w:space="0" w:color="auto"/>
        <w:left w:val="none" w:sz="0" w:space="0" w:color="auto"/>
        <w:bottom w:val="none" w:sz="0" w:space="0" w:color="auto"/>
        <w:right w:val="none" w:sz="0" w:space="0" w:color="auto"/>
      </w:divBdr>
    </w:div>
    <w:div w:id="309017839">
      <w:bodyDiv w:val="1"/>
      <w:marLeft w:val="0"/>
      <w:marRight w:val="0"/>
      <w:marTop w:val="0"/>
      <w:marBottom w:val="0"/>
      <w:divBdr>
        <w:top w:val="none" w:sz="0" w:space="0" w:color="auto"/>
        <w:left w:val="none" w:sz="0" w:space="0" w:color="auto"/>
        <w:bottom w:val="none" w:sz="0" w:space="0" w:color="auto"/>
        <w:right w:val="none" w:sz="0" w:space="0" w:color="auto"/>
      </w:divBdr>
    </w:div>
    <w:div w:id="352146158">
      <w:bodyDiv w:val="1"/>
      <w:marLeft w:val="0"/>
      <w:marRight w:val="0"/>
      <w:marTop w:val="0"/>
      <w:marBottom w:val="0"/>
      <w:divBdr>
        <w:top w:val="none" w:sz="0" w:space="0" w:color="auto"/>
        <w:left w:val="none" w:sz="0" w:space="0" w:color="auto"/>
        <w:bottom w:val="none" w:sz="0" w:space="0" w:color="auto"/>
        <w:right w:val="none" w:sz="0" w:space="0" w:color="auto"/>
      </w:divBdr>
    </w:div>
    <w:div w:id="369769771">
      <w:bodyDiv w:val="1"/>
      <w:marLeft w:val="0"/>
      <w:marRight w:val="0"/>
      <w:marTop w:val="0"/>
      <w:marBottom w:val="0"/>
      <w:divBdr>
        <w:top w:val="none" w:sz="0" w:space="0" w:color="auto"/>
        <w:left w:val="none" w:sz="0" w:space="0" w:color="auto"/>
        <w:bottom w:val="none" w:sz="0" w:space="0" w:color="auto"/>
        <w:right w:val="none" w:sz="0" w:space="0" w:color="auto"/>
      </w:divBdr>
    </w:div>
    <w:div w:id="398594864">
      <w:bodyDiv w:val="1"/>
      <w:marLeft w:val="0"/>
      <w:marRight w:val="0"/>
      <w:marTop w:val="0"/>
      <w:marBottom w:val="0"/>
      <w:divBdr>
        <w:top w:val="none" w:sz="0" w:space="0" w:color="auto"/>
        <w:left w:val="none" w:sz="0" w:space="0" w:color="auto"/>
        <w:bottom w:val="none" w:sz="0" w:space="0" w:color="auto"/>
        <w:right w:val="none" w:sz="0" w:space="0" w:color="auto"/>
      </w:divBdr>
      <w:divsChild>
        <w:div w:id="1821775236">
          <w:marLeft w:val="547"/>
          <w:marRight w:val="0"/>
          <w:marTop w:val="0"/>
          <w:marBottom w:val="0"/>
          <w:divBdr>
            <w:top w:val="none" w:sz="0" w:space="0" w:color="auto"/>
            <w:left w:val="none" w:sz="0" w:space="0" w:color="auto"/>
            <w:bottom w:val="none" w:sz="0" w:space="0" w:color="auto"/>
            <w:right w:val="none" w:sz="0" w:space="0" w:color="auto"/>
          </w:divBdr>
        </w:div>
      </w:divsChild>
    </w:div>
    <w:div w:id="398871358">
      <w:bodyDiv w:val="1"/>
      <w:marLeft w:val="0"/>
      <w:marRight w:val="0"/>
      <w:marTop w:val="0"/>
      <w:marBottom w:val="0"/>
      <w:divBdr>
        <w:top w:val="none" w:sz="0" w:space="0" w:color="auto"/>
        <w:left w:val="none" w:sz="0" w:space="0" w:color="auto"/>
        <w:bottom w:val="none" w:sz="0" w:space="0" w:color="auto"/>
        <w:right w:val="none" w:sz="0" w:space="0" w:color="auto"/>
      </w:divBdr>
    </w:div>
    <w:div w:id="421683259">
      <w:bodyDiv w:val="1"/>
      <w:marLeft w:val="0"/>
      <w:marRight w:val="0"/>
      <w:marTop w:val="0"/>
      <w:marBottom w:val="0"/>
      <w:divBdr>
        <w:top w:val="none" w:sz="0" w:space="0" w:color="auto"/>
        <w:left w:val="none" w:sz="0" w:space="0" w:color="auto"/>
        <w:bottom w:val="none" w:sz="0" w:space="0" w:color="auto"/>
        <w:right w:val="none" w:sz="0" w:space="0" w:color="auto"/>
      </w:divBdr>
    </w:div>
    <w:div w:id="450592111">
      <w:bodyDiv w:val="1"/>
      <w:marLeft w:val="0"/>
      <w:marRight w:val="0"/>
      <w:marTop w:val="0"/>
      <w:marBottom w:val="0"/>
      <w:divBdr>
        <w:top w:val="none" w:sz="0" w:space="0" w:color="auto"/>
        <w:left w:val="none" w:sz="0" w:space="0" w:color="auto"/>
        <w:bottom w:val="none" w:sz="0" w:space="0" w:color="auto"/>
        <w:right w:val="none" w:sz="0" w:space="0" w:color="auto"/>
      </w:divBdr>
    </w:div>
    <w:div w:id="459346933">
      <w:bodyDiv w:val="1"/>
      <w:marLeft w:val="0"/>
      <w:marRight w:val="0"/>
      <w:marTop w:val="0"/>
      <w:marBottom w:val="0"/>
      <w:divBdr>
        <w:top w:val="none" w:sz="0" w:space="0" w:color="auto"/>
        <w:left w:val="none" w:sz="0" w:space="0" w:color="auto"/>
        <w:bottom w:val="none" w:sz="0" w:space="0" w:color="auto"/>
        <w:right w:val="none" w:sz="0" w:space="0" w:color="auto"/>
      </w:divBdr>
      <w:divsChild>
        <w:div w:id="1375958908">
          <w:marLeft w:val="547"/>
          <w:marRight w:val="0"/>
          <w:marTop w:val="0"/>
          <w:marBottom w:val="0"/>
          <w:divBdr>
            <w:top w:val="none" w:sz="0" w:space="0" w:color="auto"/>
            <w:left w:val="none" w:sz="0" w:space="0" w:color="auto"/>
            <w:bottom w:val="none" w:sz="0" w:space="0" w:color="auto"/>
            <w:right w:val="none" w:sz="0" w:space="0" w:color="auto"/>
          </w:divBdr>
        </w:div>
      </w:divsChild>
    </w:div>
    <w:div w:id="460029432">
      <w:bodyDiv w:val="1"/>
      <w:marLeft w:val="0"/>
      <w:marRight w:val="0"/>
      <w:marTop w:val="0"/>
      <w:marBottom w:val="0"/>
      <w:divBdr>
        <w:top w:val="none" w:sz="0" w:space="0" w:color="auto"/>
        <w:left w:val="none" w:sz="0" w:space="0" w:color="auto"/>
        <w:bottom w:val="none" w:sz="0" w:space="0" w:color="auto"/>
        <w:right w:val="none" w:sz="0" w:space="0" w:color="auto"/>
      </w:divBdr>
    </w:div>
    <w:div w:id="461045815">
      <w:bodyDiv w:val="1"/>
      <w:marLeft w:val="0"/>
      <w:marRight w:val="0"/>
      <w:marTop w:val="0"/>
      <w:marBottom w:val="0"/>
      <w:divBdr>
        <w:top w:val="none" w:sz="0" w:space="0" w:color="auto"/>
        <w:left w:val="none" w:sz="0" w:space="0" w:color="auto"/>
        <w:bottom w:val="none" w:sz="0" w:space="0" w:color="auto"/>
        <w:right w:val="none" w:sz="0" w:space="0" w:color="auto"/>
      </w:divBdr>
    </w:div>
    <w:div w:id="476728170">
      <w:bodyDiv w:val="1"/>
      <w:marLeft w:val="0"/>
      <w:marRight w:val="0"/>
      <w:marTop w:val="0"/>
      <w:marBottom w:val="0"/>
      <w:divBdr>
        <w:top w:val="none" w:sz="0" w:space="0" w:color="auto"/>
        <w:left w:val="none" w:sz="0" w:space="0" w:color="auto"/>
        <w:bottom w:val="none" w:sz="0" w:space="0" w:color="auto"/>
        <w:right w:val="none" w:sz="0" w:space="0" w:color="auto"/>
      </w:divBdr>
    </w:div>
    <w:div w:id="478808989">
      <w:bodyDiv w:val="1"/>
      <w:marLeft w:val="0"/>
      <w:marRight w:val="0"/>
      <w:marTop w:val="0"/>
      <w:marBottom w:val="0"/>
      <w:divBdr>
        <w:top w:val="none" w:sz="0" w:space="0" w:color="auto"/>
        <w:left w:val="none" w:sz="0" w:space="0" w:color="auto"/>
        <w:bottom w:val="none" w:sz="0" w:space="0" w:color="auto"/>
        <w:right w:val="none" w:sz="0" w:space="0" w:color="auto"/>
      </w:divBdr>
    </w:div>
    <w:div w:id="545340575">
      <w:bodyDiv w:val="1"/>
      <w:marLeft w:val="0"/>
      <w:marRight w:val="0"/>
      <w:marTop w:val="0"/>
      <w:marBottom w:val="0"/>
      <w:divBdr>
        <w:top w:val="none" w:sz="0" w:space="0" w:color="auto"/>
        <w:left w:val="none" w:sz="0" w:space="0" w:color="auto"/>
        <w:bottom w:val="none" w:sz="0" w:space="0" w:color="auto"/>
        <w:right w:val="none" w:sz="0" w:space="0" w:color="auto"/>
      </w:divBdr>
    </w:div>
    <w:div w:id="582104795">
      <w:bodyDiv w:val="1"/>
      <w:marLeft w:val="0"/>
      <w:marRight w:val="0"/>
      <w:marTop w:val="0"/>
      <w:marBottom w:val="0"/>
      <w:divBdr>
        <w:top w:val="none" w:sz="0" w:space="0" w:color="auto"/>
        <w:left w:val="none" w:sz="0" w:space="0" w:color="auto"/>
        <w:bottom w:val="none" w:sz="0" w:space="0" w:color="auto"/>
        <w:right w:val="none" w:sz="0" w:space="0" w:color="auto"/>
      </w:divBdr>
    </w:div>
    <w:div w:id="586424691">
      <w:bodyDiv w:val="1"/>
      <w:marLeft w:val="0"/>
      <w:marRight w:val="0"/>
      <w:marTop w:val="0"/>
      <w:marBottom w:val="0"/>
      <w:divBdr>
        <w:top w:val="none" w:sz="0" w:space="0" w:color="auto"/>
        <w:left w:val="none" w:sz="0" w:space="0" w:color="auto"/>
        <w:bottom w:val="none" w:sz="0" w:space="0" w:color="auto"/>
        <w:right w:val="none" w:sz="0" w:space="0" w:color="auto"/>
      </w:divBdr>
    </w:div>
    <w:div w:id="624580923">
      <w:bodyDiv w:val="1"/>
      <w:marLeft w:val="0"/>
      <w:marRight w:val="0"/>
      <w:marTop w:val="0"/>
      <w:marBottom w:val="0"/>
      <w:divBdr>
        <w:top w:val="none" w:sz="0" w:space="0" w:color="auto"/>
        <w:left w:val="none" w:sz="0" w:space="0" w:color="auto"/>
        <w:bottom w:val="none" w:sz="0" w:space="0" w:color="auto"/>
        <w:right w:val="none" w:sz="0" w:space="0" w:color="auto"/>
      </w:divBdr>
    </w:div>
    <w:div w:id="633560059">
      <w:bodyDiv w:val="1"/>
      <w:marLeft w:val="0"/>
      <w:marRight w:val="0"/>
      <w:marTop w:val="0"/>
      <w:marBottom w:val="0"/>
      <w:divBdr>
        <w:top w:val="none" w:sz="0" w:space="0" w:color="auto"/>
        <w:left w:val="none" w:sz="0" w:space="0" w:color="auto"/>
        <w:bottom w:val="none" w:sz="0" w:space="0" w:color="auto"/>
        <w:right w:val="none" w:sz="0" w:space="0" w:color="auto"/>
      </w:divBdr>
    </w:div>
    <w:div w:id="642656231">
      <w:bodyDiv w:val="1"/>
      <w:marLeft w:val="0"/>
      <w:marRight w:val="0"/>
      <w:marTop w:val="0"/>
      <w:marBottom w:val="0"/>
      <w:divBdr>
        <w:top w:val="none" w:sz="0" w:space="0" w:color="auto"/>
        <w:left w:val="none" w:sz="0" w:space="0" w:color="auto"/>
        <w:bottom w:val="none" w:sz="0" w:space="0" w:color="auto"/>
        <w:right w:val="none" w:sz="0" w:space="0" w:color="auto"/>
      </w:divBdr>
      <w:divsChild>
        <w:div w:id="1864516030">
          <w:marLeft w:val="-225"/>
          <w:marRight w:val="-225"/>
          <w:marTop w:val="0"/>
          <w:marBottom w:val="0"/>
          <w:divBdr>
            <w:top w:val="none" w:sz="0" w:space="0" w:color="auto"/>
            <w:left w:val="none" w:sz="0" w:space="0" w:color="auto"/>
            <w:bottom w:val="none" w:sz="0" w:space="0" w:color="auto"/>
            <w:right w:val="none" w:sz="0" w:space="0" w:color="auto"/>
          </w:divBdr>
          <w:divsChild>
            <w:div w:id="421880763">
              <w:marLeft w:val="0"/>
              <w:marRight w:val="0"/>
              <w:marTop w:val="0"/>
              <w:marBottom w:val="0"/>
              <w:divBdr>
                <w:top w:val="none" w:sz="0" w:space="0" w:color="auto"/>
                <w:left w:val="none" w:sz="0" w:space="0" w:color="auto"/>
                <w:bottom w:val="none" w:sz="0" w:space="0" w:color="auto"/>
                <w:right w:val="none" w:sz="0" w:space="0" w:color="auto"/>
              </w:divBdr>
            </w:div>
            <w:div w:id="53373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229372">
      <w:bodyDiv w:val="1"/>
      <w:marLeft w:val="0"/>
      <w:marRight w:val="0"/>
      <w:marTop w:val="0"/>
      <w:marBottom w:val="0"/>
      <w:divBdr>
        <w:top w:val="none" w:sz="0" w:space="0" w:color="auto"/>
        <w:left w:val="none" w:sz="0" w:space="0" w:color="auto"/>
        <w:bottom w:val="none" w:sz="0" w:space="0" w:color="auto"/>
        <w:right w:val="none" w:sz="0" w:space="0" w:color="auto"/>
      </w:divBdr>
    </w:div>
    <w:div w:id="699890294">
      <w:bodyDiv w:val="1"/>
      <w:marLeft w:val="0"/>
      <w:marRight w:val="0"/>
      <w:marTop w:val="0"/>
      <w:marBottom w:val="0"/>
      <w:divBdr>
        <w:top w:val="none" w:sz="0" w:space="0" w:color="auto"/>
        <w:left w:val="none" w:sz="0" w:space="0" w:color="auto"/>
        <w:bottom w:val="none" w:sz="0" w:space="0" w:color="auto"/>
        <w:right w:val="none" w:sz="0" w:space="0" w:color="auto"/>
      </w:divBdr>
    </w:div>
    <w:div w:id="736442138">
      <w:bodyDiv w:val="1"/>
      <w:marLeft w:val="0"/>
      <w:marRight w:val="0"/>
      <w:marTop w:val="0"/>
      <w:marBottom w:val="0"/>
      <w:divBdr>
        <w:top w:val="none" w:sz="0" w:space="0" w:color="auto"/>
        <w:left w:val="none" w:sz="0" w:space="0" w:color="auto"/>
        <w:bottom w:val="none" w:sz="0" w:space="0" w:color="auto"/>
        <w:right w:val="none" w:sz="0" w:space="0" w:color="auto"/>
      </w:divBdr>
    </w:div>
    <w:div w:id="761725374">
      <w:bodyDiv w:val="1"/>
      <w:marLeft w:val="0"/>
      <w:marRight w:val="0"/>
      <w:marTop w:val="0"/>
      <w:marBottom w:val="0"/>
      <w:divBdr>
        <w:top w:val="none" w:sz="0" w:space="0" w:color="auto"/>
        <w:left w:val="none" w:sz="0" w:space="0" w:color="auto"/>
        <w:bottom w:val="none" w:sz="0" w:space="0" w:color="auto"/>
        <w:right w:val="none" w:sz="0" w:space="0" w:color="auto"/>
      </w:divBdr>
    </w:div>
    <w:div w:id="801120765">
      <w:bodyDiv w:val="1"/>
      <w:marLeft w:val="0"/>
      <w:marRight w:val="0"/>
      <w:marTop w:val="0"/>
      <w:marBottom w:val="0"/>
      <w:divBdr>
        <w:top w:val="none" w:sz="0" w:space="0" w:color="auto"/>
        <w:left w:val="none" w:sz="0" w:space="0" w:color="auto"/>
        <w:bottom w:val="none" w:sz="0" w:space="0" w:color="auto"/>
        <w:right w:val="none" w:sz="0" w:space="0" w:color="auto"/>
      </w:divBdr>
    </w:div>
    <w:div w:id="808206868">
      <w:bodyDiv w:val="1"/>
      <w:marLeft w:val="0"/>
      <w:marRight w:val="0"/>
      <w:marTop w:val="0"/>
      <w:marBottom w:val="0"/>
      <w:divBdr>
        <w:top w:val="none" w:sz="0" w:space="0" w:color="auto"/>
        <w:left w:val="none" w:sz="0" w:space="0" w:color="auto"/>
        <w:bottom w:val="none" w:sz="0" w:space="0" w:color="auto"/>
        <w:right w:val="none" w:sz="0" w:space="0" w:color="auto"/>
      </w:divBdr>
      <w:divsChild>
        <w:div w:id="287317412">
          <w:marLeft w:val="360"/>
          <w:marRight w:val="0"/>
          <w:marTop w:val="200"/>
          <w:marBottom w:val="0"/>
          <w:divBdr>
            <w:top w:val="none" w:sz="0" w:space="0" w:color="auto"/>
            <w:left w:val="none" w:sz="0" w:space="0" w:color="auto"/>
            <w:bottom w:val="none" w:sz="0" w:space="0" w:color="auto"/>
            <w:right w:val="none" w:sz="0" w:space="0" w:color="auto"/>
          </w:divBdr>
        </w:div>
        <w:div w:id="1392076177">
          <w:marLeft w:val="360"/>
          <w:marRight w:val="0"/>
          <w:marTop w:val="200"/>
          <w:marBottom w:val="0"/>
          <w:divBdr>
            <w:top w:val="none" w:sz="0" w:space="0" w:color="auto"/>
            <w:left w:val="none" w:sz="0" w:space="0" w:color="auto"/>
            <w:bottom w:val="none" w:sz="0" w:space="0" w:color="auto"/>
            <w:right w:val="none" w:sz="0" w:space="0" w:color="auto"/>
          </w:divBdr>
        </w:div>
        <w:div w:id="1408114578">
          <w:marLeft w:val="360"/>
          <w:marRight w:val="0"/>
          <w:marTop w:val="200"/>
          <w:marBottom w:val="0"/>
          <w:divBdr>
            <w:top w:val="none" w:sz="0" w:space="0" w:color="auto"/>
            <w:left w:val="none" w:sz="0" w:space="0" w:color="auto"/>
            <w:bottom w:val="none" w:sz="0" w:space="0" w:color="auto"/>
            <w:right w:val="none" w:sz="0" w:space="0" w:color="auto"/>
          </w:divBdr>
        </w:div>
        <w:div w:id="1577545599">
          <w:marLeft w:val="360"/>
          <w:marRight w:val="0"/>
          <w:marTop w:val="200"/>
          <w:marBottom w:val="0"/>
          <w:divBdr>
            <w:top w:val="none" w:sz="0" w:space="0" w:color="auto"/>
            <w:left w:val="none" w:sz="0" w:space="0" w:color="auto"/>
            <w:bottom w:val="none" w:sz="0" w:space="0" w:color="auto"/>
            <w:right w:val="none" w:sz="0" w:space="0" w:color="auto"/>
          </w:divBdr>
        </w:div>
        <w:div w:id="2067139692">
          <w:marLeft w:val="360"/>
          <w:marRight w:val="0"/>
          <w:marTop w:val="200"/>
          <w:marBottom w:val="0"/>
          <w:divBdr>
            <w:top w:val="none" w:sz="0" w:space="0" w:color="auto"/>
            <w:left w:val="none" w:sz="0" w:space="0" w:color="auto"/>
            <w:bottom w:val="none" w:sz="0" w:space="0" w:color="auto"/>
            <w:right w:val="none" w:sz="0" w:space="0" w:color="auto"/>
          </w:divBdr>
        </w:div>
      </w:divsChild>
    </w:div>
    <w:div w:id="823664951">
      <w:bodyDiv w:val="1"/>
      <w:marLeft w:val="0"/>
      <w:marRight w:val="0"/>
      <w:marTop w:val="0"/>
      <w:marBottom w:val="0"/>
      <w:divBdr>
        <w:top w:val="none" w:sz="0" w:space="0" w:color="auto"/>
        <w:left w:val="none" w:sz="0" w:space="0" w:color="auto"/>
        <w:bottom w:val="none" w:sz="0" w:space="0" w:color="auto"/>
        <w:right w:val="none" w:sz="0" w:space="0" w:color="auto"/>
      </w:divBdr>
    </w:div>
    <w:div w:id="831483892">
      <w:bodyDiv w:val="1"/>
      <w:marLeft w:val="0"/>
      <w:marRight w:val="0"/>
      <w:marTop w:val="0"/>
      <w:marBottom w:val="0"/>
      <w:divBdr>
        <w:top w:val="none" w:sz="0" w:space="0" w:color="auto"/>
        <w:left w:val="none" w:sz="0" w:space="0" w:color="auto"/>
        <w:bottom w:val="none" w:sz="0" w:space="0" w:color="auto"/>
        <w:right w:val="none" w:sz="0" w:space="0" w:color="auto"/>
      </w:divBdr>
    </w:div>
    <w:div w:id="834950750">
      <w:bodyDiv w:val="1"/>
      <w:marLeft w:val="0"/>
      <w:marRight w:val="0"/>
      <w:marTop w:val="0"/>
      <w:marBottom w:val="0"/>
      <w:divBdr>
        <w:top w:val="none" w:sz="0" w:space="0" w:color="auto"/>
        <w:left w:val="none" w:sz="0" w:space="0" w:color="auto"/>
        <w:bottom w:val="none" w:sz="0" w:space="0" w:color="auto"/>
        <w:right w:val="none" w:sz="0" w:space="0" w:color="auto"/>
      </w:divBdr>
    </w:div>
    <w:div w:id="838621249">
      <w:bodyDiv w:val="1"/>
      <w:marLeft w:val="0"/>
      <w:marRight w:val="0"/>
      <w:marTop w:val="0"/>
      <w:marBottom w:val="0"/>
      <w:divBdr>
        <w:top w:val="none" w:sz="0" w:space="0" w:color="auto"/>
        <w:left w:val="none" w:sz="0" w:space="0" w:color="auto"/>
        <w:bottom w:val="none" w:sz="0" w:space="0" w:color="auto"/>
        <w:right w:val="none" w:sz="0" w:space="0" w:color="auto"/>
      </w:divBdr>
      <w:divsChild>
        <w:div w:id="597182010">
          <w:marLeft w:val="547"/>
          <w:marRight w:val="0"/>
          <w:marTop w:val="0"/>
          <w:marBottom w:val="0"/>
          <w:divBdr>
            <w:top w:val="none" w:sz="0" w:space="0" w:color="auto"/>
            <w:left w:val="none" w:sz="0" w:space="0" w:color="auto"/>
            <w:bottom w:val="none" w:sz="0" w:space="0" w:color="auto"/>
            <w:right w:val="none" w:sz="0" w:space="0" w:color="auto"/>
          </w:divBdr>
        </w:div>
      </w:divsChild>
    </w:div>
    <w:div w:id="849181025">
      <w:bodyDiv w:val="1"/>
      <w:marLeft w:val="0"/>
      <w:marRight w:val="0"/>
      <w:marTop w:val="0"/>
      <w:marBottom w:val="0"/>
      <w:divBdr>
        <w:top w:val="none" w:sz="0" w:space="0" w:color="auto"/>
        <w:left w:val="none" w:sz="0" w:space="0" w:color="auto"/>
        <w:bottom w:val="none" w:sz="0" w:space="0" w:color="auto"/>
        <w:right w:val="none" w:sz="0" w:space="0" w:color="auto"/>
      </w:divBdr>
    </w:div>
    <w:div w:id="881210590">
      <w:bodyDiv w:val="1"/>
      <w:marLeft w:val="0"/>
      <w:marRight w:val="0"/>
      <w:marTop w:val="0"/>
      <w:marBottom w:val="0"/>
      <w:divBdr>
        <w:top w:val="none" w:sz="0" w:space="0" w:color="auto"/>
        <w:left w:val="none" w:sz="0" w:space="0" w:color="auto"/>
        <w:bottom w:val="none" w:sz="0" w:space="0" w:color="auto"/>
        <w:right w:val="none" w:sz="0" w:space="0" w:color="auto"/>
      </w:divBdr>
    </w:div>
    <w:div w:id="894202877">
      <w:bodyDiv w:val="1"/>
      <w:marLeft w:val="0"/>
      <w:marRight w:val="0"/>
      <w:marTop w:val="0"/>
      <w:marBottom w:val="0"/>
      <w:divBdr>
        <w:top w:val="none" w:sz="0" w:space="0" w:color="auto"/>
        <w:left w:val="none" w:sz="0" w:space="0" w:color="auto"/>
        <w:bottom w:val="none" w:sz="0" w:space="0" w:color="auto"/>
        <w:right w:val="none" w:sz="0" w:space="0" w:color="auto"/>
      </w:divBdr>
    </w:div>
    <w:div w:id="909995965">
      <w:bodyDiv w:val="1"/>
      <w:marLeft w:val="0"/>
      <w:marRight w:val="0"/>
      <w:marTop w:val="0"/>
      <w:marBottom w:val="0"/>
      <w:divBdr>
        <w:top w:val="none" w:sz="0" w:space="0" w:color="auto"/>
        <w:left w:val="none" w:sz="0" w:space="0" w:color="auto"/>
        <w:bottom w:val="none" w:sz="0" w:space="0" w:color="auto"/>
        <w:right w:val="none" w:sz="0" w:space="0" w:color="auto"/>
      </w:divBdr>
    </w:div>
    <w:div w:id="910966266">
      <w:bodyDiv w:val="1"/>
      <w:marLeft w:val="0"/>
      <w:marRight w:val="0"/>
      <w:marTop w:val="0"/>
      <w:marBottom w:val="0"/>
      <w:divBdr>
        <w:top w:val="none" w:sz="0" w:space="0" w:color="auto"/>
        <w:left w:val="none" w:sz="0" w:space="0" w:color="auto"/>
        <w:bottom w:val="none" w:sz="0" w:space="0" w:color="auto"/>
        <w:right w:val="none" w:sz="0" w:space="0" w:color="auto"/>
      </w:divBdr>
    </w:div>
    <w:div w:id="913322562">
      <w:bodyDiv w:val="1"/>
      <w:marLeft w:val="0"/>
      <w:marRight w:val="0"/>
      <w:marTop w:val="0"/>
      <w:marBottom w:val="0"/>
      <w:divBdr>
        <w:top w:val="none" w:sz="0" w:space="0" w:color="auto"/>
        <w:left w:val="none" w:sz="0" w:space="0" w:color="auto"/>
        <w:bottom w:val="none" w:sz="0" w:space="0" w:color="auto"/>
        <w:right w:val="none" w:sz="0" w:space="0" w:color="auto"/>
      </w:divBdr>
    </w:div>
    <w:div w:id="913852899">
      <w:bodyDiv w:val="1"/>
      <w:marLeft w:val="0"/>
      <w:marRight w:val="0"/>
      <w:marTop w:val="0"/>
      <w:marBottom w:val="0"/>
      <w:divBdr>
        <w:top w:val="none" w:sz="0" w:space="0" w:color="auto"/>
        <w:left w:val="none" w:sz="0" w:space="0" w:color="auto"/>
        <w:bottom w:val="none" w:sz="0" w:space="0" w:color="auto"/>
        <w:right w:val="none" w:sz="0" w:space="0" w:color="auto"/>
      </w:divBdr>
    </w:div>
    <w:div w:id="922297836">
      <w:bodyDiv w:val="1"/>
      <w:marLeft w:val="0"/>
      <w:marRight w:val="0"/>
      <w:marTop w:val="0"/>
      <w:marBottom w:val="0"/>
      <w:divBdr>
        <w:top w:val="none" w:sz="0" w:space="0" w:color="auto"/>
        <w:left w:val="none" w:sz="0" w:space="0" w:color="auto"/>
        <w:bottom w:val="none" w:sz="0" w:space="0" w:color="auto"/>
        <w:right w:val="none" w:sz="0" w:space="0" w:color="auto"/>
      </w:divBdr>
    </w:div>
    <w:div w:id="1027754163">
      <w:bodyDiv w:val="1"/>
      <w:marLeft w:val="0"/>
      <w:marRight w:val="0"/>
      <w:marTop w:val="0"/>
      <w:marBottom w:val="0"/>
      <w:divBdr>
        <w:top w:val="none" w:sz="0" w:space="0" w:color="auto"/>
        <w:left w:val="none" w:sz="0" w:space="0" w:color="auto"/>
        <w:bottom w:val="none" w:sz="0" w:space="0" w:color="auto"/>
        <w:right w:val="none" w:sz="0" w:space="0" w:color="auto"/>
      </w:divBdr>
    </w:div>
    <w:div w:id="1054086683">
      <w:bodyDiv w:val="1"/>
      <w:marLeft w:val="0"/>
      <w:marRight w:val="0"/>
      <w:marTop w:val="0"/>
      <w:marBottom w:val="0"/>
      <w:divBdr>
        <w:top w:val="none" w:sz="0" w:space="0" w:color="auto"/>
        <w:left w:val="none" w:sz="0" w:space="0" w:color="auto"/>
        <w:bottom w:val="none" w:sz="0" w:space="0" w:color="auto"/>
        <w:right w:val="none" w:sz="0" w:space="0" w:color="auto"/>
      </w:divBdr>
    </w:div>
    <w:div w:id="1056509455">
      <w:bodyDiv w:val="1"/>
      <w:marLeft w:val="0"/>
      <w:marRight w:val="0"/>
      <w:marTop w:val="0"/>
      <w:marBottom w:val="0"/>
      <w:divBdr>
        <w:top w:val="none" w:sz="0" w:space="0" w:color="auto"/>
        <w:left w:val="none" w:sz="0" w:space="0" w:color="auto"/>
        <w:bottom w:val="none" w:sz="0" w:space="0" w:color="auto"/>
        <w:right w:val="none" w:sz="0" w:space="0" w:color="auto"/>
      </w:divBdr>
    </w:div>
    <w:div w:id="1077944843">
      <w:bodyDiv w:val="1"/>
      <w:marLeft w:val="0"/>
      <w:marRight w:val="0"/>
      <w:marTop w:val="0"/>
      <w:marBottom w:val="0"/>
      <w:divBdr>
        <w:top w:val="none" w:sz="0" w:space="0" w:color="auto"/>
        <w:left w:val="none" w:sz="0" w:space="0" w:color="auto"/>
        <w:bottom w:val="none" w:sz="0" w:space="0" w:color="auto"/>
        <w:right w:val="none" w:sz="0" w:space="0" w:color="auto"/>
      </w:divBdr>
    </w:div>
    <w:div w:id="1081634464">
      <w:bodyDiv w:val="1"/>
      <w:marLeft w:val="0"/>
      <w:marRight w:val="0"/>
      <w:marTop w:val="0"/>
      <w:marBottom w:val="0"/>
      <w:divBdr>
        <w:top w:val="none" w:sz="0" w:space="0" w:color="auto"/>
        <w:left w:val="none" w:sz="0" w:space="0" w:color="auto"/>
        <w:bottom w:val="none" w:sz="0" w:space="0" w:color="auto"/>
        <w:right w:val="none" w:sz="0" w:space="0" w:color="auto"/>
      </w:divBdr>
      <w:divsChild>
        <w:div w:id="1870222123">
          <w:marLeft w:val="0"/>
          <w:marRight w:val="0"/>
          <w:marTop w:val="0"/>
          <w:marBottom w:val="0"/>
          <w:divBdr>
            <w:top w:val="none" w:sz="0" w:space="0" w:color="auto"/>
            <w:left w:val="none" w:sz="0" w:space="0" w:color="auto"/>
            <w:bottom w:val="none" w:sz="0" w:space="0" w:color="auto"/>
            <w:right w:val="none" w:sz="0" w:space="0" w:color="auto"/>
          </w:divBdr>
          <w:divsChild>
            <w:div w:id="630088807">
              <w:marLeft w:val="0"/>
              <w:marRight w:val="0"/>
              <w:marTop w:val="300"/>
              <w:marBottom w:val="300"/>
              <w:divBdr>
                <w:top w:val="single" w:sz="6" w:space="8" w:color="E5E5E5"/>
                <w:left w:val="single" w:sz="6" w:space="8" w:color="E5E5E5"/>
                <w:bottom w:val="single" w:sz="6" w:space="0" w:color="E5E5E5"/>
                <w:right w:val="single" w:sz="6" w:space="8" w:color="E5E5E5"/>
              </w:divBdr>
            </w:div>
          </w:divsChild>
        </w:div>
      </w:divsChild>
    </w:div>
    <w:div w:id="1092631825">
      <w:bodyDiv w:val="1"/>
      <w:marLeft w:val="0"/>
      <w:marRight w:val="0"/>
      <w:marTop w:val="0"/>
      <w:marBottom w:val="0"/>
      <w:divBdr>
        <w:top w:val="none" w:sz="0" w:space="0" w:color="auto"/>
        <w:left w:val="none" w:sz="0" w:space="0" w:color="auto"/>
        <w:bottom w:val="none" w:sz="0" w:space="0" w:color="auto"/>
        <w:right w:val="none" w:sz="0" w:space="0" w:color="auto"/>
      </w:divBdr>
    </w:div>
    <w:div w:id="1119689328">
      <w:bodyDiv w:val="1"/>
      <w:marLeft w:val="0"/>
      <w:marRight w:val="0"/>
      <w:marTop w:val="0"/>
      <w:marBottom w:val="0"/>
      <w:divBdr>
        <w:top w:val="none" w:sz="0" w:space="0" w:color="auto"/>
        <w:left w:val="none" w:sz="0" w:space="0" w:color="auto"/>
        <w:bottom w:val="none" w:sz="0" w:space="0" w:color="auto"/>
        <w:right w:val="none" w:sz="0" w:space="0" w:color="auto"/>
      </w:divBdr>
    </w:div>
    <w:div w:id="1126123664">
      <w:bodyDiv w:val="1"/>
      <w:marLeft w:val="0"/>
      <w:marRight w:val="0"/>
      <w:marTop w:val="0"/>
      <w:marBottom w:val="0"/>
      <w:divBdr>
        <w:top w:val="none" w:sz="0" w:space="0" w:color="auto"/>
        <w:left w:val="none" w:sz="0" w:space="0" w:color="auto"/>
        <w:bottom w:val="none" w:sz="0" w:space="0" w:color="auto"/>
        <w:right w:val="none" w:sz="0" w:space="0" w:color="auto"/>
      </w:divBdr>
    </w:div>
    <w:div w:id="1127242919">
      <w:bodyDiv w:val="1"/>
      <w:marLeft w:val="0"/>
      <w:marRight w:val="0"/>
      <w:marTop w:val="0"/>
      <w:marBottom w:val="0"/>
      <w:divBdr>
        <w:top w:val="none" w:sz="0" w:space="0" w:color="auto"/>
        <w:left w:val="none" w:sz="0" w:space="0" w:color="auto"/>
        <w:bottom w:val="none" w:sz="0" w:space="0" w:color="auto"/>
        <w:right w:val="none" w:sz="0" w:space="0" w:color="auto"/>
      </w:divBdr>
      <w:divsChild>
        <w:div w:id="1546871902">
          <w:marLeft w:val="547"/>
          <w:marRight w:val="0"/>
          <w:marTop w:val="0"/>
          <w:marBottom w:val="0"/>
          <w:divBdr>
            <w:top w:val="none" w:sz="0" w:space="0" w:color="auto"/>
            <w:left w:val="none" w:sz="0" w:space="0" w:color="auto"/>
            <w:bottom w:val="none" w:sz="0" w:space="0" w:color="auto"/>
            <w:right w:val="none" w:sz="0" w:space="0" w:color="auto"/>
          </w:divBdr>
        </w:div>
      </w:divsChild>
    </w:div>
    <w:div w:id="1155728849">
      <w:bodyDiv w:val="1"/>
      <w:marLeft w:val="0"/>
      <w:marRight w:val="0"/>
      <w:marTop w:val="0"/>
      <w:marBottom w:val="0"/>
      <w:divBdr>
        <w:top w:val="none" w:sz="0" w:space="0" w:color="auto"/>
        <w:left w:val="none" w:sz="0" w:space="0" w:color="auto"/>
        <w:bottom w:val="none" w:sz="0" w:space="0" w:color="auto"/>
        <w:right w:val="none" w:sz="0" w:space="0" w:color="auto"/>
      </w:divBdr>
    </w:div>
    <w:div w:id="1166870359">
      <w:bodyDiv w:val="1"/>
      <w:marLeft w:val="0"/>
      <w:marRight w:val="0"/>
      <w:marTop w:val="0"/>
      <w:marBottom w:val="0"/>
      <w:divBdr>
        <w:top w:val="none" w:sz="0" w:space="0" w:color="auto"/>
        <w:left w:val="none" w:sz="0" w:space="0" w:color="auto"/>
        <w:bottom w:val="none" w:sz="0" w:space="0" w:color="auto"/>
        <w:right w:val="none" w:sz="0" w:space="0" w:color="auto"/>
      </w:divBdr>
    </w:div>
    <w:div w:id="1171335884">
      <w:bodyDiv w:val="1"/>
      <w:marLeft w:val="0"/>
      <w:marRight w:val="0"/>
      <w:marTop w:val="0"/>
      <w:marBottom w:val="0"/>
      <w:divBdr>
        <w:top w:val="none" w:sz="0" w:space="0" w:color="auto"/>
        <w:left w:val="none" w:sz="0" w:space="0" w:color="auto"/>
        <w:bottom w:val="none" w:sz="0" w:space="0" w:color="auto"/>
        <w:right w:val="none" w:sz="0" w:space="0" w:color="auto"/>
      </w:divBdr>
    </w:div>
    <w:div w:id="1178692685">
      <w:bodyDiv w:val="1"/>
      <w:marLeft w:val="0"/>
      <w:marRight w:val="0"/>
      <w:marTop w:val="0"/>
      <w:marBottom w:val="0"/>
      <w:divBdr>
        <w:top w:val="none" w:sz="0" w:space="0" w:color="auto"/>
        <w:left w:val="none" w:sz="0" w:space="0" w:color="auto"/>
        <w:bottom w:val="none" w:sz="0" w:space="0" w:color="auto"/>
        <w:right w:val="none" w:sz="0" w:space="0" w:color="auto"/>
      </w:divBdr>
    </w:div>
    <w:div w:id="1204099290">
      <w:bodyDiv w:val="1"/>
      <w:marLeft w:val="0"/>
      <w:marRight w:val="0"/>
      <w:marTop w:val="0"/>
      <w:marBottom w:val="0"/>
      <w:divBdr>
        <w:top w:val="none" w:sz="0" w:space="0" w:color="auto"/>
        <w:left w:val="none" w:sz="0" w:space="0" w:color="auto"/>
        <w:bottom w:val="none" w:sz="0" w:space="0" w:color="auto"/>
        <w:right w:val="none" w:sz="0" w:space="0" w:color="auto"/>
      </w:divBdr>
    </w:div>
    <w:div w:id="1218274803">
      <w:bodyDiv w:val="1"/>
      <w:marLeft w:val="0"/>
      <w:marRight w:val="0"/>
      <w:marTop w:val="0"/>
      <w:marBottom w:val="0"/>
      <w:divBdr>
        <w:top w:val="none" w:sz="0" w:space="0" w:color="auto"/>
        <w:left w:val="none" w:sz="0" w:space="0" w:color="auto"/>
        <w:bottom w:val="none" w:sz="0" w:space="0" w:color="auto"/>
        <w:right w:val="none" w:sz="0" w:space="0" w:color="auto"/>
      </w:divBdr>
    </w:div>
    <w:div w:id="1225263445">
      <w:bodyDiv w:val="1"/>
      <w:marLeft w:val="0"/>
      <w:marRight w:val="0"/>
      <w:marTop w:val="0"/>
      <w:marBottom w:val="0"/>
      <w:divBdr>
        <w:top w:val="none" w:sz="0" w:space="0" w:color="auto"/>
        <w:left w:val="none" w:sz="0" w:space="0" w:color="auto"/>
        <w:bottom w:val="none" w:sz="0" w:space="0" w:color="auto"/>
        <w:right w:val="none" w:sz="0" w:space="0" w:color="auto"/>
      </w:divBdr>
    </w:div>
    <w:div w:id="1225871307">
      <w:bodyDiv w:val="1"/>
      <w:marLeft w:val="0"/>
      <w:marRight w:val="0"/>
      <w:marTop w:val="0"/>
      <w:marBottom w:val="0"/>
      <w:divBdr>
        <w:top w:val="none" w:sz="0" w:space="0" w:color="auto"/>
        <w:left w:val="none" w:sz="0" w:space="0" w:color="auto"/>
        <w:bottom w:val="none" w:sz="0" w:space="0" w:color="auto"/>
        <w:right w:val="none" w:sz="0" w:space="0" w:color="auto"/>
      </w:divBdr>
    </w:div>
    <w:div w:id="1277907000">
      <w:bodyDiv w:val="1"/>
      <w:marLeft w:val="0"/>
      <w:marRight w:val="0"/>
      <w:marTop w:val="0"/>
      <w:marBottom w:val="0"/>
      <w:divBdr>
        <w:top w:val="none" w:sz="0" w:space="0" w:color="auto"/>
        <w:left w:val="none" w:sz="0" w:space="0" w:color="auto"/>
        <w:bottom w:val="none" w:sz="0" w:space="0" w:color="auto"/>
        <w:right w:val="none" w:sz="0" w:space="0" w:color="auto"/>
      </w:divBdr>
    </w:div>
    <w:div w:id="1282420932">
      <w:bodyDiv w:val="1"/>
      <w:marLeft w:val="0"/>
      <w:marRight w:val="0"/>
      <w:marTop w:val="0"/>
      <w:marBottom w:val="0"/>
      <w:divBdr>
        <w:top w:val="none" w:sz="0" w:space="0" w:color="auto"/>
        <w:left w:val="none" w:sz="0" w:space="0" w:color="auto"/>
        <w:bottom w:val="none" w:sz="0" w:space="0" w:color="auto"/>
        <w:right w:val="none" w:sz="0" w:space="0" w:color="auto"/>
      </w:divBdr>
      <w:divsChild>
        <w:div w:id="402798704">
          <w:marLeft w:val="547"/>
          <w:marRight w:val="0"/>
          <w:marTop w:val="0"/>
          <w:marBottom w:val="0"/>
          <w:divBdr>
            <w:top w:val="none" w:sz="0" w:space="0" w:color="auto"/>
            <w:left w:val="none" w:sz="0" w:space="0" w:color="auto"/>
            <w:bottom w:val="none" w:sz="0" w:space="0" w:color="auto"/>
            <w:right w:val="none" w:sz="0" w:space="0" w:color="auto"/>
          </w:divBdr>
        </w:div>
      </w:divsChild>
    </w:div>
    <w:div w:id="1314874988">
      <w:bodyDiv w:val="1"/>
      <w:marLeft w:val="0"/>
      <w:marRight w:val="0"/>
      <w:marTop w:val="0"/>
      <w:marBottom w:val="0"/>
      <w:divBdr>
        <w:top w:val="none" w:sz="0" w:space="0" w:color="auto"/>
        <w:left w:val="none" w:sz="0" w:space="0" w:color="auto"/>
        <w:bottom w:val="none" w:sz="0" w:space="0" w:color="auto"/>
        <w:right w:val="none" w:sz="0" w:space="0" w:color="auto"/>
      </w:divBdr>
    </w:div>
    <w:div w:id="1322546153">
      <w:bodyDiv w:val="1"/>
      <w:marLeft w:val="0"/>
      <w:marRight w:val="0"/>
      <w:marTop w:val="0"/>
      <w:marBottom w:val="0"/>
      <w:divBdr>
        <w:top w:val="none" w:sz="0" w:space="0" w:color="auto"/>
        <w:left w:val="none" w:sz="0" w:space="0" w:color="auto"/>
        <w:bottom w:val="none" w:sz="0" w:space="0" w:color="auto"/>
        <w:right w:val="none" w:sz="0" w:space="0" w:color="auto"/>
      </w:divBdr>
    </w:div>
    <w:div w:id="1328829921">
      <w:bodyDiv w:val="1"/>
      <w:marLeft w:val="0"/>
      <w:marRight w:val="0"/>
      <w:marTop w:val="0"/>
      <w:marBottom w:val="0"/>
      <w:divBdr>
        <w:top w:val="none" w:sz="0" w:space="0" w:color="auto"/>
        <w:left w:val="none" w:sz="0" w:space="0" w:color="auto"/>
        <w:bottom w:val="none" w:sz="0" w:space="0" w:color="auto"/>
        <w:right w:val="none" w:sz="0" w:space="0" w:color="auto"/>
      </w:divBdr>
    </w:div>
    <w:div w:id="1334840136">
      <w:bodyDiv w:val="1"/>
      <w:marLeft w:val="0"/>
      <w:marRight w:val="0"/>
      <w:marTop w:val="0"/>
      <w:marBottom w:val="0"/>
      <w:divBdr>
        <w:top w:val="none" w:sz="0" w:space="0" w:color="auto"/>
        <w:left w:val="none" w:sz="0" w:space="0" w:color="auto"/>
        <w:bottom w:val="none" w:sz="0" w:space="0" w:color="auto"/>
        <w:right w:val="none" w:sz="0" w:space="0" w:color="auto"/>
      </w:divBdr>
    </w:div>
    <w:div w:id="1351684958">
      <w:bodyDiv w:val="1"/>
      <w:marLeft w:val="0"/>
      <w:marRight w:val="0"/>
      <w:marTop w:val="0"/>
      <w:marBottom w:val="0"/>
      <w:divBdr>
        <w:top w:val="none" w:sz="0" w:space="0" w:color="auto"/>
        <w:left w:val="none" w:sz="0" w:space="0" w:color="auto"/>
        <w:bottom w:val="none" w:sz="0" w:space="0" w:color="auto"/>
        <w:right w:val="none" w:sz="0" w:space="0" w:color="auto"/>
      </w:divBdr>
    </w:div>
    <w:div w:id="1383283535">
      <w:bodyDiv w:val="1"/>
      <w:marLeft w:val="0"/>
      <w:marRight w:val="0"/>
      <w:marTop w:val="0"/>
      <w:marBottom w:val="0"/>
      <w:divBdr>
        <w:top w:val="none" w:sz="0" w:space="0" w:color="auto"/>
        <w:left w:val="none" w:sz="0" w:space="0" w:color="auto"/>
        <w:bottom w:val="none" w:sz="0" w:space="0" w:color="auto"/>
        <w:right w:val="none" w:sz="0" w:space="0" w:color="auto"/>
      </w:divBdr>
    </w:div>
    <w:div w:id="1393115443">
      <w:bodyDiv w:val="1"/>
      <w:marLeft w:val="0"/>
      <w:marRight w:val="0"/>
      <w:marTop w:val="0"/>
      <w:marBottom w:val="0"/>
      <w:divBdr>
        <w:top w:val="none" w:sz="0" w:space="0" w:color="auto"/>
        <w:left w:val="none" w:sz="0" w:space="0" w:color="auto"/>
        <w:bottom w:val="none" w:sz="0" w:space="0" w:color="auto"/>
        <w:right w:val="none" w:sz="0" w:space="0" w:color="auto"/>
      </w:divBdr>
    </w:div>
    <w:div w:id="1404183618">
      <w:bodyDiv w:val="1"/>
      <w:marLeft w:val="0"/>
      <w:marRight w:val="0"/>
      <w:marTop w:val="0"/>
      <w:marBottom w:val="0"/>
      <w:divBdr>
        <w:top w:val="none" w:sz="0" w:space="0" w:color="auto"/>
        <w:left w:val="none" w:sz="0" w:space="0" w:color="auto"/>
        <w:bottom w:val="none" w:sz="0" w:space="0" w:color="auto"/>
        <w:right w:val="none" w:sz="0" w:space="0" w:color="auto"/>
      </w:divBdr>
      <w:divsChild>
        <w:div w:id="159002704">
          <w:marLeft w:val="360"/>
          <w:marRight w:val="0"/>
          <w:marTop w:val="200"/>
          <w:marBottom w:val="0"/>
          <w:divBdr>
            <w:top w:val="none" w:sz="0" w:space="0" w:color="auto"/>
            <w:left w:val="none" w:sz="0" w:space="0" w:color="auto"/>
            <w:bottom w:val="none" w:sz="0" w:space="0" w:color="auto"/>
            <w:right w:val="none" w:sz="0" w:space="0" w:color="auto"/>
          </w:divBdr>
        </w:div>
        <w:div w:id="239603769">
          <w:marLeft w:val="360"/>
          <w:marRight w:val="0"/>
          <w:marTop w:val="200"/>
          <w:marBottom w:val="0"/>
          <w:divBdr>
            <w:top w:val="none" w:sz="0" w:space="0" w:color="auto"/>
            <w:left w:val="none" w:sz="0" w:space="0" w:color="auto"/>
            <w:bottom w:val="none" w:sz="0" w:space="0" w:color="auto"/>
            <w:right w:val="none" w:sz="0" w:space="0" w:color="auto"/>
          </w:divBdr>
        </w:div>
        <w:div w:id="302931294">
          <w:marLeft w:val="360"/>
          <w:marRight w:val="0"/>
          <w:marTop w:val="200"/>
          <w:marBottom w:val="0"/>
          <w:divBdr>
            <w:top w:val="none" w:sz="0" w:space="0" w:color="auto"/>
            <w:left w:val="none" w:sz="0" w:space="0" w:color="auto"/>
            <w:bottom w:val="none" w:sz="0" w:space="0" w:color="auto"/>
            <w:right w:val="none" w:sz="0" w:space="0" w:color="auto"/>
          </w:divBdr>
        </w:div>
        <w:div w:id="926304665">
          <w:marLeft w:val="360"/>
          <w:marRight w:val="0"/>
          <w:marTop w:val="200"/>
          <w:marBottom w:val="0"/>
          <w:divBdr>
            <w:top w:val="none" w:sz="0" w:space="0" w:color="auto"/>
            <w:left w:val="none" w:sz="0" w:space="0" w:color="auto"/>
            <w:bottom w:val="none" w:sz="0" w:space="0" w:color="auto"/>
            <w:right w:val="none" w:sz="0" w:space="0" w:color="auto"/>
          </w:divBdr>
        </w:div>
        <w:div w:id="1034501677">
          <w:marLeft w:val="360"/>
          <w:marRight w:val="0"/>
          <w:marTop w:val="200"/>
          <w:marBottom w:val="0"/>
          <w:divBdr>
            <w:top w:val="none" w:sz="0" w:space="0" w:color="auto"/>
            <w:left w:val="none" w:sz="0" w:space="0" w:color="auto"/>
            <w:bottom w:val="none" w:sz="0" w:space="0" w:color="auto"/>
            <w:right w:val="none" w:sz="0" w:space="0" w:color="auto"/>
          </w:divBdr>
        </w:div>
        <w:div w:id="2023582814">
          <w:marLeft w:val="360"/>
          <w:marRight w:val="0"/>
          <w:marTop w:val="200"/>
          <w:marBottom w:val="0"/>
          <w:divBdr>
            <w:top w:val="none" w:sz="0" w:space="0" w:color="auto"/>
            <w:left w:val="none" w:sz="0" w:space="0" w:color="auto"/>
            <w:bottom w:val="none" w:sz="0" w:space="0" w:color="auto"/>
            <w:right w:val="none" w:sz="0" w:space="0" w:color="auto"/>
          </w:divBdr>
        </w:div>
      </w:divsChild>
    </w:div>
    <w:div w:id="1415780071">
      <w:bodyDiv w:val="1"/>
      <w:marLeft w:val="0"/>
      <w:marRight w:val="0"/>
      <w:marTop w:val="0"/>
      <w:marBottom w:val="0"/>
      <w:divBdr>
        <w:top w:val="none" w:sz="0" w:space="0" w:color="auto"/>
        <w:left w:val="none" w:sz="0" w:space="0" w:color="auto"/>
        <w:bottom w:val="none" w:sz="0" w:space="0" w:color="auto"/>
        <w:right w:val="none" w:sz="0" w:space="0" w:color="auto"/>
      </w:divBdr>
      <w:divsChild>
        <w:div w:id="5332855">
          <w:marLeft w:val="547"/>
          <w:marRight w:val="0"/>
          <w:marTop w:val="67"/>
          <w:marBottom w:val="0"/>
          <w:divBdr>
            <w:top w:val="none" w:sz="0" w:space="0" w:color="auto"/>
            <w:left w:val="none" w:sz="0" w:space="0" w:color="auto"/>
            <w:bottom w:val="none" w:sz="0" w:space="0" w:color="auto"/>
            <w:right w:val="none" w:sz="0" w:space="0" w:color="auto"/>
          </w:divBdr>
        </w:div>
        <w:div w:id="24404440">
          <w:marLeft w:val="547"/>
          <w:marRight w:val="0"/>
          <w:marTop w:val="67"/>
          <w:marBottom w:val="0"/>
          <w:divBdr>
            <w:top w:val="none" w:sz="0" w:space="0" w:color="auto"/>
            <w:left w:val="none" w:sz="0" w:space="0" w:color="auto"/>
            <w:bottom w:val="none" w:sz="0" w:space="0" w:color="auto"/>
            <w:right w:val="none" w:sz="0" w:space="0" w:color="auto"/>
          </w:divBdr>
        </w:div>
        <w:div w:id="149640404">
          <w:marLeft w:val="547"/>
          <w:marRight w:val="0"/>
          <w:marTop w:val="67"/>
          <w:marBottom w:val="0"/>
          <w:divBdr>
            <w:top w:val="none" w:sz="0" w:space="0" w:color="auto"/>
            <w:left w:val="none" w:sz="0" w:space="0" w:color="auto"/>
            <w:bottom w:val="none" w:sz="0" w:space="0" w:color="auto"/>
            <w:right w:val="none" w:sz="0" w:space="0" w:color="auto"/>
          </w:divBdr>
        </w:div>
        <w:div w:id="316693137">
          <w:marLeft w:val="547"/>
          <w:marRight w:val="0"/>
          <w:marTop w:val="67"/>
          <w:marBottom w:val="0"/>
          <w:divBdr>
            <w:top w:val="none" w:sz="0" w:space="0" w:color="auto"/>
            <w:left w:val="none" w:sz="0" w:space="0" w:color="auto"/>
            <w:bottom w:val="none" w:sz="0" w:space="0" w:color="auto"/>
            <w:right w:val="none" w:sz="0" w:space="0" w:color="auto"/>
          </w:divBdr>
        </w:div>
        <w:div w:id="574440757">
          <w:marLeft w:val="547"/>
          <w:marRight w:val="0"/>
          <w:marTop w:val="67"/>
          <w:marBottom w:val="0"/>
          <w:divBdr>
            <w:top w:val="none" w:sz="0" w:space="0" w:color="auto"/>
            <w:left w:val="none" w:sz="0" w:space="0" w:color="auto"/>
            <w:bottom w:val="none" w:sz="0" w:space="0" w:color="auto"/>
            <w:right w:val="none" w:sz="0" w:space="0" w:color="auto"/>
          </w:divBdr>
        </w:div>
        <w:div w:id="601841281">
          <w:marLeft w:val="547"/>
          <w:marRight w:val="0"/>
          <w:marTop w:val="67"/>
          <w:marBottom w:val="0"/>
          <w:divBdr>
            <w:top w:val="none" w:sz="0" w:space="0" w:color="auto"/>
            <w:left w:val="none" w:sz="0" w:space="0" w:color="auto"/>
            <w:bottom w:val="none" w:sz="0" w:space="0" w:color="auto"/>
            <w:right w:val="none" w:sz="0" w:space="0" w:color="auto"/>
          </w:divBdr>
        </w:div>
        <w:div w:id="674963469">
          <w:marLeft w:val="547"/>
          <w:marRight w:val="0"/>
          <w:marTop w:val="67"/>
          <w:marBottom w:val="0"/>
          <w:divBdr>
            <w:top w:val="none" w:sz="0" w:space="0" w:color="auto"/>
            <w:left w:val="none" w:sz="0" w:space="0" w:color="auto"/>
            <w:bottom w:val="none" w:sz="0" w:space="0" w:color="auto"/>
            <w:right w:val="none" w:sz="0" w:space="0" w:color="auto"/>
          </w:divBdr>
        </w:div>
        <w:div w:id="691416005">
          <w:marLeft w:val="547"/>
          <w:marRight w:val="0"/>
          <w:marTop w:val="67"/>
          <w:marBottom w:val="0"/>
          <w:divBdr>
            <w:top w:val="none" w:sz="0" w:space="0" w:color="auto"/>
            <w:left w:val="none" w:sz="0" w:space="0" w:color="auto"/>
            <w:bottom w:val="none" w:sz="0" w:space="0" w:color="auto"/>
            <w:right w:val="none" w:sz="0" w:space="0" w:color="auto"/>
          </w:divBdr>
        </w:div>
        <w:div w:id="880627797">
          <w:marLeft w:val="547"/>
          <w:marRight w:val="0"/>
          <w:marTop w:val="67"/>
          <w:marBottom w:val="0"/>
          <w:divBdr>
            <w:top w:val="none" w:sz="0" w:space="0" w:color="auto"/>
            <w:left w:val="none" w:sz="0" w:space="0" w:color="auto"/>
            <w:bottom w:val="none" w:sz="0" w:space="0" w:color="auto"/>
            <w:right w:val="none" w:sz="0" w:space="0" w:color="auto"/>
          </w:divBdr>
        </w:div>
        <w:div w:id="1018505625">
          <w:marLeft w:val="547"/>
          <w:marRight w:val="0"/>
          <w:marTop w:val="67"/>
          <w:marBottom w:val="0"/>
          <w:divBdr>
            <w:top w:val="none" w:sz="0" w:space="0" w:color="auto"/>
            <w:left w:val="none" w:sz="0" w:space="0" w:color="auto"/>
            <w:bottom w:val="none" w:sz="0" w:space="0" w:color="auto"/>
            <w:right w:val="none" w:sz="0" w:space="0" w:color="auto"/>
          </w:divBdr>
        </w:div>
        <w:div w:id="1090930384">
          <w:marLeft w:val="547"/>
          <w:marRight w:val="0"/>
          <w:marTop w:val="67"/>
          <w:marBottom w:val="0"/>
          <w:divBdr>
            <w:top w:val="none" w:sz="0" w:space="0" w:color="auto"/>
            <w:left w:val="none" w:sz="0" w:space="0" w:color="auto"/>
            <w:bottom w:val="none" w:sz="0" w:space="0" w:color="auto"/>
            <w:right w:val="none" w:sz="0" w:space="0" w:color="auto"/>
          </w:divBdr>
        </w:div>
        <w:div w:id="1477382389">
          <w:marLeft w:val="547"/>
          <w:marRight w:val="0"/>
          <w:marTop w:val="67"/>
          <w:marBottom w:val="0"/>
          <w:divBdr>
            <w:top w:val="none" w:sz="0" w:space="0" w:color="auto"/>
            <w:left w:val="none" w:sz="0" w:space="0" w:color="auto"/>
            <w:bottom w:val="none" w:sz="0" w:space="0" w:color="auto"/>
            <w:right w:val="none" w:sz="0" w:space="0" w:color="auto"/>
          </w:divBdr>
        </w:div>
        <w:div w:id="1585725329">
          <w:marLeft w:val="547"/>
          <w:marRight w:val="0"/>
          <w:marTop w:val="67"/>
          <w:marBottom w:val="0"/>
          <w:divBdr>
            <w:top w:val="none" w:sz="0" w:space="0" w:color="auto"/>
            <w:left w:val="none" w:sz="0" w:space="0" w:color="auto"/>
            <w:bottom w:val="none" w:sz="0" w:space="0" w:color="auto"/>
            <w:right w:val="none" w:sz="0" w:space="0" w:color="auto"/>
          </w:divBdr>
        </w:div>
        <w:div w:id="1665472259">
          <w:marLeft w:val="547"/>
          <w:marRight w:val="0"/>
          <w:marTop w:val="67"/>
          <w:marBottom w:val="0"/>
          <w:divBdr>
            <w:top w:val="none" w:sz="0" w:space="0" w:color="auto"/>
            <w:left w:val="none" w:sz="0" w:space="0" w:color="auto"/>
            <w:bottom w:val="none" w:sz="0" w:space="0" w:color="auto"/>
            <w:right w:val="none" w:sz="0" w:space="0" w:color="auto"/>
          </w:divBdr>
        </w:div>
        <w:div w:id="1714619163">
          <w:marLeft w:val="547"/>
          <w:marRight w:val="0"/>
          <w:marTop w:val="67"/>
          <w:marBottom w:val="0"/>
          <w:divBdr>
            <w:top w:val="none" w:sz="0" w:space="0" w:color="auto"/>
            <w:left w:val="none" w:sz="0" w:space="0" w:color="auto"/>
            <w:bottom w:val="none" w:sz="0" w:space="0" w:color="auto"/>
            <w:right w:val="none" w:sz="0" w:space="0" w:color="auto"/>
          </w:divBdr>
        </w:div>
        <w:div w:id="1876651311">
          <w:marLeft w:val="547"/>
          <w:marRight w:val="0"/>
          <w:marTop w:val="67"/>
          <w:marBottom w:val="0"/>
          <w:divBdr>
            <w:top w:val="none" w:sz="0" w:space="0" w:color="auto"/>
            <w:left w:val="none" w:sz="0" w:space="0" w:color="auto"/>
            <w:bottom w:val="none" w:sz="0" w:space="0" w:color="auto"/>
            <w:right w:val="none" w:sz="0" w:space="0" w:color="auto"/>
          </w:divBdr>
        </w:div>
        <w:div w:id="2039314095">
          <w:marLeft w:val="547"/>
          <w:marRight w:val="0"/>
          <w:marTop w:val="67"/>
          <w:marBottom w:val="0"/>
          <w:divBdr>
            <w:top w:val="none" w:sz="0" w:space="0" w:color="auto"/>
            <w:left w:val="none" w:sz="0" w:space="0" w:color="auto"/>
            <w:bottom w:val="none" w:sz="0" w:space="0" w:color="auto"/>
            <w:right w:val="none" w:sz="0" w:space="0" w:color="auto"/>
          </w:divBdr>
        </w:div>
        <w:div w:id="2113745980">
          <w:marLeft w:val="547"/>
          <w:marRight w:val="0"/>
          <w:marTop w:val="67"/>
          <w:marBottom w:val="0"/>
          <w:divBdr>
            <w:top w:val="none" w:sz="0" w:space="0" w:color="auto"/>
            <w:left w:val="none" w:sz="0" w:space="0" w:color="auto"/>
            <w:bottom w:val="none" w:sz="0" w:space="0" w:color="auto"/>
            <w:right w:val="none" w:sz="0" w:space="0" w:color="auto"/>
          </w:divBdr>
        </w:div>
      </w:divsChild>
    </w:div>
    <w:div w:id="1422027537">
      <w:bodyDiv w:val="1"/>
      <w:marLeft w:val="0"/>
      <w:marRight w:val="0"/>
      <w:marTop w:val="0"/>
      <w:marBottom w:val="0"/>
      <w:divBdr>
        <w:top w:val="none" w:sz="0" w:space="0" w:color="auto"/>
        <w:left w:val="none" w:sz="0" w:space="0" w:color="auto"/>
        <w:bottom w:val="none" w:sz="0" w:space="0" w:color="auto"/>
        <w:right w:val="none" w:sz="0" w:space="0" w:color="auto"/>
      </w:divBdr>
      <w:divsChild>
        <w:div w:id="330648203">
          <w:marLeft w:val="547"/>
          <w:marRight w:val="0"/>
          <w:marTop w:val="0"/>
          <w:marBottom w:val="0"/>
          <w:divBdr>
            <w:top w:val="none" w:sz="0" w:space="0" w:color="auto"/>
            <w:left w:val="none" w:sz="0" w:space="0" w:color="auto"/>
            <w:bottom w:val="none" w:sz="0" w:space="0" w:color="auto"/>
            <w:right w:val="none" w:sz="0" w:space="0" w:color="auto"/>
          </w:divBdr>
        </w:div>
        <w:div w:id="412705087">
          <w:marLeft w:val="547"/>
          <w:marRight w:val="0"/>
          <w:marTop w:val="0"/>
          <w:marBottom w:val="0"/>
          <w:divBdr>
            <w:top w:val="none" w:sz="0" w:space="0" w:color="auto"/>
            <w:left w:val="none" w:sz="0" w:space="0" w:color="auto"/>
            <w:bottom w:val="none" w:sz="0" w:space="0" w:color="auto"/>
            <w:right w:val="none" w:sz="0" w:space="0" w:color="auto"/>
          </w:divBdr>
        </w:div>
        <w:div w:id="1363555517">
          <w:marLeft w:val="547"/>
          <w:marRight w:val="0"/>
          <w:marTop w:val="0"/>
          <w:marBottom w:val="0"/>
          <w:divBdr>
            <w:top w:val="none" w:sz="0" w:space="0" w:color="auto"/>
            <w:left w:val="none" w:sz="0" w:space="0" w:color="auto"/>
            <w:bottom w:val="none" w:sz="0" w:space="0" w:color="auto"/>
            <w:right w:val="none" w:sz="0" w:space="0" w:color="auto"/>
          </w:divBdr>
        </w:div>
        <w:div w:id="1820805814">
          <w:marLeft w:val="547"/>
          <w:marRight w:val="0"/>
          <w:marTop w:val="0"/>
          <w:marBottom w:val="0"/>
          <w:divBdr>
            <w:top w:val="none" w:sz="0" w:space="0" w:color="auto"/>
            <w:left w:val="none" w:sz="0" w:space="0" w:color="auto"/>
            <w:bottom w:val="none" w:sz="0" w:space="0" w:color="auto"/>
            <w:right w:val="none" w:sz="0" w:space="0" w:color="auto"/>
          </w:divBdr>
        </w:div>
      </w:divsChild>
    </w:div>
    <w:div w:id="1424837559">
      <w:bodyDiv w:val="1"/>
      <w:marLeft w:val="0"/>
      <w:marRight w:val="0"/>
      <w:marTop w:val="0"/>
      <w:marBottom w:val="0"/>
      <w:divBdr>
        <w:top w:val="none" w:sz="0" w:space="0" w:color="auto"/>
        <w:left w:val="none" w:sz="0" w:space="0" w:color="auto"/>
        <w:bottom w:val="none" w:sz="0" w:space="0" w:color="auto"/>
        <w:right w:val="none" w:sz="0" w:space="0" w:color="auto"/>
      </w:divBdr>
    </w:div>
    <w:div w:id="1430806628">
      <w:bodyDiv w:val="1"/>
      <w:marLeft w:val="0"/>
      <w:marRight w:val="0"/>
      <w:marTop w:val="0"/>
      <w:marBottom w:val="0"/>
      <w:divBdr>
        <w:top w:val="none" w:sz="0" w:space="0" w:color="auto"/>
        <w:left w:val="none" w:sz="0" w:space="0" w:color="auto"/>
        <w:bottom w:val="none" w:sz="0" w:space="0" w:color="auto"/>
        <w:right w:val="none" w:sz="0" w:space="0" w:color="auto"/>
      </w:divBdr>
    </w:div>
    <w:div w:id="1454596033">
      <w:bodyDiv w:val="1"/>
      <w:marLeft w:val="0"/>
      <w:marRight w:val="0"/>
      <w:marTop w:val="0"/>
      <w:marBottom w:val="0"/>
      <w:divBdr>
        <w:top w:val="none" w:sz="0" w:space="0" w:color="auto"/>
        <w:left w:val="none" w:sz="0" w:space="0" w:color="auto"/>
        <w:bottom w:val="none" w:sz="0" w:space="0" w:color="auto"/>
        <w:right w:val="none" w:sz="0" w:space="0" w:color="auto"/>
      </w:divBdr>
    </w:div>
    <w:div w:id="1494299589">
      <w:bodyDiv w:val="1"/>
      <w:marLeft w:val="0"/>
      <w:marRight w:val="0"/>
      <w:marTop w:val="0"/>
      <w:marBottom w:val="0"/>
      <w:divBdr>
        <w:top w:val="none" w:sz="0" w:space="0" w:color="auto"/>
        <w:left w:val="none" w:sz="0" w:space="0" w:color="auto"/>
        <w:bottom w:val="none" w:sz="0" w:space="0" w:color="auto"/>
        <w:right w:val="none" w:sz="0" w:space="0" w:color="auto"/>
      </w:divBdr>
    </w:div>
    <w:div w:id="1497109578">
      <w:bodyDiv w:val="1"/>
      <w:marLeft w:val="0"/>
      <w:marRight w:val="0"/>
      <w:marTop w:val="0"/>
      <w:marBottom w:val="0"/>
      <w:divBdr>
        <w:top w:val="none" w:sz="0" w:space="0" w:color="auto"/>
        <w:left w:val="none" w:sz="0" w:space="0" w:color="auto"/>
        <w:bottom w:val="none" w:sz="0" w:space="0" w:color="auto"/>
        <w:right w:val="none" w:sz="0" w:space="0" w:color="auto"/>
      </w:divBdr>
    </w:div>
    <w:div w:id="1556038545">
      <w:bodyDiv w:val="1"/>
      <w:marLeft w:val="0"/>
      <w:marRight w:val="0"/>
      <w:marTop w:val="0"/>
      <w:marBottom w:val="0"/>
      <w:divBdr>
        <w:top w:val="none" w:sz="0" w:space="0" w:color="auto"/>
        <w:left w:val="none" w:sz="0" w:space="0" w:color="auto"/>
        <w:bottom w:val="none" w:sz="0" w:space="0" w:color="auto"/>
        <w:right w:val="none" w:sz="0" w:space="0" w:color="auto"/>
      </w:divBdr>
    </w:div>
    <w:div w:id="1560895536">
      <w:bodyDiv w:val="1"/>
      <w:marLeft w:val="0"/>
      <w:marRight w:val="0"/>
      <w:marTop w:val="0"/>
      <w:marBottom w:val="0"/>
      <w:divBdr>
        <w:top w:val="none" w:sz="0" w:space="0" w:color="auto"/>
        <w:left w:val="none" w:sz="0" w:space="0" w:color="auto"/>
        <w:bottom w:val="none" w:sz="0" w:space="0" w:color="auto"/>
        <w:right w:val="none" w:sz="0" w:space="0" w:color="auto"/>
      </w:divBdr>
    </w:div>
    <w:div w:id="1569924110">
      <w:bodyDiv w:val="1"/>
      <w:marLeft w:val="0"/>
      <w:marRight w:val="0"/>
      <w:marTop w:val="0"/>
      <w:marBottom w:val="0"/>
      <w:divBdr>
        <w:top w:val="none" w:sz="0" w:space="0" w:color="auto"/>
        <w:left w:val="none" w:sz="0" w:space="0" w:color="auto"/>
        <w:bottom w:val="none" w:sz="0" w:space="0" w:color="auto"/>
        <w:right w:val="none" w:sz="0" w:space="0" w:color="auto"/>
      </w:divBdr>
    </w:div>
    <w:div w:id="1578057781">
      <w:bodyDiv w:val="1"/>
      <w:marLeft w:val="0"/>
      <w:marRight w:val="0"/>
      <w:marTop w:val="0"/>
      <w:marBottom w:val="0"/>
      <w:divBdr>
        <w:top w:val="none" w:sz="0" w:space="0" w:color="auto"/>
        <w:left w:val="none" w:sz="0" w:space="0" w:color="auto"/>
        <w:bottom w:val="none" w:sz="0" w:space="0" w:color="auto"/>
        <w:right w:val="none" w:sz="0" w:space="0" w:color="auto"/>
      </w:divBdr>
    </w:div>
    <w:div w:id="1612664319">
      <w:bodyDiv w:val="1"/>
      <w:marLeft w:val="0"/>
      <w:marRight w:val="0"/>
      <w:marTop w:val="0"/>
      <w:marBottom w:val="0"/>
      <w:divBdr>
        <w:top w:val="none" w:sz="0" w:space="0" w:color="auto"/>
        <w:left w:val="none" w:sz="0" w:space="0" w:color="auto"/>
        <w:bottom w:val="none" w:sz="0" w:space="0" w:color="auto"/>
        <w:right w:val="none" w:sz="0" w:space="0" w:color="auto"/>
      </w:divBdr>
    </w:div>
    <w:div w:id="1651056648">
      <w:bodyDiv w:val="1"/>
      <w:marLeft w:val="0"/>
      <w:marRight w:val="0"/>
      <w:marTop w:val="0"/>
      <w:marBottom w:val="0"/>
      <w:divBdr>
        <w:top w:val="none" w:sz="0" w:space="0" w:color="auto"/>
        <w:left w:val="none" w:sz="0" w:space="0" w:color="auto"/>
        <w:bottom w:val="none" w:sz="0" w:space="0" w:color="auto"/>
        <w:right w:val="none" w:sz="0" w:space="0" w:color="auto"/>
      </w:divBdr>
    </w:div>
    <w:div w:id="1657997890">
      <w:bodyDiv w:val="1"/>
      <w:marLeft w:val="0"/>
      <w:marRight w:val="0"/>
      <w:marTop w:val="0"/>
      <w:marBottom w:val="0"/>
      <w:divBdr>
        <w:top w:val="none" w:sz="0" w:space="0" w:color="auto"/>
        <w:left w:val="none" w:sz="0" w:space="0" w:color="auto"/>
        <w:bottom w:val="none" w:sz="0" w:space="0" w:color="auto"/>
        <w:right w:val="none" w:sz="0" w:space="0" w:color="auto"/>
      </w:divBdr>
    </w:div>
    <w:div w:id="1667129246">
      <w:bodyDiv w:val="1"/>
      <w:marLeft w:val="0"/>
      <w:marRight w:val="0"/>
      <w:marTop w:val="0"/>
      <w:marBottom w:val="0"/>
      <w:divBdr>
        <w:top w:val="none" w:sz="0" w:space="0" w:color="auto"/>
        <w:left w:val="none" w:sz="0" w:space="0" w:color="auto"/>
        <w:bottom w:val="none" w:sz="0" w:space="0" w:color="auto"/>
        <w:right w:val="none" w:sz="0" w:space="0" w:color="auto"/>
      </w:divBdr>
    </w:div>
    <w:div w:id="1671373976">
      <w:bodyDiv w:val="1"/>
      <w:marLeft w:val="0"/>
      <w:marRight w:val="0"/>
      <w:marTop w:val="0"/>
      <w:marBottom w:val="0"/>
      <w:divBdr>
        <w:top w:val="none" w:sz="0" w:space="0" w:color="auto"/>
        <w:left w:val="none" w:sz="0" w:space="0" w:color="auto"/>
        <w:bottom w:val="none" w:sz="0" w:space="0" w:color="auto"/>
        <w:right w:val="none" w:sz="0" w:space="0" w:color="auto"/>
      </w:divBdr>
    </w:div>
    <w:div w:id="1700544787">
      <w:bodyDiv w:val="1"/>
      <w:marLeft w:val="0"/>
      <w:marRight w:val="0"/>
      <w:marTop w:val="0"/>
      <w:marBottom w:val="0"/>
      <w:divBdr>
        <w:top w:val="none" w:sz="0" w:space="0" w:color="auto"/>
        <w:left w:val="none" w:sz="0" w:space="0" w:color="auto"/>
        <w:bottom w:val="none" w:sz="0" w:space="0" w:color="auto"/>
        <w:right w:val="none" w:sz="0" w:space="0" w:color="auto"/>
      </w:divBdr>
    </w:div>
    <w:div w:id="1742634774">
      <w:bodyDiv w:val="1"/>
      <w:marLeft w:val="0"/>
      <w:marRight w:val="0"/>
      <w:marTop w:val="0"/>
      <w:marBottom w:val="0"/>
      <w:divBdr>
        <w:top w:val="none" w:sz="0" w:space="0" w:color="auto"/>
        <w:left w:val="none" w:sz="0" w:space="0" w:color="auto"/>
        <w:bottom w:val="none" w:sz="0" w:space="0" w:color="auto"/>
        <w:right w:val="none" w:sz="0" w:space="0" w:color="auto"/>
      </w:divBdr>
    </w:div>
    <w:div w:id="1762724053">
      <w:bodyDiv w:val="1"/>
      <w:marLeft w:val="0"/>
      <w:marRight w:val="0"/>
      <w:marTop w:val="0"/>
      <w:marBottom w:val="0"/>
      <w:divBdr>
        <w:top w:val="none" w:sz="0" w:space="0" w:color="auto"/>
        <w:left w:val="none" w:sz="0" w:space="0" w:color="auto"/>
        <w:bottom w:val="none" w:sz="0" w:space="0" w:color="auto"/>
        <w:right w:val="none" w:sz="0" w:space="0" w:color="auto"/>
      </w:divBdr>
    </w:div>
    <w:div w:id="1774012089">
      <w:bodyDiv w:val="1"/>
      <w:marLeft w:val="0"/>
      <w:marRight w:val="0"/>
      <w:marTop w:val="0"/>
      <w:marBottom w:val="0"/>
      <w:divBdr>
        <w:top w:val="none" w:sz="0" w:space="0" w:color="auto"/>
        <w:left w:val="none" w:sz="0" w:space="0" w:color="auto"/>
        <w:bottom w:val="none" w:sz="0" w:space="0" w:color="auto"/>
        <w:right w:val="none" w:sz="0" w:space="0" w:color="auto"/>
      </w:divBdr>
    </w:div>
    <w:div w:id="1812097029">
      <w:bodyDiv w:val="1"/>
      <w:marLeft w:val="0"/>
      <w:marRight w:val="0"/>
      <w:marTop w:val="0"/>
      <w:marBottom w:val="0"/>
      <w:divBdr>
        <w:top w:val="none" w:sz="0" w:space="0" w:color="auto"/>
        <w:left w:val="none" w:sz="0" w:space="0" w:color="auto"/>
        <w:bottom w:val="none" w:sz="0" w:space="0" w:color="auto"/>
        <w:right w:val="none" w:sz="0" w:space="0" w:color="auto"/>
      </w:divBdr>
    </w:div>
    <w:div w:id="1846362422">
      <w:bodyDiv w:val="1"/>
      <w:marLeft w:val="0"/>
      <w:marRight w:val="0"/>
      <w:marTop w:val="0"/>
      <w:marBottom w:val="0"/>
      <w:divBdr>
        <w:top w:val="none" w:sz="0" w:space="0" w:color="auto"/>
        <w:left w:val="none" w:sz="0" w:space="0" w:color="auto"/>
        <w:bottom w:val="none" w:sz="0" w:space="0" w:color="auto"/>
        <w:right w:val="none" w:sz="0" w:space="0" w:color="auto"/>
      </w:divBdr>
    </w:div>
    <w:div w:id="1857959992">
      <w:bodyDiv w:val="1"/>
      <w:marLeft w:val="0"/>
      <w:marRight w:val="0"/>
      <w:marTop w:val="0"/>
      <w:marBottom w:val="0"/>
      <w:divBdr>
        <w:top w:val="none" w:sz="0" w:space="0" w:color="auto"/>
        <w:left w:val="none" w:sz="0" w:space="0" w:color="auto"/>
        <w:bottom w:val="none" w:sz="0" w:space="0" w:color="auto"/>
        <w:right w:val="none" w:sz="0" w:space="0" w:color="auto"/>
      </w:divBdr>
    </w:div>
    <w:div w:id="1914849188">
      <w:bodyDiv w:val="1"/>
      <w:marLeft w:val="0"/>
      <w:marRight w:val="0"/>
      <w:marTop w:val="0"/>
      <w:marBottom w:val="0"/>
      <w:divBdr>
        <w:top w:val="none" w:sz="0" w:space="0" w:color="auto"/>
        <w:left w:val="none" w:sz="0" w:space="0" w:color="auto"/>
        <w:bottom w:val="none" w:sz="0" w:space="0" w:color="auto"/>
        <w:right w:val="none" w:sz="0" w:space="0" w:color="auto"/>
      </w:divBdr>
    </w:div>
    <w:div w:id="1925407478">
      <w:bodyDiv w:val="1"/>
      <w:marLeft w:val="0"/>
      <w:marRight w:val="0"/>
      <w:marTop w:val="0"/>
      <w:marBottom w:val="0"/>
      <w:divBdr>
        <w:top w:val="none" w:sz="0" w:space="0" w:color="auto"/>
        <w:left w:val="none" w:sz="0" w:space="0" w:color="auto"/>
        <w:bottom w:val="none" w:sz="0" w:space="0" w:color="auto"/>
        <w:right w:val="none" w:sz="0" w:space="0" w:color="auto"/>
      </w:divBdr>
    </w:div>
    <w:div w:id="1927183395">
      <w:bodyDiv w:val="1"/>
      <w:marLeft w:val="0"/>
      <w:marRight w:val="0"/>
      <w:marTop w:val="0"/>
      <w:marBottom w:val="0"/>
      <w:divBdr>
        <w:top w:val="none" w:sz="0" w:space="0" w:color="auto"/>
        <w:left w:val="none" w:sz="0" w:space="0" w:color="auto"/>
        <w:bottom w:val="none" w:sz="0" w:space="0" w:color="auto"/>
        <w:right w:val="none" w:sz="0" w:space="0" w:color="auto"/>
      </w:divBdr>
    </w:div>
    <w:div w:id="1937446733">
      <w:bodyDiv w:val="1"/>
      <w:marLeft w:val="0"/>
      <w:marRight w:val="0"/>
      <w:marTop w:val="0"/>
      <w:marBottom w:val="0"/>
      <w:divBdr>
        <w:top w:val="none" w:sz="0" w:space="0" w:color="auto"/>
        <w:left w:val="none" w:sz="0" w:space="0" w:color="auto"/>
        <w:bottom w:val="none" w:sz="0" w:space="0" w:color="auto"/>
        <w:right w:val="none" w:sz="0" w:space="0" w:color="auto"/>
      </w:divBdr>
    </w:div>
    <w:div w:id="1941373849">
      <w:bodyDiv w:val="1"/>
      <w:marLeft w:val="0"/>
      <w:marRight w:val="0"/>
      <w:marTop w:val="0"/>
      <w:marBottom w:val="0"/>
      <w:divBdr>
        <w:top w:val="none" w:sz="0" w:space="0" w:color="auto"/>
        <w:left w:val="none" w:sz="0" w:space="0" w:color="auto"/>
        <w:bottom w:val="none" w:sz="0" w:space="0" w:color="auto"/>
        <w:right w:val="none" w:sz="0" w:space="0" w:color="auto"/>
      </w:divBdr>
    </w:div>
    <w:div w:id="1945183167">
      <w:bodyDiv w:val="1"/>
      <w:marLeft w:val="0"/>
      <w:marRight w:val="0"/>
      <w:marTop w:val="0"/>
      <w:marBottom w:val="0"/>
      <w:divBdr>
        <w:top w:val="none" w:sz="0" w:space="0" w:color="auto"/>
        <w:left w:val="none" w:sz="0" w:space="0" w:color="auto"/>
        <w:bottom w:val="none" w:sz="0" w:space="0" w:color="auto"/>
        <w:right w:val="none" w:sz="0" w:space="0" w:color="auto"/>
      </w:divBdr>
    </w:div>
    <w:div w:id="1949502443">
      <w:bodyDiv w:val="1"/>
      <w:marLeft w:val="0"/>
      <w:marRight w:val="0"/>
      <w:marTop w:val="0"/>
      <w:marBottom w:val="0"/>
      <w:divBdr>
        <w:top w:val="none" w:sz="0" w:space="0" w:color="auto"/>
        <w:left w:val="none" w:sz="0" w:space="0" w:color="auto"/>
        <w:bottom w:val="none" w:sz="0" w:space="0" w:color="auto"/>
        <w:right w:val="none" w:sz="0" w:space="0" w:color="auto"/>
      </w:divBdr>
    </w:div>
    <w:div w:id="1953121762">
      <w:bodyDiv w:val="1"/>
      <w:marLeft w:val="0"/>
      <w:marRight w:val="0"/>
      <w:marTop w:val="0"/>
      <w:marBottom w:val="0"/>
      <w:divBdr>
        <w:top w:val="none" w:sz="0" w:space="0" w:color="auto"/>
        <w:left w:val="none" w:sz="0" w:space="0" w:color="auto"/>
        <w:bottom w:val="none" w:sz="0" w:space="0" w:color="auto"/>
        <w:right w:val="none" w:sz="0" w:space="0" w:color="auto"/>
      </w:divBdr>
    </w:div>
    <w:div w:id="1957323404">
      <w:bodyDiv w:val="1"/>
      <w:marLeft w:val="0"/>
      <w:marRight w:val="0"/>
      <w:marTop w:val="0"/>
      <w:marBottom w:val="0"/>
      <w:divBdr>
        <w:top w:val="none" w:sz="0" w:space="0" w:color="auto"/>
        <w:left w:val="none" w:sz="0" w:space="0" w:color="auto"/>
        <w:bottom w:val="none" w:sz="0" w:space="0" w:color="auto"/>
        <w:right w:val="none" w:sz="0" w:space="0" w:color="auto"/>
      </w:divBdr>
    </w:div>
    <w:div w:id="1959026714">
      <w:bodyDiv w:val="1"/>
      <w:marLeft w:val="0"/>
      <w:marRight w:val="0"/>
      <w:marTop w:val="0"/>
      <w:marBottom w:val="0"/>
      <w:divBdr>
        <w:top w:val="none" w:sz="0" w:space="0" w:color="auto"/>
        <w:left w:val="none" w:sz="0" w:space="0" w:color="auto"/>
        <w:bottom w:val="none" w:sz="0" w:space="0" w:color="auto"/>
        <w:right w:val="none" w:sz="0" w:space="0" w:color="auto"/>
      </w:divBdr>
    </w:div>
    <w:div w:id="1971090146">
      <w:bodyDiv w:val="1"/>
      <w:marLeft w:val="0"/>
      <w:marRight w:val="0"/>
      <w:marTop w:val="0"/>
      <w:marBottom w:val="0"/>
      <w:divBdr>
        <w:top w:val="none" w:sz="0" w:space="0" w:color="auto"/>
        <w:left w:val="none" w:sz="0" w:space="0" w:color="auto"/>
        <w:bottom w:val="none" w:sz="0" w:space="0" w:color="auto"/>
        <w:right w:val="none" w:sz="0" w:space="0" w:color="auto"/>
      </w:divBdr>
    </w:div>
    <w:div w:id="1978757474">
      <w:bodyDiv w:val="1"/>
      <w:marLeft w:val="0"/>
      <w:marRight w:val="0"/>
      <w:marTop w:val="0"/>
      <w:marBottom w:val="0"/>
      <w:divBdr>
        <w:top w:val="none" w:sz="0" w:space="0" w:color="auto"/>
        <w:left w:val="none" w:sz="0" w:space="0" w:color="auto"/>
        <w:bottom w:val="none" w:sz="0" w:space="0" w:color="auto"/>
        <w:right w:val="none" w:sz="0" w:space="0" w:color="auto"/>
      </w:divBdr>
    </w:div>
    <w:div w:id="1986352731">
      <w:bodyDiv w:val="1"/>
      <w:marLeft w:val="0"/>
      <w:marRight w:val="0"/>
      <w:marTop w:val="0"/>
      <w:marBottom w:val="0"/>
      <w:divBdr>
        <w:top w:val="none" w:sz="0" w:space="0" w:color="auto"/>
        <w:left w:val="none" w:sz="0" w:space="0" w:color="auto"/>
        <w:bottom w:val="none" w:sz="0" w:space="0" w:color="auto"/>
        <w:right w:val="none" w:sz="0" w:space="0" w:color="auto"/>
      </w:divBdr>
    </w:div>
    <w:div w:id="1997799459">
      <w:bodyDiv w:val="1"/>
      <w:marLeft w:val="0"/>
      <w:marRight w:val="0"/>
      <w:marTop w:val="0"/>
      <w:marBottom w:val="0"/>
      <w:divBdr>
        <w:top w:val="none" w:sz="0" w:space="0" w:color="auto"/>
        <w:left w:val="none" w:sz="0" w:space="0" w:color="auto"/>
        <w:bottom w:val="none" w:sz="0" w:space="0" w:color="auto"/>
        <w:right w:val="none" w:sz="0" w:space="0" w:color="auto"/>
      </w:divBdr>
    </w:div>
    <w:div w:id="2001738159">
      <w:bodyDiv w:val="1"/>
      <w:marLeft w:val="0"/>
      <w:marRight w:val="0"/>
      <w:marTop w:val="0"/>
      <w:marBottom w:val="0"/>
      <w:divBdr>
        <w:top w:val="none" w:sz="0" w:space="0" w:color="auto"/>
        <w:left w:val="none" w:sz="0" w:space="0" w:color="auto"/>
        <w:bottom w:val="none" w:sz="0" w:space="0" w:color="auto"/>
        <w:right w:val="none" w:sz="0" w:space="0" w:color="auto"/>
      </w:divBdr>
    </w:div>
    <w:div w:id="2101292280">
      <w:bodyDiv w:val="1"/>
      <w:marLeft w:val="0"/>
      <w:marRight w:val="0"/>
      <w:marTop w:val="0"/>
      <w:marBottom w:val="0"/>
      <w:divBdr>
        <w:top w:val="none" w:sz="0" w:space="0" w:color="auto"/>
        <w:left w:val="none" w:sz="0" w:space="0" w:color="auto"/>
        <w:bottom w:val="none" w:sz="0" w:space="0" w:color="auto"/>
        <w:right w:val="none" w:sz="0" w:space="0" w:color="auto"/>
      </w:divBdr>
    </w:div>
    <w:div w:id="2104716428">
      <w:bodyDiv w:val="1"/>
      <w:marLeft w:val="0"/>
      <w:marRight w:val="0"/>
      <w:marTop w:val="0"/>
      <w:marBottom w:val="0"/>
      <w:divBdr>
        <w:top w:val="none" w:sz="0" w:space="0" w:color="auto"/>
        <w:left w:val="none" w:sz="0" w:space="0" w:color="auto"/>
        <w:bottom w:val="none" w:sz="0" w:space="0" w:color="auto"/>
        <w:right w:val="none" w:sz="0" w:space="0" w:color="auto"/>
      </w:divBdr>
    </w:div>
    <w:div w:id="2122189777">
      <w:bodyDiv w:val="1"/>
      <w:marLeft w:val="0"/>
      <w:marRight w:val="0"/>
      <w:marTop w:val="0"/>
      <w:marBottom w:val="0"/>
      <w:divBdr>
        <w:top w:val="none" w:sz="0" w:space="0" w:color="auto"/>
        <w:left w:val="none" w:sz="0" w:space="0" w:color="auto"/>
        <w:bottom w:val="none" w:sz="0" w:space="0" w:color="auto"/>
        <w:right w:val="none" w:sz="0" w:space="0" w:color="auto"/>
      </w:divBdr>
    </w:div>
    <w:div w:id="2134470850">
      <w:bodyDiv w:val="1"/>
      <w:marLeft w:val="0"/>
      <w:marRight w:val="0"/>
      <w:marTop w:val="0"/>
      <w:marBottom w:val="0"/>
      <w:divBdr>
        <w:top w:val="none" w:sz="0" w:space="0" w:color="auto"/>
        <w:left w:val="none" w:sz="0" w:space="0" w:color="auto"/>
        <w:bottom w:val="none" w:sz="0" w:space="0" w:color="auto"/>
        <w:right w:val="none" w:sz="0" w:space="0" w:color="auto"/>
      </w:divBdr>
    </w:div>
    <w:div w:id="2136366999">
      <w:bodyDiv w:val="1"/>
      <w:marLeft w:val="0"/>
      <w:marRight w:val="0"/>
      <w:marTop w:val="0"/>
      <w:marBottom w:val="0"/>
      <w:divBdr>
        <w:top w:val="none" w:sz="0" w:space="0" w:color="auto"/>
        <w:left w:val="none" w:sz="0" w:space="0" w:color="auto"/>
        <w:bottom w:val="none" w:sz="0" w:space="0" w:color="auto"/>
        <w:right w:val="none" w:sz="0" w:space="0" w:color="auto"/>
      </w:divBdr>
    </w:div>
    <w:div w:id="2139881704">
      <w:bodyDiv w:val="1"/>
      <w:marLeft w:val="0"/>
      <w:marRight w:val="0"/>
      <w:marTop w:val="0"/>
      <w:marBottom w:val="0"/>
      <w:divBdr>
        <w:top w:val="none" w:sz="0" w:space="0" w:color="auto"/>
        <w:left w:val="none" w:sz="0" w:space="0" w:color="auto"/>
        <w:bottom w:val="none" w:sz="0" w:space="0" w:color="auto"/>
        <w:right w:val="none" w:sz="0" w:space="0" w:color="auto"/>
      </w:divBdr>
    </w:div>
    <w:div w:id="214068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dd.adobe.com/view/70cce950-e57c-4daf-a582-ed10e9e34a02" TargetMode="External"/><Relationship Id="rId21" Type="http://schemas.openxmlformats.org/officeDocument/2006/relationships/image" Target="media/image3.png"/><Relationship Id="rId42" Type="http://schemas.openxmlformats.org/officeDocument/2006/relationships/image" Target="media/image14.png"/><Relationship Id="rId47" Type="http://schemas.openxmlformats.org/officeDocument/2006/relationships/hyperlink" Target="https://ukc-word-edit.officeapps.live.com/we/wordeditorframe.aspx?ui=en%2DUS&amp;rs=en%2DUS&amp;wopisrc=https%3A%2F%2Ffalkirk365-my.sharepoint.com%2Fpersonal%2Fkaren_strang_falkirk_gov_uk%2F_vti_bin%2Fwopi.ashx%2Ffiles%2F9228aaf1971546c792f9d6d42a54b2b7&amp;wdlor=cC9A02996-BBE1-4014-AEE7-1A9F881F35F6&amp;wdenableroaming=1&amp;mscc=1&amp;wdodb=1&amp;hid=B3B4503E-058D-4F85-A3AA-CBC63853535E&amp;wdorigin=Outlook-Body&amp;wdhostclicktime=1674469793038&amp;jsapi=1&amp;jsapiver=v1&amp;newsession=1&amp;corrid=d14eafd6-5f44-4020-b69f-a526850dc737&amp;usid=d14eafd6-5f44-4020-b69f-a526850dc737&amp;sftc=1&amp;cac=1&amp;mtf=1&amp;sfp=1&amp;instantedit=1&amp;wopicomplete=1&amp;wdredirectionreason=Unified_SingleFlush&amp;rct=Normal&amp;ctp=LeastProtected" TargetMode="External"/><Relationship Id="rId63" Type="http://schemas.openxmlformats.org/officeDocument/2006/relationships/hyperlink" Target="https://www.gov.scot/publications/housing-2040-2/" TargetMode="External"/><Relationship Id="rId68" Type="http://schemas.openxmlformats.org/officeDocument/2006/relationships/hyperlink" Target="http://www.falkirk.gov.uk/privatesector" TargetMode="External"/><Relationship Id="rId2" Type="http://schemas.openxmlformats.org/officeDocument/2006/relationships/customXml" Target="../customXml/item2.xml"/><Relationship Id="rId16" Type="http://schemas.openxmlformats.org/officeDocument/2006/relationships/hyperlink" Target="https://www.falkirk.gov.uk/COINS/viewSelectedDocument.asp?c=e%97%9Dc%90n%81%89" TargetMode="External"/><Relationship Id="rId29" Type="http://schemas.openxmlformats.org/officeDocument/2006/relationships/hyperlink" Target="https://www.falkirk.gov.uk/services/people-communities/community-choices/results.aspx" TargetMode="External"/><Relationship Id="rId11" Type="http://schemas.openxmlformats.org/officeDocument/2006/relationships/hyperlink" Target="https://www.gov.scot/publications/housing-2040-2/" TargetMode="External"/><Relationship Id="rId24" Type="http://schemas.openxmlformats.org/officeDocument/2006/relationships/image" Target="media/image5.png"/><Relationship Id="rId32" Type="http://schemas.openxmlformats.org/officeDocument/2006/relationships/image" Target="media/image7.png"/><Relationship Id="rId37" Type="http://schemas.openxmlformats.org/officeDocument/2006/relationships/hyperlink" Target="http://www.cas.org.uk/partnerships-services/cab-service-partners/armed-services-advice-project" TargetMode="External"/><Relationship Id="rId40" Type="http://schemas.openxmlformats.org/officeDocument/2006/relationships/image" Target="media/image13.png"/><Relationship Id="rId45" Type="http://schemas.openxmlformats.org/officeDocument/2006/relationships/hyperlink" Target="https://ukc-word-edit.officeapps.live.com/we/wordeditorframe.aspx?ui=en%2DUS&amp;rs=en%2DUS&amp;wopisrc=https%3A%2F%2Ffalkirk365-my.sharepoint.com%2Fpersonal%2Fkaren_strang_falkirk_gov_uk%2F_vti_bin%2Fwopi.ashx%2Ffiles%2F9228aaf1971546c792f9d6d42a54b2b7&amp;wdlor=cC9A02996-BBE1-4014-AEE7-1A9F881F35F6&amp;wdenableroaming=1&amp;mscc=1&amp;wdodb=1&amp;hid=B3B4503E-058D-4F85-A3AA-CBC63853535E&amp;wdorigin=Outlook-Body&amp;wdhostclicktime=1674469793038&amp;jsapi=1&amp;jsapiver=v1&amp;newsession=1&amp;corrid=d14eafd6-5f44-4020-b69f-a526850dc737&amp;usid=d14eafd6-5f44-4020-b69f-a526850dc737&amp;sftc=1&amp;cac=1&amp;mtf=1&amp;sfp=1&amp;instantedit=1&amp;wopicomplete=1&amp;wdredirectionreason=Unified_SingleFlush&amp;rct=Normal&amp;ctp=LeastProtected" TargetMode="External"/><Relationship Id="rId53" Type="http://schemas.openxmlformats.org/officeDocument/2006/relationships/hyperlink" Target="https://www.falkirk.gov.uk/services/planning-building/planning-policy/supplementary-guidance/docs/ldp2/06%20SG06%20Affordable%20Housing.pdf?v=202107191625" TargetMode="External"/><Relationship Id="rId58" Type="http://schemas.openxmlformats.org/officeDocument/2006/relationships/image" Target="media/image19.png"/><Relationship Id="rId66" Type="http://schemas.openxmlformats.org/officeDocument/2006/relationships/chart" Target="charts/chart1.xml"/><Relationship Id="rId74"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https://www.falkirk.gov.uk/services/homes-property/private-housing/docs/Scheme%20of%20Assistance.pdf?v=201908081131" TargetMode="External"/><Relationship Id="rId19" Type="http://schemas.openxmlformats.org/officeDocument/2006/relationships/image" Target="media/image2.png"/><Relationship Id="rId14" Type="http://schemas.openxmlformats.org/officeDocument/2006/relationships/hyperlink" Target="https://indd.adobe.com/view/70cce950-e57c-4daf-a582-ed10e9e34a02" TargetMode="External"/><Relationship Id="rId22" Type="http://schemas.openxmlformats.org/officeDocument/2006/relationships/hyperlink" Target="https://www.falkirk.gov.uk/services/homes-property/policies-strategies/housing-need-and-demand-assessment.aspx" TargetMode="External"/><Relationship Id="rId27" Type="http://schemas.openxmlformats.org/officeDocument/2006/relationships/hyperlink" Target="https://www.falkirk.gov.uk/services/people-communities/community-choices/small-grants.aspx" TargetMode="External"/><Relationship Id="rId30" Type="http://schemas.openxmlformats.org/officeDocument/2006/relationships/hyperlink" Target="http://www.dennydiscovered.co.uk" TargetMode="External"/><Relationship Id="rId35" Type="http://schemas.openxmlformats.org/officeDocument/2006/relationships/hyperlink" Target="https://ukc-word-edit.officeapps.live.com/we/wordeditorframe.aspx?ui=en%2DUS&amp;rs=en%2DUS&amp;wopisrc=https%3A%2F%2Ffalkirk365-my.sharepoint.com%2Fpersonal%2Fkaren_strang_falkirk_gov_uk%2F_vti_bin%2Fwopi.ashx%2Ffiles%2F9228aaf1971546c792f9d6d42a54b2b7&amp;wdlor=cC9A02996-BBE1-4014-AEE7-1A9F881F35F6&amp;wdenableroaming=1&amp;mscc=1&amp;wdodb=1&amp;hid=B3B4503E-058D-4F85-A3AA-CBC63853535E&amp;wdorigin=Outlook-Body&amp;wdhostclicktime=1674469793038&amp;jsapi=1&amp;jsapiver=v1&amp;newsession=1&amp;corrid=d14eafd6-5f44-4020-b69f-a526850dc737&amp;usid=d14eafd6-5f44-4020-b69f-a526850dc737&amp;sftc=1&amp;cac=1&amp;mtf=1&amp;sfp=1&amp;instantedit=1&amp;wopicomplete=1&amp;wdredirectionreason=Unified_SingleFlush&amp;rct=Normal&amp;ctp=LeastProtected" TargetMode="External"/><Relationship Id="rId43" Type="http://schemas.openxmlformats.org/officeDocument/2006/relationships/image" Target="media/image15.png"/><Relationship Id="rId48" Type="http://schemas.openxmlformats.org/officeDocument/2006/relationships/hyperlink" Target="https://www.gov.scot/publications/local-housing-strategy-guidance-2019/" TargetMode="External"/><Relationship Id="rId56" Type="http://schemas.openxmlformats.org/officeDocument/2006/relationships/image" Target="media/image18.png"/><Relationship Id="rId64" Type="http://schemas.openxmlformats.org/officeDocument/2006/relationships/hyperlink" Target="https://www.gov.scot/publications/housing-2040-2/" TargetMode="External"/><Relationship Id="rId69" Type="http://schemas.openxmlformats.org/officeDocument/2006/relationships/hyperlink" Target="https://www.falkirk.gov.uk/coins/viewDoc.asp?c=e%97%9Dc%91i%80%8F" TargetMode="External"/><Relationship Id="rId8" Type="http://schemas.openxmlformats.org/officeDocument/2006/relationships/webSettings" Target="webSettings.xml"/><Relationship Id="rId51" Type="http://schemas.openxmlformats.org/officeDocument/2006/relationships/hyperlink" Target="https://www.falkirk.gov.uk/services/homes-property/housing-support/repairs-maintenance/care-repair.aspx"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falkirk.gov.uk/services/people-communities/community-planning/docs/The%20Falkirk%20Plan.pdf?v=202111100919" TargetMode="External"/><Relationship Id="rId17" Type="http://schemas.openxmlformats.org/officeDocument/2006/relationships/image" Target="media/image1.png"/><Relationship Id="rId25" Type="http://schemas.openxmlformats.org/officeDocument/2006/relationships/image" Target="media/image6.png"/><Relationship Id="rId33" Type="http://schemas.openxmlformats.org/officeDocument/2006/relationships/image" Target="media/image8.png"/><Relationship Id="rId38" Type="http://schemas.openxmlformats.org/officeDocument/2006/relationships/image" Target="media/image11.png"/><Relationship Id="rId46" Type="http://schemas.openxmlformats.org/officeDocument/2006/relationships/hyperlink" Target="https://www.gov.scot/publications/domestic-abuse-recorded-police-scotland-2021-22/documents/" TargetMode="External"/><Relationship Id="rId59" Type="http://schemas.openxmlformats.org/officeDocument/2006/relationships/hyperlink" Target="https://www.falkirk.gov.uk/services/homes-property/policies-strategies/docs/local-housing-strategy/09%20Appendix%209%20-%20BTS%20Strategy%202011-16.pdf?v=201907081334" TargetMode="External"/><Relationship Id="rId67" Type="http://schemas.openxmlformats.org/officeDocument/2006/relationships/image" Target="media/image21.png"/><Relationship Id="rId20" Type="http://schemas.openxmlformats.org/officeDocument/2006/relationships/footer" Target="footer1.xml"/><Relationship Id="rId41" Type="http://schemas.openxmlformats.org/officeDocument/2006/relationships/hyperlink" Target="https://ukc-word-edit.officeapps.live.com/we/wordeditorframe.aspx?ui=en%2DUS&amp;rs=en%2DUS&amp;wopisrc=https%3A%2F%2Ffalkirk365-my.sharepoint.com%2Fpersonal%2Fkaren_strang_falkirk_gov_uk%2F_vti_bin%2Fwopi.ashx%2Ffiles%2F9228aaf1971546c792f9d6d42a54b2b7&amp;wdlor=cC9A02996-BBE1-4014-AEE7-1A9F881F35F6&amp;wdenableroaming=1&amp;mscc=1&amp;wdodb=1&amp;hid=B3B4503E-058D-4F85-A3AA-CBC63853535E&amp;wdorigin=Outlook-Body&amp;wdhostclicktime=1674469793038&amp;jsapi=1&amp;jsapiver=v1&amp;newsession=1&amp;corrid=d14eafd6-5f44-4020-b69f-a526850dc737&amp;usid=d14eafd6-5f44-4020-b69f-a526850dc737&amp;sftc=1&amp;cac=1&amp;mtf=1&amp;sfp=1&amp;instantedit=1&amp;wopicomplete=1&amp;wdredirectionreason=Unified_SingleFlush&amp;rct=Normal&amp;ctp=LeastProtected" TargetMode="External"/><Relationship Id="rId54" Type="http://schemas.openxmlformats.org/officeDocument/2006/relationships/hyperlink" Target="https://www.surrey.ac.uk/news/new-research-reveals-concerns-lgbtq-residents-social-housing" TargetMode="External"/><Relationship Id="rId62" Type="http://schemas.openxmlformats.org/officeDocument/2006/relationships/hyperlink" Target="https://www.gov.scot/publications/place-stay-place-call-home-strategy-private-rented-sector-scotland" TargetMode="External"/><Relationship Id="rId70" Type="http://schemas.openxmlformats.org/officeDocument/2006/relationships/hyperlink" Target="https://www.falkirk.gov.uk/coins/viewDoc.asp?c=e%97%9Dc%91i%81%87"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alkirkhscp.org/wp-content/uploads/sites/9/2023/04/Falkirk-HSCP-Strategic-Plan.pdf" TargetMode="External"/><Relationship Id="rId23" Type="http://schemas.openxmlformats.org/officeDocument/2006/relationships/image" Target="media/image4.png"/><Relationship Id="rId28" Type="http://schemas.openxmlformats.org/officeDocument/2006/relationships/hyperlink" Target="https://www.falkirk.gov.uk/services/people-communities/community-choices/capital-grants.aspx" TargetMode="External"/><Relationship Id="rId36" Type="http://schemas.openxmlformats.org/officeDocument/2006/relationships/image" Target="media/image10.png"/><Relationship Id="rId49" Type="http://schemas.openxmlformats.org/officeDocument/2006/relationships/hyperlink" Target="https://livingwellfalkirk.lifecurve.uk/" TargetMode="External"/><Relationship Id="rId57" Type="http://schemas.openxmlformats.org/officeDocument/2006/relationships/hyperlink" Target="https://www.gov.scot/publications/housing-2040-2/" TargetMode="External"/><Relationship Id="rId10" Type="http://schemas.openxmlformats.org/officeDocument/2006/relationships/endnotes" Target="endnotes.xml"/><Relationship Id="rId31" Type="http://schemas.openxmlformats.org/officeDocument/2006/relationships/hyperlink" Target="https://forthgreenfreeport.com/about/" TargetMode="External"/><Relationship Id="rId44" Type="http://schemas.openxmlformats.org/officeDocument/2006/relationships/image" Target="media/image16.png"/><Relationship Id="rId52" Type="http://schemas.openxmlformats.org/officeDocument/2006/relationships/hyperlink" Target="http://www.falkirk.gov.uk/services/homes-property/housing-support/repairs-maintenance/small-repair.aspx" TargetMode="External"/><Relationship Id="rId60" Type="http://schemas.openxmlformats.org/officeDocument/2006/relationships/hyperlink" Target="https://www.falkirk.gov.uk/services/homes-property/policies-strategies/docs/local-housing-strategy/11%20Appendix%2011%20-%20Housing%20Renewal%20Area%20Policy.pdf?v=201907081334" TargetMode="External"/><Relationship Id="rId65" Type="http://schemas.openxmlformats.org/officeDocument/2006/relationships/image" Target="media/image20.png"/><Relationship Id="rId73"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falkirk.gov.uk/services/people-communities/docs/poverty-strategy/Towards%20a%20Fairer%20Falkirk%202019-2024.pdf?v=201906271131" TargetMode="External"/><Relationship Id="rId18" Type="http://schemas.openxmlformats.org/officeDocument/2006/relationships/hyperlink" Target="https://www.strategicenvironmentalassessment.gov.scot/Details.aspx?id=PRE\01179&amp;sid=2" TargetMode="External"/><Relationship Id="rId39" Type="http://schemas.openxmlformats.org/officeDocument/2006/relationships/image" Target="media/image12.png"/><Relationship Id="rId34" Type="http://schemas.openxmlformats.org/officeDocument/2006/relationships/image" Target="media/image9.png"/><Relationship Id="rId50" Type="http://schemas.openxmlformats.org/officeDocument/2006/relationships/hyperlink" Target="https://www.falkirk.gov.uk/services/homes-property/housing-support/home-adaptations.aspx" TargetMode="External"/><Relationship Id="rId55" Type="http://schemas.openxmlformats.org/officeDocument/2006/relationships/image" Target="media/image17.png"/><Relationship Id="rId7" Type="http://schemas.openxmlformats.org/officeDocument/2006/relationships/settings" Target="settings.xml"/><Relationship Id="rId7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scot/publications/monthly-economic-brief-july-2022/" TargetMode="External"/><Relationship Id="rId7" Type="http://schemas.openxmlformats.org/officeDocument/2006/relationships/hyperlink" Target="https://ifs.org.uk/" TargetMode="External"/><Relationship Id="rId2" Type="http://schemas.openxmlformats.org/officeDocument/2006/relationships/hyperlink" Target="https://www.nomisweb.co.uk/reports/lmp/la/1946157418/report.aspx" TargetMode="External"/><Relationship Id="rId1" Type="http://schemas.openxmlformats.org/officeDocument/2006/relationships/hyperlink" Target="https://view.officeapps.live.com/op/view.aspx?src=https%3A%2F%2Fwww.gov.scot%2Fbinaries%2Fcontent%2Fdocuments%2Fgovscot%2Fpublications%2Fstatistics%2F2022%2F08%2Fscottish-annual-business-statistics-2020%2Fdocuments%2Fscottish-annual-business-statistics-sabs-2020--time-series-tables%2Fscottish-annual-business-statistics-sabs-2020--time-series-tables%2Fgovscot%253Adocument%2FSABS%252B2020%252BTables.xlsx&amp;wdOrigin=BROWSELINK" TargetMode="External"/><Relationship Id="rId6" Type="http://schemas.openxmlformats.org/officeDocument/2006/relationships/hyperlink" Target="https://www.gov.scot/binaries/content/documents/govscot/publications/research-and-analysis/2021/03/homelessness-universal-credit/documents/homelessness-universal-credit/homelessness-universal-credit/govscot%3Adocument/homelessness-universal-credit.pdf" TargetMode="External"/><Relationship Id="rId5" Type="http://schemas.openxmlformats.org/officeDocument/2006/relationships/hyperlink" Target="https://larhousingtrust.co.uk/page/about-us" TargetMode="External"/><Relationship Id="rId4" Type="http://schemas.openxmlformats.org/officeDocument/2006/relationships/hyperlink" Target="https://www.nrscotland.gov.uk/statistics-and-data/statistics/statistics-by-theme/households/household-estimates/202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s-fk-fs14\cnForumdata\Records%20Management%20&amp;%20Filing\Local%20Housing%20Strategy\(LHS15)%20LHS%202023-2028\Private%20Sector%20Housing\20230315%20Tables%20for%20LH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Sheet1!$M$173</c:f>
              <c:strCache>
                <c:ptCount val="1"/>
                <c:pt idx="0">
                  <c:v>Homeless Presentation (PRS)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Sheet1!$N$172:$Q$172</c:f>
              <c:strCache>
                <c:ptCount val="4"/>
                <c:pt idx="0">
                  <c:v>2018/2019</c:v>
                </c:pt>
                <c:pt idx="1">
                  <c:v>2019/2020</c:v>
                </c:pt>
                <c:pt idx="2">
                  <c:v>2020/2021</c:v>
                </c:pt>
                <c:pt idx="3">
                  <c:v>2021/2022</c:v>
                </c:pt>
              </c:strCache>
            </c:strRef>
          </c:cat>
          <c:val>
            <c:numRef>
              <c:f>Sheet1!$N$173:$Q$173</c:f>
              <c:numCache>
                <c:formatCode>General</c:formatCode>
                <c:ptCount val="4"/>
                <c:pt idx="0">
                  <c:v>38</c:v>
                </c:pt>
                <c:pt idx="1">
                  <c:v>79</c:v>
                </c:pt>
                <c:pt idx="2">
                  <c:v>114</c:v>
                </c:pt>
                <c:pt idx="3">
                  <c:v>143</c:v>
                </c:pt>
              </c:numCache>
            </c:numRef>
          </c:val>
          <c:extLst>
            <c:ext xmlns:c16="http://schemas.microsoft.com/office/drawing/2014/chart" uri="{C3380CC4-5D6E-409C-BE32-E72D297353CC}">
              <c16:uniqueId val="{00000000-E510-44F0-8206-B11A959F729C}"/>
            </c:ext>
          </c:extLst>
        </c:ser>
        <c:ser>
          <c:idx val="1"/>
          <c:order val="1"/>
          <c:tx>
            <c:strRef>
              <c:f>Sheet1!$M$174</c:f>
              <c:strCache>
                <c:ptCount val="1"/>
                <c:pt idx="0">
                  <c:v>Rehoused in PRS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Sheet1!$N$172:$Q$172</c:f>
              <c:strCache>
                <c:ptCount val="4"/>
                <c:pt idx="0">
                  <c:v>2018/2019</c:v>
                </c:pt>
                <c:pt idx="1">
                  <c:v>2019/2020</c:v>
                </c:pt>
                <c:pt idx="2">
                  <c:v>2020/2021</c:v>
                </c:pt>
                <c:pt idx="3">
                  <c:v>2021/2022</c:v>
                </c:pt>
              </c:strCache>
            </c:strRef>
          </c:cat>
          <c:val>
            <c:numRef>
              <c:f>Sheet1!$N$174:$Q$174</c:f>
              <c:numCache>
                <c:formatCode>General</c:formatCode>
                <c:ptCount val="4"/>
                <c:pt idx="0">
                  <c:v>28</c:v>
                </c:pt>
                <c:pt idx="1">
                  <c:v>25</c:v>
                </c:pt>
                <c:pt idx="2">
                  <c:v>25</c:v>
                </c:pt>
                <c:pt idx="3">
                  <c:v>33</c:v>
                </c:pt>
              </c:numCache>
            </c:numRef>
          </c:val>
          <c:extLst>
            <c:ext xmlns:c16="http://schemas.microsoft.com/office/drawing/2014/chart" uri="{C3380CC4-5D6E-409C-BE32-E72D297353CC}">
              <c16:uniqueId val="{00000001-E510-44F0-8206-B11A959F729C}"/>
            </c:ext>
          </c:extLst>
        </c:ser>
        <c:dLbls>
          <c:showLegendKey val="0"/>
          <c:showVal val="0"/>
          <c:showCatName val="0"/>
          <c:showSerName val="0"/>
          <c:showPercent val="0"/>
          <c:showBubbleSize val="0"/>
        </c:dLbls>
        <c:gapWidth val="219"/>
        <c:overlap val="-27"/>
        <c:axId val="135259967"/>
        <c:axId val="135260447"/>
      </c:barChart>
      <c:catAx>
        <c:axId val="135259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60447"/>
        <c:crosses val="autoZero"/>
        <c:auto val="1"/>
        <c:lblAlgn val="ctr"/>
        <c:lblOffset val="100"/>
        <c:noMultiLvlLbl val="0"/>
      </c:catAx>
      <c:valAx>
        <c:axId val="135260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59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693ADFA3-CCC5-442D-89A1-3CD7F08F0713}">
    <t:Anchor>
      <t:Comment id="668034830"/>
    </t:Anchor>
    <t:History>
      <t:Event id="{E59079DE-4F20-402C-9405-C7312028A8BB}" time="2023-04-04T10:29:13.335Z">
        <t:Attribution userId="S::ross.allan@falkirk.gov.uk::4ab56486-d827-4c58-a5bd-e98f543fea52" userProvider="AD" userName="Ross Allan"/>
        <t:Anchor>
          <t:Comment id="1506875989"/>
        </t:Anchor>
        <t:Create/>
      </t:Event>
      <t:Event id="{6B1BCB30-B808-4535-B1C3-7CF7C2640E77}" time="2023-04-04T10:29:13.335Z">
        <t:Attribution userId="S::ross.allan@falkirk.gov.uk::4ab56486-d827-4c58-a5bd-e98f543fea52" userProvider="AD" userName="Ross Allan"/>
        <t:Anchor>
          <t:Comment id="1506875989"/>
        </t:Anchor>
        <t:Assign userId="S::karen.strang@falkirk.gov.uk::5f526c79-12eb-4eeb-ac4c-1941c6e1cdbd" userProvider="AD" userName="Karen Strang"/>
      </t:Event>
      <t:Event id="{3F078CE3-FAFA-4616-B5B5-47AB34EA6CA2}" time="2023-04-04T10:29:13.335Z">
        <t:Attribution userId="S::ross.allan@falkirk.gov.uk::4ab56486-d827-4c58-a5bd-e98f543fea52" userProvider="AD" userName="Ross Allan"/>
        <t:Anchor>
          <t:Comment id="1506875989"/>
        </t:Anchor>
        <t:SetTitle title="@Karen Strang Had a look at the previous results sheet that someone has put together previously, Pretty much says the same things as now. - Might need Gaynor to look back Private Sector stuff to see if themes exists over time."/>
      </t:Event>
    </t:History>
  </t:Task>
  <t:Task id="{AC933D37-1C3C-405D-B7A5-F0F29DA45EF5}">
    <t:Anchor>
      <t:Comment id="668290485"/>
    </t:Anchor>
    <t:History>
      <t:Event id="{E42B40DD-A5AF-480D-A82B-CB1F1BC19AF1}" time="2023-04-04T10:34:51.681Z">
        <t:Attribution userId="S::ross.allan@falkirk.gov.uk::4ab56486-d827-4c58-a5bd-e98f543fea52" userProvider="AD" userName="Ross Allan"/>
        <t:Anchor>
          <t:Comment id="423168144"/>
        </t:Anchor>
        <t:Create/>
      </t:Event>
      <t:Event id="{C717EFB5-1FEA-4530-A600-879AF86DEC23}" time="2023-04-04T10:34:51.681Z">
        <t:Attribution userId="S::ross.allan@falkirk.gov.uk::4ab56486-d827-4c58-a5bd-e98f543fea52" userProvider="AD" userName="Ross Allan"/>
        <t:Anchor>
          <t:Comment id="423168144"/>
        </t:Anchor>
        <t:Assign userId="S::karen.strang@falkirk.gov.uk::5f526c79-12eb-4eeb-ac4c-1941c6e1cdbd" userProvider="AD" userName="Karen Strang"/>
      </t:Event>
      <t:Event id="{31EC825B-EEE7-4F10-BDD9-394557D2BDD5}" time="2023-04-04T10:34:51.681Z">
        <t:Attribution userId="S::ross.allan@falkirk.gov.uk::4ab56486-d827-4c58-a5bd-e98f543fea52" userProvider="AD" userName="Ross Allan"/>
        <t:Anchor>
          <t:Comment id="423168144"/>
        </t:Anchor>
        <t:SetTitle title="@Karen Strang Does Emily have access to live doc?"/>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5C2128DA25A44EB11494EFA18A119E" ma:contentTypeVersion="25" ma:contentTypeDescription="Create a new document." ma:contentTypeScope="" ma:versionID="5483f16149aedb3e34cec3cd3eeb4673">
  <xsd:schema xmlns:xsd="http://www.w3.org/2001/XMLSchema" xmlns:xs="http://www.w3.org/2001/XMLSchema" xmlns:p="http://schemas.microsoft.com/office/2006/metadata/properties" xmlns:ns2="fc78463e-d5b0-4fd8-abb1-e1eb3572d92c" xmlns:ns3="762c3af4-7a9a-4ea7-a9dd-5ca742d82ec7" targetNamespace="http://schemas.microsoft.com/office/2006/metadata/properties" ma:root="true" ma:fieldsID="05ff8f1c03c71861dbb2bb56d0c3c687" ns2:_="" ns3:_="">
    <xsd:import namespace="fc78463e-d5b0-4fd8-abb1-e1eb3572d92c"/>
    <xsd:import namespace="762c3af4-7a9a-4ea7-a9dd-5ca742d82ec7"/>
    <xsd:element name="properties">
      <xsd:complexType>
        <xsd:sequence>
          <xsd:element name="documentManagement">
            <xsd:complexType>
              <xsd:all>
                <xsd:element ref="ns2:Info"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8463e-d5b0-4fd8-abb1-e1eb3572d92c" elementFormDefault="qualified">
    <xsd:import namespace="http://schemas.microsoft.com/office/2006/documentManagement/types"/>
    <xsd:import namespace="http://schemas.microsoft.com/office/infopath/2007/PartnerControls"/>
    <xsd:element name="Info" ma:index="8" nillable="true" ma:displayName="Info" ma:format="Dropdown" ma:internalName="Info">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83bfe8-052f-4e76-8200-e0f72956cd0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c3af4-7a9a-4ea7-a9dd-5ca742d82e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aa3df-d8af-40ba-91e2-e5ec8e215a7a}" ma:internalName="TaxCatchAll" ma:showField="CatchAllData" ma:web="762c3af4-7a9a-4ea7-a9dd-5ca742d82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62c3af4-7a9a-4ea7-a9dd-5ca742d82ec7">
      <UserInfo>
        <DisplayName>Ross Allan</DisplayName>
        <AccountId>14</AccountId>
        <AccountType/>
      </UserInfo>
      <UserInfo>
        <DisplayName>Gaynor Wilson</DisplayName>
        <AccountId>15</AccountId>
        <AccountType/>
      </UserInfo>
      <UserInfo>
        <DisplayName>Joan MacLellan</DisplayName>
        <AccountId>12</AccountId>
        <AccountType/>
      </UserInfo>
      <UserInfo>
        <DisplayName>Alan Christie</DisplayName>
        <AccountId>23</AccountId>
        <AccountType/>
      </UserInfo>
      <UserInfo>
        <DisplayName>Susan White</DisplayName>
        <AccountId>13</AccountId>
        <AccountType/>
      </UserInfo>
      <UserInfo>
        <DisplayName>Emily Brown</DisplayName>
        <AccountId>27</AccountId>
        <AccountType/>
      </UserInfo>
      <UserInfo>
        <DisplayName>Carole Glass</DisplayName>
        <AccountId>22</AccountId>
        <AccountType/>
      </UserInfo>
      <UserInfo>
        <DisplayName>Catherine Devlin</DisplayName>
        <AccountId>16</AccountId>
        <AccountType/>
      </UserInfo>
      <UserInfo>
        <DisplayName>Natalie Moore Young</DisplayName>
        <AccountId>28</AccountId>
        <AccountType/>
      </UserInfo>
      <UserInfo>
        <DisplayName>Steve Bentley</DisplayName>
        <AccountId>29</AccountId>
        <AccountType/>
      </UserInfo>
      <UserInfo>
        <DisplayName>Gail Lucas</DisplayName>
        <AccountId>46</AccountId>
        <AccountType/>
      </UserInfo>
      <UserInfo>
        <DisplayName>Lesley Scaife</DisplayName>
        <AccountId>47</AccountId>
        <AccountType/>
      </UserInfo>
      <UserInfo>
        <DisplayName>Paul Mclay</DisplayName>
        <AccountId>48</AccountId>
        <AccountType/>
      </UserInfo>
    </SharedWithUsers>
    <TaxCatchAll xmlns="762c3af4-7a9a-4ea7-a9dd-5ca742d82ec7" xsi:nil="true"/>
    <lcf76f155ced4ddcb4097134ff3c332f xmlns="fc78463e-d5b0-4fd8-abb1-e1eb3572d92c">
      <Terms xmlns="http://schemas.microsoft.com/office/infopath/2007/PartnerControls"/>
    </lcf76f155ced4ddcb4097134ff3c332f>
    <Info xmlns="fc78463e-d5b0-4fd8-abb1-e1eb3572d92c" xsi:nil="true"/>
  </documentManagement>
</p:properties>
</file>

<file path=customXml/itemProps1.xml><?xml version="1.0" encoding="utf-8"?>
<ds:datastoreItem xmlns:ds="http://schemas.openxmlformats.org/officeDocument/2006/customXml" ds:itemID="{DD31BA8D-4760-45F7-BA96-536AD17E12C0}">
  <ds:schemaRefs>
    <ds:schemaRef ds:uri="http://schemas.openxmlformats.org/officeDocument/2006/bibliography"/>
  </ds:schemaRefs>
</ds:datastoreItem>
</file>

<file path=customXml/itemProps2.xml><?xml version="1.0" encoding="utf-8"?>
<ds:datastoreItem xmlns:ds="http://schemas.openxmlformats.org/officeDocument/2006/customXml" ds:itemID="{6ACD2B27-C389-4841-844E-6CE932DB07B7}"/>
</file>

<file path=customXml/itemProps3.xml><?xml version="1.0" encoding="utf-8"?>
<ds:datastoreItem xmlns:ds="http://schemas.openxmlformats.org/officeDocument/2006/customXml" ds:itemID="{F0DE442A-1D9B-484E-B3E0-8989E2C0C647}">
  <ds:schemaRefs>
    <ds:schemaRef ds:uri="http://schemas.microsoft.com/sharepoint/v3/contenttype/forms"/>
  </ds:schemaRefs>
</ds:datastoreItem>
</file>

<file path=customXml/itemProps4.xml><?xml version="1.0" encoding="utf-8"?>
<ds:datastoreItem xmlns:ds="http://schemas.openxmlformats.org/officeDocument/2006/customXml" ds:itemID="{377D8FEE-E54E-4602-B759-4DB791584D91}">
  <ds:schemaRefs>
    <ds:schemaRef ds:uri="http://schemas.microsoft.com/office/2006/metadata/properties"/>
    <ds:schemaRef ds:uri="http://schemas.microsoft.com/office/infopath/2007/PartnerControls"/>
    <ds:schemaRef ds:uri="9cec8c1c-52e5-431c-a88e-39c3c78034b8"/>
    <ds:schemaRef ds:uri="44928f61-424c-4530-b417-0d49afeb0e49"/>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120</Pages>
  <Words>45618</Words>
  <Characters>260027</Characters>
  <Application>Microsoft Office Word</Application>
  <DocSecurity>0</DocSecurity>
  <Lines>2166</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Strang</dc:creator>
  <cp:keywords/>
  <dc:description/>
  <cp:lastModifiedBy>Ross Allan</cp:lastModifiedBy>
  <cp:revision>6</cp:revision>
  <cp:lastPrinted>2023-01-21T11:21:00Z</cp:lastPrinted>
  <dcterms:created xsi:type="dcterms:W3CDTF">2023-10-03T15:18:00Z</dcterms:created>
  <dcterms:modified xsi:type="dcterms:W3CDTF">2026-07-28T10:06:00Z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0x010100E25C2128DA25A44EB11494EFA18A119E</vt:lpwstr>
  </property>
  <property fmtid="{D5CDD505-2E9C-101B-9397-08002B2CF9AE}" pid="3" name="MediaServiceImageTags">
    <vt:lpwstr/>
  </property>
</Properties>
</file>