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10"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3F2CBC2D" w14:textId="2D465640"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3AD1F60B" w14:textId="1E0A9839" w:rsidR="007913AF" w:rsidRPr="00C30EFA" w:rsidRDefault="00427132" w:rsidP="00F50DBB">
      <w:pPr>
        <w:jc w:val="center"/>
        <w:rPr>
          <w:rFonts w:ascii="Arial" w:hAnsi="Arial" w:cs="Arial"/>
          <w:b/>
          <w:bCs/>
          <w:sz w:val="20"/>
        </w:rPr>
      </w:pPr>
      <w:r>
        <w:rPr>
          <w:rFonts w:ascii="Arial" w:hAnsi="Arial" w:cs="Arial"/>
          <w:b/>
          <w:bCs/>
          <w:sz w:val="20"/>
        </w:rPr>
        <w:t>Dunipace Football Club – Youth and Community</w:t>
      </w:r>
    </w:p>
    <w:p w14:paraId="23D8E93A" w14:textId="3CCDDF67" w:rsidR="007913AF" w:rsidRDefault="007913AF" w:rsidP="00F50DBB">
      <w:pPr>
        <w:jc w:val="center"/>
        <w:rPr>
          <w:rFonts w:ascii="Arial" w:hAnsi="Arial" w:cs="Arial"/>
          <w:b/>
          <w:bCs/>
          <w:sz w:val="20"/>
        </w:rPr>
      </w:pPr>
      <w:r w:rsidRPr="00C30EFA">
        <w:rPr>
          <w:rFonts w:ascii="Arial" w:hAnsi="Arial" w:cs="Arial"/>
          <w:b/>
          <w:bCs/>
          <w:sz w:val="20"/>
        </w:rPr>
        <w:t xml:space="preserve">(Company Number </w:t>
      </w:r>
      <w:r w:rsidR="001C2131" w:rsidRPr="001C2131">
        <w:rPr>
          <w:rFonts w:ascii="Arial" w:hAnsi="Arial" w:cs="Arial"/>
          <w:b/>
          <w:bCs/>
          <w:sz w:val="20"/>
        </w:rPr>
        <w:t>CS007708</w:t>
      </w:r>
      <w:r w:rsidRPr="00C30EFA">
        <w:rPr>
          <w:rFonts w:ascii="Arial" w:hAnsi="Arial" w:cs="Arial"/>
          <w:b/>
          <w:bCs/>
          <w:sz w:val="20"/>
        </w:rPr>
        <w:t xml:space="preserve">, Charity Number </w:t>
      </w:r>
      <w:r w:rsidR="004246CF" w:rsidRPr="004246CF">
        <w:rPr>
          <w:rFonts w:ascii="Arial" w:hAnsi="Arial" w:cs="Arial"/>
          <w:b/>
          <w:bCs/>
          <w:sz w:val="20"/>
        </w:rPr>
        <w:t>SC054475</w:t>
      </w:r>
      <w:r w:rsidRPr="00C30EFA">
        <w:rPr>
          <w:rFonts w:ascii="Arial" w:hAnsi="Arial" w:cs="Arial"/>
          <w:b/>
          <w:bCs/>
          <w:sz w:val="20"/>
        </w:rPr>
        <w:t>)</w:t>
      </w:r>
    </w:p>
    <w:p w14:paraId="0C8763B8" w14:textId="2C65A2D3" w:rsidR="00EF2C4D" w:rsidRPr="00C30EFA" w:rsidRDefault="004246CF" w:rsidP="00F50DBB">
      <w:pPr>
        <w:jc w:val="center"/>
        <w:rPr>
          <w:rFonts w:ascii="Arial" w:hAnsi="Arial" w:cs="Arial"/>
          <w:b/>
          <w:bCs/>
          <w:sz w:val="20"/>
        </w:rPr>
      </w:pPr>
      <w:r>
        <w:rPr>
          <w:rFonts w:ascii="Arial" w:hAnsi="Arial" w:cs="Arial"/>
          <w:b/>
          <w:bCs/>
          <w:sz w:val="20"/>
        </w:rPr>
        <w:t>1</w:t>
      </w:r>
      <w:r w:rsidR="00DC04BC">
        <w:rPr>
          <w:rFonts w:ascii="Arial" w:hAnsi="Arial" w:cs="Arial"/>
          <w:b/>
          <w:bCs/>
          <w:sz w:val="20"/>
        </w:rPr>
        <w:t>1</w:t>
      </w:r>
      <w:r>
        <w:rPr>
          <w:rFonts w:ascii="Arial" w:hAnsi="Arial" w:cs="Arial"/>
          <w:b/>
          <w:bCs/>
          <w:sz w:val="20"/>
        </w:rPr>
        <w:t xml:space="preserve"> November 2025</w:t>
      </w:r>
    </w:p>
    <w:p w14:paraId="3E8B58A9" w14:textId="77777777" w:rsidR="001B5E35" w:rsidRDefault="001B5E35" w:rsidP="001B5E35">
      <w:pPr>
        <w:rPr>
          <w:rFonts w:ascii="Arial" w:hAnsi="Arial" w:cs="Arial"/>
          <w:sz w:val="20"/>
        </w:rPr>
      </w:pPr>
    </w:p>
    <w:p w14:paraId="3FCD55FB" w14:textId="77777777" w:rsidR="0054202E" w:rsidRDefault="0054202E" w:rsidP="005E0209">
      <w:pPr>
        <w:rPr>
          <w:rFonts w:ascii="Arial" w:hAnsi="Arial" w:cs="Arial"/>
          <w:sz w:val="20"/>
        </w:rPr>
      </w:pPr>
    </w:p>
    <w:p w14:paraId="259D4571" w14:textId="7A523BCE"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0D4BB637" w:rsidR="005E0209" w:rsidRPr="00EF37B6" w:rsidRDefault="00EF37B6" w:rsidP="005E0209">
      <w:pPr>
        <w:rPr>
          <w:rFonts w:ascii="Arial" w:hAnsi="Arial" w:cs="Arial"/>
          <w:b/>
          <w:bCs/>
          <w:sz w:val="20"/>
        </w:rPr>
      </w:pPr>
      <w:r>
        <w:rPr>
          <w:rFonts w:ascii="Arial" w:hAnsi="Arial" w:cs="Arial"/>
          <w:b/>
          <w:bCs/>
          <w:sz w:val="20"/>
        </w:rPr>
        <w:t xml:space="preserve">Dunipace Football Club – Youth and Community </w:t>
      </w:r>
      <w:r w:rsidR="005E0209" w:rsidRPr="00C30EFA">
        <w:rPr>
          <w:rFonts w:ascii="Arial" w:hAnsi="Arial" w:cs="Arial"/>
          <w:sz w:val="20"/>
        </w:rPr>
        <w:t xml:space="preserve">in relation to </w:t>
      </w:r>
      <w:r w:rsidR="009C094C" w:rsidRPr="009C094C">
        <w:rPr>
          <w:rFonts w:ascii="Arial" w:hAnsi="Arial" w:cs="Arial"/>
          <w:b/>
          <w:sz w:val="20"/>
        </w:rPr>
        <w:t>Bottom Castle Park Pavilion</w:t>
      </w:r>
      <w:r w:rsidR="009B168B" w:rsidRPr="00C30EFA">
        <w:rPr>
          <w:rFonts w:ascii="Arial" w:hAnsi="Arial" w:cs="Arial"/>
          <w:b/>
          <w:sz w:val="20"/>
        </w:rPr>
        <w:t xml:space="preserve"> </w:t>
      </w:r>
      <w:r w:rsidR="005E0209" w:rsidRPr="00C30EFA">
        <w:rPr>
          <w:rFonts w:ascii="Arial" w:hAnsi="Arial" w:cs="Arial"/>
          <w:bCs/>
          <w:sz w:val="20"/>
        </w:rPr>
        <w:t>as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692089D0"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on</w:t>
      </w:r>
      <w:r w:rsidR="00D9364A">
        <w:rPr>
          <w:rFonts w:ascii="Arial" w:hAnsi="Arial" w:cs="Arial"/>
          <w:b/>
          <w:sz w:val="20"/>
        </w:rPr>
        <w:t xml:space="preserve"> 6 November 2025</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6960AF81"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of </w:t>
      </w:r>
      <w:r w:rsidR="009C094C" w:rsidRPr="009C094C">
        <w:rPr>
          <w:rFonts w:ascii="Arial" w:hAnsi="Arial" w:cs="Arial"/>
          <w:b/>
          <w:sz w:val="20"/>
        </w:rPr>
        <w:t>Bottom Castle Park Pavilion</w:t>
      </w:r>
      <w:r w:rsidR="00BE67B4" w:rsidRPr="00C30EFA">
        <w:rPr>
          <w:rFonts w:ascii="Arial" w:hAnsi="Arial" w:cs="Arial"/>
          <w:sz w:val="20"/>
        </w:rPr>
        <w:t xml:space="preserve"> </w:t>
      </w:r>
      <w:r w:rsidRPr="00C30EFA">
        <w:rPr>
          <w:rFonts w:ascii="Arial" w:hAnsi="Arial" w:cs="Arial"/>
          <w:sz w:val="20"/>
        </w:rPr>
        <w:t xml:space="preserve">will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43FDD34D"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of </w:t>
      </w:r>
      <w:r w:rsidR="009C094C" w:rsidRPr="009C094C">
        <w:rPr>
          <w:rFonts w:ascii="Arial" w:hAnsi="Arial" w:cs="Arial"/>
          <w:b/>
          <w:sz w:val="20"/>
        </w:rPr>
        <w:t xml:space="preserve">Bottom Castle Park Pavilion </w:t>
      </w:r>
      <w:r w:rsidRPr="00C30EFA">
        <w:rPr>
          <w:rFonts w:ascii="Arial" w:hAnsi="Arial" w:cs="Arial"/>
          <w:sz w:val="20"/>
        </w:rPr>
        <w:t xml:space="preserve">to </w:t>
      </w:r>
      <w:r w:rsidR="00EF37B6" w:rsidRPr="00EF37B6">
        <w:rPr>
          <w:rFonts w:ascii="Arial" w:hAnsi="Arial" w:cs="Arial"/>
          <w:b/>
          <w:sz w:val="20"/>
        </w:rPr>
        <w:t>Dunipace Football Club – Youth and Community</w:t>
      </w:r>
      <w:r w:rsidRPr="00C30EFA">
        <w:rPr>
          <w:rFonts w:ascii="Arial" w:hAnsi="Arial" w:cs="Arial"/>
          <w:sz w:val="20"/>
        </w:rPr>
        <w:t>;</w:t>
      </w:r>
    </w:p>
    <w:p w14:paraId="131121A9" w14:textId="5CC4BBB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 xml:space="preserve">The disposal price for the property will </w:t>
      </w:r>
      <w:r w:rsidRPr="00745FB3">
        <w:rPr>
          <w:rFonts w:ascii="Arial" w:hAnsi="Arial" w:cs="Arial"/>
          <w:sz w:val="20"/>
        </w:rPr>
        <w:t xml:space="preserve">be </w:t>
      </w:r>
      <w:r w:rsidRPr="00745FB3">
        <w:rPr>
          <w:rFonts w:ascii="Arial" w:hAnsi="Arial" w:cs="Arial"/>
          <w:b/>
          <w:bCs/>
          <w:sz w:val="20"/>
        </w:rPr>
        <w:t>£</w:t>
      </w:r>
      <w:r w:rsidR="00745FB3" w:rsidRPr="00745FB3">
        <w:rPr>
          <w:rFonts w:ascii="Arial" w:hAnsi="Arial" w:cs="Arial"/>
          <w:b/>
          <w:bCs/>
          <w:sz w:val="20"/>
        </w:rPr>
        <w:t>1</w:t>
      </w:r>
      <w:r w:rsidRPr="00745FB3">
        <w:rPr>
          <w:rFonts w:ascii="Arial" w:hAnsi="Arial" w:cs="Arial"/>
          <w:sz w:val="20"/>
        </w:rPr>
        <w:t xml:space="preserve"> refle</w:t>
      </w:r>
      <w:r w:rsidRPr="00C30EFA">
        <w:rPr>
          <w:rFonts w:ascii="Arial" w:hAnsi="Arial" w:cs="Arial"/>
          <w:sz w:val="20"/>
        </w:rPr>
        <w:t xml:space="preserve">cting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7F2629F8"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copy deeds, property searches, plan reports, coal mining reports, property enquiry certificates and others</w:t>
      </w:r>
      <w:r w:rsidR="009B6DEE" w:rsidRPr="00C30EFA">
        <w:rPr>
          <w:rFonts w:ascii="Arial" w:hAnsi="Arial" w:cs="Arial"/>
          <w:sz w:val="20"/>
        </w:rPr>
        <w:t>; and</w:t>
      </w:r>
    </w:p>
    <w:p w14:paraId="6719977D" w14:textId="6EE85473"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property </w:t>
      </w:r>
      <w:r w:rsidR="0086654F" w:rsidRPr="00C30EFA">
        <w:rPr>
          <w:rFonts w:ascii="Arial" w:hAnsi="Arial" w:cs="Arial"/>
          <w:sz w:val="20"/>
        </w:rPr>
        <w:t>in certain specified circumstances, as follows: -</w:t>
      </w:r>
      <w:r w:rsidR="008C154B" w:rsidRPr="00C30EFA">
        <w:rPr>
          <w:rFonts w:ascii="Arial" w:hAnsi="Arial" w:cs="Arial"/>
          <w:sz w:val="20"/>
        </w:rPr>
        <w:t>:</w:t>
      </w:r>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30F469BE" w14:textId="45648DBC" w:rsidR="003E7A2E" w:rsidRPr="003A5012" w:rsidRDefault="00E672E3" w:rsidP="003E7A2E">
      <w:pPr>
        <w:ind w:left="720"/>
        <w:jc w:val="both"/>
        <w:rPr>
          <w:rFonts w:ascii="Arial" w:hAnsi="Arial" w:cs="Arial"/>
          <w:sz w:val="20"/>
        </w:rPr>
      </w:pPr>
      <w:r w:rsidRPr="003A5012">
        <w:rPr>
          <w:rFonts w:ascii="Arial" w:hAnsi="Arial" w:cs="Arial"/>
          <w:sz w:val="20"/>
        </w:rPr>
        <w:t xml:space="preserve">In the event that (1) the property is to be sold or otherwise disposed of by </w:t>
      </w:r>
      <w:r w:rsidR="00EF37B6" w:rsidRPr="003A5012">
        <w:rPr>
          <w:rFonts w:ascii="Arial" w:hAnsi="Arial" w:cs="Arial"/>
          <w:b/>
          <w:bCs/>
          <w:sz w:val="20"/>
        </w:rPr>
        <w:t>Dunipace Football Club – Youth and Community</w:t>
      </w:r>
      <w:r w:rsidRPr="003A5012">
        <w:rPr>
          <w:rFonts w:ascii="Arial" w:hAnsi="Arial" w:cs="Arial"/>
          <w:sz w:val="20"/>
        </w:rPr>
        <w:t xml:space="preserve">, (2) </w:t>
      </w:r>
      <w:r w:rsidR="0079583D" w:rsidRPr="003A5012">
        <w:rPr>
          <w:rFonts w:ascii="Arial" w:hAnsi="Arial" w:cs="Arial"/>
          <w:b/>
          <w:bCs/>
          <w:sz w:val="20"/>
        </w:rPr>
        <w:t>Dunipace Football Club – Youth and Community</w:t>
      </w:r>
      <w:r w:rsidRPr="003A5012">
        <w:rPr>
          <w:rFonts w:ascii="Arial" w:hAnsi="Arial" w:cs="Arial"/>
          <w:sz w:val="20"/>
        </w:rPr>
        <w:t xml:space="preserve"> is wound up or (3) </w:t>
      </w:r>
      <w:r w:rsidR="0079583D" w:rsidRPr="003A5012">
        <w:rPr>
          <w:rFonts w:ascii="Arial" w:hAnsi="Arial" w:cs="Arial"/>
          <w:b/>
          <w:bCs/>
          <w:sz w:val="20"/>
        </w:rPr>
        <w:t>Dunipace Football Club – Youth and Community</w:t>
      </w:r>
      <w:r w:rsidRPr="003A5012">
        <w:rPr>
          <w:rFonts w:ascii="Arial" w:hAnsi="Arial" w:cs="Arial"/>
          <w:sz w:val="20"/>
        </w:rPr>
        <w:t xml:space="preserve"> no longer use the property for the use proposed by </w:t>
      </w:r>
      <w:r w:rsidR="00DC04BC">
        <w:rPr>
          <w:rFonts w:ascii="Arial" w:hAnsi="Arial" w:cs="Arial"/>
          <w:sz w:val="20"/>
        </w:rPr>
        <w:t>them</w:t>
      </w:r>
      <w:r w:rsidR="003E7A2E" w:rsidRPr="003A5012">
        <w:rPr>
          <w:rFonts w:ascii="Arial" w:hAnsi="Arial" w:cs="Arial"/>
          <w:sz w:val="20"/>
        </w:rPr>
        <w:t xml:space="preserve">, or a use which complies with their charitable purposes as approved by the Office of Scottish Charities regulator (OSCR), the Council will be entitled to the option of first right of refusal to reacquire the property. </w:t>
      </w:r>
    </w:p>
    <w:p w14:paraId="2B89723F" w14:textId="77777777" w:rsidR="003E7A2E" w:rsidRPr="003A5012" w:rsidRDefault="003E7A2E" w:rsidP="003E7A2E">
      <w:pPr>
        <w:ind w:left="720"/>
        <w:jc w:val="both"/>
        <w:rPr>
          <w:rFonts w:ascii="Arial" w:hAnsi="Arial" w:cs="Arial"/>
          <w:sz w:val="20"/>
        </w:rPr>
      </w:pPr>
    </w:p>
    <w:p w14:paraId="52F094A8" w14:textId="77777777" w:rsidR="003E7A2E" w:rsidRPr="003A5012" w:rsidRDefault="003E7A2E" w:rsidP="003E7A2E">
      <w:pPr>
        <w:ind w:left="720"/>
        <w:jc w:val="both"/>
        <w:rPr>
          <w:rFonts w:ascii="Arial" w:hAnsi="Arial" w:cs="Arial"/>
          <w:sz w:val="20"/>
        </w:rPr>
      </w:pPr>
      <w:r w:rsidRPr="003A5012">
        <w:rPr>
          <w:rFonts w:ascii="Arial" w:hAnsi="Arial" w:cs="Arial"/>
          <w:sz w:val="20"/>
        </w:rPr>
        <w:t xml:space="preserve">Such right to reacquire the property shall be for market value for existing use and shall not be timebound. For the first 10 years the Council’s financial support, made up of the market value foregone, plus any Enablement Fund written down (depreciated) over the 10-year period (ie. 10% per year), will be deducted from the market value for existing use at the pre-emption date, and where the outcome is positive this is the price to be paid. </w:t>
      </w:r>
    </w:p>
    <w:p w14:paraId="7283CC97" w14:textId="77777777" w:rsidR="003E7A2E" w:rsidRPr="003A5012" w:rsidRDefault="003E7A2E" w:rsidP="003E7A2E">
      <w:pPr>
        <w:jc w:val="both"/>
        <w:rPr>
          <w:rFonts w:ascii="Arial" w:hAnsi="Arial" w:cs="Arial"/>
          <w:sz w:val="20"/>
        </w:rPr>
      </w:pPr>
    </w:p>
    <w:p w14:paraId="454CBBB6" w14:textId="574C5A8C" w:rsidR="003E7A2E" w:rsidRPr="003A5012" w:rsidRDefault="003E7A2E" w:rsidP="003E7A2E">
      <w:pPr>
        <w:ind w:left="720"/>
        <w:jc w:val="both"/>
        <w:rPr>
          <w:rFonts w:ascii="Arial" w:hAnsi="Arial" w:cs="Arial"/>
          <w:sz w:val="20"/>
        </w:rPr>
      </w:pPr>
      <w:r w:rsidRPr="003A5012">
        <w:rPr>
          <w:rFonts w:ascii="Arial" w:hAnsi="Arial" w:cs="Arial"/>
          <w:sz w:val="20"/>
        </w:rPr>
        <w:t>The right of first refusal to reacquire the property shall not, however, operate in the event of a sale, disposal or transfer by/from</w:t>
      </w:r>
      <w:r w:rsidR="00474E70">
        <w:rPr>
          <w:rFonts w:ascii="Arial" w:hAnsi="Arial" w:cs="Arial"/>
          <w:sz w:val="20"/>
        </w:rPr>
        <w:t xml:space="preserve"> </w:t>
      </w:r>
      <w:r w:rsidR="00474E70" w:rsidRPr="003A5012">
        <w:rPr>
          <w:rFonts w:ascii="Arial" w:hAnsi="Arial" w:cs="Arial"/>
          <w:b/>
          <w:bCs/>
          <w:sz w:val="20"/>
        </w:rPr>
        <w:t>Dunipace Football Club – Youth and Community</w:t>
      </w:r>
      <w:r w:rsidR="00474E70" w:rsidRPr="003A5012">
        <w:rPr>
          <w:rFonts w:ascii="Arial" w:hAnsi="Arial" w:cs="Arial"/>
          <w:sz w:val="20"/>
        </w:rPr>
        <w:t xml:space="preserve"> </w:t>
      </w:r>
      <w:r w:rsidRPr="003A5012">
        <w:rPr>
          <w:rFonts w:ascii="Arial" w:hAnsi="Arial" w:cs="Arial"/>
          <w:sz w:val="20"/>
        </w:rPr>
        <w:t xml:space="preserve">to another charitable body which has objectives which are substantially the same as those of </w:t>
      </w:r>
      <w:r w:rsidR="00474E70" w:rsidRPr="003A5012">
        <w:rPr>
          <w:rFonts w:ascii="Arial" w:hAnsi="Arial" w:cs="Arial"/>
          <w:b/>
          <w:bCs/>
          <w:sz w:val="20"/>
        </w:rPr>
        <w:t>Dunipace Football Club – Youth and Community</w:t>
      </w:r>
      <w:r w:rsidR="00474E70" w:rsidRPr="003A5012">
        <w:rPr>
          <w:rFonts w:ascii="Arial" w:hAnsi="Arial" w:cs="Arial"/>
          <w:sz w:val="20"/>
        </w:rPr>
        <w:t xml:space="preserve"> </w:t>
      </w:r>
      <w:r w:rsidRPr="003A5012">
        <w:rPr>
          <w:rFonts w:ascii="Arial" w:hAnsi="Arial" w:cs="Arial"/>
          <w:sz w:val="20"/>
        </w:rPr>
        <w:t xml:space="preserve">and which would result in the property </w:t>
      </w:r>
      <w:r w:rsidRPr="003A5012">
        <w:rPr>
          <w:rFonts w:ascii="Arial" w:hAnsi="Arial" w:cs="Arial"/>
          <w:sz w:val="20"/>
        </w:rPr>
        <w:lastRenderedPageBreak/>
        <w:t xml:space="preserve">continuing to be used for a use which is substantially the same as the use proposed by </w:t>
      </w:r>
      <w:r w:rsidR="00474E70" w:rsidRPr="003A5012">
        <w:rPr>
          <w:rFonts w:ascii="Arial" w:hAnsi="Arial" w:cs="Arial"/>
          <w:b/>
          <w:bCs/>
          <w:sz w:val="20"/>
        </w:rPr>
        <w:t>Dunipace Football Club – Youth and Community</w:t>
      </w:r>
      <w:r w:rsidRPr="003A5012">
        <w:rPr>
          <w:rFonts w:ascii="Arial" w:hAnsi="Arial" w:cs="Arial"/>
          <w:sz w:val="20"/>
        </w:rPr>
        <w:t>.</w:t>
      </w:r>
    </w:p>
    <w:p w14:paraId="36CCEDF3" w14:textId="2BC9FC87" w:rsidR="0068648F" w:rsidRDefault="0068648F" w:rsidP="003E7A2E">
      <w:pPr>
        <w:tabs>
          <w:tab w:val="left" w:pos="0"/>
          <w:tab w:val="left" w:pos="580"/>
          <w:tab w:val="left" w:pos="851"/>
        </w:tabs>
        <w:autoSpaceDE w:val="0"/>
        <w:autoSpaceDN w:val="0"/>
        <w:adjustRightInd w:val="0"/>
        <w:spacing w:line="256" w:lineRule="auto"/>
        <w:ind w:left="598" w:hanging="598"/>
        <w:rPr>
          <w:sz w:val="20"/>
        </w:rPr>
      </w:pPr>
    </w:p>
    <w:p w14:paraId="6CE34820" w14:textId="77777777" w:rsidR="0068648F" w:rsidRDefault="0068648F" w:rsidP="005F00D9">
      <w:pPr>
        <w:pStyle w:val="Default"/>
        <w:rPr>
          <w:sz w:val="20"/>
          <w:szCs w:val="20"/>
        </w:rPr>
      </w:pPr>
    </w:p>
    <w:p w14:paraId="619947A5" w14:textId="09D2F88E"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of</w:t>
      </w:r>
      <w:r w:rsidR="005E0209" w:rsidRPr="00C30EFA">
        <w:rPr>
          <w:bCs/>
          <w:sz w:val="20"/>
          <w:szCs w:val="20"/>
        </w:rPr>
        <w:t xml:space="preserve"> </w:t>
      </w:r>
      <w:r w:rsidR="009C094C" w:rsidRPr="009C094C">
        <w:rPr>
          <w:b/>
          <w:sz w:val="20"/>
          <w:szCs w:val="20"/>
        </w:rPr>
        <w:t>Bottom Castle Park Pavilion</w:t>
      </w:r>
      <w:r w:rsidR="0027347D" w:rsidRPr="00C30EFA">
        <w:rPr>
          <w:bCs/>
          <w:sz w:val="20"/>
          <w:szCs w:val="20"/>
        </w:rPr>
        <w:t xml:space="preserve"> </w:t>
      </w:r>
      <w:r w:rsidR="005E0209" w:rsidRPr="00C30EFA">
        <w:rPr>
          <w:bCs/>
          <w:sz w:val="20"/>
          <w:szCs w:val="20"/>
        </w:rPr>
        <w:t>and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048B52AF"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7F0DCB">
        <w:rPr>
          <w:rFonts w:ascii="Arial" w:hAnsi="Arial" w:cs="Arial"/>
          <w:b/>
          <w:sz w:val="20"/>
        </w:rPr>
        <w:t>11</w:t>
      </w:r>
      <w:r w:rsidR="00212D25">
        <w:rPr>
          <w:rFonts w:ascii="Arial" w:hAnsi="Arial" w:cs="Arial"/>
          <w:b/>
          <w:sz w:val="20"/>
        </w:rPr>
        <w:t xml:space="preserve"> May 2026</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05599135" w14:textId="77777777" w:rsidR="00F83267" w:rsidRDefault="00F83267" w:rsidP="00F83267">
      <w:pPr>
        <w:rPr>
          <w:rFonts w:ascii="Arial" w:hAnsi="Arial" w:cs="Arial"/>
          <w:b/>
          <w:sz w:val="20"/>
        </w:rPr>
      </w:pPr>
      <w:r>
        <w:rPr>
          <w:rFonts w:ascii="Arial" w:hAnsi="Arial" w:cs="Arial"/>
          <w:b/>
          <w:sz w:val="20"/>
        </w:rPr>
        <w:t>Craig Isdale</w:t>
      </w:r>
    </w:p>
    <w:p w14:paraId="58246476" w14:textId="77777777" w:rsidR="00F83267" w:rsidRDefault="00F83267" w:rsidP="00F83267">
      <w:pPr>
        <w:rPr>
          <w:rFonts w:ascii="Arial" w:hAnsi="Arial" w:cs="Arial"/>
          <w:b/>
          <w:sz w:val="20"/>
        </w:rPr>
      </w:pPr>
      <w:r>
        <w:rPr>
          <w:rFonts w:ascii="Arial" w:hAnsi="Arial" w:cs="Arial"/>
          <w:b/>
          <w:sz w:val="20"/>
        </w:rPr>
        <w:t>Manager (Asset Management), Place Services</w:t>
      </w:r>
    </w:p>
    <w:p w14:paraId="072EE447" w14:textId="77777777" w:rsidR="00F83267" w:rsidRDefault="00F83267" w:rsidP="00F83267">
      <w:pPr>
        <w:rPr>
          <w:rFonts w:ascii="Arial" w:hAnsi="Arial" w:cs="Arial"/>
          <w:b/>
          <w:sz w:val="20"/>
        </w:rPr>
      </w:pPr>
      <w:r>
        <w:rPr>
          <w:rFonts w:ascii="Arial" w:hAnsi="Arial" w:cs="Arial"/>
          <w:b/>
          <w:sz w:val="20"/>
        </w:rPr>
        <w:t>Falkirk Council</w:t>
      </w:r>
    </w:p>
    <w:p w14:paraId="2CF8305E" w14:textId="77777777" w:rsidR="00F83267" w:rsidRDefault="00F83267" w:rsidP="00F83267">
      <w:pPr>
        <w:rPr>
          <w:rFonts w:ascii="Arial" w:hAnsi="Arial" w:cs="Arial"/>
          <w:b/>
          <w:sz w:val="20"/>
        </w:rPr>
      </w:pPr>
      <w:r>
        <w:rPr>
          <w:rFonts w:ascii="Arial" w:hAnsi="Arial" w:cs="Arial"/>
          <w:b/>
          <w:sz w:val="20"/>
        </w:rPr>
        <w:t>Falkirk Stadium, 4 Stadium Way</w:t>
      </w:r>
    </w:p>
    <w:p w14:paraId="48643EF2" w14:textId="77777777" w:rsidR="00F83267" w:rsidRPr="00693ED8" w:rsidRDefault="00F83267" w:rsidP="00F83267">
      <w:pPr>
        <w:rPr>
          <w:rFonts w:ascii="Arial" w:hAnsi="Arial" w:cs="Arial"/>
          <w:b/>
          <w:sz w:val="20"/>
        </w:rPr>
      </w:pPr>
      <w:r>
        <w:rPr>
          <w:rFonts w:ascii="Arial" w:hAnsi="Arial" w:cs="Arial"/>
          <w:b/>
          <w:sz w:val="20"/>
        </w:rPr>
        <w:t>Falkirk, FK2 9EE</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2C09041B"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553FC2">
        <w:rPr>
          <w:rFonts w:ascii="Arial" w:hAnsi="Arial" w:cs="Arial"/>
          <w:b/>
          <w:sz w:val="20"/>
        </w:rPr>
        <w:t>9</w:t>
      </w:r>
      <w:r w:rsidR="007849E5">
        <w:rPr>
          <w:rFonts w:ascii="Arial" w:hAnsi="Arial" w:cs="Arial"/>
          <w:b/>
          <w:sz w:val="20"/>
        </w:rPr>
        <w:t xml:space="preserve"> December 2025</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lastRenderedPageBreak/>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1" w:history="1">
        <w:r w:rsidR="00282BC6" w:rsidRPr="00C30EFA">
          <w:rPr>
            <w:rStyle w:val="Hyperlink"/>
            <w:rFonts w:ascii="Arial" w:hAnsi="Arial" w:cs="Arial"/>
            <w:sz w:val="20"/>
          </w:rPr>
          <w:t>Guidance on Decision Notice Review Process</w:t>
        </w:r>
      </w:hyperlink>
    </w:p>
    <w:p w14:paraId="77E5944B" w14:textId="77777777" w:rsidR="007849E5" w:rsidRDefault="007849E5" w:rsidP="005E0209">
      <w:pPr>
        <w:tabs>
          <w:tab w:val="left" w:pos="720"/>
          <w:tab w:val="left" w:pos="7290"/>
          <w:tab w:val="left" w:pos="8190"/>
          <w:tab w:val="left" w:pos="8370"/>
        </w:tabs>
        <w:outlineLvl w:val="0"/>
        <w:rPr>
          <w:rFonts w:ascii="Arial" w:hAnsi="Arial" w:cs="Arial"/>
          <w:sz w:val="20"/>
        </w:rPr>
      </w:pPr>
    </w:p>
    <w:p w14:paraId="19208EDF" w14:textId="77777777" w:rsidR="007849E5" w:rsidRDefault="007849E5" w:rsidP="005E0209">
      <w:pPr>
        <w:tabs>
          <w:tab w:val="left" w:pos="720"/>
          <w:tab w:val="left" w:pos="7290"/>
          <w:tab w:val="left" w:pos="8190"/>
          <w:tab w:val="left" w:pos="8370"/>
        </w:tabs>
        <w:outlineLvl w:val="0"/>
        <w:rPr>
          <w:rFonts w:ascii="Arial" w:hAnsi="Arial" w:cs="Arial"/>
          <w:sz w:val="20"/>
        </w:rPr>
      </w:pPr>
    </w:p>
    <w:p w14:paraId="75AF21C4" w14:textId="3D76FEFA"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D213" w14:textId="77777777" w:rsidR="00C51CA4" w:rsidRDefault="00C51CA4" w:rsidP="001B5E35">
      <w:r>
        <w:separator/>
      </w:r>
    </w:p>
  </w:endnote>
  <w:endnote w:type="continuationSeparator" w:id="0">
    <w:p w14:paraId="23EB9A85" w14:textId="77777777" w:rsidR="00C51CA4" w:rsidRDefault="00C51CA4"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erpetua">
    <w:altName w:val="Cambria"/>
    <w:panose1 w:val="02020502060401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58241"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58242"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58243"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FBD9" w14:textId="77777777" w:rsidR="00C51CA4" w:rsidRDefault="00C51CA4" w:rsidP="001B5E35">
      <w:r>
        <w:separator/>
      </w:r>
    </w:p>
  </w:footnote>
  <w:footnote w:type="continuationSeparator" w:id="0">
    <w:p w14:paraId="27844EC2" w14:textId="77777777" w:rsidR="00C51CA4" w:rsidRDefault="00C51CA4"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58240"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52A07"/>
    <w:rsid w:val="000902CD"/>
    <w:rsid w:val="000A0AB6"/>
    <w:rsid w:val="000B4A50"/>
    <w:rsid w:val="00153DAB"/>
    <w:rsid w:val="001553C6"/>
    <w:rsid w:val="0018002F"/>
    <w:rsid w:val="00196106"/>
    <w:rsid w:val="001B5E35"/>
    <w:rsid w:val="001C130E"/>
    <w:rsid w:val="001C2131"/>
    <w:rsid w:val="001C2691"/>
    <w:rsid w:val="001C54A5"/>
    <w:rsid w:val="001E5D06"/>
    <w:rsid w:val="00206382"/>
    <w:rsid w:val="00212D25"/>
    <w:rsid w:val="00253DA4"/>
    <w:rsid w:val="00270FB4"/>
    <w:rsid w:val="0027347D"/>
    <w:rsid w:val="00275694"/>
    <w:rsid w:val="00277AF2"/>
    <w:rsid w:val="00282BC6"/>
    <w:rsid w:val="00294C99"/>
    <w:rsid w:val="002D5F5F"/>
    <w:rsid w:val="002F5519"/>
    <w:rsid w:val="002F7B77"/>
    <w:rsid w:val="003246C2"/>
    <w:rsid w:val="00330F9C"/>
    <w:rsid w:val="00345134"/>
    <w:rsid w:val="00345E8A"/>
    <w:rsid w:val="00353D1A"/>
    <w:rsid w:val="003A4BCB"/>
    <w:rsid w:val="003A5012"/>
    <w:rsid w:val="003A5664"/>
    <w:rsid w:val="003B2951"/>
    <w:rsid w:val="003C0806"/>
    <w:rsid w:val="003C2CB6"/>
    <w:rsid w:val="003C46FE"/>
    <w:rsid w:val="003E2375"/>
    <w:rsid w:val="003E3EDB"/>
    <w:rsid w:val="003E5281"/>
    <w:rsid w:val="003E6A38"/>
    <w:rsid w:val="003E7A2E"/>
    <w:rsid w:val="003F050B"/>
    <w:rsid w:val="003F0CDE"/>
    <w:rsid w:val="004246CF"/>
    <w:rsid w:val="00427132"/>
    <w:rsid w:val="00443470"/>
    <w:rsid w:val="00473FE6"/>
    <w:rsid w:val="00474E70"/>
    <w:rsid w:val="00482118"/>
    <w:rsid w:val="00496C33"/>
    <w:rsid w:val="004B4EAB"/>
    <w:rsid w:val="004C0DCC"/>
    <w:rsid w:val="004E0DD4"/>
    <w:rsid w:val="005104A1"/>
    <w:rsid w:val="0054202E"/>
    <w:rsid w:val="00553FC2"/>
    <w:rsid w:val="0056538F"/>
    <w:rsid w:val="005E0209"/>
    <w:rsid w:val="005F00D9"/>
    <w:rsid w:val="0060197F"/>
    <w:rsid w:val="006152D1"/>
    <w:rsid w:val="00624BB2"/>
    <w:rsid w:val="00640E1C"/>
    <w:rsid w:val="006512CA"/>
    <w:rsid w:val="0065765E"/>
    <w:rsid w:val="006755D6"/>
    <w:rsid w:val="0068648F"/>
    <w:rsid w:val="006A0D06"/>
    <w:rsid w:val="006B291A"/>
    <w:rsid w:val="006B4D1D"/>
    <w:rsid w:val="006F2E5F"/>
    <w:rsid w:val="006F4778"/>
    <w:rsid w:val="007306BF"/>
    <w:rsid w:val="007359AD"/>
    <w:rsid w:val="00744DC5"/>
    <w:rsid w:val="00745FB3"/>
    <w:rsid w:val="00775D28"/>
    <w:rsid w:val="007849E5"/>
    <w:rsid w:val="007913AF"/>
    <w:rsid w:val="0079583D"/>
    <w:rsid w:val="007C478A"/>
    <w:rsid w:val="007E5A82"/>
    <w:rsid w:val="007F0DCB"/>
    <w:rsid w:val="00800CED"/>
    <w:rsid w:val="0081094D"/>
    <w:rsid w:val="0081279F"/>
    <w:rsid w:val="008133C8"/>
    <w:rsid w:val="0086654F"/>
    <w:rsid w:val="00866A54"/>
    <w:rsid w:val="00896036"/>
    <w:rsid w:val="008C154B"/>
    <w:rsid w:val="008E31CD"/>
    <w:rsid w:val="00915C5E"/>
    <w:rsid w:val="009448EB"/>
    <w:rsid w:val="00961336"/>
    <w:rsid w:val="009672B5"/>
    <w:rsid w:val="00972B01"/>
    <w:rsid w:val="009A179B"/>
    <w:rsid w:val="009B168B"/>
    <w:rsid w:val="009B3658"/>
    <w:rsid w:val="009B6DEE"/>
    <w:rsid w:val="009C094C"/>
    <w:rsid w:val="009C7253"/>
    <w:rsid w:val="009E1B47"/>
    <w:rsid w:val="00A0121D"/>
    <w:rsid w:val="00A441A1"/>
    <w:rsid w:val="00A45199"/>
    <w:rsid w:val="00A457BA"/>
    <w:rsid w:val="00A50BC1"/>
    <w:rsid w:val="00A610BC"/>
    <w:rsid w:val="00AA162E"/>
    <w:rsid w:val="00AA656D"/>
    <w:rsid w:val="00AD57ED"/>
    <w:rsid w:val="00AF3DDE"/>
    <w:rsid w:val="00B018BC"/>
    <w:rsid w:val="00B11250"/>
    <w:rsid w:val="00B13788"/>
    <w:rsid w:val="00B21654"/>
    <w:rsid w:val="00B236FB"/>
    <w:rsid w:val="00B62C10"/>
    <w:rsid w:val="00B64360"/>
    <w:rsid w:val="00B85D6E"/>
    <w:rsid w:val="00BA0A9E"/>
    <w:rsid w:val="00BB2533"/>
    <w:rsid w:val="00BB4B5F"/>
    <w:rsid w:val="00BC5338"/>
    <w:rsid w:val="00BD40AA"/>
    <w:rsid w:val="00BD417F"/>
    <w:rsid w:val="00BE3C30"/>
    <w:rsid w:val="00BE67B4"/>
    <w:rsid w:val="00BF42BC"/>
    <w:rsid w:val="00C07B84"/>
    <w:rsid w:val="00C30EFA"/>
    <w:rsid w:val="00C46CB1"/>
    <w:rsid w:val="00C51CA4"/>
    <w:rsid w:val="00C6302B"/>
    <w:rsid w:val="00C640D0"/>
    <w:rsid w:val="00C72DBD"/>
    <w:rsid w:val="00C8093A"/>
    <w:rsid w:val="00C81860"/>
    <w:rsid w:val="00C84FD6"/>
    <w:rsid w:val="00C9084E"/>
    <w:rsid w:val="00CE248B"/>
    <w:rsid w:val="00CF6D09"/>
    <w:rsid w:val="00D04958"/>
    <w:rsid w:val="00D07B40"/>
    <w:rsid w:val="00D32EA1"/>
    <w:rsid w:val="00D63C47"/>
    <w:rsid w:val="00D71F0C"/>
    <w:rsid w:val="00D72BDC"/>
    <w:rsid w:val="00D85340"/>
    <w:rsid w:val="00D9364A"/>
    <w:rsid w:val="00DB4187"/>
    <w:rsid w:val="00DC04BC"/>
    <w:rsid w:val="00DD132E"/>
    <w:rsid w:val="00DF4ED5"/>
    <w:rsid w:val="00DF51B1"/>
    <w:rsid w:val="00E40F01"/>
    <w:rsid w:val="00E46128"/>
    <w:rsid w:val="00E672E3"/>
    <w:rsid w:val="00E748C9"/>
    <w:rsid w:val="00E90E3F"/>
    <w:rsid w:val="00E9105A"/>
    <w:rsid w:val="00E92B6F"/>
    <w:rsid w:val="00EA1B0D"/>
    <w:rsid w:val="00EA7D9F"/>
    <w:rsid w:val="00EB4F0C"/>
    <w:rsid w:val="00EB619B"/>
    <w:rsid w:val="00EC23B3"/>
    <w:rsid w:val="00EE1C49"/>
    <w:rsid w:val="00EF2C4D"/>
    <w:rsid w:val="00EF37B6"/>
    <w:rsid w:val="00F05B4F"/>
    <w:rsid w:val="00F1018E"/>
    <w:rsid w:val="00F13AFC"/>
    <w:rsid w:val="00F50DBB"/>
    <w:rsid w:val="00F83267"/>
    <w:rsid w:val="00F85261"/>
    <w:rsid w:val="00FA7046"/>
    <w:rsid w:val="00FB011E"/>
    <w:rsid w:val="00FB4F87"/>
    <w:rsid w:val="00FC0B0B"/>
    <w:rsid w:val="00FC294D"/>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0FE38D66-B5FB-4C5E-834D-A4376ACF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asset-transfer-under-community-empowerment-scotland-act-2015-guidance-community-97817865275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rategicPropertyReview@falkirk.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735ee25e469958dc50382a825a33196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dcbae5f0c668bac57fb31fdbab870fe8"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81A62-C2B2-4985-BB3E-C231A38AB38F}">
  <ds:schemaRefs>
    <ds:schemaRef ds:uri="http://schemas.openxmlformats.org/officeDocument/2006/bibliography"/>
  </ds:schemaRefs>
</ds:datastoreItem>
</file>

<file path=customXml/itemProps2.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4.xml><?xml version="1.0" encoding="utf-8"?>
<ds:datastoreItem xmlns:ds="http://schemas.openxmlformats.org/officeDocument/2006/customXml" ds:itemID="{BF16EE4E-B3A9-4A44-A15D-A8769020A3B4}"/>
</file>

<file path=docProps/app.xml><?xml version="1.0" encoding="utf-8"?>
<Properties xmlns="http://schemas.openxmlformats.org/officeDocument/2006/extended-properties" xmlns:vt="http://schemas.openxmlformats.org/officeDocument/2006/docPropsVTypes">
  <Template>Normal</Template>
  <TotalTime>501</TotalTime>
  <Pages>3</Pages>
  <Words>982</Words>
  <Characters>5080</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75</cp:revision>
  <cp:lastPrinted>2025-11-11T20:31:00Z</cp:lastPrinted>
  <dcterms:created xsi:type="dcterms:W3CDTF">2024-12-06T21:51:00Z</dcterms:created>
  <dcterms:modified xsi:type="dcterms:W3CDTF">2025-11-11T12:35:00Z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