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376084C6" w:rsidR="009319CE" w:rsidRDefault="00EC5009" w:rsidP="009319CE">
      <w:pPr>
        <w:rPr>
          <w:noProof/>
          <w:kern w:val="32"/>
          <w:lang w:val="en-US"/>
        </w:rPr>
      </w:pPr>
      <w:r>
        <w:rPr>
          <w:noProof/>
          <w:kern w:val="32"/>
          <w:lang w:val="en-US"/>
        </w:rPr>
        <w:t xml:space="preserve">    </w:t>
      </w: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2"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865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305"/>
        <w:gridCol w:w="4271"/>
        <w:gridCol w:w="3079"/>
      </w:tblGrid>
      <w:tr w:rsidR="00C92A88" w14:paraId="026E5171" w14:textId="77777777" w:rsidTr="6C422CF1">
        <w:tc>
          <w:tcPr>
            <w:tcW w:w="1305" w:type="dxa"/>
          </w:tcPr>
          <w:p w14:paraId="0BB8EB70" w14:textId="77777777" w:rsidR="00481994" w:rsidRPr="009774A4" w:rsidRDefault="00481994" w:rsidP="00814A44">
            <w:pPr>
              <w:pStyle w:val="C-head"/>
              <w:rPr>
                <w:rFonts w:cs="Arial"/>
              </w:rPr>
            </w:pPr>
            <w:r w:rsidRPr="009774A4">
              <w:rPr>
                <w:rFonts w:cs="Arial"/>
              </w:rPr>
              <w:t>Form number</w:t>
            </w:r>
          </w:p>
        </w:tc>
        <w:tc>
          <w:tcPr>
            <w:tcW w:w="4271"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C422CF1">
        <w:tc>
          <w:tcPr>
            <w:tcW w:w="1305" w:type="dxa"/>
          </w:tcPr>
          <w:p w14:paraId="5D3710F3" w14:textId="77777777" w:rsidR="00481994" w:rsidRPr="009774A4" w:rsidRDefault="00481994" w:rsidP="00814A44">
            <w:pPr>
              <w:pStyle w:val="C-head"/>
              <w:rPr>
                <w:rFonts w:cs="Arial"/>
              </w:rPr>
            </w:pPr>
            <w:r w:rsidRPr="009774A4">
              <w:rPr>
                <w:rFonts w:cs="Arial"/>
              </w:rPr>
              <w:t>CL</w:t>
            </w:r>
          </w:p>
        </w:tc>
        <w:tc>
          <w:tcPr>
            <w:tcW w:w="4271"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C422CF1">
        <w:tc>
          <w:tcPr>
            <w:tcW w:w="1305" w:type="dxa"/>
          </w:tcPr>
          <w:p w14:paraId="7A48455B" w14:textId="77777777" w:rsidR="00481994" w:rsidRPr="009774A4" w:rsidRDefault="00481994" w:rsidP="00814A44">
            <w:pPr>
              <w:pStyle w:val="C-head"/>
              <w:rPr>
                <w:rFonts w:cs="Arial"/>
              </w:rPr>
            </w:pPr>
            <w:r w:rsidRPr="009774A4">
              <w:rPr>
                <w:rFonts w:cs="Arial"/>
              </w:rPr>
              <w:t>1</w:t>
            </w:r>
          </w:p>
        </w:tc>
        <w:tc>
          <w:tcPr>
            <w:tcW w:w="4271"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C422CF1">
        <w:tc>
          <w:tcPr>
            <w:tcW w:w="1305" w:type="dxa"/>
          </w:tcPr>
          <w:p w14:paraId="2A7BEDE8" w14:textId="77777777" w:rsidR="00481994" w:rsidRPr="009774A4" w:rsidRDefault="00481994" w:rsidP="00814A44">
            <w:pPr>
              <w:pStyle w:val="C-head"/>
              <w:rPr>
                <w:rFonts w:cs="Arial"/>
              </w:rPr>
            </w:pPr>
            <w:r w:rsidRPr="009774A4">
              <w:rPr>
                <w:rFonts w:cs="Arial"/>
              </w:rPr>
              <w:t>2</w:t>
            </w:r>
          </w:p>
        </w:tc>
        <w:tc>
          <w:tcPr>
            <w:tcW w:w="4271"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C422CF1">
        <w:tc>
          <w:tcPr>
            <w:tcW w:w="1305" w:type="dxa"/>
          </w:tcPr>
          <w:p w14:paraId="33DDF327" w14:textId="77777777" w:rsidR="00481994" w:rsidRPr="009774A4" w:rsidRDefault="00481994" w:rsidP="00481994">
            <w:pPr>
              <w:pStyle w:val="C-head"/>
              <w:rPr>
                <w:rFonts w:cs="Arial"/>
              </w:rPr>
            </w:pPr>
            <w:r w:rsidRPr="009774A4">
              <w:rPr>
                <w:rFonts w:cs="Arial"/>
              </w:rPr>
              <w:t>3</w:t>
            </w:r>
          </w:p>
        </w:tc>
        <w:tc>
          <w:tcPr>
            <w:tcW w:w="4271"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C422CF1">
        <w:tc>
          <w:tcPr>
            <w:tcW w:w="1305" w:type="dxa"/>
          </w:tcPr>
          <w:p w14:paraId="08EEBD9F" w14:textId="77777777" w:rsidR="00481994" w:rsidRPr="009774A4" w:rsidRDefault="00481994" w:rsidP="00814A44">
            <w:pPr>
              <w:pStyle w:val="C-head"/>
              <w:rPr>
                <w:rFonts w:cs="Arial"/>
              </w:rPr>
            </w:pPr>
            <w:r w:rsidRPr="009774A4">
              <w:rPr>
                <w:rFonts w:cs="Arial"/>
              </w:rPr>
              <w:t>4</w:t>
            </w:r>
          </w:p>
        </w:tc>
        <w:tc>
          <w:tcPr>
            <w:tcW w:w="4271"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C422CF1">
        <w:tc>
          <w:tcPr>
            <w:tcW w:w="1305" w:type="dxa"/>
          </w:tcPr>
          <w:p w14:paraId="0C5D4B06" w14:textId="77777777" w:rsidR="00481994" w:rsidRPr="009774A4" w:rsidRDefault="00481994" w:rsidP="00814A44">
            <w:pPr>
              <w:pStyle w:val="C-head"/>
              <w:rPr>
                <w:rFonts w:cs="Arial"/>
              </w:rPr>
            </w:pPr>
            <w:r w:rsidRPr="009774A4">
              <w:rPr>
                <w:rFonts w:cs="Arial"/>
              </w:rPr>
              <w:t>5</w:t>
            </w:r>
          </w:p>
        </w:tc>
        <w:tc>
          <w:tcPr>
            <w:tcW w:w="4271"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C422CF1">
        <w:tc>
          <w:tcPr>
            <w:tcW w:w="1305" w:type="dxa"/>
          </w:tcPr>
          <w:p w14:paraId="1FC92F67" w14:textId="77777777" w:rsidR="00481994" w:rsidRPr="009774A4" w:rsidRDefault="00481994" w:rsidP="00814A44">
            <w:pPr>
              <w:pStyle w:val="C-head"/>
              <w:rPr>
                <w:rFonts w:cs="Arial"/>
              </w:rPr>
            </w:pPr>
            <w:r w:rsidRPr="009774A4">
              <w:rPr>
                <w:rFonts w:cs="Arial"/>
              </w:rPr>
              <w:t>6</w:t>
            </w:r>
          </w:p>
        </w:tc>
        <w:tc>
          <w:tcPr>
            <w:tcW w:w="4271"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C422CF1">
        <w:tc>
          <w:tcPr>
            <w:tcW w:w="1305" w:type="dxa"/>
          </w:tcPr>
          <w:p w14:paraId="5E72D9A2" w14:textId="3C623C0F" w:rsidR="00DA6D78" w:rsidRPr="009774A4" w:rsidRDefault="00DA6D78" w:rsidP="00814A44">
            <w:pPr>
              <w:pStyle w:val="C-head"/>
              <w:rPr>
                <w:rFonts w:cs="Arial"/>
              </w:rPr>
            </w:pPr>
            <w:r>
              <w:rPr>
                <w:rFonts w:cs="Arial"/>
              </w:rPr>
              <w:t>7</w:t>
            </w:r>
          </w:p>
        </w:tc>
        <w:tc>
          <w:tcPr>
            <w:tcW w:w="4271"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3"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tc>
          <w:tcPr>
            <w:tcW w:w="10263" w:type="dxa"/>
          </w:tcPr>
          <w:p w14:paraId="4EA9D8C1" w14:textId="4B168BF8" w:rsidR="00F23E8A" w:rsidRPr="005E31ED" w:rsidRDefault="00F23E8A">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pPr>
              <w:rPr>
                <w:color w:val="auto"/>
              </w:rPr>
            </w:pPr>
            <w:r w:rsidRPr="00292B69">
              <w:rPr>
                <w:rFonts w:cs="Arial"/>
                <w:b/>
                <w:color w:val="auto"/>
              </w:rPr>
              <w:t>Tick</w:t>
            </w:r>
          </w:p>
        </w:tc>
      </w:tr>
      <w:tr w:rsidR="00F23E8A" w14:paraId="6E5D7C02" w14:textId="77777777">
        <w:tc>
          <w:tcPr>
            <w:tcW w:w="10263" w:type="dxa"/>
          </w:tcPr>
          <w:p w14:paraId="6EFA519E" w14:textId="77777777" w:rsidR="00762144" w:rsidRDefault="0070416C">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pPr>
              <w:rPr>
                <w:color w:val="auto"/>
              </w:rPr>
            </w:pPr>
          </w:p>
        </w:tc>
      </w:tr>
      <w:tr w:rsidR="00646FE9" w14:paraId="15EA66FB" w14:textId="77777777">
        <w:tc>
          <w:tcPr>
            <w:tcW w:w="10263" w:type="dxa"/>
          </w:tcPr>
          <w:p w14:paraId="364E2C03" w14:textId="493B04B4" w:rsidR="00646FE9" w:rsidRDefault="00646FE9">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2316"/>
        <w:gridCol w:w="2944"/>
        <w:gridCol w:w="1306"/>
        <w:gridCol w:w="1182"/>
        <w:gridCol w:w="1048"/>
        <w:gridCol w:w="1182"/>
        <w:gridCol w:w="822"/>
      </w:tblGrid>
      <w:tr w:rsidR="00C92A88" w14:paraId="42E17710" w14:textId="77777777" w:rsidTr="0075265F">
        <w:trPr>
          <w:gridAfter w:val="1"/>
          <w:wAfter w:w="890" w:type="dxa"/>
          <w:trHeight w:val="482"/>
        </w:trPr>
        <w:tc>
          <w:tcPr>
            <w:tcW w:w="5700"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gridAfter w:val="1"/>
          <w:wAfter w:w="890" w:type="dxa"/>
          <w:trHeight w:val="310"/>
        </w:trPr>
        <w:tc>
          <w:tcPr>
            <w:tcW w:w="5700"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gridAfter w:val="1"/>
          <w:wAfter w:w="890" w:type="dxa"/>
          <w:trHeight w:val="357"/>
        </w:trPr>
        <w:tc>
          <w:tcPr>
            <w:tcW w:w="5700" w:type="dxa"/>
            <w:gridSpan w:val="2"/>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32A97654" w:rsidR="007A4992" w:rsidRPr="00FF7D59" w:rsidRDefault="007A4992" w:rsidP="007A4992">
            <w:pPr>
              <w:ind w:left="113" w:right="113"/>
              <w:rPr>
                <w:b/>
                <w:bCs/>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rPr>
          <w:gridAfter w:val="1"/>
          <w:wAfter w:w="890" w:type="dxa"/>
        </w:trPr>
        <w:tc>
          <w:tcPr>
            <w:tcW w:w="5700"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06BCABDB" w:rsidR="007A4992" w:rsidRPr="00FF7D59" w:rsidRDefault="00FF7D59" w:rsidP="007A4992">
            <w:pPr>
              <w:ind w:left="113" w:right="113"/>
              <w:rPr>
                <w:b/>
                <w:bCs/>
              </w:rPr>
            </w:pPr>
            <w:r w:rsidRPr="00FF7D59">
              <w:rPr>
                <w:b/>
                <w:bCs/>
              </w:rPr>
              <w:t>Thursday, 7 May 2026</w:t>
            </w:r>
          </w:p>
        </w:tc>
      </w:tr>
      <w:tr w:rsidR="00C92A88" w14:paraId="71AA4785" w14:textId="77777777" w:rsidTr="0075265F">
        <w:trPr>
          <w:gridAfter w:val="1"/>
          <w:wAfter w:w="890" w:type="dxa"/>
        </w:trPr>
        <w:tc>
          <w:tcPr>
            <w:tcW w:w="10800" w:type="dxa"/>
            <w:gridSpan w:val="6"/>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trHeight w:val="397"/>
        </w:trPr>
        <w:tc>
          <w:tcPr>
            <w:tcW w:w="10794" w:type="dxa"/>
            <w:gridSpan w:val="7"/>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6"/>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6"/>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6"/>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6"/>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6"/>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6"/>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gridSpan w:val="2"/>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20A34562"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6DB0852" w:rsidR="007A4992" w:rsidRPr="005C574B" w:rsidRDefault="004F1F74" w:rsidP="005C574B">
            <w:pPr>
              <w:rPr>
                <w:rFonts w:eastAsia="Calibri" w:cs="Arial"/>
                <w:color w:val="auto"/>
                <w:sz w:val="32"/>
                <w:szCs w:val="32"/>
              </w:rPr>
            </w:pPr>
            <w:r w:rsidRPr="00FF7D59">
              <w:rPr>
                <w:b/>
                <w:bCs/>
              </w:rPr>
              <w:t>Thursday, 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0DDADED5"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166C9B76" w:rsidR="00A64D90" w:rsidRPr="00292B69" w:rsidRDefault="004E46E9" w:rsidP="001423F3">
            <w:pPr>
              <w:pStyle w:val="TextInTables"/>
            </w:pPr>
            <w:r w:rsidRPr="00FF7D59">
              <w:rPr>
                <w:b/>
                <w:bCs/>
              </w:rPr>
              <w:t>Thursday, 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11D75B6B"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6D7A6EB9" w:rsidR="00634F93" w:rsidRPr="00292B69" w:rsidRDefault="004E46E9" w:rsidP="00634F93">
            <w:pPr>
              <w:pStyle w:val="Text"/>
              <w:tabs>
                <w:tab w:val="left" w:pos="0"/>
              </w:tabs>
              <w:spacing w:line="360" w:lineRule="auto"/>
              <w:ind w:leftChars="57" w:left="137" w:rightChars="57" w:right="137"/>
            </w:pPr>
            <w:r w:rsidRPr="00FF7D59">
              <w:rPr>
                <w:b/>
                <w:bCs/>
              </w:rPr>
              <w:t>Thursday, 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4"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5FD4F4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29F8F76B" w:rsidR="00970B80" w:rsidRPr="005C574B" w:rsidRDefault="004E46E9" w:rsidP="005C574B">
            <w:pPr>
              <w:jc w:val="center"/>
              <w:rPr>
                <w:rFonts w:eastAsia="Calibri" w:cs="Arial"/>
                <w:color w:val="auto"/>
                <w:sz w:val="32"/>
                <w:szCs w:val="32"/>
              </w:rPr>
            </w:pPr>
            <w:r w:rsidRPr="00FF7D59">
              <w:rPr>
                <w:b/>
                <w:bCs/>
              </w:rPr>
              <w:t>Thursday, 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5"/>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0C5A0EFA"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4F389E29" w:rsidR="00976DDA" w:rsidRPr="005C574B" w:rsidRDefault="004E46E9" w:rsidP="002559E6">
            <w:pPr>
              <w:jc w:val="center"/>
              <w:rPr>
                <w:rFonts w:eastAsia="Calibri" w:cs="Arial"/>
                <w:color w:val="auto"/>
                <w:sz w:val="32"/>
                <w:szCs w:val="32"/>
              </w:rPr>
            </w:pPr>
            <w:r w:rsidRPr="00FF7D59">
              <w:rPr>
                <w:b/>
                <w:bCs/>
              </w:rPr>
              <w:t>Thursday, 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 xml:space="preserve">For further information relating to the processing of personal </w:t>
      </w:r>
      <w:proofErr w:type="gramStart"/>
      <w:r w:rsidRPr="00AB342B">
        <w:rPr>
          <w:rFonts w:eastAsia="Arial" w:cs="Arial"/>
          <w:color w:val="auto"/>
          <w:sz w:val="20"/>
          <w:szCs w:val="20"/>
        </w:rPr>
        <w:t>data</w:t>
      </w:r>
      <w:proofErr w:type="gramEnd"/>
      <w:r w:rsidRPr="00AB342B">
        <w:rPr>
          <w:rFonts w:eastAsia="Arial" w:cs="Arial"/>
          <w:color w:val="auto"/>
          <w:sz w:val="20"/>
          <w:szCs w:val="20"/>
        </w:rPr>
        <w:t xml:space="preserve">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19F0" w14:textId="77777777" w:rsidR="00D22771" w:rsidRDefault="00D22771">
      <w:r>
        <w:separator/>
      </w:r>
    </w:p>
  </w:endnote>
  <w:endnote w:type="continuationSeparator" w:id="0">
    <w:p w14:paraId="34FAEFC8" w14:textId="77777777" w:rsidR="00D22771" w:rsidRDefault="00D22771">
      <w:r>
        <w:continuationSeparator/>
      </w:r>
    </w:p>
  </w:endnote>
  <w:endnote w:type="continuationNotice" w:id="1">
    <w:p w14:paraId="7E9E09F9" w14:textId="77777777" w:rsidR="00D22771" w:rsidRDefault="00D22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2ABC" w14:textId="77777777" w:rsidR="00D22771" w:rsidRDefault="00D22771">
      <w:r>
        <w:separator/>
      </w:r>
    </w:p>
  </w:footnote>
  <w:footnote w:type="continuationSeparator" w:id="0">
    <w:p w14:paraId="6608F717" w14:textId="77777777" w:rsidR="00D22771" w:rsidRDefault="00D22771">
      <w:r>
        <w:continuationSeparator/>
      </w:r>
    </w:p>
  </w:footnote>
  <w:footnote w:type="continuationNotice" w:id="1">
    <w:p w14:paraId="64EE1E4F" w14:textId="77777777" w:rsidR="00D22771" w:rsidRDefault="00D22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07948"/>
    <w:rsid w:val="00011E36"/>
    <w:rsid w:val="00027141"/>
    <w:rsid w:val="000319C6"/>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1B2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870C3"/>
    <w:rsid w:val="001910EE"/>
    <w:rsid w:val="00192301"/>
    <w:rsid w:val="00192AE1"/>
    <w:rsid w:val="0019336F"/>
    <w:rsid w:val="001A1D38"/>
    <w:rsid w:val="001B1C5F"/>
    <w:rsid w:val="001B53F7"/>
    <w:rsid w:val="001C06A2"/>
    <w:rsid w:val="001C309A"/>
    <w:rsid w:val="001C7100"/>
    <w:rsid w:val="001D055D"/>
    <w:rsid w:val="001D4BB0"/>
    <w:rsid w:val="001D6573"/>
    <w:rsid w:val="001D6977"/>
    <w:rsid w:val="001D70D0"/>
    <w:rsid w:val="001E26E2"/>
    <w:rsid w:val="001E7E00"/>
    <w:rsid w:val="001F00EC"/>
    <w:rsid w:val="00204EDF"/>
    <w:rsid w:val="00211C62"/>
    <w:rsid w:val="002236BC"/>
    <w:rsid w:val="00224F29"/>
    <w:rsid w:val="00226C65"/>
    <w:rsid w:val="00237213"/>
    <w:rsid w:val="002442B9"/>
    <w:rsid w:val="00244FB2"/>
    <w:rsid w:val="0024670A"/>
    <w:rsid w:val="00252570"/>
    <w:rsid w:val="0025257B"/>
    <w:rsid w:val="00252B7C"/>
    <w:rsid w:val="002559E6"/>
    <w:rsid w:val="00260104"/>
    <w:rsid w:val="0026049C"/>
    <w:rsid w:val="00265FEE"/>
    <w:rsid w:val="002706C7"/>
    <w:rsid w:val="002813FB"/>
    <w:rsid w:val="00282164"/>
    <w:rsid w:val="002826F1"/>
    <w:rsid w:val="00285678"/>
    <w:rsid w:val="00292B69"/>
    <w:rsid w:val="00293C46"/>
    <w:rsid w:val="002A5635"/>
    <w:rsid w:val="002B4305"/>
    <w:rsid w:val="002C1BD3"/>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32B1"/>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4347"/>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23E5"/>
    <w:rsid w:val="004C5995"/>
    <w:rsid w:val="004D3A34"/>
    <w:rsid w:val="004D521A"/>
    <w:rsid w:val="004E0A86"/>
    <w:rsid w:val="004E2AA4"/>
    <w:rsid w:val="004E46E9"/>
    <w:rsid w:val="004E531D"/>
    <w:rsid w:val="004F1CE2"/>
    <w:rsid w:val="004F1F74"/>
    <w:rsid w:val="004F4630"/>
    <w:rsid w:val="004F5AE2"/>
    <w:rsid w:val="00506F90"/>
    <w:rsid w:val="005138F3"/>
    <w:rsid w:val="00515786"/>
    <w:rsid w:val="00521C02"/>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07CF8"/>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24D"/>
    <w:rsid w:val="006C397F"/>
    <w:rsid w:val="006D0F43"/>
    <w:rsid w:val="006D74E1"/>
    <w:rsid w:val="006E0754"/>
    <w:rsid w:val="006F10E4"/>
    <w:rsid w:val="006F1686"/>
    <w:rsid w:val="006F7F36"/>
    <w:rsid w:val="0070119A"/>
    <w:rsid w:val="0070394D"/>
    <w:rsid w:val="0070416C"/>
    <w:rsid w:val="00704992"/>
    <w:rsid w:val="00707ACB"/>
    <w:rsid w:val="0071400B"/>
    <w:rsid w:val="00716315"/>
    <w:rsid w:val="0071716A"/>
    <w:rsid w:val="00720E7E"/>
    <w:rsid w:val="0072336B"/>
    <w:rsid w:val="00723FC6"/>
    <w:rsid w:val="0072604A"/>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94C2F"/>
    <w:rsid w:val="007A14E1"/>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36AC"/>
    <w:rsid w:val="00804FB0"/>
    <w:rsid w:val="00807701"/>
    <w:rsid w:val="0081191E"/>
    <w:rsid w:val="00811DA3"/>
    <w:rsid w:val="00812A74"/>
    <w:rsid w:val="00814A44"/>
    <w:rsid w:val="008166A9"/>
    <w:rsid w:val="0081682A"/>
    <w:rsid w:val="008215DC"/>
    <w:rsid w:val="00830D6C"/>
    <w:rsid w:val="008321B8"/>
    <w:rsid w:val="00832D13"/>
    <w:rsid w:val="0084083B"/>
    <w:rsid w:val="00842476"/>
    <w:rsid w:val="0085008B"/>
    <w:rsid w:val="00850E39"/>
    <w:rsid w:val="00851A56"/>
    <w:rsid w:val="00852E09"/>
    <w:rsid w:val="008579E3"/>
    <w:rsid w:val="008604A1"/>
    <w:rsid w:val="00861E22"/>
    <w:rsid w:val="00867FFB"/>
    <w:rsid w:val="008852F2"/>
    <w:rsid w:val="008902B3"/>
    <w:rsid w:val="0089066B"/>
    <w:rsid w:val="008910EA"/>
    <w:rsid w:val="00891F1A"/>
    <w:rsid w:val="00892621"/>
    <w:rsid w:val="00895281"/>
    <w:rsid w:val="00895FD6"/>
    <w:rsid w:val="00896855"/>
    <w:rsid w:val="008A3ACD"/>
    <w:rsid w:val="008A3EC0"/>
    <w:rsid w:val="008A412F"/>
    <w:rsid w:val="008A5E27"/>
    <w:rsid w:val="008A68A3"/>
    <w:rsid w:val="008B3108"/>
    <w:rsid w:val="008B77C3"/>
    <w:rsid w:val="008C36BB"/>
    <w:rsid w:val="008C658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66AB6"/>
    <w:rsid w:val="00970B80"/>
    <w:rsid w:val="009747EA"/>
    <w:rsid w:val="00976DDA"/>
    <w:rsid w:val="009772E2"/>
    <w:rsid w:val="009774A4"/>
    <w:rsid w:val="00977731"/>
    <w:rsid w:val="00984549"/>
    <w:rsid w:val="00985B3E"/>
    <w:rsid w:val="00985C13"/>
    <w:rsid w:val="009976B3"/>
    <w:rsid w:val="009A0221"/>
    <w:rsid w:val="009A4950"/>
    <w:rsid w:val="009B04F7"/>
    <w:rsid w:val="009B0B31"/>
    <w:rsid w:val="009B1D6F"/>
    <w:rsid w:val="009B247D"/>
    <w:rsid w:val="009B6CEE"/>
    <w:rsid w:val="009C0C74"/>
    <w:rsid w:val="009C1E7F"/>
    <w:rsid w:val="009C398C"/>
    <w:rsid w:val="009C5413"/>
    <w:rsid w:val="009D3E43"/>
    <w:rsid w:val="009D6C67"/>
    <w:rsid w:val="009E3944"/>
    <w:rsid w:val="009F1C19"/>
    <w:rsid w:val="009F2B9B"/>
    <w:rsid w:val="009F2CB6"/>
    <w:rsid w:val="009F3F2E"/>
    <w:rsid w:val="00A03C40"/>
    <w:rsid w:val="00A0457D"/>
    <w:rsid w:val="00A154BA"/>
    <w:rsid w:val="00A20FF8"/>
    <w:rsid w:val="00A26D3E"/>
    <w:rsid w:val="00A50981"/>
    <w:rsid w:val="00A56BD5"/>
    <w:rsid w:val="00A61C64"/>
    <w:rsid w:val="00A61D7B"/>
    <w:rsid w:val="00A62B90"/>
    <w:rsid w:val="00A64D90"/>
    <w:rsid w:val="00A65B5B"/>
    <w:rsid w:val="00A72DA3"/>
    <w:rsid w:val="00A7440A"/>
    <w:rsid w:val="00A74962"/>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B00AF4"/>
    <w:rsid w:val="00B0683C"/>
    <w:rsid w:val="00B1274E"/>
    <w:rsid w:val="00B12F44"/>
    <w:rsid w:val="00B15426"/>
    <w:rsid w:val="00B25C71"/>
    <w:rsid w:val="00B26212"/>
    <w:rsid w:val="00B41791"/>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D5FAE"/>
    <w:rsid w:val="00BE245C"/>
    <w:rsid w:val="00BE56C9"/>
    <w:rsid w:val="00BE7F01"/>
    <w:rsid w:val="00C02F78"/>
    <w:rsid w:val="00C11338"/>
    <w:rsid w:val="00C11B0B"/>
    <w:rsid w:val="00C126BE"/>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CF7D48"/>
    <w:rsid w:val="00D042C8"/>
    <w:rsid w:val="00D11B1B"/>
    <w:rsid w:val="00D120E6"/>
    <w:rsid w:val="00D22271"/>
    <w:rsid w:val="00D22771"/>
    <w:rsid w:val="00D241E6"/>
    <w:rsid w:val="00D2473C"/>
    <w:rsid w:val="00D30287"/>
    <w:rsid w:val="00D30AEF"/>
    <w:rsid w:val="00D325AF"/>
    <w:rsid w:val="00D3304B"/>
    <w:rsid w:val="00D35E7B"/>
    <w:rsid w:val="00D44468"/>
    <w:rsid w:val="00D47C27"/>
    <w:rsid w:val="00D55ABD"/>
    <w:rsid w:val="00D67562"/>
    <w:rsid w:val="00D745DD"/>
    <w:rsid w:val="00D756DE"/>
    <w:rsid w:val="00D93539"/>
    <w:rsid w:val="00D96B61"/>
    <w:rsid w:val="00DA2E7B"/>
    <w:rsid w:val="00DA6D78"/>
    <w:rsid w:val="00DB0894"/>
    <w:rsid w:val="00DC0473"/>
    <w:rsid w:val="00DC3E2B"/>
    <w:rsid w:val="00DC7A11"/>
    <w:rsid w:val="00DD133D"/>
    <w:rsid w:val="00DD2732"/>
    <w:rsid w:val="00DD27CD"/>
    <w:rsid w:val="00DD3502"/>
    <w:rsid w:val="00DD4362"/>
    <w:rsid w:val="00DD4F6F"/>
    <w:rsid w:val="00DD5700"/>
    <w:rsid w:val="00DD7336"/>
    <w:rsid w:val="00DD744D"/>
    <w:rsid w:val="00DE30FA"/>
    <w:rsid w:val="00DE6EB1"/>
    <w:rsid w:val="00DF024C"/>
    <w:rsid w:val="00DF1F27"/>
    <w:rsid w:val="00DF4CB1"/>
    <w:rsid w:val="00DF5FA9"/>
    <w:rsid w:val="00E00CA6"/>
    <w:rsid w:val="00E02458"/>
    <w:rsid w:val="00E10546"/>
    <w:rsid w:val="00E12D09"/>
    <w:rsid w:val="00E26EB1"/>
    <w:rsid w:val="00E27199"/>
    <w:rsid w:val="00E305D2"/>
    <w:rsid w:val="00E359D0"/>
    <w:rsid w:val="00E45CC2"/>
    <w:rsid w:val="00E54C4E"/>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5009"/>
    <w:rsid w:val="00EC77FE"/>
    <w:rsid w:val="00ED04A8"/>
    <w:rsid w:val="00EE33D5"/>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714E1"/>
    <w:rsid w:val="00F81C5C"/>
    <w:rsid w:val="00F82420"/>
    <w:rsid w:val="00F877BB"/>
    <w:rsid w:val="00F87A85"/>
    <w:rsid w:val="00F97237"/>
    <w:rsid w:val="00FA3FE1"/>
    <w:rsid w:val="00FA782A"/>
    <w:rsid w:val="00FC27C2"/>
    <w:rsid w:val="00FC300B"/>
    <w:rsid w:val="00FD38C0"/>
    <w:rsid w:val="00FD5903"/>
    <w:rsid w:val="00FD662C"/>
    <w:rsid w:val="00FE3DA4"/>
    <w:rsid w:val="00FF3A07"/>
    <w:rsid w:val="00FF5070"/>
    <w:rsid w:val="00FF7D59"/>
    <w:rsid w:val="1EFD28DE"/>
    <w:rsid w:val="51C19DCD"/>
    <w:rsid w:val="55244ABD"/>
    <w:rsid w:val="5D5BCA86"/>
    <w:rsid w:val="65BD46F1"/>
    <w:rsid w:val="6C422C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FC189669-175D-424C-A363-13392E8C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Props1.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f0183c29-d414-4c75-a4ad-fbf88a4bb357"/>
    <ds:schemaRef ds:uri="cf2375ed-7554-4994-9356-d71f4791dbd1"/>
  </ds:schemaRefs>
</ds:datastoreItem>
</file>

<file path=customXml/itemProps2.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3.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4.xml><?xml version="1.0" encoding="utf-8"?>
<ds:datastoreItem xmlns:ds="http://schemas.openxmlformats.org/officeDocument/2006/customXml" ds:itemID="{EB063785-22C9-4C86-AF62-DE09242CC17E}"/>
</file>

<file path=customXml/itemProps5.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3043</Words>
  <Characters>17619</Characters>
  <Application>Microsoft Office Word</Application>
  <DocSecurity>0</DocSecurity>
  <Lines>550</Lines>
  <Paragraphs>313</Paragraphs>
  <ScaleCrop>false</ScaleCrop>
  <Company>The Electoral Commission</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Carly Toland</cp:lastModifiedBy>
  <cp:revision>29</cp:revision>
  <cp:lastPrinted>2026-03-04T17:47:00Z</cp:lastPrinted>
  <dcterms:created xsi:type="dcterms:W3CDTF">2026-01-15T10:53:00Z</dcterms:created>
  <dcterms:modified xsi:type="dcterms:W3CDTF">2026-03-09T16:41:00Z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untries">
    <vt:lpwstr>53;#UK wide|6834a7d2-fb91-47b3-99a3-3181df52306f</vt:lpwstr>
  </property>
  <property fmtid="{D5CDD505-2E9C-101B-9397-08002B2CF9AE}" pid="9" name="d7e05c9ad6914a3c91fc7c6d52d321c1">
    <vt:lpwstr/>
  </property>
  <property fmtid="{D5CDD505-2E9C-101B-9397-08002B2CF9AE}" pid="10" name="DocumentOwner">
    <vt:lpwstr/>
  </property>
  <property fmtid="{D5CDD505-2E9C-101B-9397-08002B2CF9AE}" pid="11" name="ECSubject">
    <vt:lpwstr>56;#Election administration|6b838113-9a99-40e9-8b95-270cc24d34ae</vt:lpwstr>
  </property>
  <property fmtid="{D5CDD505-2E9C-101B-9397-08002B2CF9AE}" pid="12" name="Financial year">
    <vt:lpwstr/>
  </property>
  <property fmtid="{D5CDD505-2E9C-101B-9397-08002B2CF9AE}" pid="13" name="Financial_x0020_year">
    <vt:lpwstr/>
  </property>
  <property fmtid="{D5CDD505-2E9C-101B-9397-08002B2CF9AE}" pid="14" name="GPMS marking">
    <vt:lpwstr>55;#Official|77462fb2-11a1-4cd5-8628-4e6081b9477e</vt:lpwstr>
  </property>
  <property fmtid="{D5CDD505-2E9C-101B-9397-08002B2CF9AE}" pid="15" name="h6fb27d4aac1450da7417332cd6c7000">
    <vt:lpwstr>WS3 - Guidance and supporting resources for ROs and RROs|efeb66b1-3e40-4edf-9862-f1ba72bc4ddd</vt:lpwstr>
  </property>
  <property fmtid="{D5CDD505-2E9C-101B-9397-08002B2CF9AE}" pid="16" name="LikedBy">
    <vt:lpwstr/>
  </property>
  <property fmtid="{D5CDD505-2E9C-101B-9397-08002B2CF9AE}" pid="17" name="LikesCount">
    <vt:lpwstr/>
  </property>
  <property fmtid="{D5CDD505-2E9C-101B-9397-08002B2CF9AE}" pid="18" name="LINKTEK-CHUNK-1">
    <vt:lpwstr>010021{"F":2,"I":"46AD-D48A-5646-32BE"}</vt:lpwstr>
  </property>
  <property fmtid="{D5CDD505-2E9C-101B-9397-08002B2CF9AE}" pid="19" name="Month">
    <vt:lpwstr/>
  </property>
  <property fmtid="{D5CDD505-2E9C-101B-9397-08002B2CF9AE}" pid="20" name="PeriodOfReview">
    <vt:lpwstr/>
  </property>
  <property fmtid="{D5CDD505-2E9C-101B-9397-08002B2CF9AE}" pid="21" name="pf1c3e1bd69e4157938b459bbd5820b8">
    <vt:lpwstr>May 2016|f88888ee-dc82-4b98-927d-c2ad831c4c71</vt:lpwstr>
  </property>
  <property fmtid="{D5CDD505-2E9C-101B-9397-08002B2CF9AE}" pid="22" name="PPM Name">
    <vt:lpwstr>152;#May 2016|f88888ee-dc82-4b98-927d-c2ad831c4c71</vt:lpwstr>
  </property>
  <property fmtid="{D5CDD505-2E9C-101B-9397-08002B2CF9AE}" pid="23" name="PPM_x0020_Name">
    <vt:lpwstr>152;#May 2016|f88888ee-dc82-4b98-927d-c2ad831c4c71</vt:lpwstr>
  </property>
  <property fmtid="{D5CDD505-2E9C-101B-9397-08002B2CF9AE}" pid="24" name="ProtectiveMarking">
    <vt:lpwstr>Not protectively marked</vt:lpwstr>
  </property>
  <property fmtid="{D5CDD505-2E9C-101B-9397-08002B2CF9AE}" pid="25" name="RatedBy">
    <vt:lpwstr/>
  </property>
  <property fmtid="{D5CDD505-2E9C-101B-9397-08002B2CF9AE}" pid="26" name="RatingCount">
    <vt:lpwstr/>
  </property>
  <property fmtid="{D5CDD505-2E9C-101B-9397-08002B2CF9AE}" pid="27" name="Ratings">
    <vt:lpwstr/>
  </property>
  <property fmtid="{D5CDD505-2E9C-101B-9397-08002B2CF9AE}" pid="28" name="TaxKeyword">
    <vt:lpwstr/>
  </property>
  <property fmtid="{D5CDD505-2E9C-101B-9397-08002B2CF9AE}" pid="29" name="_dlc_DocId">
    <vt:lpwstr>TX6SW6SUV4E4-666515829-3052</vt:lpwstr>
  </property>
  <property fmtid="{D5CDD505-2E9C-101B-9397-08002B2CF9AE}" pid="30" name="_dlc_DocIdItemGuid">
    <vt:lpwstr>62f39211-b3bf-4956-811b-f95bfc6e5f7a</vt:lpwstr>
  </property>
  <property fmtid="{D5CDD505-2E9C-101B-9397-08002B2CF9AE}" pid="31" name="_dlc_DocIdUrl">
    <vt:lpwstr>https://electoralcommissionorguk.sharepoint.com/teams/CT_EAG/_layouts/15/DocIdRedir.aspx?ID=TX6SW6SUV4E4-666515829-3052, TX6SW6SUV4E4-666515829-3052</vt:lpwstr>
  </property>
  <property fmtid="{D5CDD505-2E9C-101B-9397-08002B2CF9AE}" pid="32" name="display_urn:schemas-microsoft-com:office:office#Editor">
    <vt:lpwstr>Susanne Leach</vt:lpwstr>
  </property>
  <property fmtid="{D5CDD505-2E9C-101B-9397-08002B2CF9AE}" pid="33" name="p66823bc255a48c5b1111b08c7c3cd3f">
    <vt:lpwstr/>
  </property>
  <property fmtid="{D5CDD505-2E9C-101B-9397-08002B2CF9AE}" pid="34" name="Guidance type (EA)">
    <vt:lpwstr>133;#Supporting Resource|046fdab6-b44b-4f3d-aa13-e1a7611ba2d0</vt:lpwstr>
  </property>
  <property fmtid="{D5CDD505-2E9C-101B-9397-08002B2CF9AE}" pid="35" name="Event (EA)">
    <vt:lpwstr>146;#Scottish Parliament|425b7a59-aafa-461d-ac80-d52c4ac1c7c3</vt:lpwstr>
  </property>
  <property fmtid="{D5CDD505-2E9C-101B-9397-08002B2CF9AE}" pid="36" name="NextReviewDate ">
    <vt:lpwstr/>
  </property>
  <property fmtid="{D5CDD505-2E9C-101B-9397-08002B2CF9AE}" pid="37" name="Audience (EA)">
    <vt:lpwstr>136;#RO|9ab7a96e-a7bd-4c42-99d8-e2b2fe25086a;#135;#Candidate and Agent|2bdd1eb5-a55b-47e2-afb2-f95df0e30b90</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nc1286104a3a4088847700fe2f03ac10">
    <vt:lpwstr/>
  </property>
  <property fmtid="{D5CDD505-2E9C-101B-9397-08002B2CF9AE}" pid="41" name="LastReviewDate">
    <vt:lpwstr/>
  </property>
  <property fmtid="{D5CDD505-2E9C-101B-9397-08002B2CF9AE}" pid="42" name="Language (EA)">
    <vt:lpwstr/>
  </property>
  <property fmtid="{D5CDD505-2E9C-101B-9397-08002B2CF9AE}" pid="43" name="display_urn:schemas-microsoft-com:office:office#Owner">
    <vt:lpwstr>Elizabeth Gorst</vt:lpwstr>
  </property>
  <property fmtid="{D5CDD505-2E9C-101B-9397-08002B2CF9AE}" pid="44" name="l31485a79714489ba1e137a3446044a9">
    <vt:lpwstr/>
  </property>
  <property fmtid="{D5CDD505-2E9C-101B-9397-08002B2CF9AE}" pid="45" name="je831b0ab68147b593f643c3e92cd3da">
    <vt:lpwstr/>
  </property>
  <property fmtid="{D5CDD505-2E9C-101B-9397-08002B2CF9AE}" pid="46" name="Area (EA)">
    <vt:lpwstr>138;#Scotland|e1acdee1-285d-467a-8060-3af5beda6efa</vt:lpwstr>
  </property>
  <property fmtid="{D5CDD505-2E9C-101B-9397-08002B2CF9AE}" pid="47" name="Event_x0020__x0028_EA_x0029_">
    <vt:lpwstr>146;#Scottish Parliament|425b7a59-aafa-461d-ac80-d52c4ac1c7c3</vt:lpwstr>
  </property>
  <property fmtid="{D5CDD505-2E9C-101B-9397-08002B2CF9AE}" pid="48" name="Audience_x0020__x0028_EA_x0029_">
    <vt:lpwstr>136;#RO|9ab7a96e-a7bd-4c42-99d8-e2b2fe25086a;#135;#Candidate and Agent|2bdd1eb5-a55b-47e2-afb2-f95df0e30b90</vt:lpwstr>
  </property>
  <property fmtid="{D5CDD505-2E9C-101B-9397-08002B2CF9AE}" pid="49" name="GPMS_x0020_marking">
    <vt:lpwstr>55;#Official|77462fb2-11a1-4cd5-8628-4e6081b9477e</vt:lpwstr>
  </property>
  <property fmtid="{D5CDD505-2E9C-101B-9397-08002B2CF9AE}" pid="50" name="Guidance_x0020_type_x0020__x0028_EA_x0029_">
    <vt:lpwstr>133;#Supporting Resource|046fdab6-b44b-4f3d-aa13-e1a7611ba2d0</vt:lpwstr>
  </property>
  <property fmtid="{D5CDD505-2E9C-101B-9397-08002B2CF9AE}" pid="51" name="Area_x0020__x0028_EA_x0029_">
    <vt:lpwstr>138;#Scotland|e1acdee1-285d-467a-8060-3af5beda6efa</vt:lpwstr>
  </property>
  <property fmtid="{D5CDD505-2E9C-101B-9397-08002B2CF9AE}" pid="52" name="NextReviewDate">
    <vt:lpwstr/>
  </property>
  <property fmtid="{D5CDD505-2E9C-101B-9397-08002B2CF9AE}" pid="53" name="MediaServiceImageTags">
    <vt:lpwstr/>
  </property>
  <property fmtid="{D5CDD505-2E9C-101B-9397-08002B2CF9AE}" pid="54" name="TaxKeywordTaxHTField">
    <vt:lpwstr/>
  </property>
  <property fmtid="{D5CDD505-2E9C-101B-9397-08002B2CF9AE}" pid="55" name="ContentTypeId">
    <vt:lpwstr>0x010100E25C2128DA25A44EB11494EFA18A119E</vt:lpwstr>
  </property>
  <property fmtid="{D5CDD505-2E9C-101B-9397-08002B2CF9AE}" pid="56" name="b9ca678d06974d1b9a589aa70f41520a">
    <vt:lpwstr>UK wide|6834a7d2-fb91-47b3-99a3-3181df52306f</vt:lpwstr>
  </property>
  <property fmtid="{D5CDD505-2E9C-101B-9397-08002B2CF9AE}" pid="57" name="b78556a5ab004a83993a9660bce6152c">
    <vt:lpwstr>All staff|1a1e0e6e-8d96-4235-ac5f-9f1dcc3600b0</vt:lpwstr>
  </property>
  <property fmtid="{D5CDD505-2E9C-101B-9397-08002B2CF9AE}" pid="58" name="Owner">
    <vt:lpwstr>124;#James Pack</vt:lpwstr>
  </property>
  <property fmtid="{D5CDD505-2E9C-101B-9397-08002B2CF9AE}" pid="59" name="j5093c87c62f4e2ea96105d295eed61a">
    <vt:lpwstr>Official|77462fb2-11a1-4cd5-8628-4e6081b9477e</vt:lpwstr>
  </property>
  <property fmtid="{D5CDD505-2E9C-101B-9397-08002B2CF9AE}" pid="60" name="k8d136f7c151492e9a8c9a3ff7eb0306">
    <vt:lpwstr>Election administration|6b838113-9a99-40e9-8b95-270cc24d34ae</vt:lpwstr>
  </property>
  <property fmtid="{D5CDD505-2E9C-101B-9397-08002B2CF9AE}" pid="61" name="j4f12893337a4eac9e2d2c696f543b80">
    <vt:lpwstr/>
  </property>
  <property fmtid="{D5CDD505-2E9C-101B-9397-08002B2CF9AE}" pid="62" name="Retention">
    <vt:lpwstr>7 years</vt:lpwstr>
  </property>
  <property fmtid="{D5CDD505-2E9C-101B-9397-08002B2CF9AE}" pid="63" name="o4f6c70134b64a99b8a9c18b6cabc6d3">
    <vt:lpwstr/>
  </property>
</Properties>
</file>