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49E79" w14:textId="3B00463A" w:rsidR="00252E69" w:rsidRDefault="00252E69" w:rsidP="00B56528">
      <w:r>
        <w:rPr>
          <w:noProof/>
        </w:rPr>
        <w:drawing>
          <wp:anchor distT="0" distB="0" distL="114300" distR="114300" simplePos="0" relativeHeight="251661312" behindDoc="1" locked="1" layoutInCell="1" allowOverlap="1" wp14:anchorId="492A90EF" wp14:editId="2A1616A1">
            <wp:simplePos x="0" y="0"/>
            <wp:positionH relativeFrom="page">
              <wp:posOffset>720090</wp:posOffset>
            </wp:positionH>
            <wp:positionV relativeFrom="page">
              <wp:posOffset>9829165</wp:posOffset>
            </wp:positionV>
            <wp:extent cx="6120000" cy="151200"/>
            <wp:effectExtent l="0" t="0" r="0" b="1270"/>
            <wp:wrapNone/>
            <wp:docPr id="72147092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470929"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000" cy="151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1" layoutInCell="1" allowOverlap="1" wp14:anchorId="061B42CB" wp14:editId="6EEA3592">
            <wp:simplePos x="0" y="0"/>
            <wp:positionH relativeFrom="page">
              <wp:posOffset>720090</wp:posOffset>
            </wp:positionH>
            <wp:positionV relativeFrom="page">
              <wp:posOffset>1080135</wp:posOffset>
            </wp:positionV>
            <wp:extent cx="6120000" cy="140400"/>
            <wp:effectExtent l="0" t="0" r="0" b="0"/>
            <wp:wrapNone/>
            <wp:docPr id="9898938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93840"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000" cy="140400"/>
                    </a:xfrm>
                    <a:prstGeom prst="rect">
                      <a:avLst/>
                    </a:prstGeom>
                  </pic:spPr>
                </pic:pic>
              </a:graphicData>
            </a:graphic>
            <wp14:sizeRelH relativeFrom="margin">
              <wp14:pctWidth>0</wp14:pctWidth>
            </wp14:sizeRelH>
            <wp14:sizeRelV relativeFrom="margin">
              <wp14:pctHeight>0</wp14:pctHeight>
            </wp14:sizeRelV>
          </wp:anchor>
        </w:drawing>
      </w:r>
      <w:r w:rsidR="004A2D7B">
        <w:rPr>
          <w:noProof/>
        </w:rPr>
        <mc:AlternateContent>
          <mc:Choice Requires="wps">
            <w:drawing>
              <wp:anchor distT="0" distB="0" distL="114300" distR="114300" simplePos="0" relativeHeight="251659264" behindDoc="1" locked="1" layoutInCell="1" allowOverlap="1" wp14:anchorId="08AB8631" wp14:editId="3747B5AE">
                <wp:simplePos x="0" y="0"/>
                <wp:positionH relativeFrom="page">
                  <wp:posOffset>788670</wp:posOffset>
                </wp:positionH>
                <wp:positionV relativeFrom="page">
                  <wp:posOffset>538480</wp:posOffset>
                </wp:positionV>
                <wp:extent cx="6119495" cy="538480"/>
                <wp:effectExtent l="0" t="0" r="1905" b="0"/>
                <wp:wrapNone/>
                <wp:docPr id="595892617" name="Text Box 3"/>
                <wp:cNvGraphicFramePr/>
                <a:graphic xmlns:a="http://schemas.openxmlformats.org/drawingml/2006/main">
                  <a:graphicData uri="http://schemas.microsoft.com/office/word/2010/wordprocessingShape">
                    <wps:wsp>
                      <wps:cNvSpPr txBox="1"/>
                      <wps:spPr>
                        <a:xfrm>
                          <a:off x="0" y="0"/>
                          <a:ext cx="6119495" cy="538480"/>
                        </a:xfrm>
                        <a:prstGeom prst="rect">
                          <a:avLst/>
                        </a:prstGeom>
                        <a:solidFill>
                          <a:schemeClr val="lt1"/>
                        </a:solidFill>
                        <a:ln w="6350">
                          <a:noFill/>
                        </a:ln>
                      </wps:spPr>
                      <wps:txbx>
                        <w:txbxContent>
                          <w:p w14:paraId="761D9A45" w14:textId="6FD78B1A" w:rsidR="006970AF" w:rsidRDefault="00B56528" w:rsidP="006970AF">
                            <w:pPr>
                              <w:pStyle w:val="AgendaTitle"/>
                            </w:pPr>
                            <w:r>
                              <w:t>Minutes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AB8631" id="_x0000_t202" coordsize="21600,21600" o:spt="202" path="m,l,21600r21600,l21600,xe">
                <v:stroke joinstyle="miter"/>
                <v:path gradientshapeok="t" o:connecttype="rect"/>
              </v:shapetype>
              <v:shape id="Text Box 3" o:spid="_x0000_s1026" type="#_x0000_t202" style="position:absolute;margin-left:62.1pt;margin-top:42.4pt;width:481.85pt;height:42.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" fillcolor="white [3201]" stroked="f" strokeweight=".5pt">
                <v:textbox>
                  <w:txbxContent>
                    <w:p w14:paraId="761D9A45" w14:textId="6FD78B1A" w:rsidR="006970AF" w:rsidRDefault="00B56528" w:rsidP="006970AF">
                      <w:pPr>
                        <w:pStyle w:val="AgendaTitle"/>
                      </w:pPr>
                      <w:r>
                        <w:t>Minutes</w:t>
                      </w:r>
                    </w:p>
                  </w:txbxContent>
                </v:textbox>
                <w10:wrap anchorx="page" anchory="page"/>
                <w10:anchorlock/>
              </v:shape>
            </w:pict>
          </mc:Fallback>
        </mc:AlternateContent>
      </w:r>
    </w:p>
    <w:p w14:paraId="108423DD" w14:textId="77777777" w:rsidR="002528BD" w:rsidRPr="00FF7291" w:rsidRDefault="002528BD" w:rsidP="002528BD">
      <w:pPr>
        <w:pStyle w:val="Heading1"/>
      </w:pPr>
      <w:r>
        <w:t>Corporate Partnership Forum</w:t>
      </w:r>
    </w:p>
    <w:p w14:paraId="386094AD" w14:textId="0B779586" w:rsidR="002528BD" w:rsidRPr="00FF7291" w:rsidRDefault="003323F1" w:rsidP="002528BD">
      <w:pPr>
        <w:pStyle w:val="Heading1"/>
      </w:pPr>
      <w:r>
        <w:t>19 Feb 2026</w:t>
      </w:r>
      <w:r w:rsidR="002528BD">
        <w:t xml:space="preserve"> | </w:t>
      </w:r>
      <w:r>
        <w:t>2pm</w:t>
      </w:r>
    </w:p>
    <w:p w14:paraId="6C347DF2" w14:textId="77777777" w:rsidR="002528BD" w:rsidRDefault="002528BD" w:rsidP="002528BD">
      <w:pPr>
        <w:pStyle w:val="Heading1"/>
      </w:pPr>
      <w:r>
        <w:t>MS Teams</w:t>
      </w:r>
    </w:p>
    <w:p w14:paraId="104CFAA8" w14:textId="77777777" w:rsidR="002528BD" w:rsidRDefault="002528BD" w:rsidP="002528BD"/>
    <w:p w14:paraId="417210E0" w14:textId="77777777" w:rsidR="002528BD" w:rsidRDefault="002528BD" w:rsidP="002528BD"/>
    <w:tbl>
      <w:tblPr>
        <w:tblStyle w:val="TableGrid"/>
        <w:tblW w:w="9573" w:type="dxa"/>
        <w:tblBorders>
          <w:top w:val="none" w:sz="0" w:space="0" w:color="auto"/>
          <w:left w:val="single" w:sz="18" w:space="0" w:color="DDDBD9" w:themeColor="text1" w:themeTint="33"/>
          <w:bottom w:val="single" w:sz="18" w:space="0" w:color="DDDBD9" w:themeColor="text1" w:themeTint="33"/>
          <w:right w:val="single" w:sz="18" w:space="0" w:color="DDDBD9" w:themeColor="text1" w:themeTint="33"/>
          <w:insideH w:val="single" w:sz="18" w:space="0" w:color="DDDBD9" w:themeColor="text1" w:themeTint="33"/>
          <w:insideV w:val="single" w:sz="18" w:space="0" w:color="DDDBD9" w:themeColor="text1" w:themeTint="33"/>
        </w:tblBorders>
        <w:tblLook w:val="04A0" w:firstRow="1" w:lastRow="0" w:firstColumn="1" w:lastColumn="0" w:noHBand="0" w:noVBand="1"/>
      </w:tblPr>
      <w:tblGrid>
        <w:gridCol w:w="4939"/>
        <w:gridCol w:w="4634"/>
      </w:tblGrid>
      <w:tr w:rsidR="002528BD" w14:paraId="6DEA1FCB" w14:textId="77777777" w:rsidTr="002528BD">
        <w:trPr>
          <w:trHeight w:val="454"/>
        </w:trPr>
        <w:tc>
          <w:tcPr>
            <w:tcW w:w="4939" w:type="dxa"/>
            <w:tcBorders>
              <w:top w:val="nil"/>
              <w:bottom w:val="nil"/>
            </w:tcBorders>
            <w:shd w:val="clear" w:color="auto" w:fill="514E49" w:themeFill="text1"/>
            <w:vAlign w:val="center"/>
          </w:tcPr>
          <w:p w14:paraId="517F1AAC" w14:textId="50654FA6" w:rsidR="002528BD" w:rsidRPr="002528BD" w:rsidRDefault="002528BD" w:rsidP="002528BD">
            <w:pPr>
              <w:jc w:val="center"/>
              <w:rPr>
                <w:rFonts w:asciiTheme="majorHAnsi" w:hAnsiTheme="majorHAnsi" w:cstheme="majorHAnsi"/>
                <w:b/>
                <w:bCs/>
              </w:rPr>
            </w:pPr>
            <w:r w:rsidRPr="002528BD">
              <w:rPr>
                <w:rFonts w:asciiTheme="majorHAnsi" w:hAnsiTheme="majorHAnsi" w:cstheme="majorHAnsi"/>
                <w:b/>
                <w:bCs/>
                <w:color w:val="FFFEFE" w:themeColor="background2"/>
              </w:rPr>
              <w:t>Attendees:</w:t>
            </w:r>
          </w:p>
        </w:tc>
        <w:tc>
          <w:tcPr>
            <w:tcW w:w="4634" w:type="dxa"/>
            <w:tcBorders>
              <w:top w:val="nil"/>
              <w:bottom w:val="nil"/>
            </w:tcBorders>
            <w:shd w:val="clear" w:color="auto" w:fill="514E49" w:themeFill="text1"/>
            <w:vAlign w:val="center"/>
          </w:tcPr>
          <w:p w14:paraId="142F194B" w14:textId="143B8583" w:rsidR="002528BD" w:rsidRDefault="002528BD" w:rsidP="00AD16A3">
            <w:pPr>
              <w:pStyle w:val="Heading3"/>
              <w:jc w:val="center"/>
            </w:pPr>
            <w:r>
              <w:t>Apologies:</w:t>
            </w:r>
          </w:p>
        </w:tc>
      </w:tr>
      <w:tr w:rsidR="002528BD" w14:paraId="5C860B30" w14:textId="77777777" w:rsidTr="00E034A8">
        <w:trPr>
          <w:trHeight w:val="454"/>
        </w:trPr>
        <w:tc>
          <w:tcPr>
            <w:tcW w:w="4939" w:type="dxa"/>
            <w:tcBorders>
              <w:top w:val="nil"/>
            </w:tcBorders>
          </w:tcPr>
          <w:p w14:paraId="6F3CB3C0" w14:textId="1D681465" w:rsidR="002528BD" w:rsidRPr="00640D15" w:rsidRDefault="002528BD" w:rsidP="002528BD">
            <w:pPr>
              <w:rPr>
                <w:rFonts w:cstheme="minorHAnsi"/>
                <w:sz w:val="22"/>
                <w:szCs w:val="22"/>
              </w:rPr>
            </w:pPr>
            <w:r w:rsidRPr="00640D15">
              <w:rPr>
                <w:rFonts w:cstheme="minorHAnsi"/>
                <w:sz w:val="22"/>
                <w:szCs w:val="22"/>
              </w:rPr>
              <w:t>Tracey Gillespie, HR &amp; Payroll Manager</w:t>
            </w:r>
          </w:p>
        </w:tc>
        <w:tc>
          <w:tcPr>
            <w:tcW w:w="4634" w:type="dxa"/>
            <w:tcBorders>
              <w:top w:val="nil"/>
            </w:tcBorders>
            <w:vAlign w:val="center"/>
          </w:tcPr>
          <w:p w14:paraId="06C8B2F5" w14:textId="77777777" w:rsidR="002528BD" w:rsidRPr="002528BD" w:rsidRDefault="002528BD" w:rsidP="002528BD">
            <w:pPr>
              <w:jc w:val="center"/>
              <w:rPr>
                <w:sz w:val="22"/>
                <w:szCs w:val="22"/>
              </w:rPr>
            </w:pPr>
          </w:p>
        </w:tc>
      </w:tr>
      <w:tr w:rsidR="002528BD" w14:paraId="2F75A685" w14:textId="77777777" w:rsidTr="00E034A8">
        <w:trPr>
          <w:trHeight w:val="454"/>
        </w:trPr>
        <w:tc>
          <w:tcPr>
            <w:tcW w:w="4939" w:type="dxa"/>
            <w:tcBorders>
              <w:top w:val="nil"/>
            </w:tcBorders>
          </w:tcPr>
          <w:p w14:paraId="49D2AEE0" w14:textId="56A66EF3" w:rsidR="002528BD" w:rsidRPr="00640D15" w:rsidRDefault="002528BD" w:rsidP="002528BD">
            <w:pPr>
              <w:rPr>
                <w:rFonts w:cstheme="minorHAnsi"/>
                <w:sz w:val="22"/>
                <w:szCs w:val="22"/>
              </w:rPr>
            </w:pPr>
            <w:r w:rsidRPr="00640D15">
              <w:rPr>
                <w:rFonts w:cstheme="minorHAnsi"/>
                <w:sz w:val="22"/>
                <w:szCs w:val="22"/>
              </w:rPr>
              <w:t>Kathleen Docherty, Senior Human Resources Adviser</w:t>
            </w:r>
          </w:p>
        </w:tc>
        <w:tc>
          <w:tcPr>
            <w:tcW w:w="4634" w:type="dxa"/>
            <w:tcBorders>
              <w:top w:val="nil"/>
            </w:tcBorders>
            <w:vAlign w:val="center"/>
          </w:tcPr>
          <w:p w14:paraId="328B923B" w14:textId="77777777" w:rsidR="002528BD" w:rsidRPr="002528BD" w:rsidRDefault="002528BD" w:rsidP="002528BD">
            <w:pPr>
              <w:jc w:val="center"/>
              <w:rPr>
                <w:sz w:val="22"/>
                <w:szCs w:val="22"/>
              </w:rPr>
            </w:pPr>
          </w:p>
        </w:tc>
      </w:tr>
      <w:tr w:rsidR="002528BD" w14:paraId="5091C27E" w14:textId="77777777" w:rsidTr="00E034A8">
        <w:trPr>
          <w:trHeight w:val="454"/>
        </w:trPr>
        <w:tc>
          <w:tcPr>
            <w:tcW w:w="4939" w:type="dxa"/>
            <w:tcBorders>
              <w:top w:val="nil"/>
            </w:tcBorders>
          </w:tcPr>
          <w:p w14:paraId="2B4A96C9" w14:textId="02DF425B" w:rsidR="002528BD" w:rsidRPr="00640D15" w:rsidRDefault="002528BD" w:rsidP="002528BD">
            <w:pPr>
              <w:rPr>
                <w:rFonts w:cstheme="minorHAnsi"/>
                <w:sz w:val="22"/>
                <w:szCs w:val="22"/>
              </w:rPr>
            </w:pPr>
            <w:r w:rsidRPr="00640D15">
              <w:rPr>
                <w:rFonts w:cstheme="minorHAnsi"/>
                <w:sz w:val="22"/>
                <w:szCs w:val="22"/>
              </w:rPr>
              <w:t>Jackie McAuley, Senior Human Resources Adviser</w:t>
            </w:r>
          </w:p>
        </w:tc>
        <w:tc>
          <w:tcPr>
            <w:tcW w:w="4634" w:type="dxa"/>
            <w:tcBorders>
              <w:top w:val="nil"/>
            </w:tcBorders>
            <w:vAlign w:val="center"/>
          </w:tcPr>
          <w:p w14:paraId="67876745" w14:textId="77777777" w:rsidR="002528BD" w:rsidRPr="002528BD" w:rsidRDefault="002528BD" w:rsidP="002528BD">
            <w:pPr>
              <w:jc w:val="center"/>
              <w:rPr>
                <w:sz w:val="22"/>
                <w:szCs w:val="22"/>
              </w:rPr>
            </w:pPr>
          </w:p>
        </w:tc>
      </w:tr>
      <w:tr w:rsidR="002528BD" w14:paraId="116F4DE2" w14:textId="77777777" w:rsidTr="00E034A8">
        <w:trPr>
          <w:trHeight w:val="454"/>
        </w:trPr>
        <w:tc>
          <w:tcPr>
            <w:tcW w:w="4939" w:type="dxa"/>
            <w:tcBorders>
              <w:top w:val="nil"/>
            </w:tcBorders>
          </w:tcPr>
          <w:p w14:paraId="03804925" w14:textId="760B9D28" w:rsidR="002528BD" w:rsidRPr="00640D15" w:rsidRDefault="002528BD" w:rsidP="002528BD">
            <w:pPr>
              <w:rPr>
                <w:rFonts w:cstheme="minorHAnsi"/>
                <w:sz w:val="22"/>
                <w:szCs w:val="22"/>
              </w:rPr>
            </w:pPr>
            <w:r w:rsidRPr="00640D15">
              <w:rPr>
                <w:rFonts w:cstheme="minorHAnsi"/>
                <w:sz w:val="22"/>
                <w:szCs w:val="22"/>
              </w:rPr>
              <w:t>Claire Haston, Team Leader HR Helpdesk</w:t>
            </w:r>
          </w:p>
        </w:tc>
        <w:tc>
          <w:tcPr>
            <w:tcW w:w="4634" w:type="dxa"/>
            <w:tcBorders>
              <w:top w:val="nil"/>
            </w:tcBorders>
            <w:vAlign w:val="center"/>
          </w:tcPr>
          <w:p w14:paraId="6B82BBE6" w14:textId="77777777" w:rsidR="002528BD" w:rsidRPr="002528BD" w:rsidRDefault="002528BD" w:rsidP="002528BD">
            <w:pPr>
              <w:jc w:val="center"/>
              <w:rPr>
                <w:sz w:val="22"/>
                <w:szCs w:val="22"/>
              </w:rPr>
            </w:pPr>
          </w:p>
        </w:tc>
      </w:tr>
      <w:tr w:rsidR="002528BD" w14:paraId="0E11613B" w14:textId="77777777" w:rsidTr="00E034A8">
        <w:trPr>
          <w:trHeight w:val="454"/>
        </w:trPr>
        <w:tc>
          <w:tcPr>
            <w:tcW w:w="4939" w:type="dxa"/>
            <w:tcBorders>
              <w:top w:val="nil"/>
            </w:tcBorders>
          </w:tcPr>
          <w:p w14:paraId="029A0286" w14:textId="51E30368" w:rsidR="002528BD" w:rsidRPr="00640D15" w:rsidRDefault="002E20D4" w:rsidP="002528BD">
            <w:pPr>
              <w:rPr>
                <w:rFonts w:cstheme="minorHAnsi"/>
                <w:sz w:val="22"/>
                <w:szCs w:val="22"/>
              </w:rPr>
            </w:pPr>
            <w:r w:rsidRPr="00640D15">
              <w:rPr>
                <w:rFonts w:cstheme="minorHAnsi"/>
                <w:sz w:val="22"/>
                <w:szCs w:val="22"/>
              </w:rPr>
              <w:t>John Walter, Senior Health, Safety &amp; Care Adviser</w:t>
            </w:r>
          </w:p>
        </w:tc>
        <w:tc>
          <w:tcPr>
            <w:tcW w:w="4634" w:type="dxa"/>
            <w:tcBorders>
              <w:top w:val="nil"/>
            </w:tcBorders>
            <w:vAlign w:val="center"/>
          </w:tcPr>
          <w:p w14:paraId="695F74D1" w14:textId="2187D8D2" w:rsidR="002528BD" w:rsidRPr="002528BD" w:rsidRDefault="002528BD" w:rsidP="002528BD">
            <w:pPr>
              <w:jc w:val="center"/>
              <w:rPr>
                <w:sz w:val="22"/>
                <w:szCs w:val="22"/>
              </w:rPr>
            </w:pPr>
          </w:p>
        </w:tc>
      </w:tr>
      <w:tr w:rsidR="002528BD" w14:paraId="15AC32A8" w14:textId="77777777" w:rsidTr="002E20D4">
        <w:trPr>
          <w:trHeight w:val="209"/>
        </w:trPr>
        <w:tc>
          <w:tcPr>
            <w:tcW w:w="4939" w:type="dxa"/>
            <w:tcBorders>
              <w:top w:val="nil"/>
            </w:tcBorders>
          </w:tcPr>
          <w:p w14:paraId="4AF67CF0" w14:textId="76EB6FC3" w:rsidR="002528BD" w:rsidRPr="00640D15" w:rsidRDefault="002E20D4" w:rsidP="002528BD">
            <w:pPr>
              <w:rPr>
                <w:rFonts w:cstheme="minorHAnsi"/>
                <w:sz w:val="22"/>
                <w:szCs w:val="22"/>
              </w:rPr>
            </w:pPr>
            <w:r w:rsidRPr="00640D15">
              <w:rPr>
                <w:rFonts w:cstheme="minorHAnsi"/>
                <w:sz w:val="22"/>
                <w:szCs w:val="22"/>
              </w:rPr>
              <w:t>Caitlin More, HR Assistant HR Helpdesk (minute taker)</w:t>
            </w:r>
          </w:p>
        </w:tc>
        <w:tc>
          <w:tcPr>
            <w:tcW w:w="4634" w:type="dxa"/>
            <w:tcBorders>
              <w:top w:val="nil"/>
            </w:tcBorders>
            <w:vAlign w:val="center"/>
          </w:tcPr>
          <w:p w14:paraId="6D23E8F0" w14:textId="77777777" w:rsidR="002528BD" w:rsidRPr="002528BD" w:rsidRDefault="002528BD" w:rsidP="002528BD">
            <w:pPr>
              <w:jc w:val="center"/>
              <w:rPr>
                <w:sz w:val="22"/>
                <w:szCs w:val="22"/>
              </w:rPr>
            </w:pPr>
          </w:p>
        </w:tc>
      </w:tr>
      <w:tr w:rsidR="002E20D4" w14:paraId="01335F22" w14:textId="77777777" w:rsidTr="00E034A8">
        <w:trPr>
          <w:trHeight w:val="454"/>
        </w:trPr>
        <w:tc>
          <w:tcPr>
            <w:tcW w:w="4939" w:type="dxa"/>
            <w:tcBorders>
              <w:top w:val="nil"/>
            </w:tcBorders>
          </w:tcPr>
          <w:p w14:paraId="1CCCA796" w14:textId="58A315BD" w:rsidR="002E20D4" w:rsidRPr="00640D15" w:rsidRDefault="002E20D4" w:rsidP="002528BD">
            <w:pPr>
              <w:rPr>
                <w:rFonts w:cstheme="minorHAnsi"/>
                <w:sz w:val="22"/>
                <w:szCs w:val="22"/>
              </w:rPr>
            </w:pPr>
            <w:r>
              <w:rPr>
                <w:rFonts w:cstheme="minorHAnsi"/>
                <w:sz w:val="22"/>
                <w:szCs w:val="22"/>
              </w:rPr>
              <w:t>Hazel Gunn, HR Graduate (minute taker)</w:t>
            </w:r>
          </w:p>
        </w:tc>
        <w:tc>
          <w:tcPr>
            <w:tcW w:w="4634" w:type="dxa"/>
            <w:tcBorders>
              <w:top w:val="nil"/>
            </w:tcBorders>
            <w:vAlign w:val="center"/>
          </w:tcPr>
          <w:p w14:paraId="7245F776" w14:textId="77777777" w:rsidR="002E20D4" w:rsidRPr="002528BD" w:rsidRDefault="002E20D4" w:rsidP="002528BD">
            <w:pPr>
              <w:jc w:val="center"/>
              <w:rPr>
                <w:sz w:val="22"/>
                <w:szCs w:val="22"/>
              </w:rPr>
            </w:pPr>
          </w:p>
        </w:tc>
      </w:tr>
      <w:tr w:rsidR="002528BD" w14:paraId="68B92D1F" w14:textId="77777777" w:rsidTr="00E034A8">
        <w:trPr>
          <w:trHeight w:val="454"/>
        </w:trPr>
        <w:tc>
          <w:tcPr>
            <w:tcW w:w="4939" w:type="dxa"/>
            <w:tcBorders>
              <w:top w:val="nil"/>
            </w:tcBorders>
          </w:tcPr>
          <w:p w14:paraId="3A7296D0" w14:textId="2304F40D" w:rsidR="002528BD" w:rsidRPr="00640D15" w:rsidRDefault="002528BD" w:rsidP="002528BD">
            <w:pPr>
              <w:rPr>
                <w:rFonts w:cstheme="minorHAnsi"/>
                <w:sz w:val="22"/>
                <w:szCs w:val="22"/>
              </w:rPr>
            </w:pPr>
            <w:r w:rsidRPr="00640D15">
              <w:rPr>
                <w:rFonts w:cstheme="minorHAnsi"/>
                <w:sz w:val="22"/>
                <w:szCs w:val="22"/>
              </w:rPr>
              <w:t>Wiliam Tollins, Unite</w:t>
            </w:r>
          </w:p>
        </w:tc>
        <w:tc>
          <w:tcPr>
            <w:tcW w:w="4634" w:type="dxa"/>
            <w:tcBorders>
              <w:top w:val="nil"/>
            </w:tcBorders>
            <w:vAlign w:val="center"/>
          </w:tcPr>
          <w:p w14:paraId="59107DDB" w14:textId="77777777" w:rsidR="002528BD" w:rsidRPr="002528BD" w:rsidRDefault="002528BD" w:rsidP="002528BD">
            <w:pPr>
              <w:jc w:val="center"/>
              <w:rPr>
                <w:sz w:val="22"/>
                <w:szCs w:val="22"/>
              </w:rPr>
            </w:pPr>
          </w:p>
        </w:tc>
      </w:tr>
      <w:tr w:rsidR="002528BD" w14:paraId="5036992D" w14:textId="77777777" w:rsidTr="00E034A8">
        <w:trPr>
          <w:trHeight w:val="454"/>
        </w:trPr>
        <w:tc>
          <w:tcPr>
            <w:tcW w:w="4939" w:type="dxa"/>
            <w:tcBorders>
              <w:top w:val="nil"/>
            </w:tcBorders>
          </w:tcPr>
          <w:p w14:paraId="71B89FBD" w14:textId="599F3C65" w:rsidR="002528BD" w:rsidRPr="00640D15" w:rsidRDefault="002528BD" w:rsidP="002528BD">
            <w:pPr>
              <w:rPr>
                <w:rFonts w:cstheme="minorHAnsi"/>
                <w:sz w:val="22"/>
                <w:szCs w:val="22"/>
              </w:rPr>
            </w:pPr>
            <w:r w:rsidRPr="00640D15">
              <w:rPr>
                <w:rFonts w:cstheme="minorHAnsi"/>
                <w:sz w:val="22"/>
                <w:szCs w:val="22"/>
              </w:rPr>
              <w:t>Colin Finlay, EIS</w:t>
            </w:r>
          </w:p>
        </w:tc>
        <w:tc>
          <w:tcPr>
            <w:tcW w:w="4634" w:type="dxa"/>
            <w:tcBorders>
              <w:top w:val="nil"/>
            </w:tcBorders>
            <w:vAlign w:val="center"/>
          </w:tcPr>
          <w:p w14:paraId="52D4FE8F" w14:textId="3B00325C" w:rsidR="002528BD" w:rsidRPr="002528BD" w:rsidRDefault="002528BD" w:rsidP="002528BD">
            <w:pPr>
              <w:rPr>
                <w:sz w:val="22"/>
                <w:szCs w:val="22"/>
              </w:rPr>
            </w:pPr>
            <w:r w:rsidRPr="002528BD">
              <w:rPr>
                <w:rFonts w:ascii="Arial" w:hAnsi="Arial" w:cs="Arial"/>
                <w:b/>
                <w:bCs/>
                <w:sz w:val="22"/>
                <w:szCs w:val="22"/>
                <w:u w:val="single"/>
              </w:rPr>
              <w:t>No Response</w:t>
            </w:r>
          </w:p>
        </w:tc>
      </w:tr>
      <w:tr w:rsidR="002528BD" w14:paraId="0A9F1874" w14:textId="77777777" w:rsidTr="00E034A8">
        <w:trPr>
          <w:trHeight w:val="454"/>
        </w:trPr>
        <w:tc>
          <w:tcPr>
            <w:tcW w:w="4939" w:type="dxa"/>
            <w:tcBorders>
              <w:top w:val="nil"/>
            </w:tcBorders>
          </w:tcPr>
          <w:p w14:paraId="0DAA36B4" w14:textId="1479D14A" w:rsidR="002528BD" w:rsidRPr="00640D15" w:rsidRDefault="002528BD" w:rsidP="002528BD">
            <w:pPr>
              <w:rPr>
                <w:rFonts w:cstheme="minorHAnsi"/>
                <w:sz w:val="22"/>
                <w:szCs w:val="22"/>
              </w:rPr>
            </w:pPr>
            <w:r w:rsidRPr="00640D15">
              <w:rPr>
                <w:rFonts w:cstheme="minorHAnsi"/>
                <w:sz w:val="22"/>
                <w:szCs w:val="22"/>
              </w:rPr>
              <w:t>Chris McDonald, SSTA</w:t>
            </w:r>
          </w:p>
        </w:tc>
        <w:tc>
          <w:tcPr>
            <w:tcW w:w="4634" w:type="dxa"/>
            <w:tcBorders>
              <w:top w:val="nil"/>
            </w:tcBorders>
            <w:vAlign w:val="center"/>
          </w:tcPr>
          <w:p w14:paraId="56014ACA" w14:textId="771D2B59" w:rsidR="002528BD" w:rsidRPr="002528BD" w:rsidRDefault="002E20D4" w:rsidP="002E20D4">
            <w:pPr>
              <w:rPr>
                <w:sz w:val="22"/>
                <w:szCs w:val="22"/>
              </w:rPr>
            </w:pPr>
            <w:r w:rsidRPr="00640D15">
              <w:rPr>
                <w:rFonts w:cstheme="minorHAnsi"/>
                <w:sz w:val="22"/>
                <w:szCs w:val="22"/>
              </w:rPr>
              <w:t>Raymond Smith, GMB</w:t>
            </w:r>
          </w:p>
        </w:tc>
      </w:tr>
      <w:tr w:rsidR="002528BD" w14:paraId="00190692" w14:textId="77777777" w:rsidTr="00E034A8">
        <w:trPr>
          <w:trHeight w:val="454"/>
        </w:trPr>
        <w:tc>
          <w:tcPr>
            <w:tcW w:w="4939" w:type="dxa"/>
            <w:tcBorders>
              <w:top w:val="nil"/>
            </w:tcBorders>
          </w:tcPr>
          <w:p w14:paraId="6807099F" w14:textId="5B1DAE22" w:rsidR="002528BD" w:rsidRPr="00640D15" w:rsidRDefault="002528BD" w:rsidP="002528BD">
            <w:pPr>
              <w:rPr>
                <w:rFonts w:cstheme="minorHAnsi"/>
                <w:sz w:val="22"/>
                <w:szCs w:val="22"/>
              </w:rPr>
            </w:pPr>
            <w:r w:rsidRPr="00640D15">
              <w:rPr>
                <w:rFonts w:cstheme="minorHAnsi"/>
                <w:sz w:val="22"/>
                <w:szCs w:val="22"/>
              </w:rPr>
              <w:t>Helen Welsh, Unite</w:t>
            </w:r>
          </w:p>
        </w:tc>
        <w:tc>
          <w:tcPr>
            <w:tcW w:w="4634" w:type="dxa"/>
            <w:tcBorders>
              <w:top w:val="nil"/>
            </w:tcBorders>
            <w:vAlign w:val="center"/>
          </w:tcPr>
          <w:p w14:paraId="7108F7D8" w14:textId="77777777" w:rsidR="002528BD" w:rsidRPr="002528BD" w:rsidRDefault="002528BD" w:rsidP="002528BD">
            <w:pPr>
              <w:jc w:val="center"/>
              <w:rPr>
                <w:sz w:val="22"/>
                <w:szCs w:val="22"/>
              </w:rPr>
            </w:pPr>
          </w:p>
        </w:tc>
      </w:tr>
      <w:tr w:rsidR="002528BD" w14:paraId="3813E78F" w14:textId="77777777" w:rsidTr="00E034A8">
        <w:trPr>
          <w:trHeight w:val="454"/>
        </w:trPr>
        <w:tc>
          <w:tcPr>
            <w:tcW w:w="4939" w:type="dxa"/>
            <w:tcBorders>
              <w:top w:val="nil"/>
            </w:tcBorders>
          </w:tcPr>
          <w:p w14:paraId="617B197D" w14:textId="4DF2488C" w:rsidR="002528BD" w:rsidRPr="00640D15" w:rsidRDefault="002528BD" w:rsidP="002528BD">
            <w:pPr>
              <w:rPr>
                <w:rFonts w:cstheme="minorHAnsi"/>
                <w:sz w:val="22"/>
                <w:szCs w:val="22"/>
              </w:rPr>
            </w:pPr>
            <w:r w:rsidRPr="00640D15">
              <w:rPr>
                <w:rFonts w:cstheme="minorHAnsi"/>
                <w:sz w:val="22"/>
                <w:szCs w:val="22"/>
              </w:rPr>
              <w:t>Andrew Shirley,</w:t>
            </w:r>
            <w:r w:rsidR="00D37F83">
              <w:rPr>
                <w:rFonts w:cstheme="minorHAnsi"/>
                <w:sz w:val="22"/>
                <w:szCs w:val="22"/>
              </w:rPr>
              <w:t xml:space="preserve"> GMB</w:t>
            </w:r>
          </w:p>
        </w:tc>
        <w:tc>
          <w:tcPr>
            <w:tcW w:w="4634" w:type="dxa"/>
            <w:tcBorders>
              <w:top w:val="nil"/>
            </w:tcBorders>
            <w:vAlign w:val="center"/>
          </w:tcPr>
          <w:p w14:paraId="4A8DAC32" w14:textId="77777777" w:rsidR="002528BD" w:rsidRPr="002528BD" w:rsidRDefault="002528BD" w:rsidP="002528BD">
            <w:pPr>
              <w:jc w:val="center"/>
              <w:rPr>
                <w:sz w:val="22"/>
                <w:szCs w:val="22"/>
              </w:rPr>
            </w:pPr>
          </w:p>
        </w:tc>
      </w:tr>
      <w:tr w:rsidR="002528BD" w14:paraId="35491510" w14:textId="77777777" w:rsidTr="00E034A8">
        <w:trPr>
          <w:trHeight w:val="454"/>
        </w:trPr>
        <w:tc>
          <w:tcPr>
            <w:tcW w:w="4939" w:type="dxa"/>
            <w:tcBorders>
              <w:top w:val="nil"/>
            </w:tcBorders>
          </w:tcPr>
          <w:p w14:paraId="3D721D90" w14:textId="4FB9DC28" w:rsidR="002528BD" w:rsidRPr="00640D15" w:rsidRDefault="002528BD" w:rsidP="002528BD">
            <w:pPr>
              <w:rPr>
                <w:rFonts w:cstheme="minorHAnsi"/>
                <w:sz w:val="22"/>
                <w:szCs w:val="22"/>
              </w:rPr>
            </w:pPr>
            <w:r w:rsidRPr="00640D15">
              <w:rPr>
                <w:rFonts w:cstheme="minorHAnsi"/>
                <w:sz w:val="22"/>
                <w:szCs w:val="22"/>
              </w:rPr>
              <w:t>Roger Ridley, Unison</w:t>
            </w:r>
          </w:p>
        </w:tc>
        <w:tc>
          <w:tcPr>
            <w:tcW w:w="4634" w:type="dxa"/>
            <w:tcBorders>
              <w:top w:val="nil"/>
            </w:tcBorders>
            <w:vAlign w:val="center"/>
          </w:tcPr>
          <w:p w14:paraId="5DE5004B" w14:textId="77777777" w:rsidR="002528BD" w:rsidRPr="002528BD" w:rsidRDefault="002528BD" w:rsidP="002528BD">
            <w:pPr>
              <w:jc w:val="center"/>
              <w:rPr>
                <w:sz w:val="22"/>
                <w:szCs w:val="22"/>
              </w:rPr>
            </w:pPr>
          </w:p>
        </w:tc>
      </w:tr>
      <w:tr w:rsidR="002528BD" w14:paraId="3F2DE060" w14:textId="77777777" w:rsidTr="00E034A8">
        <w:trPr>
          <w:trHeight w:val="454"/>
        </w:trPr>
        <w:tc>
          <w:tcPr>
            <w:tcW w:w="4939" w:type="dxa"/>
            <w:tcBorders>
              <w:top w:val="nil"/>
            </w:tcBorders>
          </w:tcPr>
          <w:p w14:paraId="7C31E0F2" w14:textId="7329143E" w:rsidR="002528BD" w:rsidRPr="00640D15" w:rsidRDefault="00726930" w:rsidP="002528BD">
            <w:pPr>
              <w:rPr>
                <w:rFonts w:cstheme="minorHAnsi"/>
                <w:sz w:val="22"/>
                <w:szCs w:val="22"/>
              </w:rPr>
            </w:pPr>
            <w:r w:rsidRPr="00640D15">
              <w:rPr>
                <w:rFonts w:cstheme="minorHAnsi"/>
                <w:sz w:val="22"/>
                <w:szCs w:val="22"/>
              </w:rPr>
              <w:t>Tony Beekman, Unison</w:t>
            </w:r>
          </w:p>
        </w:tc>
        <w:tc>
          <w:tcPr>
            <w:tcW w:w="4634" w:type="dxa"/>
            <w:tcBorders>
              <w:top w:val="nil"/>
            </w:tcBorders>
            <w:vAlign w:val="center"/>
          </w:tcPr>
          <w:p w14:paraId="208F9402" w14:textId="77777777" w:rsidR="002528BD" w:rsidRPr="002528BD" w:rsidRDefault="002528BD" w:rsidP="002528BD">
            <w:pPr>
              <w:jc w:val="center"/>
              <w:rPr>
                <w:sz w:val="22"/>
                <w:szCs w:val="22"/>
              </w:rPr>
            </w:pPr>
          </w:p>
        </w:tc>
      </w:tr>
    </w:tbl>
    <w:p w14:paraId="71E7E0B5" w14:textId="77777777" w:rsidR="002528BD" w:rsidRDefault="002528BD" w:rsidP="004A2D7B"/>
    <w:p w14:paraId="3499E4BF" w14:textId="77777777" w:rsidR="006A7CF8" w:rsidRDefault="006A7CF8" w:rsidP="004A2D7B"/>
    <w:p w14:paraId="15F370CD" w14:textId="77777777" w:rsidR="00F72C58" w:rsidRDefault="00F72C58" w:rsidP="004A2D7B"/>
    <w:p w14:paraId="7083F844" w14:textId="77777777" w:rsidR="00F72C58" w:rsidRDefault="00F72C58" w:rsidP="004A2D7B"/>
    <w:p w14:paraId="7BD06D46" w14:textId="77777777" w:rsidR="001D4727" w:rsidRDefault="001D4727" w:rsidP="004A2D7B"/>
    <w:p w14:paraId="5A120E52" w14:textId="77777777" w:rsidR="001D4727" w:rsidRDefault="001D4727" w:rsidP="004A2D7B"/>
    <w:p w14:paraId="31BF5A9D" w14:textId="77777777" w:rsidR="00F72C58" w:rsidRDefault="00F72C58" w:rsidP="004A2D7B"/>
    <w:p w14:paraId="552D3163" w14:textId="77777777" w:rsidR="00F72C58" w:rsidRDefault="00F72C58" w:rsidP="004A2D7B"/>
    <w:tbl>
      <w:tblPr>
        <w:tblStyle w:val="TableGrid"/>
        <w:tblW w:w="9616" w:type="dxa"/>
        <w:tblBorders>
          <w:top w:val="none" w:sz="0" w:space="0" w:color="auto"/>
          <w:left w:val="single" w:sz="18" w:space="0" w:color="DDDBD9" w:themeColor="text1" w:themeTint="33"/>
          <w:bottom w:val="single" w:sz="18" w:space="0" w:color="DDDBD9" w:themeColor="text1" w:themeTint="33"/>
          <w:right w:val="single" w:sz="18" w:space="0" w:color="DDDBD9" w:themeColor="text1" w:themeTint="33"/>
          <w:insideH w:val="single" w:sz="18" w:space="0" w:color="DDDBD9" w:themeColor="text1" w:themeTint="33"/>
          <w:insideV w:val="single" w:sz="18" w:space="0" w:color="DDDBD9" w:themeColor="text1" w:themeTint="33"/>
        </w:tblBorders>
        <w:tblLook w:val="04A0" w:firstRow="1" w:lastRow="0" w:firstColumn="1" w:lastColumn="0" w:noHBand="0" w:noVBand="1"/>
      </w:tblPr>
      <w:tblGrid>
        <w:gridCol w:w="7632"/>
        <w:gridCol w:w="1984"/>
      </w:tblGrid>
      <w:tr w:rsidR="002528BD" w14:paraId="10FAB237" w14:textId="77777777" w:rsidTr="002528BD">
        <w:trPr>
          <w:trHeight w:val="454"/>
        </w:trPr>
        <w:tc>
          <w:tcPr>
            <w:tcW w:w="7632" w:type="dxa"/>
            <w:tcBorders>
              <w:top w:val="nil"/>
              <w:bottom w:val="nil"/>
            </w:tcBorders>
            <w:shd w:val="clear" w:color="auto" w:fill="514E49" w:themeFill="text1"/>
            <w:vAlign w:val="center"/>
          </w:tcPr>
          <w:p w14:paraId="2866CEAF" w14:textId="571A67E7" w:rsidR="002528BD" w:rsidRPr="002528BD" w:rsidRDefault="002528BD" w:rsidP="009100DB">
            <w:pPr>
              <w:rPr>
                <w:rFonts w:asciiTheme="majorHAnsi" w:hAnsiTheme="majorHAnsi" w:cstheme="majorHAnsi"/>
                <w:b/>
                <w:bCs/>
              </w:rPr>
            </w:pPr>
            <w:r w:rsidRPr="002528BD">
              <w:rPr>
                <w:rFonts w:asciiTheme="majorHAnsi" w:hAnsiTheme="majorHAnsi" w:cstheme="majorHAnsi"/>
                <w:b/>
                <w:bCs/>
                <w:color w:val="FFFEFE" w:themeColor="background2"/>
              </w:rPr>
              <w:lastRenderedPageBreak/>
              <w:t>Agenda Item</w:t>
            </w:r>
          </w:p>
        </w:tc>
        <w:tc>
          <w:tcPr>
            <w:tcW w:w="1984" w:type="dxa"/>
            <w:tcBorders>
              <w:top w:val="nil"/>
              <w:bottom w:val="nil"/>
            </w:tcBorders>
            <w:shd w:val="clear" w:color="auto" w:fill="514E49" w:themeFill="text1"/>
            <w:vAlign w:val="center"/>
          </w:tcPr>
          <w:p w14:paraId="0B13C860" w14:textId="51946F6D" w:rsidR="002528BD" w:rsidRDefault="002528BD" w:rsidP="009100DB">
            <w:pPr>
              <w:pStyle w:val="Heading3"/>
              <w:jc w:val="center"/>
            </w:pPr>
            <w:r>
              <w:t>Action</w:t>
            </w:r>
          </w:p>
        </w:tc>
      </w:tr>
      <w:tr w:rsidR="002528BD" w14:paraId="161A8245" w14:textId="77777777" w:rsidTr="002528BD">
        <w:trPr>
          <w:trHeight w:val="454"/>
        </w:trPr>
        <w:tc>
          <w:tcPr>
            <w:tcW w:w="7632" w:type="dxa"/>
            <w:tcBorders>
              <w:top w:val="nil"/>
            </w:tcBorders>
            <w:vAlign w:val="center"/>
          </w:tcPr>
          <w:p w14:paraId="18E6C0F0" w14:textId="77777777" w:rsidR="002528BD" w:rsidRPr="002528BD" w:rsidRDefault="002528BD" w:rsidP="009100DB">
            <w:pPr>
              <w:rPr>
                <w:b/>
                <w:bCs/>
                <w:u w:val="single"/>
              </w:rPr>
            </w:pPr>
            <w:r w:rsidRPr="002528BD">
              <w:rPr>
                <w:b/>
                <w:bCs/>
                <w:u w:val="single"/>
              </w:rPr>
              <w:t>Apologies</w:t>
            </w:r>
          </w:p>
          <w:p w14:paraId="0BFE7DAC" w14:textId="77777777" w:rsidR="002528BD" w:rsidRDefault="002528BD" w:rsidP="009100DB">
            <w:r>
              <w:t xml:space="preserve">As noted above. </w:t>
            </w:r>
          </w:p>
          <w:p w14:paraId="47D37140" w14:textId="66A43B2E" w:rsidR="00F72C58" w:rsidRDefault="00F72C58" w:rsidP="009100DB"/>
        </w:tc>
        <w:tc>
          <w:tcPr>
            <w:tcW w:w="1984" w:type="dxa"/>
            <w:tcBorders>
              <w:top w:val="nil"/>
            </w:tcBorders>
            <w:vAlign w:val="center"/>
          </w:tcPr>
          <w:p w14:paraId="15AC8296" w14:textId="77777777" w:rsidR="002528BD" w:rsidRDefault="002528BD" w:rsidP="009100DB">
            <w:pPr>
              <w:jc w:val="center"/>
            </w:pPr>
          </w:p>
        </w:tc>
      </w:tr>
      <w:tr w:rsidR="002528BD" w14:paraId="1D3F42B0" w14:textId="77777777" w:rsidTr="002528BD">
        <w:trPr>
          <w:trHeight w:val="454"/>
        </w:trPr>
        <w:tc>
          <w:tcPr>
            <w:tcW w:w="7632" w:type="dxa"/>
            <w:vAlign w:val="center"/>
          </w:tcPr>
          <w:p w14:paraId="36CBC7B8" w14:textId="77777777" w:rsidR="002528BD" w:rsidRPr="002528BD" w:rsidRDefault="002528BD" w:rsidP="009100DB">
            <w:pPr>
              <w:rPr>
                <w:b/>
                <w:bCs/>
                <w:u w:val="single"/>
              </w:rPr>
            </w:pPr>
            <w:r w:rsidRPr="002528BD">
              <w:rPr>
                <w:b/>
                <w:bCs/>
                <w:u w:val="single"/>
              </w:rPr>
              <w:t xml:space="preserve">Previous Minute and Matters Arising </w:t>
            </w:r>
          </w:p>
          <w:p w14:paraId="5DDC90FF" w14:textId="77777777" w:rsidR="002528BD" w:rsidRDefault="002528BD" w:rsidP="009100DB">
            <w:pPr>
              <w:rPr>
                <w:u w:val="single"/>
              </w:rPr>
            </w:pPr>
          </w:p>
          <w:p w14:paraId="4BE57637" w14:textId="2E7B3F11" w:rsidR="00F72C58" w:rsidRPr="002528BD" w:rsidRDefault="00F72C58" w:rsidP="009100DB">
            <w:pPr>
              <w:rPr>
                <w:u w:val="single"/>
              </w:rPr>
            </w:pPr>
          </w:p>
        </w:tc>
        <w:tc>
          <w:tcPr>
            <w:tcW w:w="1984" w:type="dxa"/>
            <w:vAlign w:val="center"/>
          </w:tcPr>
          <w:p w14:paraId="3CF4FA9E" w14:textId="77777777" w:rsidR="002528BD" w:rsidRDefault="002528BD" w:rsidP="009100DB">
            <w:pPr>
              <w:jc w:val="center"/>
            </w:pPr>
          </w:p>
        </w:tc>
      </w:tr>
      <w:tr w:rsidR="002528BD" w14:paraId="30F67A6F" w14:textId="77777777" w:rsidTr="002528BD">
        <w:trPr>
          <w:trHeight w:val="454"/>
        </w:trPr>
        <w:tc>
          <w:tcPr>
            <w:tcW w:w="7632" w:type="dxa"/>
            <w:vAlign w:val="center"/>
          </w:tcPr>
          <w:p w14:paraId="7B393E2B" w14:textId="77777777" w:rsidR="002528BD" w:rsidRDefault="002528BD" w:rsidP="002528BD">
            <w:pPr>
              <w:pStyle w:val="NoSpacing"/>
              <w:rPr>
                <w:rFonts w:ascii="Arial" w:hAnsi="Arial" w:cs="Arial"/>
                <w:b/>
                <w:u w:val="single"/>
              </w:rPr>
            </w:pPr>
            <w:r w:rsidRPr="00C02AFF">
              <w:rPr>
                <w:rFonts w:ascii="Arial" w:hAnsi="Arial" w:cs="Arial"/>
                <w:b/>
                <w:u w:val="single"/>
              </w:rPr>
              <w:t>Health and Safety</w:t>
            </w:r>
          </w:p>
          <w:p w14:paraId="29298A18" w14:textId="77777777" w:rsidR="002528BD" w:rsidRPr="00C02AFF" w:rsidRDefault="002528BD" w:rsidP="002528BD">
            <w:pPr>
              <w:pStyle w:val="NoSpacing"/>
              <w:rPr>
                <w:rFonts w:ascii="Arial" w:hAnsi="Arial" w:cs="Arial"/>
                <w:b/>
                <w:u w:val="single"/>
              </w:rPr>
            </w:pPr>
          </w:p>
          <w:p w14:paraId="2C82C046" w14:textId="77777777" w:rsidR="002528BD" w:rsidRPr="002528BD" w:rsidRDefault="002528BD" w:rsidP="002528BD">
            <w:pPr>
              <w:pStyle w:val="NoSpacing"/>
              <w:rPr>
                <w:rFonts w:ascii="Arial" w:hAnsi="Arial" w:cs="Arial"/>
                <w:b/>
                <w:bCs/>
                <w:u w:val="single"/>
              </w:rPr>
            </w:pPr>
            <w:r w:rsidRPr="002528BD">
              <w:rPr>
                <w:rFonts w:ascii="Arial" w:hAnsi="Arial" w:cs="Arial"/>
                <w:b/>
                <w:bCs/>
                <w:u w:val="single"/>
              </w:rPr>
              <w:t>Corporate dashboard screenshot added to end of minute for info.</w:t>
            </w:r>
          </w:p>
          <w:p w14:paraId="62E58329" w14:textId="77777777" w:rsidR="002528BD" w:rsidRDefault="002528BD" w:rsidP="009100DB"/>
          <w:p w14:paraId="2E2C25AE" w14:textId="77777777" w:rsidR="002528BD" w:rsidRDefault="002528BD" w:rsidP="009100DB"/>
        </w:tc>
        <w:tc>
          <w:tcPr>
            <w:tcW w:w="1984" w:type="dxa"/>
            <w:vAlign w:val="center"/>
          </w:tcPr>
          <w:p w14:paraId="6EAE54C2" w14:textId="77777777" w:rsidR="002528BD" w:rsidRDefault="002528BD" w:rsidP="009100DB">
            <w:pPr>
              <w:jc w:val="center"/>
            </w:pPr>
          </w:p>
        </w:tc>
      </w:tr>
      <w:tr w:rsidR="002528BD" w14:paraId="10C68ACB" w14:textId="77777777" w:rsidTr="002528BD">
        <w:trPr>
          <w:trHeight w:val="454"/>
        </w:trPr>
        <w:tc>
          <w:tcPr>
            <w:tcW w:w="7632" w:type="dxa"/>
            <w:vAlign w:val="center"/>
          </w:tcPr>
          <w:p w14:paraId="1B4BB554" w14:textId="77777777" w:rsidR="002528BD" w:rsidRPr="00C02AFF" w:rsidRDefault="002528BD" w:rsidP="002528BD">
            <w:pPr>
              <w:pStyle w:val="NoSpacing"/>
              <w:rPr>
                <w:rFonts w:ascii="Arial" w:hAnsi="Arial" w:cs="Arial"/>
                <w:b/>
                <w:u w:val="single"/>
              </w:rPr>
            </w:pPr>
            <w:r w:rsidRPr="00C02AFF">
              <w:rPr>
                <w:rFonts w:ascii="Arial" w:hAnsi="Arial" w:cs="Arial"/>
                <w:b/>
                <w:u w:val="single"/>
              </w:rPr>
              <w:t>Committee Decisions</w:t>
            </w:r>
          </w:p>
          <w:p w14:paraId="3657A1EF" w14:textId="77777777" w:rsidR="002528BD" w:rsidRDefault="002528BD" w:rsidP="009100DB"/>
          <w:p w14:paraId="40D52074" w14:textId="77777777" w:rsidR="002528BD" w:rsidRDefault="002528BD" w:rsidP="009100DB"/>
        </w:tc>
        <w:tc>
          <w:tcPr>
            <w:tcW w:w="1984" w:type="dxa"/>
            <w:vAlign w:val="center"/>
          </w:tcPr>
          <w:p w14:paraId="4B4AD47D" w14:textId="77777777" w:rsidR="002528BD" w:rsidRDefault="002528BD" w:rsidP="009100DB">
            <w:pPr>
              <w:jc w:val="center"/>
            </w:pPr>
          </w:p>
        </w:tc>
      </w:tr>
      <w:tr w:rsidR="002528BD" w14:paraId="02DDCDBC" w14:textId="77777777" w:rsidTr="002528BD">
        <w:trPr>
          <w:trHeight w:val="454"/>
        </w:trPr>
        <w:tc>
          <w:tcPr>
            <w:tcW w:w="7632" w:type="dxa"/>
            <w:vAlign w:val="center"/>
          </w:tcPr>
          <w:p w14:paraId="17FC157E" w14:textId="77777777" w:rsidR="002528BD" w:rsidRPr="00C02AFF" w:rsidRDefault="002528BD" w:rsidP="002528BD">
            <w:pPr>
              <w:pStyle w:val="NoSpacing"/>
              <w:rPr>
                <w:rFonts w:ascii="Arial" w:hAnsi="Arial" w:cs="Arial"/>
                <w:b/>
                <w:u w:val="single"/>
              </w:rPr>
            </w:pPr>
            <w:r w:rsidRPr="00C02AFF">
              <w:rPr>
                <w:rFonts w:ascii="Arial" w:hAnsi="Arial" w:cs="Arial"/>
                <w:b/>
                <w:u w:val="single"/>
              </w:rPr>
              <w:t>Employee Turnover</w:t>
            </w:r>
          </w:p>
          <w:p w14:paraId="1339D4C5" w14:textId="77777777" w:rsidR="002528BD" w:rsidRDefault="002528BD" w:rsidP="009100DB"/>
          <w:p w14:paraId="4F9A2EB6" w14:textId="026E4C9B" w:rsidR="006C3287" w:rsidRDefault="006C3287" w:rsidP="009100DB">
            <w:r>
              <w:t>7.58% YTD.</w:t>
            </w:r>
          </w:p>
          <w:p w14:paraId="14914B3B" w14:textId="77777777" w:rsidR="002528BD" w:rsidRDefault="002528BD" w:rsidP="009100DB"/>
        </w:tc>
        <w:tc>
          <w:tcPr>
            <w:tcW w:w="1984" w:type="dxa"/>
            <w:vAlign w:val="center"/>
          </w:tcPr>
          <w:p w14:paraId="24FFC2B8" w14:textId="77777777" w:rsidR="002528BD" w:rsidRDefault="002528BD" w:rsidP="009100DB">
            <w:pPr>
              <w:jc w:val="center"/>
            </w:pPr>
          </w:p>
        </w:tc>
      </w:tr>
      <w:tr w:rsidR="002528BD" w14:paraId="38E85F24" w14:textId="77777777" w:rsidTr="002528BD">
        <w:trPr>
          <w:trHeight w:val="454"/>
        </w:trPr>
        <w:tc>
          <w:tcPr>
            <w:tcW w:w="7632" w:type="dxa"/>
            <w:vAlign w:val="center"/>
          </w:tcPr>
          <w:p w14:paraId="4D31A7F1" w14:textId="77777777" w:rsidR="002528BD" w:rsidRPr="00C02AFF" w:rsidRDefault="002528BD" w:rsidP="002528BD">
            <w:pPr>
              <w:pStyle w:val="NoSpacing"/>
              <w:rPr>
                <w:rFonts w:ascii="Arial" w:hAnsi="Arial" w:cs="Arial"/>
                <w:b/>
                <w:u w:val="single"/>
              </w:rPr>
            </w:pPr>
            <w:r w:rsidRPr="00C02AFF">
              <w:rPr>
                <w:rFonts w:ascii="Arial" w:hAnsi="Arial" w:cs="Arial"/>
                <w:b/>
                <w:u w:val="single"/>
              </w:rPr>
              <w:t>Sickness Absence</w:t>
            </w:r>
          </w:p>
          <w:p w14:paraId="0504A2FE" w14:textId="77777777" w:rsidR="002528BD" w:rsidRDefault="002528BD" w:rsidP="002528BD">
            <w:pPr>
              <w:pStyle w:val="NoSpacing"/>
              <w:rPr>
                <w:rFonts w:ascii="Arial" w:hAnsi="Arial" w:cs="Arial"/>
                <w:b/>
                <w:u w:val="single"/>
              </w:rPr>
            </w:pPr>
          </w:p>
          <w:p w14:paraId="790A0B08" w14:textId="03DBBA48" w:rsidR="006C3287" w:rsidRDefault="006C3287" w:rsidP="002528BD">
            <w:pPr>
              <w:pStyle w:val="NoSpacing"/>
              <w:rPr>
                <w:rFonts w:ascii="Arial" w:hAnsi="Arial" w:cs="Arial"/>
                <w:bCs/>
              </w:rPr>
            </w:pPr>
            <w:r>
              <w:rPr>
                <w:rFonts w:ascii="Arial" w:hAnsi="Arial" w:cs="Arial"/>
                <w:bCs/>
              </w:rPr>
              <w:t>Oct – 5.36%</w:t>
            </w:r>
          </w:p>
          <w:p w14:paraId="3EC3B791" w14:textId="0A8738D4" w:rsidR="006C3287" w:rsidRDefault="006C3287" w:rsidP="002528BD">
            <w:pPr>
              <w:pStyle w:val="NoSpacing"/>
              <w:rPr>
                <w:rFonts w:ascii="Arial" w:hAnsi="Arial" w:cs="Arial"/>
                <w:bCs/>
              </w:rPr>
            </w:pPr>
            <w:r>
              <w:rPr>
                <w:rFonts w:ascii="Arial" w:hAnsi="Arial" w:cs="Arial"/>
                <w:bCs/>
              </w:rPr>
              <w:t>Nov – 5.89%</w:t>
            </w:r>
          </w:p>
          <w:p w14:paraId="3B8CB524" w14:textId="0C6656CB" w:rsidR="006C3287" w:rsidRDefault="006C3287" w:rsidP="002528BD">
            <w:pPr>
              <w:pStyle w:val="NoSpacing"/>
              <w:rPr>
                <w:rFonts w:ascii="Arial" w:hAnsi="Arial" w:cs="Arial"/>
                <w:bCs/>
              </w:rPr>
            </w:pPr>
            <w:r>
              <w:rPr>
                <w:rFonts w:ascii="Arial" w:hAnsi="Arial" w:cs="Arial"/>
                <w:bCs/>
              </w:rPr>
              <w:t>Dec – 6.34%</w:t>
            </w:r>
          </w:p>
          <w:p w14:paraId="27F09974" w14:textId="1E10D618" w:rsidR="006C3287" w:rsidRDefault="006C3287" w:rsidP="002528BD">
            <w:pPr>
              <w:pStyle w:val="NoSpacing"/>
              <w:rPr>
                <w:rFonts w:ascii="Arial" w:hAnsi="Arial" w:cs="Arial"/>
                <w:bCs/>
              </w:rPr>
            </w:pPr>
            <w:r>
              <w:rPr>
                <w:rFonts w:ascii="Arial" w:hAnsi="Arial" w:cs="Arial"/>
                <w:bCs/>
              </w:rPr>
              <w:t>Jan – 6.25%</w:t>
            </w:r>
          </w:p>
          <w:p w14:paraId="378E5510" w14:textId="77777777" w:rsidR="006C3287" w:rsidRPr="006C3287" w:rsidRDefault="006C3287" w:rsidP="002528BD">
            <w:pPr>
              <w:pStyle w:val="NoSpacing"/>
              <w:rPr>
                <w:rFonts w:ascii="Arial" w:hAnsi="Arial" w:cs="Arial"/>
                <w:bCs/>
              </w:rPr>
            </w:pPr>
          </w:p>
          <w:p w14:paraId="1DEDA6F8" w14:textId="77777777" w:rsidR="002528BD" w:rsidRPr="00C02AFF" w:rsidRDefault="002528BD" w:rsidP="002528BD">
            <w:pPr>
              <w:pStyle w:val="NoSpacing"/>
              <w:rPr>
                <w:rFonts w:ascii="Arial" w:hAnsi="Arial" w:cs="Arial"/>
                <w:b/>
                <w:bCs/>
                <w:u w:val="single"/>
              </w:rPr>
            </w:pPr>
            <w:r w:rsidRPr="00C02AFF">
              <w:rPr>
                <w:rFonts w:ascii="Arial" w:hAnsi="Arial" w:cs="Arial"/>
                <w:b/>
                <w:bCs/>
                <w:u w:val="single"/>
              </w:rPr>
              <w:t>Power BI screenshot added to end of minute for info.</w:t>
            </w:r>
          </w:p>
          <w:p w14:paraId="363672F9" w14:textId="77777777" w:rsidR="002528BD" w:rsidRDefault="002528BD" w:rsidP="009100DB"/>
          <w:p w14:paraId="7622D9DC" w14:textId="77777777" w:rsidR="002528BD" w:rsidRDefault="002528BD" w:rsidP="009100DB"/>
          <w:p w14:paraId="7F5721AF" w14:textId="77777777" w:rsidR="002528BD" w:rsidRDefault="002528BD" w:rsidP="009100DB"/>
        </w:tc>
        <w:tc>
          <w:tcPr>
            <w:tcW w:w="1984" w:type="dxa"/>
            <w:vAlign w:val="center"/>
          </w:tcPr>
          <w:p w14:paraId="4CB43880" w14:textId="77777777" w:rsidR="002528BD" w:rsidRDefault="002528BD" w:rsidP="009100DB">
            <w:pPr>
              <w:jc w:val="center"/>
            </w:pPr>
          </w:p>
        </w:tc>
      </w:tr>
      <w:tr w:rsidR="002528BD" w14:paraId="092080D3" w14:textId="77777777" w:rsidTr="002528BD">
        <w:trPr>
          <w:trHeight w:val="454"/>
        </w:trPr>
        <w:tc>
          <w:tcPr>
            <w:tcW w:w="7632" w:type="dxa"/>
            <w:vAlign w:val="center"/>
          </w:tcPr>
          <w:p w14:paraId="52E04B1F" w14:textId="77777777" w:rsidR="002528BD" w:rsidRPr="00C02AFF" w:rsidRDefault="002528BD" w:rsidP="002528BD">
            <w:pPr>
              <w:pStyle w:val="NoSpacing"/>
              <w:rPr>
                <w:rFonts w:ascii="Arial" w:hAnsi="Arial" w:cs="Arial"/>
                <w:b/>
                <w:u w:val="single"/>
              </w:rPr>
            </w:pPr>
            <w:r w:rsidRPr="00C02AFF">
              <w:rPr>
                <w:rFonts w:ascii="Arial" w:hAnsi="Arial" w:cs="Arial"/>
                <w:b/>
                <w:u w:val="single"/>
              </w:rPr>
              <w:t>HR Policies</w:t>
            </w:r>
          </w:p>
          <w:p w14:paraId="058D3622" w14:textId="77777777" w:rsidR="002528BD" w:rsidRDefault="002528BD" w:rsidP="009100DB"/>
          <w:p w14:paraId="33A7490A" w14:textId="4126ABDA" w:rsidR="003323F1" w:rsidRPr="003323F1" w:rsidRDefault="003323F1" w:rsidP="009100DB">
            <w:pPr>
              <w:rPr>
                <w:b/>
                <w:bCs/>
                <w:u w:val="single"/>
              </w:rPr>
            </w:pPr>
            <w:r w:rsidRPr="003323F1">
              <w:rPr>
                <w:b/>
                <w:bCs/>
                <w:u w:val="single"/>
              </w:rPr>
              <w:t>How to Prevent and Manage Occupational Violence and Unacceptable Behaviours</w:t>
            </w:r>
          </w:p>
          <w:p w14:paraId="57770A3D" w14:textId="77777777" w:rsidR="003323F1" w:rsidRDefault="003323F1" w:rsidP="009100DB"/>
          <w:p w14:paraId="0441E90E" w14:textId="77777777" w:rsidR="003323F1" w:rsidRDefault="003323F1" w:rsidP="003323F1">
            <w:r>
              <w:t xml:space="preserve">How To Prevent and Manage Occupational Violence and Unacceptable Actions is an amended version of Falkirk Councils </w:t>
            </w:r>
          </w:p>
          <w:p w14:paraId="6F9663C6" w14:textId="77777777" w:rsidR="003323F1" w:rsidRDefault="003323F1" w:rsidP="003323F1">
            <w:r>
              <w:t>Management of Violence and Unacceptable Actions at Work.</w:t>
            </w:r>
          </w:p>
          <w:p w14:paraId="3E719097" w14:textId="4C9EEB34" w:rsidR="003323F1" w:rsidRDefault="003323F1" w:rsidP="003323F1">
            <w:r>
              <w:t>This how to document provides guidance on how to manage the hazards faced by employees.</w:t>
            </w:r>
          </w:p>
          <w:p w14:paraId="06B3CB7E" w14:textId="77777777" w:rsidR="003323F1" w:rsidRDefault="003323F1" w:rsidP="009100DB"/>
          <w:p w14:paraId="1D630E25" w14:textId="7233F772" w:rsidR="003323F1" w:rsidRPr="003323F1" w:rsidRDefault="003323F1" w:rsidP="009100DB">
            <w:pPr>
              <w:rPr>
                <w:b/>
                <w:bCs/>
                <w:u w:val="single"/>
              </w:rPr>
            </w:pPr>
            <w:r w:rsidRPr="003323F1">
              <w:rPr>
                <w:b/>
                <w:bCs/>
                <w:u w:val="single"/>
              </w:rPr>
              <w:lastRenderedPageBreak/>
              <w:t>Wellbeing Policy</w:t>
            </w:r>
          </w:p>
          <w:p w14:paraId="5289FD3B" w14:textId="77777777" w:rsidR="00BD1F8F" w:rsidRDefault="00BD1F8F" w:rsidP="00BD1F8F"/>
          <w:p w14:paraId="092B9ED2" w14:textId="574D7B8F" w:rsidR="00BD1F8F" w:rsidRPr="00BD1F8F" w:rsidRDefault="00BD1F8F" w:rsidP="00BD1F8F">
            <w:r w:rsidRPr="00BD1F8F">
              <w:t>The main changes include strengthening managers’ knowledge of workplace mental health and their ability to support employees, updating references from the former “Anytime Anywhere” initiative to “hybrid working” to align with current policy, removing mentions of the discontinued Gold Healthy Working Lives programme, introducing the right for employees to disconnect outside working hours, adding reference to the Council’s new Wellbeing Strategy, and requiring regular wellbeing surveys to monitor employee health.</w:t>
            </w:r>
          </w:p>
          <w:p w14:paraId="3102F046" w14:textId="77777777" w:rsidR="003323F1" w:rsidRDefault="003323F1" w:rsidP="003323F1"/>
          <w:p w14:paraId="0CBDDBCA" w14:textId="3AD50CA5" w:rsidR="003323F1" w:rsidRPr="003323F1" w:rsidRDefault="003323F1" w:rsidP="009100DB">
            <w:pPr>
              <w:rPr>
                <w:b/>
                <w:bCs/>
                <w:u w:val="single"/>
              </w:rPr>
            </w:pPr>
            <w:r w:rsidRPr="003323F1">
              <w:rPr>
                <w:b/>
                <w:bCs/>
                <w:u w:val="single"/>
              </w:rPr>
              <w:t>Wellbeing Strategy</w:t>
            </w:r>
          </w:p>
          <w:p w14:paraId="3F037EB8" w14:textId="63395EFF" w:rsidR="003323F1" w:rsidRDefault="003323F1" w:rsidP="009100DB">
            <w:r w:rsidRPr="003323F1">
              <w:t>This is a newly created strategy which outlines the Council’s priorities for employee wellbeing over the 2025 - 2029 period and how the Council will realise them.</w:t>
            </w:r>
          </w:p>
          <w:p w14:paraId="02418CA5" w14:textId="77777777" w:rsidR="003323F1" w:rsidRDefault="003323F1" w:rsidP="009100DB"/>
          <w:p w14:paraId="224D2E4D" w14:textId="74B4FBB6" w:rsidR="003323F1" w:rsidRDefault="003323F1" w:rsidP="009100DB">
            <w:pPr>
              <w:rPr>
                <w:b/>
                <w:bCs/>
                <w:u w:val="single"/>
              </w:rPr>
            </w:pPr>
            <w:r w:rsidRPr="003323F1">
              <w:rPr>
                <w:b/>
                <w:bCs/>
                <w:u w:val="single"/>
              </w:rPr>
              <w:t>Dignity at Work</w:t>
            </w:r>
          </w:p>
          <w:p w14:paraId="249C5534" w14:textId="77777777" w:rsidR="003323F1" w:rsidRDefault="003323F1" w:rsidP="009100DB">
            <w:pPr>
              <w:rPr>
                <w:b/>
                <w:bCs/>
                <w:u w:val="single"/>
              </w:rPr>
            </w:pPr>
          </w:p>
          <w:p w14:paraId="56C384EE" w14:textId="77777777" w:rsidR="00BD1F8F" w:rsidRPr="00BD1F8F" w:rsidRDefault="00BD1F8F" w:rsidP="00BD1F8F">
            <w:r w:rsidRPr="00BD1F8F">
              <w:t>The Dignity at Work Policy has been updated to match the new policy format and to meet requirements of the Worker Protection (Amendment to Equality Act) Act, which strengthens protections against sexual harassment. Key changes include new “How to” guides for raising and managing dignity at work and sexual harassment concerns, clarified responsibilities for staff, managers, Elected Members and trade unions, guidance on assessing and reporting risks and incidents of sexual harassment, and refreshed links to related policies and support resources.</w:t>
            </w:r>
          </w:p>
          <w:p w14:paraId="6407A8FB" w14:textId="77777777" w:rsidR="003323F1" w:rsidRPr="003323F1" w:rsidRDefault="003323F1" w:rsidP="003323F1"/>
          <w:p w14:paraId="4FB697D4" w14:textId="16338609" w:rsidR="003323F1" w:rsidRDefault="003323F1" w:rsidP="009100DB">
            <w:pPr>
              <w:rPr>
                <w:b/>
                <w:bCs/>
                <w:u w:val="single"/>
              </w:rPr>
            </w:pPr>
            <w:r w:rsidRPr="003323F1">
              <w:rPr>
                <w:b/>
                <w:bCs/>
                <w:u w:val="single"/>
              </w:rPr>
              <w:t>Acting Up and Secondment Policy</w:t>
            </w:r>
          </w:p>
          <w:p w14:paraId="67A85096" w14:textId="77777777" w:rsidR="003323F1" w:rsidRDefault="003323F1" w:rsidP="009100DB"/>
          <w:p w14:paraId="2FCC6704" w14:textId="77777777" w:rsidR="00BD1F8F" w:rsidRPr="00BD1F8F" w:rsidRDefault="00BD1F8F" w:rsidP="00BD1F8F">
            <w:r w:rsidRPr="00BD1F8F">
              <w:t>The Acting Up and Secondments Policy has been updated to reflect the new policy format and to better support managers by providing clear How</w:t>
            </w:r>
            <w:r w:rsidRPr="00BD1F8F">
              <w:noBreakHyphen/>
              <w:t>to Guides for managing acting</w:t>
            </w:r>
            <w:r w:rsidRPr="00BD1F8F">
              <w:noBreakHyphen/>
              <w:t>up arrangements and internal, inward and external secondments, along with a model external secondment agreement.</w:t>
            </w:r>
          </w:p>
          <w:p w14:paraId="62229C4C" w14:textId="77777777" w:rsidR="00BD1F8F" w:rsidRDefault="00BD1F8F" w:rsidP="009100DB">
            <w:pPr>
              <w:rPr>
                <w:b/>
                <w:bCs/>
                <w:u w:val="single"/>
              </w:rPr>
            </w:pPr>
          </w:p>
          <w:p w14:paraId="109474DB" w14:textId="24E7FE64" w:rsidR="003323F1" w:rsidRPr="003323F1" w:rsidRDefault="003323F1" w:rsidP="009100DB">
            <w:pPr>
              <w:rPr>
                <w:b/>
                <w:bCs/>
                <w:u w:val="single"/>
              </w:rPr>
            </w:pPr>
            <w:r w:rsidRPr="003323F1">
              <w:rPr>
                <w:b/>
                <w:bCs/>
                <w:u w:val="single"/>
              </w:rPr>
              <w:t>Reserve Forces Training and Mobilisation Policy</w:t>
            </w:r>
          </w:p>
          <w:p w14:paraId="43950498" w14:textId="77777777" w:rsidR="002528BD" w:rsidRDefault="002528BD" w:rsidP="009100DB"/>
          <w:p w14:paraId="60CB1750" w14:textId="77777777" w:rsidR="003323F1" w:rsidRDefault="003323F1" w:rsidP="003323F1">
            <w:r>
              <w:t>This is a newly created policy which defines our obligations towards all employees who are active members of the Reserve Forces or those wishing to join.</w:t>
            </w:r>
          </w:p>
          <w:p w14:paraId="6A4A5378" w14:textId="77777777" w:rsidR="003323F1" w:rsidRDefault="003323F1" w:rsidP="003323F1"/>
          <w:p w14:paraId="52FCD98C" w14:textId="407102A7" w:rsidR="003323F1" w:rsidRDefault="003323F1" w:rsidP="003323F1">
            <w:r>
              <w:t xml:space="preserve">This gives practical advice and guidance on managing reservists and for reservists. This </w:t>
            </w:r>
            <w:proofErr w:type="gramStart"/>
            <w:r>
              <w:t>takes into account</w:t>
            </w:r>
            <w:proofErr w:type="gramEnd"/>
            <w:r>
              <w:t xml:space="preserve"> our current terms and </w:t>
            </w:r>
            <w:r>
              <w:lastRenderedPageBreak/>
              <w:t>conditions in relation to paid leave for training for reservists and explains how mobilisation will be managed.</w:t>
            </w:r>
          </w:p>
          <w:p w14:paraId="42EACDEF" w14:textId="77777777" w:rsidR="003323F1" w:rsidRDefault="003323F1" w:rsidP="009100DB"/>
        </w:tc>
        <w:tc>
          <w:tcPr>
            <w:tcW w:w="1984" w:type="dxa"/>
            <w:vAlign w:val="center"/>
          </w:tcPr>
          <w:p w14:paraId="44EB120E" w14:textId="77777777" w:rsidR="002528BD" w:rsidRDefault="002528BD" w:rsidP="009100DB">
            <w:pPr>
              <w:jc w:val="center"/>
            </w:pPr>
          </w:p>
        </w:tc>
      </w:tr>
      <w:tr w:rsidR="002528BD" w14:paraId="4AE96660" w14:textId="77777777" w:rsidTr="002528BD">
        <w:trPr>
          <w:trHeight w:val="454"/>
        </w:trPr>
        <w:tc>
          <w:tcPr>
            <w:tcW w:w="7632" w:type="dxa"/>
            <w:vAlign w:val="center"/>
          </w:tcPr>
          <w:p w14:paraId="7B68DCD9" w14:textId="77777777" w:rsidR="002528BD" w:rsidRPr="00C02AFF" w:rsidRDefault="002528BD" w:rsidP="002528BD">
            <w:pPr>
              <w:widowControl w:val="0"/>
              <w:tabs>
                <w:tab w:val="left" w:pos="1201"/>
              </w:tabs>
              <w:kinsoku w:val="0"/>
              <w:overflowPunct w:val="0"/>
              <w:autoSpaceDE w:val="0"/>
              <w:autoSpaceDN w:val="0"/>
              <w:adjustRightInd w:val="0"/>
              <w:rPr>
                <w:rFonts w:ascii="Arial" w:hAnsi="Arial" w:cs="Arial"/>
                <w:b/>
                <w:bCs/>
                <w:u w:val="single"/>
              </w:rPr>
            </w:pPr>
            <w:r w:rsidRPr="00C02AFF">
              <w:rPr>
                <w:rFonts w:ascii="Arial" w:hAnsi="Arial" w:cs="Arial"/>
                <w:b/>
                <w:bCs/>
                <w:u w:val="single"/>
              </w:rPr>
              <w:lastRenderedPageBreak/>
              <w:t>Health &amp; Social Care Integration (Verbal)</w:t>
            </w:r>
          </w:p>
          <w:p w14:paraId="535B0183" w14:textId="77777777" w:rsidR="002528BD" w:rsidRDefault="002528BD" w:rsidP="009100DB"/>
          <w:p w14:paraId="38B21E45" w14:textId="77777777" w:rsidR="002528BD" w:rsidRDefault="002528BD" w:rsidP="009100DB"/>
        </w:tc>
        <w:tc>
          <w:tcPr>
            <w:tcW w:w="1984" w:type="dxa"/>
            <w:vAlign w:val="center"/>
          </w:tcPr>
          <w:p w14:paraId="24401EC6" w14:textId="77777777" w:rsidR="002528BD" w:rsidRDefault="002528BD" w:rsidP="009100DB">
            <w:pPr>
              <w:jc w:val="center"/>
            </w:pPr>
          </w:p>
        </w:tc>
      </w:tr>
      <w:tr w:rsidR="002528BD" w14:paraId="2927DAD6" w14:textId="77777777" w:rsidTr="002528BD">
        <w:trPr>
          <w:trHeight w:val="454"/>
        </w:trPr>
        <w:tc>
          <w:tcPr>
            <w:tcW w:w="7632" w:type="dxa"/>
            <w:vAlign w:val="center"/>
          </w:tcPr>
          <w:p w14:paraId="28C74C5C" w14:textId="77777777" w:rsidR="002528BD" w:rsidRPr="00C02AFF" w:rsidRDefault="002528BD" w:rsidP="002528BD">
            <w:pPr>
              <w:pStyle w:val="NoSpacing"/>
              <w:rPr>
                <w:rFonts w:ascii="Arial" w:hAnsi="Arial" w:cs="Arial"/>
                <w:b/>
                <w:u w:val="single"/>
              </w:rPr>
            </w:pPr>
            <w:r w:rsidRPr="00C02AFF">
              <w:rPr>
                <w:rFonts w:ascii="Arial" w:hAnsi="Arial" w:cs="Arial"/>
                <w:b/>
                <w:u w:val="single"/>
              </w:rPr>
              <w:t>Items for Executive Committee</w:t>
            </w:r>
          </w:p>
          <w:p w14:paraId="2C9A08AA" w14:textId="77777777" w:rsidR="002528BD" w:rsidRDefault="002528BD" w:rsidP="009100DB"/>
          <w:p w14:paraId="38D7D36C" w14:textId="77777777" w:rsidR="002528BD" w:rsidRDefault="002528BD" w:rsidP="009100DB"/>
        </w:tc>
        <w:tc>
          <w:tcPr>
            <w:tcW w:w="1984" w:type="dxa"/>
            <w:vAlign w:val="center"/>
          </w:tcPr>
          <w:p w14:paraId="4AD6AFEC" w14:textId="77777777" w:rsidR="002528BD" w:rsidRDefault="002528BD" w:rsidP="009100DB">
            <w:pPr>
              <w:jc w:val="center"/>
            </w:pPr>
          </w:p>
        </w:tc>
      </w:tr>
      <w:tr w:rsidR="00F93749" w14:paraId="616CF768" w14:textId="77777777" w:rsidTr="002528BD">
        <w:trPr>
          <w:trHeight w:val="454"/>
        </w:trPr>
        <w:tc>
          <w:tcPr>
            <w:tcW w:w="7632" w:type="dxa"/>
            <w:vAlign w:val="center"/>
          </w:tcPr>
          <w:p w14:paraId="6092FF82" w14:textId="77777777" w:rsidR="00F93749" w:rsidRDefault="00F93749" w:rsidP="002528BD">
            <w:pPr>
              <w:pStyle w:val="NoSpacing"/>
              <w:rPr>
                <w:rFonts w:ascii="Arial" w:hAnsi="Arial" w:cs="Arial"/>
                <w:b/>
                <w:u w:val="single"/>
              </w:rPr>
            </w:pPr>
            <w:r>
              <w:rPr>
                <w:rFonts w:ascii="Arial" w:hAnsi="Arial" w:cs="Arial"/>
                <w:b/>
                <w:u w:val="single"/>
              </w:rPr>
              <w:t>Any other business</w:t>
            </w:r>
          </w:p>
          <w:p w14:paraId="5D67125B" w14:textId="77777777" w:rsidR="00F93749" w:rsidRDefault="00F93749" w:rsidP="002528BD">
            <w:pPr>
              <w:pStyle w:val="NoSpacing"/>
              <w:rPr>
                <w:rFonts w:ascii="Arial" w:hAnsi="Arial" w:cs="Arial"/>
                <w:b/>
                <w:u w:val="single"/>
              </w:rPr>
            </w:pPr>
          </w:p>
          <w:p w14:paraId="1E7417AE" w14:textId="77777777" w:rsidR="00F93749" w:rsidRDefault="00F93749" w:rsidP="002528BD">
            <w:pPr>
              <w:pStyle w:val="NoSpacing"/>
              <w:rPr>
                <w:rFonts w:ascii="Arial" w:hAnsi="Arial" w:cs="Arial"/>
                <w:bCs/>
              </w:rPr>
            </w:pPr>
            <w:r>
              <w:rPr>
                <w:rFonts w:ascii="Arial" w:hAnsi="Arial" w:cs="Arial"/>
                <w:bCs/>
              </w:rPr>
              <w:t>Looking to add TU contact details to website – please advise us what you would like added</w:t>
            </w:r>
          </w:p>
          <w:p w14:paraId="0303F49E" w14:textId="77777777" w:rsidR="00F93749" w:rsidRDefault="00F93749" w:rsidP="002528BD">
            <w:pPr>
              <w:pStyle w:val="NoSpacing"/>
              <w:rPr>
                <w:rFonts w:ascii="Arial" w:hAnsi="Arial" w:cs="Arial"/>
                <w:bCs/>
              </w:rPr>
            </w:pPr>
          </w:p>
          <w:p w14:paraId="4BD88F5D" w14:textId="3447C088" w:rsidR="00F93749" w:rsidRDefault="00F93749" w:rsidP="002528BD">
            <w:pPr>
              <w:pStyle w:val="NoSpacing"/>
              <w:rPr>
                <w:rFonts w:ascii="Arial" w:hAnsi="Arial" w:cs="Arial"/>
                <w:bCs/>
              </w:rPr>
            </w:pPr>
            <w:r>
              <w:rPr>
                <w:rFonts w:ascii="Arial" w:hAnsi="Arial" w:cs="Arial"/>
                <w:bCs/>
              </w:rPr>
              <w:t>Policy consultations going live Monday 23rd until 6</w:t>
            </w:r>
            <w:r w:rsidRPr="00F93749">
              <w:rPr>
                <w:rFonts w:ascii="Arial" w:hAnsi="Arial" w:cs="Arial"/>
                <w:bCs/>
                <w:vertAlign w:val="superscript"/>
              </w:rPr>
              <w:t>th</w:t>
            </w:r>
            <w:r>
              <w:rPr>
                <w:rFonts w:ascii="Arial" w:hAnsi="Arial" w:cs="Arial"/>
                <w:bCs/>
              </w:rPr>
              <w:t xml:space="preserve"> April</w:t>
            </w:r>
          </w:p>
          <w:p w14:paraId="69A38CFE" w14:textId="0C5D6922" w:rsidR="00F93749" w:rsidRDefault="00F93749" w:rsidP="00F93749">
            <w:pPr>
              <w:pStyle w:val="NoSpacing"/>
              <w:numPr>
                <w:ilvl w:val="0"/>
                <w:numId w:val="3"/>
              </w:numPr>
              <w:rPr>
                <w:rFonts w:ascii="Arial" w:hAnsi="Arial" w:cs="Arial"/>
                <w:bCs/>
              </w:rPr>
            </w:pPr>
            <w:r>
              <w:rPr>
                <w:rFonts w:ascii="Arial" w:hAnsi="Arial" w:cs="Arial"/>
                <w:bCs/>
              </w:rPr>
              <w:t>Family leave</w:t>
            </w:r>
            <w:r w:rsidR="00F05F0D">
              <w:rPr>
                <w:rFonts w:ascii="Arial" w:hAnsi="Arial" w:cs="Arial"/>
                <w:bCs/>
              </w:rPr>
              <w:t xml:space="preserve"> policy </w:t>
            </w:r>
          </w:p>
          <w:p w14:paraId="67F237C2" w14:textId="257DEAF6" w:rsidR="00F93749" w:rsidRDefault="00F93749" w:rsidP="00F93749">
            <w:pPr>
              <w:pStyle w:val="NoSpacing"/>
              <w:numPr>
                <w:ilvl w:val="0"/>
                <w:numId w:val="3"/>
              </w:numPr>
              <w:rPr>
                <w:rFonts w:ascii="Arial" w:hAnsi="Arial" w:cs="Arial"/>
                <w:bCs/>
              </w:rPr>
            </w:pPr>
            <w:r>
              <w:rPr>
                <w:rFonts w:ascii="Arial" w:hAnsi="Arial" w:cs="Arial"/>
                <w:bCs/>
              </w:rPr>
              <w:t>Redeployment</w:t>
            </w:r>
            <w:r w:rsidR="00F05F0D">
              <w:rPr>
                <w:rFonts w:ascii="Arial" w:hAnsi="Arial" w:cs="Arial"/>
                <w:bCs/>
              </w:rPr>
              <w:t xml:space="preserve"> policy</w:t>
            </w:r>
          </w:p>
          <w:p w14:paraId="6250FD0E" w14:textId="4666DEDC" w:rsidR="00F93749" w:rsidRDefault="00F93749" w:rsidP="00F93749">
            <w:pPr>
              <w:pStyle w:val="NoSpacing"/>
              <w:numPr>
                <w:ilvl w:val="0"/>
                <w:numId w:val="3"/>
              </w:numPr>
              <w:rPr>
                <w:rFonts w:ascii="Arial" w:hAnsi="Arial" w:cs="Arial"/>
                <w:bCs/>
              </w:rPr>
            </w:pPr>
            <w:r>
              <w:rPr>
                <w:rFonts w:ascii="Arial" w:hAnsi="Arial" w:cs="Arial"/>
                <w:bCs/>
              </w:rPr>
              <w:t xml:space="preserve">How to manage gas appliances, </w:t>
            </w:r>
            <w:r w:rsidR="00F05F0D">
              <w:rPr>
                <w:rFonts w:ascii="Arial" w:hAnsi="Arial" w:cs="Arial"/>
                <w:bCs/>
              </w:rPr>
              <w:t>fittings</w:t>
            </w:r>
            <w:r>
              <w:rPr>
                <w:rFonts w:ascii="Arial" w:hAnsi="Arial" w:cs="Arial"/>
                <w:bCs/>
              </w:rPr>
              <w:t xml:space="preserve"> and </w:t>
            </w:r>
            <w:r w:rsidR="00F05F0D">
              <w:rPr>
                <w:rFonts w:ascii="Arial" w:hAnsi="Arial" w:cs="Arial"/>
                <w:bCs/>
              </w:rPr>
              <w:t>installations</w:t>
            </w:r>
          </w:p>
          <w:p w14:paraId="72D02A6F" w14:textId="74F10468" w:rsidR="00F93749" w:rsidRDefault="00F93749" w:rsidP="00F93749">
            <w:pPr>
              <w:pStyle w:val="NoSpacing"/>
              <w:numPr>
                <w:ilvl w:val="0"/>
                <w:numId w:val="3"/>
              </w:numPr>
              <w:rPr>
                <w:rFonts w:ascii="Arial" w:hAnsi="Arial" w:cs="Arial"/>
                <w:bCs/>
              </w:rPr>
            </w:pPr>
            <w:r>
              <w:rPr>
                <w:rFonts w:ascii="Arial" w:hAnsi="Arial" w:cs="Arial"/>
                <w:bCs/>
              </w:rPr>
              <w:t xml:space="preserve">How to manage asbestos </w:t>
            </w:r>
            <w:r w:rsidR="00F05F0D">
              <w:rPr>
                <w:rFonts w:ascii="Arial" w:hAnsi="Arial" w:cs="Arial"/>
                <w:bCs/>
              </w:rPr>
              <w:t>containing</w:t>
            </w:r>
            <w:r>
              <w:rPr>
                <w:rFonts w:ascii="Arial" w:hAnsi="Arial" w:cs="Arial"/>
                <w:bCs/>
              </w:rPr>
              <w:t xml:space="preserve"> </w:t>
            </w:r>
            <w:r w:rsidR="00F05F0D">
              <w:rPr>
                <w:rFonts w:ascii="Arial" w:hAnsi="Arial" w:cs="Arial"/>
                <w:bCs/>
              </w:rPr>
              <w:t>materials</w:t>
            </w:r>
          </w:p>
          <w:p w14:paraId="5DABB1A3" w14:textId="362045FE" w:rsidR="00F93749" w:rsidRPr="00F93749" w:rsidRDefault="00F93749" w:rsidP="00F93749">
            <w:pPr>
              <w:pStyle w:val="NoSpacing"/>
              <w:numPr>
                <w:ilvl w:val="0"/>
                <w:numId w:val="3"/>
              </w:numPr>
              <w:rPr>
                <w:rFonts w:ascii="Arial" w:hAnsi="Arial" w:cs="Arial"/>
                <w:bCs/>
              </w:rPr>
            </w:pPr>
            <w:r>
              <w:rPr>
                <w:rFonts w:ascii="Arial" w:hAnsi="Arial" w:cs="Arial"/>
                <w:bCs/>
              </w:rPr>
              <w:t xml:space="preserve">Partnership working agreement </w:t>
            </w:r>
          </w:p>
        </w:tc>
        <w:tc>
          <w:tcPr>
            <w:tcW w:w="1984" w:type="dxa"/>
            <w:vAlign w:val="center"/>
          </w:tcPr>
          <w:p w14:paraId="1ECAB420" w14:textId="77777777" w:rsidR="00F93749" w:rsidRDefault="00F93749" w:rsidP="009100DB">
            <w:pPr>
              <w:jc w:val="center"/>
            </w:pPr>
          </w:p>
        </w:tc>
      </w:tr>
      <w:tr w:rsidR="002528BD" w14:paraId="3E8E2487" w14:textId="77777777" w:rsidTr="002528BD">
        <w:trPr>
          <w:trHeight w:val="454"/>
        </w:trPr>
        <w:tc>
          <w:tcPr>
            <w:tcW w:w="7632" w:type="dxa"/>
            <w:vAlign w:val="center"/>
          </w:tcPr>
          <w:p w14:paraId="586905BC" w14:textId="77777777" w:rsidR="002528BD" w:rsidRPr="00C02AFF" w:rsidRDefault="002528BD" w:rsidP="002528BD">
            <w:pPr>
              <w:pStyle w:val="NoSpacing"/>
              <w:rPr>
                <w:rFonts w:ascii="Arial" w:hAnsi="Arial" w:cs="Arial"/>
                <w:b/>
                <w:u w:val="single"/>
              </w:rPr>
            </w:pPr>
            <w:r w:rsidRPr="00C02AFF">
              <w:rPr>
                <w:rFonts w:ascii="Arial" w:hAnsi="Arial" w:cs="Arial"/>
                <w:b/>
                <w:u w:val="single"/>
              </w:rPr>
              <w:t xml:space="preserve">Date of Next Meeting </w:t>
            </w:r>
          </w:p>
          <w:p w14:paraId="0F22B65C" w14:textId="77777777" w:rsidR="002528BD" w:rsidRDefault="002528BD" w:rsidP="009100DB"/>
          <w:p w14:paraId="3AF7E36B" w14:textId="702C8E22" w:rsidR="003323F1" w:rsidRDefault="003323F1" w:rsidP="009100DB">
            <w:r>
              <w:t>23 April 2026</w:t>
            </w:r>
          </w:p>
          <w:p w14:paraId="02FDE392" w14:textId="77777777" w:rsidR="002528BD" w:rsidRDefault="002528BD" w:rsidP="009100DB"/>
        </w:tc>
        <w:tc>
          <w:tcPr>
            <w:tcW w:w="1984" w:type="dxa"/>
            <w:vAlign w:val="center"/>
          </w:tcPr>
          <w:p w14:paraId="6110049F" w14:textId="77777777" w:rsidR="002528BD" w:rsidRDefault="002528BD" w:rsidP="009100DB">
            <w:pPr>
              <w:jc w:val="center"/>
            </w:pPr>
          </w:p>
        </w:tc>
      </w:tr>
    </w:tbl>
    <w:p w14:paraId="6E1C1493" w14:textId="77777777" w:rsidR="002E73B0" w:rsidRDefault="002E73B0" w:rsidP="004A2D7B"/>
    <w:p w14:paraId="464E3AD2" w14:textId="77777777" w:rsidR="002E73B0" w:rsidRDefault="002E73B0" w:rsidP="004A2D7B"/>
    <w:p w14:paraId="462381DC" w14:textId="19144F7C" w:rsidR="009C64E3" w:rsidRDefault="009C64E3" w:rsidP="009C64E3">
      <w:pPr>
        <w:rPr>
          <w:rFonts w:ascii="Arial" w:eastAsiaTheme="majorEastAsia" w:hAnsi="Arial" w:cstheme="majorBidi"/>
          <w:b/>
          <w:color w:val="514E49" w:themeColor="text1"/>
          <w:szCs w:val="32"/>
        </w:rPr>
      </w:pPr>
    </w:p>
    <w:p w14:paraId="5272CC4C" w14:textId="54269F48" w:rsidR="009C64E3" w:rsidRDefault="009C64E3" w:rsidP="009C64E3">
      <w:pPr>
        <w:rPr>
          <w:rFonts w:ascii="Arial" w:eastAsiaTheme="majorEastAsia" w:hAnsi="Arial" w:cstheme="majorBidi"/>
          <w:b/>
          <w:color w:val="514E49" w:themeColor="text1"/>
          <w:szCs w:val="32"/>
        </w:rPr>
      </w:pPr>
    </w:p>
    <w:p w14:paraId="03AECED5" w14:textId="6441833D" w:rsidR="009C64E3" w:rsidRDefault="009C64E3" w:rsidP="009C64E3">
      <w:pPr>
        <w:rPr>
          <w:rFonts w:ascii="Arial" w:eastAsiaTheme="majorEastAsia" w:hAnsi="Arial" w:cstheme="majorBidi"/>
          <w:b/>
          <w:color w:val="514E49" w:themeColor="text1"/>
          <w:szCs w:val="32"/>
        </w:rPr>
      </w:pPr>
      <w:r>
        <w:rPr>
          <w:rFonts w:ascii="Arial" w:eastAsiaTheme="majorEastAsia" w:hAnsi="Arial" w:cstheme="majorBidi"/>
          <w:b/>
          <w:color w:val="514E49" w:themeColor="text1"/>
          <w:szCs w:val="32"/>
        </w:rPr>
        <w:br w:type="page"/>
      </w:r>
    </w:p>
    <w:p w14:paraId="0BB366D5" w14:textId="0285763A" w:rsidR="009C64E3" w:rsidRPr="009C64E3" w:rsidRDefault="009C64E3" w:rsidP="009C64E3">
      <w:pPr>
        <w:rPr>
          <w:rFonts w:ascii="Arial" w:eastAsiaTheme="majorEastAsia" w:hAnsi="Arial" w:cstheme="majorBidi"/>
          <w:b/>
          <w:color w:val="514E49" w:themeColor="text1"/>
          <w:szCs w:val="32"/>
        </w:rPr>
      </w:pPr>
      <w:r>
        <w:rPr>
          <w:rFonts w:ascii="Arial" w:eastAsiaTheme="majorEastAsia" w:hAnsi="Arial" w:cstheme="majorBidi"/>
          <w:b/>
          <w:color w:val="514E49" w:themeColor="text1"/>
          <w:szCs w:val="32"/>
        </w:rPr>
        <w:lastRenderedPageBreak/>
        <w:t xml:space="preserve">Health &amp; Safety Quarterly Report </w:t>
      </w:r>
    </w:p>
    <w:p w14:paraId="2F0F6F83" w14:textId="252B281E" w:rsidR="009C64E3" w:rsidRPr="00623FCA" w:rsidRDefault="009C64E3" w:rsidP="009C64E3">
      <w:pPr>
        <w:spacing w:after="120" w:line="276" w:lineRule="auto"/>
        <w:rPr>
          <w:rFonts w:ascii="Arial" w:hAnsi="Arial" w:cs="Arial"/>
          <w:color w:val="514E49" w:themeColor="text1"/>
          <w:sz w:val="20"/>
          <w:szCs w:val="20"/>
        </w:rPr>
      </w:pPr>
      <w:r w:rsidRPr="00623FCA">
        <w:rPr>
          <w:rFonts w:ascii="Arial" w:hAnsi="Arial" w:cs="Arial"/>
          <w:color w:val="514E49" w:themeColor="text1"/>
          <w:sz w:val="20"/>
          <w:szCs w:val="20"/>
        </w:rPr>
        <w:t xml:space="preserve">Information contained within this report is for the period:        </w:t>
      </w:r>
      <w:r>
        <w:rPr>
          <w:rFonts w:ascii="Arial" w:hAnsi="Arial" w:cs="Arial"/>
          <w:color w:val="514E49" w:themeColor="text1"/>
          <w:sz w:val="20"/>
          <w:szCs w:val="20"/>
        </w:rPr>
        <w:t xml:space="preserve">Q3 </w:t>
      </w:r>
      <w:r w:rsidRPr="00623FCA">
        <w:rPr>
          <w:rFonts w:ascii="Arial" w:hAnsi="Arial" w:cs="Arial"/>
          <w:color w:val="514E49" w:themeColor="text1"/>
          <w:sz w:val="20"/>
          <w:szCs w:val="20"/>
        </w:rPr>
        <w:t>Report (</w:t>
      </w:r>
      <w:r>
        <w:rPr>
          <w:rFonts w:ascii="Arial" w:hAnsi="Arial" w:cs="Arial"/>
          <w:color w:val="514E49" w:themeColor="text1"/>
          <w:sz w:val="20"/>
          <w:szCs w:val="20"/>
        </w:rPr>
        <w:t>October to December 2025)</w:t>
      </w:r>
      <w:r w:rsidRPr="00623FCA">
        <w:rPr>
          <w:rFonts w:ascii="Arial" w:hAnsi="Arial" w:cs="Arial"/>
          <w:color w:val="514E49" w:themeColor="text1"/>
          <w:sz w:val="20"/>
          <w:szCs w:val="20"/>
        </w:rPr>
        <w:t xml:space="preserve">        </w:t>
      </w:r>
    </w:p>
    <w:tbl>
      <w:tblPr>
        <w:tblW w:w="10669" w:type="dxa"/>
        <w:tblInd w:w="-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89"/>
        <w:gridCol w:w="2009"/>
        <w:gridCol w:w="1377"/>
        <w:gridCol w:w="1073"/>
        <w:gridCol w:w="1158"/>
        <w:gridCol w:w="1067"/>
        <w:gridCol w:w="1196"/>
      </w:tblGrid>
      <w:tr w:rsidR="009C64E3" w:rsidRPr="00A86143" w14:paraId="43FE6095" w14:textId="77777777" w:rsidTr="009C64E3">
        <w:trPr>
          <w:trHeight w:val="299"/>
        </w:trPr>
        <w:tc>
          <w:tcPr>
            <w:tcW w:w="4798" w:type="dxa"/>
            <w:gridSpan w:val="2"/>
            <w:vMerge w:val="restart"/>
            <w:tcMar>
              <w:top w:w="0" w:type="dxa"/>
              <w:left w:w="108" w:type="dxa"/>
              <w:bottom w:w="0" w:type="dxa"/>
              <w:right w:w="108" w:type="dxa"/>
            </w:tcMar>
            <w:vAlign w:val="center"/>
            <w:hideMark/>
          </w:tcPr>
          <w:p w14:paraId="7E35C549" w14:textId="77777777" w:rsidR="009C64E3" w:rsidRPr="00A86143" w:rsidRDefault="009C64E3" w:rsidP="00DB1AFE"/>
        </w:tc>
        <w:tc>
          <w:tcPr>
            <w:tcW w:w="5871" w:type="dxa"/>
            <w:gridSpan w:val="5"/>
            <w:shd w:val="clear" w:color="auto" w:fill="D9D9D9"/>
            <w:noWrap/>
            <w:tcMar>
              <w:top w:w="0" w:type="dxa"/>
              <w:left w:w="108" w:type="dxa"/>
              <w:bottom w:w="0" w:type="dxa"/>
              <w:right w:w="108" w:type="dxa"/>
            </w:tcMar>
            <w:vAlign w:val="center"/>
            <w:hideMark/>
          </w:tcPr>
          <w:p w14:paraId="6FDE7368" w14:textId="77777777" w:rsidR="009C64E3" w:rsidRPr="00A86143" w:rsidRDefault="009C64E3" w:rsidP="00DB1AFE">
            <w:pPr>
              <w:jc w:val="center"/>
              <w:rPr>
                <w:b/>
                <w:bCs/>
              </w:rPr>
            </w:pPr>
            <w:r w:rsidRPr="00A86143">
              <w:rPr>
                <w:b/>
                <w:bCs/>
              </w:rPr>
              <w:t xml:space="preserve">2025/26 </w:t>
            </w:r>
            <w:r>
              <w:rPr>
                <w:b/>
                <w:bCs/>
              </w:rPr>
              <w:t>–</w:t>
            </w:r>
            <w:r w:rsidRPr="00A86143">
              <w:rPr>
                <w:b/>
                <w:bCs/>
              </w:rPr>
              <w:t xml:space="preserve"> Q</w:t>
            </w:r>
            <w:r>
              <w:rPr>
                <w:b/>
                <w:bCs/>
              </w:rPr>
              <w:t>3</w:t>
            </w:r>
            <w:r w:rsidRPr="00A86143">
              <w:rPr>
                <w:b/>
                <w:bCs/>
              </w:rPr>
              <w:t xml:space="preserve"> (</w:t>
            </w:r>
            <w:r>
              <w:rPr>
                <w:b/>
                <w:bCs/>
              </w:rPr>
              <w:t>Oct-Dec</w:t>
            </w:r>
            <w:r w:rsidRPr="00A86143">
              <w:rPr>
                <w:b/>
                <w:bCs/>
              </w:rPr>
              <w:t>)</w:t>
            </w:r>
          </w:p>
        </w:tc>
      </w:tr>
      <w:tr w:rsidR="009C64E3" w:rsidRPr="00A86143" w14:paraId="57D10EBE" w14:textId="77777777" w:rsidTr="009C64E3">
        <w:trPr>
          <w:trHeight w:val="251"/>
        </w:trPr>
        <w:tc>
          <w:tcPr>
            <w:tcW w:w="4798" w:type="dxa"/>
            <w:gridSpan w:val="2"/>
            <w:vMerge/>
            <w:tcMar>
              <w:top w:w="0" w:type="dxa"/>
              <w:left w:w="108" w:type="dxa"/>
              <w:bottom w:w="0" w:type="dxa"/>
              <w:right w:w="108" w:type="dxa"/>
            </w:tcMar>
            <w:vAlign w:val="center"/>
            <w:hideMark/>
          </w:tcPr>
          <w:p w14:paraId="10CBFB17" w14:textId="77777777" w:rsidR="009C64E3" w:rsidRPr="00A86143" w:rsidRDefault="009C64E3" w:rsidP="00DB1AFE"/>
        </w:tc>
        <w:tc>
          <w:tcPr>
            <w:tcW w:w="1377" w:type="dxa"/>
            <w:noWrap/>
            <w:tcMar>
              <w:top w:w="0" w:type="dxa"/>
              <w:left w:w="108" w:type="dxa"/>
              <w:bottom w:w="0" w:type="dxa"/>
              <w:right w:w="108" w:type="dxa"/>
            </w:tcMar>
            <w:vAlign w:val="center"/>
            <w:hideMark/>
          </w:tcPr>
          <w:p w14:paraId="7C6C555A" w14:textId="77777777" w:rsidR="009C64E3" w:rsidRPr="00A86143" w:rsidRDefault="009C64E3" w:rsidP="00DB1AFE">
            <w:pPr>
              <w:jc w:val="center"/>
              <w:rPr>
                <w:b/>
                <w:bCs/>
              </w:rPr>
            </w:pPr>
            <w:r>
              <w:rPr>
                <w:b/>
                <w:bCs/>
              </w:rPr>
              <w:t>Education</w:t>
            </w:r>
          </w:p>
        </w:tc>
        <w:tc>
          <w:tcPr>
            <w:tcW w:w="1073" w:type="dxa"/>
            <w:noWrap/>
            <w:tcMar>
              <w:top w:w="0" w:type="dxa"/>
              <w:left w:w="108" w:type="dxa"/>
              <w:bottom w:w="0" w:type="dxa"/>
              <w:right w:w="108" w:type="dxa"/>
            </w:tcMar>
            <w:vAlign w:val="center"/>
            <w:hideMark/>
          </w:tcPr>
          <w:p w14:paraId="63136025" w14:textId="77777777" w:rsidR="009C64E3" w:rsidRPr="00A86143" w:rsidRDefault="009C64E3" w:rsidP="00DB1AFE">
            <w:pPr>
              <w:jc w:val="center"/>
              <w:rPr>
                <w:b/>
                <w:bCs/>
              </w:rPr>
            </w:pPr>
            <w:r>
              <w:rPr>
                <w:b/>
                <w:bCs/>
              </w:rPr>
              <w:t>HSCP</w:t>
            </w:r>
          </w:p>
        </w:tc>
        <w:tc>
          <w:tcPr>
            <w:tcW w:w="1158" w:type="dxa"/>
            <w:noWrap/>
            <w:tcMar>
              <w:top w:w="0" w:type="dxa"/>
              <w:left w:w="108" w:type="dxa"/>
              <w:bottom w:w="0" w:type="dxa"/>
              <w:right w:w="108" w:type="dxa"/>
            </w:tcMar>
            <w:vAlign w:val="center"/>
            <w:hideMark/>
          </w:tcPr>
          <w:p w14:paraId="795C4E6B" w14:textId="77777777" w:rsidR="009C64E3" w:rsidRPr="00A86143" w:rsidRDefault="009C64E3" w:rsidP="00DB1AFE">
            <w:pPr>
              <w:jc w:val="center"/>
              <w:rPr>
                <w:b/>
                <w:bCs/>
              </w:rPr>
            </w:pPr>
            <w:r>
              <w:rPr>
                <w:b/>
                <w:bCs/>
              </w:rPr>
              <w:t>Place</w:t>
            </w:r>
          </w:p>
        </w:tc>
        <w:tc>
          <w:tcPr>
            <w:tcW w:w="1067" w:type="dxa"/>
            <w:noWrap/>
            <w:tcMar>
              <w:top w:w="0" w:type="dxa"/>
              <w:left w:w="108" w:type="dxa"/>
              <w:bottom w:w="0" w:type="dxa"/>
              <w:right w:w="108" w:type="dxa"/>
            </w:tcMar>
            <w:vAlign w:val="center"/>
            <w:hideMark/>
          </w:tcPr>
          <w:p w14:paraId="65395D0C" w14:textId="77777777" w:rsidR="009C64E3" w:rsidRPr="00A86143" w:rsidRDefault="009C64E3" w:rsidP="00DB1AFE">
            <w:pPr>
              <w:jc w:val="center"/>
              <w:rPr>
                <w:b/>
                <w:bCs/>
              </w:rPr>
            </w:pPr>
            <w:r>
              <w:rPr>
                <w:b/>
                <w:bCs/>
              </w:rPr>
              <w:t>TCCS</w:t>
            </w:r>
          </w:p>
        </w:tc>
        <w:tc>
          <w:tcPr>
            <w:tcW w:w="1196" w:type="dxa"/>
            <w:noWrap/>
            <w:tcMar>
              <w:top w:w="0" w:type="dxa"/>
              <w:left w:w="108" w:type="dxa"/>
              <w:bottom w:w="0" w:type="dxa"/>
              <w:right w:w="108" w:type="dxa"/>
            </w:tcMar>
            <w:vAlign w:val="center"/>
            <w:hideMark/>
          </w:tcPr>
          <w:p w14:paraId="64B39110" w14:textId="77777777" w:rsidR="009C64E3" w:rsidRPr="00A86143" w:rsidRDefault="009C64E3" w:rsidP="00DB1AFE">
            <w:pPr>
              <w:jc w:val="center"/>
              <w:rPr>
                <w:b/>
                <w:bCs/>
              </w:rPr>
            </w:pPr>
            <w:r w:rsidRPr="00A86143">
              <w:rPr>
                <w:b/>
                <w:bCs/>
              </w:rPr>
              <w:t>Total</w:t>
            </w:r>
          </w:p>
        </w:tc>
      </w:tr>
      <w:tr w:rsidR="009C64E3" w:rsidRPr="00A86143" w14:paraId="0277781F" w14:textId="77777777" w:rsidTr="009C64E3">
        <w:trPr>
          <w:trHeight w:val="320"/>
        </w:trPr>
        <w:tc>
          <w:tcPr>
            <w:tcW w:w="4798" w:type="dxa"/>
            <w:gridSpan w:val="2"/>
            <w:tcMar>
              <w:top w:w="0" w:type="dxa"/>
              <w:left w:w="108" w:type="dxa"/>
              <w:bottom w:w="0" w:type="dxa"/>
              <w:right w:w="108" w:type="dxa"/>
            </w:tcMar>
            <w:vAlign w:val="center"/>
            <w:hideMark/>
          </w:tcPr>
          <w:p w14:paraId="0A2F7980" w14:textId="77777777" w:rsidR="009C64E3" w:rsidRPr="00A86143" w:rsidRDefault="009C64E3" w:rsidP="00DB1AFE">
            <w:r w:rsidRPr="00A86143">
              <w:t>Number of RIDDOR reports</w:t>
            </w:r>
          </w:p>
        </w:tc>
        <w:tc>
          <w:tcPr>
            <w:tcW w:w="1377" w:type="dxa"/>
            <w:shd w:val="clear" w:color="auto" w:fill="FCE4D6"/>
            <w:noWrap/>
            <w:tcMar>
              <w:top w:w="0" w:type="dxa"/>
              <w:left w:w="108" w:type="dxa"/>
              <w:bottom w:w="0" w:type="dxa"/>
              <w:right w:w="108" w:type="dxa"/>
            </w:tcMar>
            <w:vAlign w:val="center"/>
            <w:hideMark/>
          </w:tcPr>
          <w:p w14:paraId="5A54DB3F" w14:textId="77777777" w:rsidR="009C64E3" w:rsidRPr="00A86143" w:rsidRDefault="009C64E3" w:rsidP="00DB1AFE">
            <w:pPr>
              <w:jc w:val="center"/>
            </w:pPr>
            <w:r w:rsidRPr="00A86143">
              <w:t>0</w:t>
            </w:r>
          </w:p>
        </w:tc>
        <w:tc>
          <w:tcPr>
            <w:tcW w:w="1073" w:type="dxa"/>
            <w:shd w:val="clear" w:color="auto" w:fill="CCCCFF"/>
            <w:noWrap/>
            <w:tcMar>
              <w:top w:w="0" w:type="dxa"/>
              <w:left w:w="108" w:type="dxa"/>
              <w:bottom w:w="0" w:type="dxa"/>
              <w:right w:w="108" w:type="dxa"/>
            </w:tcMar>
            <w:vAlign w:val="center"/>
            <w:hideMark/>
          </w:tcPr>
          <w:p w14:paraId="046BDF20" w14:textId="77777777" w:rsidR="009C64E3" w:rsidRPr="00A86143" w:rsidRDefault="009C64E3" w:rsidP="00DB1AFE">
            <w:pPr>
              <w:jc w:val="center"/>
            </w:pPr>
            <w:r>
              <w:t>1</w:t>
            </w:r>
          </w:p>
        </w:tc>
        <w:tc>
          <w:tcPr>
            <w:tcW w:w="1158" w:type="dxa"/>
            <w:shd w:val="clear" w:color="auto" w:fill="FFFFCC"/>
            <w:noWrap/>
            <w:tcMar>
              <w:top w:w="0" w:type="dxa"/>
              <w:left w:w="108" w:type="dxa"/>
              <w:bottom w:w="0" w:type="dxa"/>
              <w:right w:w="108" w:type="dxa"/>
            </w:tcMar>
            <w:vAlign w:val="center"/>
            <w:hideMark/>
          </w:tcPr>
          <w:p w14:paraId="395B7CEE" w14:textId="77777777" w:rsidR="009C64E3" w:rsidRPr="00A86143" w:rsidRDefault="009C64E3" w:rsidP="00DB1AFE">
            <w:pPr>
              <w:jc w:val="center"/>
            </w:pPr>
            <w:r>
              <w:t>5</w:t>
            </w:r>
          </w:p>
        </w:tc>
        <w:tc>
          <w:tcPr>
            <w:tcW w:w="1067" w:type="dxa"/>
            <w:shd w:val="clear" w:color="auto" w:fill="CCECFF"/>
            <w:noWrap/>
            <w:tcMar>
              <w:top w:w="0" w:type="dxa"/>
              <w:left w:w="108" w:type="dxa"/>
              <w:bottom w:w="0" w:type="dxa"/>
              <w:right w:w="108" w:type="dxa"/>
            </w:tcMar>
            <w:vAlign w:val="center"/>
            <w:hideMark/>
          </w:tcPr>
          <w:p w14:paraId="05D49A0B" w14:textId="77777777" w:rsidR="009C64E3" w:rsidRPr="00A86143" w:rsidRDefault="009C64E3" w:rsidP="00DB1AFE">
            <w:pPr>
              <w:jc w:val="center"/>
            </w:pPr>
            <w:r>
              <w:t>0</w:t>
            </w:r>
          </w:p>
        </w:tc>
        <w:tc>
          <w:tcPr>
            <w:tcW w:w="1196" w:type="dxa"/>
            <w:shd w:val="clear" w:color="auto" w:fill="C6E0B4"/>
            <w:noWrap/>
            <w:tcMar>
              <w:top w:w="0" w:type="dxa"/>
              <w:left w:w="108" w:type="dxa"/>
              <w:bottom w:w="0" w:type="dxa"/>
              <w:right w:w="108" w:type="dxa"/>
            </w:tcMar>
            <w:vAlign w:val="center"/>
            <w:hideMark/>
          </w:tcPr>
          <w:p w14:paraId="48265AD5" w14:textId="77777777" w:rsidR="009C64E3" w:rsidRPr="00A86143" w:rsidRDefault="009C64E3" w:rsidP="00DB1AFE">
            <w:pPr>
              <w:jc w:val="center"/>
              <w:rPr>
                <w:b/>
                <w:bCs/>
              </w:rPr>
            </w:pPr>
            <w:r w:rsidRPr="00A86143">
              <w:rPr>
                <w:b/>
                <w:bCs/>
              </w:rPr>
              <w:t>6</w:t>
            </w:r>
          </w:p>
        </w:tc>
      </w:tr>
      <w:tr w:rsidR="009C64E3" w:rsidRPr="00A86143" w14:paraId="7939007E" w14:textId="77777777" w:rsidTr="009C64E3">
        <w:trPr>
          <w:trHeight w:val="320"/>
        </w:trPr>
        <w:tc>
          <w:tcPr>
            <w:tcW w:w="2789" w:type="dxa"/>
            <w:tcMar>
              <w:top w:w="0" w:type="dxa"/>
              <w:left w:w="108" w:type="dxa"/>
              <w:bottom w:w="0" w:type="dxa"/>
              <w:right w:w="108" w:type="dxa"/>
            </w:tcMar>
            <w:vAlign w:val="center"/>
            <w:hideMark/>
          </w:tcPr>
          <w:p w14:paraId="3C47EF77" w14:textId="77777777" w:rsidR="009C64E3" w:rsidRPr="00A86143" w:rsidRDefault="009C64E3" w:rsidP="00DB1AFE">
            <w:r>
              <w:t xml:space="preserve">Number of </w:t>
            </w:r>
            <w:r w:rsidRPr="00A86143">
              <w:t>Incident</w:t>
            </w:r>
            <w:r>
              <w:t>s Reported</w:t>
            </w:r>
          </w:p>
        </w:tc>
        <w:tc>
          <w:tcPr>
            <w:tcW w:w="2009" w:type="dxa"/>
            <w:vAlign w:val="center"/>
          </w:tcPr>
          <w:p w14:paraId="2EBA7689" w14:textId="77777777" w:rsidR="009C64E3" w:rsidRPr="00A86143" w:rsidRDefault="009C64E3" w:rsidP="00DB1AFE">
            <w:r>
              <w:t>Employee</w:t>
            </w:r>
          </w:p>
        </w:tc>
        <w:tc>
          <w:tcPr>
            <w:tcW w:w="1377" w:type="dxa"/>
            <w:shd w:val="clear" w:color="auto" w:fill="FCE4D6"/>
            <w:noWrap/>
            <w:tcMar>
              <w:top w:w="0" w:type="dxa"/>
              <w:left w:w="108" w:type="dxa"/>
              <w:bottom w:w="0" w:type="dxa"/>
              <w:right w:w="108" w:type="dxa"/>
            </w:tcMar>
            <w:vAlign w:val="center"/>
          </w:tcPr>
          <w:p w14:paraId="42622921" w14:textId="77777777" w:rsidR="009C64E3" w:rsidRPr="00A86143" w:rsidRDefault="009C64E3" w:rsidP="00DB1AFE">
            <w:pPr>
              <w:jc w:val="center"/>
            </w:pPr>
            <w:r>
              <w:t>345</w:t>
            </w:r>
          </w:p>
        </w:tc>
        <w:tc>
          <w:tcPr>
            <w:tcW w:w="1073" w:type="dxa"/>
            <w:shd w:val="clear" w:color="auto" w:fill="CCCCFF"/>
            <w:noWrap/>
            <w:tcMar>
              <w:top w:w="0" w:type="dxa"/>
              <w:left w:w="108" w:type="dxa"/>
              <w:bottom w:w="0" w:type="dxa"/>
              <w:right w:w="108" w:type="dxa"/>
            </w:tcMar>
            <w:vAlign w:val="center"/>
          </w:tcPr>
          <w:p w14:paraId="4AD0BC24" w14:textId="77777777" w:rsidR="009C64E3" w:rsidRPr="00A86143" w:rsidRDefault="009C64E3" w:rsidP="00DB1AFE">
            <w:pPr>
              <w:jc w:val="center"/>
            </w:pPr>
            <w:r>
              <w:t>47</w:t>
            </w:r>
          </w:p>
        </w:tc>
        <w:tc>
          <w:tcPr>
            <w:tcW w:w="1158" w:type="dxa"/>
            <w:shd w:val="clear" w:color="auto" w:fill="FFFFCC"/>
            <w:noWrap/>
            <w:tcMar>
              <w:top w:w="0" w:type="dxa"/>
              <w:left w:w="108" w:type="dxa"/>
              <w:bottom w:w="0" w:type="dxa"/>
              <w:right w:w="108" w:type="dxa"/>
            </w:tcMar>
            <w:vAlign w:val="center"/>
          </w:tcPr>
          <w:p w14:paraId="44CE9329" w14:textId="77777777" w:rsidR="009C64E3" w:rsidRPr="00A86143" w:rsidRDefault="009C64E3" w:rsidP="00DB1AFE">
            <w:pPr>
              <w:jc w:val="center"/>
            </w:pPr>
            <w:r>
              <w:t>37</w:t>
            </w:r>
          </w:p>
        </w:tc>
        <w:tc>
          <w:tcPr>
            <w:tcW w:w="1067" w:type="dxa"/>
            <w:shd w:val="clear" w:color="auto" w:fill="CCECFF"/>
            <w:noWrap/>
            <w:tcMar>
              <w:top w:w="0" w:type="dxa"/>
              <w:left w:w="108" w:type="dxa"/>
              <w:bottom w:w="0" w:type="dxa"/>
              <w:right w:w="108" w:type="dxa"/>
            </w:tcMar>
            <w:vAlign w:val="center"/>
          </w:tcPr>
          <w:p w14:paraId="43F05CD1" w14:textId="77777777" w:rsidR="009C64E3" w:rsidRPr="00A86143" w:rsidRDefault="009C64E3" w:rsidP="00DB1AFE">
            <w:pPr>
              <w:jc w:val="center"/>
            </w:pPr>
            <w:r>
              <w:t>17</w:t>
            </w:r>
          </w:p>
        </w:tc>
        <w:tc>
          <w:tcPr>
            <w:tcW w:w="1196" w:type="dxa"/>
            <w:shd w:val="clear" w:color="auto" w:fill="C6E0B4"/>
            <w:noWrap/>
            <w:tcMar>
              <w:top w:w="0" w:type="dxa"/>
              <w:left w:w="108" w:type="dxa"/>
              <w:bottom w:w="0" w:type="dxa"/>
              <w:right w:w="108" w:type="dxa"/>
            </w:tcMar>
            <w:vAlign w:val="center"/>
          </w:tcPr>
          <w:p w14:paraId="77259E5B" w14:textId="77777777" w:rsidR="009C64E3" w:rsidRPr="00A86143" w:rsidRDefault="009C64E3" w:rsidP="00DB1AFE">
            <w:pPr>
              <w:jc w:val="center"/>
              <w:rPr>
                <w:b/>
                <w:bCs/>
              </w:rPr>
            </w:pPr>
            <w:r>
              <w:rPr>
                <w:b/>
                <w:bCs/>
              </w:rPr>
              <w:t>446</w:t>
            </w:r>
          </w:p>
        </w:tc>
      </w:tr>
      <w:tr w:rsidR="009C64E3" w:rsidRPr="00A86143" w14:paraId="38F7F885" w14:textId="77777777" w:rsidTr="009C64E3">
        <w:trPr>
          <w:trHeight w:val="320"/>
        </w:trPr>
        <w:tc>
          <w:tcPr>
            <w:tcW w:w="4798" w:type="dxa"/>
            <w:gridSpan w:val="2"/>
            <w:tcMar>
              <w:top w:w="0" w:type="dxa"/>
              <w:left w:w="108" w:type="dxa"/>
              <w:bottom w:w="0" w:type="dxa"/>
              <w:right w:w="108" w:type="dxa"/>
            </w:tcMar>
            <w:vAlign w:val="center"/>
            <w:hideMark/>
          </w:tcPr>
          <w:p w14:paraId="1AD4D04C" w14:textId="77777777" w:rsidR="009C64E3" w:rsidRPr="00A86143" w:rsidRDefault="009C64E3" w:rsidP="00DB1AFE">
            <w:r w:rsidRPr="00A86143">
              <w:t>Number of HSE Notifications</w:t>
            </w:r>
          </w:p>
        </w:tc>
        <w:tc>
          <w:tcPr>
            <w:tcW w:w="1377" w:type="dxa"/>
            <w:shd w:val="clear" w:color="auto" w:fill="FCE4D6"/>
            <w:noWrap/>
            <w:tcMar>
              <w:top w:w="0" w:type="dxa"/>
              <w:left w:w="108" w:type="dxa"/>
              <w:bottom w:w="0" w:type="dxa"/>
              <w:right w:w="108" w:type="dxa"/>
            </w:tcMar>
            <w:vAlign w:val="center"/>
            <w:hideMark/>
          </w:tcPr>
          <w:p w14:paraId="7147A416" w14:textId="77777777" w:rsidR="009C64E3" w:rsidRPr="00A86143" w:rsidRDefault="009C64E3" w:rsidP="00DB1AFE">
            <w:pPr>
              <w:jc w:val="center"/>
            </w:pPr>
            <w:r w:rsidRPr="00A86143">
              <w:t>0</w:t>
            </w:r>
          </w:p>
        </w:tc>
        <w:tc>
          <w:tcPr>
            <w:tcW w:w="1073" w:type="dxa"/>
            <w:shd w:val="clear" w:color="auto" w:fill="CCCCFF"/>
            <w:noWrap/>
            <w:tcMar>
              <w:top w:w="0" w:type="dxa"/>
              <w:left w:w="108" w:type="dxa"/>
              <w:bottom w:w="0" w:type="dxa"/>
              <w:right w:w="108" w:type="dxa"/>
            </w:tcMar>
            <w:vAlign w:val="center"/>
            <w:hideMark/>
          </w:tcPr>
          <w:p w14:paraId="646ECDD6" w14:textId="77777777" w:rsidR="009C64E3" w:rsidRPr="00A86143" w:rsidRDefault="009C64E3" w:rsidP="00DB1AFE">
            <w:pPr>
              <w:jc w:val="center"/>
            </w:pPr>
            <w:r w:rsidRPr="00A86143">
              <w:t>0</w:t>
            </w:r>
          </w:p>
        </w:tc>
        <w:tc>
          <w:tcPr>
            <w:tcW w:w="1158" w:type="dxa"/>
            <w:shd w:val="clear" w:color="auto" w:fill="FFFFCC"/>
            <w:noWrap/>
            <w:tcMar>
              <w:top w:w="0" w:type="dxa"/>
              <w:left w:w="108" w:type="dxa"/>
              <w:bottom w:w="0" w:type="dxa"/>
              <w:right w:w="108" w:type="dxa"/>
            </w:tcMar>
            <w:vAlign w:val="center"/>
            <w:hideMark/>
          </w:tcPr>
          <w:p w14:paraId="09DB6FAD" w14:textId="77777777" w:rsidR="009C64E3" w:rsidRPr="00A86143" w:rsidRDefault="009C64E3" w:rsidP="00DB1AFE">
            <w:pPr>
              <w:jc w:val="center"/>
            </w:pPr>
            <w:r w:rsidRPr="00A86143">
              <w:t>0</w:t>
            </w:r>
          </w:p>
        </w:tc>
        <w:tc>
          <w:tcPr>
            <w:tcW w:w="1067" w:type="dxa"/>
            <w:shd w:val="clear" w:color="auto" w:fill="CCECFF"/>
            <w:noWrap/>
            <w:tcMar>
              <w:top w:w="0" w:type="dxa"/>
              <w:left w:w="108" w:type="dxa"/>
              <w:bottom w:w="0" w:type="dxa"/>
              <w:right w:w="108" w:type="dxa"/>
            </w:tcMar>
            <w:vAlign w:val="center"/>
            <w:hideMark/>
          </w:tcPr>
          <w:p w14:paraId="4257E6A9" w14:textId="77777777" w:rsidR="009C64E3" w:rsidRPr="00A86143" w:rsidRDefault="009C64E3" w:rsidP="00DB1AFE">
            <w:pPr>
              <w:jc w:val="center"/>
            </w:pPr>
            <w:r w:rsidRPr="00A86143">
              <w:t>0</w:t>
            </w:r>
          </w:p>
        </w:tc>
        <w:tc>
          <w:tcPr>
            <w:tcW w:w="1196" w:type="dxa"/>
            <w:shd w:val="clear" w:color="auto" w:fill="C6E0B4"/>
            <w:noWrap/>
            <w:tcMar>
              <w:top w:w="0" w:type="dxa"/>
              <w:left w:w="108" w:type="dxa"/>
              <w:bottom w:w="0" w:type="dxa"/>
              <w:right w:w="108" w:type="dxa"/>
            </w:tcMar>
            <w:vAlign w:val="center"/>
            <w:hideMark/>
          </w:tcPr>
          <w:p w14:paraId="4138BEAE" w14:textId="77777777" w:rsidR="009C64E3" w:rsidRPr="00A86143" w:rsidRDefault="009C64E3" w:rsidP="00DB1AFE">
            <w:pPr>
              <w:jc w:val="center"/>
              <w:rPr>
                <w:b/>
                <w:bCs/>
              </w:rPr>
            </w:pPr>
            <w:r w:rsidRPr="00A86143">
              <w:rPr>
                <w:b/>
                <w:bCs/>
              </w:rPr>
              <w:t>0</w:t>
            </w:r>
          </w:p>
        </w:tc>
      </w:tr>
      <w:tr w:rsidR="009C64E3" w:rsidRPr="00A86143" w14:paraId="0D406FDD" w14:textId="77777777" w:rsidTr="009C64E3">
        <w:trPr>
          <w:trHeight w:val="320"/>
        </w:trPr>
        <w:tc>
          <w:tcPr>
            <w:tcW w:w="4798" w:type="dxa"/>
            <w:gridSpan w:val="2"/>
            <w:tcMar>
              <w:top w:w="0" w:type="dxa"/>
              <w:left w:w="108" w:type="dxa"/>
              <w:bottom w:w="0" w:type="dxa"/>
              <w:right w:w="108" w:type="dxa"/>
            </w:tcMar>
            <w:vAlign w:val="center"/>
            <w:hideMark/>
          </w:tcPr>
          <w:p w14:paraId="1C05E1F5" w14:textId="77777777" w:rsidR="009C64E3" w:rsidRPr="00A86143" w:rsidRDefault="009C64E3" w:rsidP="00DB1AFE">
            <w:r w:rsidRPr="00A86143">
              <w:t>Enforcement costs paid to Health &amp; Safety Executive</w:t>
            </w:r>
          </w:p>
        </w:tc>
        <w:tc>
          <w:tcPr>
            <w:tcW w:w="1377" w:type="dxa"/>
            <w:shd w:val="clear" w:color="auto" w:fill="FCE4D6"/>
            <w:noWrap/>
            <w:tcMar>
              <w:top w:w="0" w:type="dxa"/>
              <w:left w:w="108" w:type="dxa"/>
              <w:bottom w:w="0" w:type="dxa"/>
              <w:right w:w="108" w:type="dxa"/>
            </w:tcMar>
            <w:vAlign w:val="center"/>
            <w:hideMark/>
          </w:tcPr>
          <w:p w14:paraId="28BA2D1A" w14:textId="77777777" w:rsidR="009C64E3" w:rsidRPr="00A86143" w:rsidRDefault="009C64E3" w:rsidP="00DB1AFE">
            <w:pPr>
              <w:jc w:val="center"/>
            </w:pPr>
            <w:r w:rsidRPr="00A86143">
              <w:t>£0.00</w:t>
            </w:r>
          </w:p>
        </w:tc>
        <w:tc>
          <w:tcPr>
            <w:tcW w:w="1073" w:type="dxa"/>
            <w:shd w:val="clear" w:color="auto" w:fill="CCCCFF"/>
            <w:noWrap/>
            <w:tcMar>
              <w:top w:w="0" w:type="dxa"/>
              <w:left w:w="108" w:type="dxa"/>
              <w:bottom w:w="0" w:type="dxa"/>
              <w:right w:w="108" w:type="dxa"/>
            </w:tcMar>
            <w:vAlign w:val="center"/>
            <w:hideMark/>
          </w:tcPr>
          <w:p w14:paraId="096101A9" w14:textId="77777777" w:rsidR="009C64E3" w:rsidRPr="00A86143" w:rsidRDefault="009C64E3" w:rsidP="00DB1AFE">
            <w:pPr>
              <w:jc w:val="center"/>
            </w:pPr>
            <w:r w:rsidRPr="00A86143">
              <w:t>£0.00</w:t>
            </w:r>
          </w:p>
        </w:tc>
        <w:tc>
          <w:tcPr>
            <w:tcW w:w="1158" w:type="dxa"/>
            <w:shd w:val="clear" w:color="auto" w:fill="FFFFCC"/>
            <w:noWrap/>
            <w:tcMar>
              <w:top w:w="0" w:type="dxa"/>
              <w:left w:w="108" w:type="dxa"/>
              <w:bottom w:w="0" w:type="dxa"/>
              <w:right w:w="108" w:type="dxa"/>
            </w:tcMar>
            <w:vAlign w:val="center"/>
            <w:hideMark/>
          </w:tcPr>
          <w:p w14:paraId="6989613F" w14:textId="77777777" w:rsidR="009C64E3" w:rsidRPr="00A86143" w:rsidRDefault="009C64E3" w:rsidP="00DB1AFE">
            <w:pPr>
              <w:jc w:val="center"/>
            </w:pPr>
            <w:r w:rsidRPr="00A86143">
              <w:t>£0.00</w:t>
            </w:r>
          </w:p>
        </w:tc>
        <w:tc>
          <w:tcPr>
            <w:tcW w:w="1067" w:type="dxa"/>
            <w:shd w:val="clear" w:color="auto" w:fill="CCECFF"/>
            <w:noWrap/>
            <w:tcMar>
              <w:top w:w="0" w:type="dxa"/>
              <w:left w:w="108" w:type="dxa"/>
              <w:bottom w:w="0" w:type="dxa"/>
              <w:right w:w="108" w:type="dxa"/>
            </w:tcMar>
            <w:vAlign w:val="center"/>
            <w:hideMark/>
          </w:tcPr>
          <w:p w14:paraId="56649835" w14:textId="77777777" w:rsidR="009C64E3" w:rsidRPr="00A86143" w:rsidRDefault="009C64E3" w:rsidP="00DB1AFE">
            <w:pPr>
              <w:jc w:val="center"/>
            </w:pPr>
            <w:r w:rsidRPr="00A86143">
              <w:t>£0.00</w:t>
            </w:r>
          </w:p>
        </w:tc>
        <w:tc>
          <w:tcPr>
            <w:tcW w:w="1196" w:type="dxa"/>
            <w:shd w:val="clear" w:color="auto" w:fill="C6E0B4"/>
            <w:noWrap/>
            <w:tcMar>
              <w:top w:w="0" w:type="dxa"/>
              <w:left w:w="108" w:type="dxa"/>
              <w:bottom w:w="0" w:type="dxa"/>
              <w:right w:w="108" w:type="dxa"/>
            </w:tcMar>
            <w:vAlign w:val="center"/>
            <w:hideMark/>
          </w:tcPr>
          <w:p w14:paraId="6C301FCA" w14:textId="77777777" w:rsidR="009C64E3" w:rsidRPr="00A86143" w:rsidRDefault="009C64E3" w:rsidP="00DB1AFE">
            <w:pPr>
              <w:jc w:val="center"/>
              <w:rPr>
                <w:b/>
                <w:bCs/>
              </w:rPr>
            </w:pPr>
            <w:r w:rsidRPr="00A86143">
              <w:rPr>
                <w:b/>
                <w:bCs/>
              </w:rPr>
              <w:t>£0.00</w:t>
            </w:r>
          </w:p>
        </w:tc>
      </w:tr>
    </w:tbl>
    <w:p w14:paraId="781B8E14" w14:textId="77777777" w:rsidR="006A7CF8" w:rsidRDefault="006A7CF8" w:rsidP="009C64E3">
      <w:pPr>
        <w:rPr>
          <w:rFonts w:ascii="Arial" w:eastAsiaTheme="majorEastAsia" w:hAnsi="Arial" w:cstheme="majorBidi"/>
          <w:b/>
          <w:color w:val="514E49" w:themeColor="text1"/>
          <w:szCs w:val="32"/>
        </w:rPr>
      </w:pPr>
    </w:p>
    <w:p w14:paraId="568CCA38" w14:textId="77777777" w:rsidR="006C3287" w:rsidRDefault="006C3287" w:rsidP="009C64E3">
      <w:pPr>
        <w:rPr>
          <w:rFonts w:ascii="Arial" w:eastAsiaTheme="majorEastAsia" w:hAnsi="Arial" w:cstheme="majorBidi"/>
          <w:b/>
          <w:color w:val="514E49" w:themeColor="text1"/>
          <w:szCs w:val="32"/>
        </w:rPr>
      </w:pPr>
    </w:p>
    <w:p w14:paraId="3724604C" w14:textId="3A1878E1" w:rsidR="006C3287" w:rsidRDefault="006C3287" w:rsidP="009C64E3">
      <w:pPr>
        <w:rPr>
          <w:rFonts w:ascii="Arial" w:eastAsiaTheme="majorEastAsia" w:hAnsi="Arial" w:cstheme="majorBidi"/>
          <w:b/>
          <w:color w:val="514E49" w:themeColor="text1"/>
          <w:szCs w:val="32"/>
        </w:rPr>
      </w:pPr>
      <w:r>
        <w:rPr>
          <w:rFonts w:ascii="Arial" w:eastAsiaTheme="majorEastAsia" w:hAnsi="Arial" w:cstheme="majorBidi"/>
          <w:b/>
          <w:color w:val="514E49" w:themeColor="text1"/>
          <w:szCs w:val="32"/>
        </w:rPr>
        <w:t>Absence Statistics</w:t>
      </w:r>
    </w:p>
    <w:p w14:paraId="17A483FF" w14:textId="1F199DF2" w:rsidR="006C3287" w:rsidRDefault="006C3287" w:rsidP="009C64E3">
      <w:pPr>
        <w:rPr>
          <w:rFonts w:ascii="Arial" w:eastAsiaTheme="majorEastAsia" w:hAnsi="Arial" w:cstheme="majorBidi"/>
          <w:b/>
          <w:color w:val="514E49" w:themeColor="text1"/>
          <w:szCs w:val="32"/>
        </w:rPr>
      </w:pPr>
      <w:r w:rsidRPr="006C3287">
        <w:rPr>
          <w:rFonts w:ascii="Arial" w:eastAsiaTheme="majorEastAsia" w:hAnsi="Arial" w:cstheme="majorBidi"/>
          <w:b/>
          <w:noProof/>
          <w:color w:val="514E49" w:themeColor="text1"/>
          <w:szCs w:val="32"/>
        </w:rPr>
        <w:drawing>
          <wp:inline distT="0" distB="0" distL="0" distR="0" wp14:anchorId="34CCFF0B" wp14:editId="2A80CB86">
            <wp:extent cx="5950256" cy="3283119"/>
            <wp:effectExtent l="0" t="0" r="0" b="0"/>
            <wp:docPr id="172977178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771785" name="Picture 1">
                      <a:extLst>
                        <a:ext uri="{C183D7F6-B498-43B3-948B-1728B52AA6E4}">
                          <adec:decorative xmlns:adec="http://schemas.microsoft.com/office/drawing/2017/decorative" val="1"/>
                        </a:ext>
                      </a:extLst>
                    </pic:cNvPr>
                    <pic:cNvPicPr/>
                  </pic:nvPicPr>
                  <pic:blipFill>
                    <a:blip r:embed="rId13"/>
                    <a:stretch>
                      <a:fillRect/>
                    </a:stretch>
                  </pic:blipFill>
                  <pic:spPr>
                    <a:xfrm>
                      <a:off x="0" y="0"/>
                      <a:ext cx="5950256" cy="3283119"/>
                    </a:xfrm>
                    <a:prstGeom prst="rect">
                      <a:avLst/>
                    </a:prstGeom>
                  </pic:spPr>
                </pic:pic>
              </a:graphicData>
            </a:graphic>
          </wp:inline>
        </w:drawing>
      </w:r>
    </w:p>
    <w:p w14:paraId="13187CD1" w14:textId="77777777" w:rsidR="006C3287" w:rsidRDefault="006C3287" w:rsidP="009C64E3">
      <w:pPr>
        <w:rPr>
          <w:rFonts w:ascii="Arial" w:eastAsiaTheme="majorEastAsia" w:hAnsi="Arial" w:cstheme="majorBidi"/>
          <w:b/>
          <w:color w:val="514E49" w:themeColor="text1"/>
          <w:szCs w:val="32"/>
        </w:rPr>
      </w:pPr>
    </w:p>
    <w:p w14:paraId="184CF1B7" w14:textId="09865BBD" w:rsidR="006C3287" w:rsidRDefault="006C3287" w:rsidP="009C64E3">
      <w:pPr>
        <w:rPr>
          <w:rFonts w:ascii="Arial" w:eastAsiaTheme="majorEastAsia" w:hAnsi="Arial" w:cstheme="majorBidi"/>
          <w:b/>
          <w:color w:val="514E49" w:themeColor="text1"/>
          <w:szCs w:val="32"/>
        </w:rPr>
      </w:pPr>
      <w:r w:rsidRPr="006C3287">
        <w:rPr>
          <w:rFonts w:ascii="Arial" w:eastAsiaTheme="majorEastAsia" w:hAnsi="Arial" w:cstheme="majorBidi"/>
          <w:b/>
          <w:noProof/>
          <w:color w:val="514E49" w:themeColor="text1"/>
          <w:szCs w:val="32"/>
        </w:rPr>
        <w:lastRenderedPageBreak/>
        <w:drawing>
          <wp:inline distT="0" distB="0" distL="0" distR="0" wp14:anchorId="027A088D" wp14:editId="55E9CB54">
            <wp:extent cx="5943905" cy="3359323"/>
            <wp:effectExtent l="0" t="0" r="0" b="0"/>
            <wp:docPr id="1312619077" name="Picture 1" descr="Absence statistics are described in CPF minu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619077" name="Picture 1" descr="Absence statistics are described in CPF minutes. "/>
                    <pic:cNvPicPr/>
                  </pic:nvPicPr>
                  <pic:blipFill>
                    <a:blip r:embed="rId14"/>
                    <a:stretch>
                      <a:fillRect/>
                    </a:stretch>
                  </pic:blipFill>
                  <pic:spPr>
                    <a:xfrm>
                      <a:off x="0" y="0"/>
                      <a:ext cx="5943905" cy="3359323"/>
                    </a:xfrm>
                    <a:prstGeom prst="rect">
                      <a:avLst/>
                    </a:prstGeom>
                  </pic:spPr>
                </pic:pic>
              </a:graphicData>
            </a:graphic>
          </wp:inline>
        </w:drawing>
      </w:r>
    </w:p>
    <w:p w14:paraId="021E4DDF" w14:textId="77777777" w:rsidR="006C3287" w:rsidRDefault="006C3287" w:rsidP="009C64E3">
      <w:pPr>
        <w:rPr>
          <w:rFonts w:ascii="Arial" w:eastAsiaTheme="majorEastAsia" w:hAnsi="Arial" w:cstheme="majorBidi"/>
          <w:b/>
          <w:color w:val="514E49" w:themeColor="text1"/>
          <w:szCs w:val="32"/>
        </w:rPr>
      </w:pPr>
    </w:p>
    <w:p w14:paraId="50B2942B" w14:textId="7BB63FC8" w:rsidR="006C3287" w:rsidRDefault="006C3287" w:rsidP="009C64E3">
      <w:pPr>
        <w:rPr>
          <w:rFonts w:ascii="Arial" w:eastAsiaTheme="majorEastAsia" w:hAnsi="Arial" w:cstheme="majorBidi"/>
          <w:b/>
          <w:color w:val="514E49" w:themeColor="text1"/>
          <w:szCs w:val="32"/>
        </w:rPr>
      </w:pPr>
      <w:r w:rsidRPr="006C3287">
        <w:rPr>
          <w:rFonts w:ascii="Arial" w:eastAsiaTheme="majorEastAsia" w:hAnsi="Arial" w:cstheme="majorBidi"/>
          <w:b/>
          <w:noProof/>
          <w:color w:val="514E49" w:themeColor="text1"/>
          <w:szCs w:val="32"/>
        </w:rPr>
        <w:drawing>
          <wp:inline distT="0" distB="0" distL="0" distR="0" wp14:anchorId="19B9CFCC" wp14:editId="59633086">
            <wp:extent cx="5912154" cy="3333921"/>
            <wp:effectExtent l="0" t="0" r="0" b="0"/>
            <wp:docPr id="1358323666" name="Picture 1" descr="Statistics are described in CPF minu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23666" name="Picture 1" descr="Statistics are described in CPF minutes. "/>
                    <pic:cNvPicPr/>
                  </pic:nvPicPr>
                  <pic:blipFill>
                    <a:blip r:embed="rId15"/>
                    <a:stretch>
                      <a:fillRect/>
                    </a:stretch>
                  </pic:blipFill>
                  <pic:spPr>
                    <a:xfrm>
                      <a:off x="0" y="0"/>
                      <a:ext cx="5912154" cy="3333921"/>
                    </a:xfrm>
                    <a:prstGeom prst="rect">
                      <a:avLst/>
                    </a:prstGeom>
                  </pic:spPr>
                </pic:pic>
              </a:graphicData>
            </a:graphic>
          </wp:inline>
        </w:drawing>
      </w:r>
    </w:p>
    <w:p w14:paraId="5A74CA08" w14:textId="77777777" w:rsidR="006C3287" w:rsidRDefault="006C3287" w:rsidP="009C64E3">
      <w:pPr>
        <w:rPr>
          <w:rFonts w:ascii="Arial" w:eastAsiaTheme="majorEastAsia" w:hAnsi="Arial" w:cstheme="majorBidi"/>
          <w:b/>
          <w:color w:val="514E49" w:themeColor="text1"/>
          <w:szCs w:val="32"/>
        </w:rPr>
      </w:pPr>
    </w:p>
    <w:p w14:paraId="7C5BAA79" w14:textId="25FE79AE" w:rsidR="006C3287" w:rsidRPr="009C64E3" w:rsidRDefault="006C3287" w:rsidP="009C64E3">
      <w:pPr>
        <w:rPr>
          <w:rFonts w:ascii="Arial" w:eastAsiaTheme="majorEastAsia" w:hAnsi="Arial" w:cstheme="majorBidi"/>
          <w:b/>
          <w:color w:val="514E49" w:themeColor="text1"/>
          <w:szCs w:val="32"/>
        </w:rPr>
      </w:pPr>
      <w:r w:rsidRPr="006C3287">
        <w:rPr>
          <w:rFonts w:ascii="Arial" w:eastAsiaTheme="majorEastAsia" w:hAnsi="Arial" w:cstheme="majorBidi"/>
          <w:b/>
          <w:noProof/>
          <w:color w:val="514E49" w:themeColor="text1"/>
          <w:szCs w:val="32"/>
        </w:rPr>
        <w:lastRenderedPageBreak/>
        <w:drawing>
          <wp:inline distT="0" distB="0" distL="0" distR="0" wp14:anchorId="2E8ED550" wp14:editId="4B856E14">
            <wp:extent cx="5893103" cy="3283119"/>
            <wp:effectExtent l="0" t="0" r="0" b="0"/>
            <wp:docPr id="871028943" name="Picture 1" descr="Work Related Absence statistics are described in CPF minu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28943" name="Picture 1" descr="Work Related Absence statistics are described in CPF minutes. "/>
                    <pic:cNvPicPr/>
                  </pic:nvPicPr>
                  <pic:blipFill>
                    <a:blip r:embed="rId16"/>
                    <a:stretch>
                      <a:fillRect/>
                    </a:stretch>
                  </pic:blipFill>
                  <pic:spPr>
                    <a:xfrm>
                      <a:off x="0" y="0"/>
                      <a:ext cx="5893103" cy="3283119"/>
                    </a:xfrm>
                    <a:prstGeom prst="rect">
                      <a:avLst/>
                    </a:prstGeom>
                  </pic:spPr>
                </pic:pic>
              </a:graphicData>
            </a:graphic>
          </wp:inline>
        </w:drawing>
      </w:r>
    </w:p>
    <w:sectPr w:rsidR="006C3287" w:rsidRPr="009C64E3" w:rsidSect="002E73B0">
      <w:pgSz w:w="11906" w:h="16838"/>
      <w:pgMar w:top="2268" w:right="1134" w:bottom="22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9F7EE" w14:textId="77777777" w:rsidR="00CF67FC" w:rsidRDefault="00CF67FC" w:rsidP="002B5095">
      <w:r>
        <w:separator/>
      </w:r>
    </w:p>
  </w:endnote>
  <w:endnote w:type="continuationSeparator" w:id="0">
    <w:p w14:paraId="223D7BCD" w14:textId="77777777" w:rsidR="00CF67FC" w:rsidRDefault="00CF67FC" w:rsidP="002B5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AE69F" w14:textId="77777777" w:rsidR="00CF67FC" w:rsidRDefault="00CF67FC" w:rsidP="002B5095">
      <w:r>
        <w:separator/>
      </w:r>
    </w:p>
  </w:footnote>
  <w:footnote w:type="continuationSeparator" w:id="0">
    <w:p w14:paraId="4EB1505D" w14:textId="77777777" w:rsidR="00CF67FC" w:rsidRDefault="00CF67FC" w:rsidP="002B5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50009"/>
    <w:multiLevelType w:val="multilevel"/>
    <w:tmpl w:val="F434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D2333E"/>
    <w:multiLevelType w:val="hybridMultilevel"/>
    <w:tmpl w:val="0F4E9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293B78"/>
    <w:multiLevelType w:val="hybridMultilevel"/>
    <w:tmpl w:val="77AA1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8917988">
    <w:abstractNumId w:val="1"/>
  </w:num>
  <w:num w:numId="2" w16cid:durableId="1766076523">
    <w:abstractNumId w:val="0"/>
  </w:num>
  <w:num w:numId="3" w16cid:durableId="121002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28"/>
    <w:rsid w:val="00044F47"/>
    <w:rsid w:val="00081469"/>
    <w:rsid w:val="000C362D"/>
    <w:rsid w:val="000E6F2E"/>
    <w:rsid w:val="000F76D5"/>
    <w:rsid w:val="001128D9"/>
    <w:rsid w:val="00132380"/>
    <w:rsid w:val="001471B0"/>
    <w:rsid w:val="00177A3A"/>
    <w:rsid w:val="0019006D"/>
    <w:rsid w:val="001C6035"/>
    <w:rsid w:val="001D4727"/>
    <w:rsid w:val="001E265F"/>
    <w:rsid w:val="0023351A"/>
    <w:rsid w:val="00236E9A"/>
    <w:rsid w:val="00246BD6"/>
    <w:rsid w:val="002528BD"/>
    <w:rsid w:val="00252E69"/>
    <w:rsid w:val="00271B7C"/>
    <w:rsid w:val="002B5095"/>
    <w:rsid w:val="002E20D4"/>
    <w:rsid w:val="002E2B80"/>
    <w:rsid w:val="002E73B0"/>
    <w:rsid w:val="003323F1"/>
    <w:rsid w:val="0033715E"/>
    <w:rsid w:val="003B04C8"/>
    <w:rsid w:val="003D2463"/>
    <w:rsid w:val="003D6230"/>
    <w:rsid w:val="003F7A45"/>
    <w:rsid w:val="00422261"/>
    <w:rsid w:val="004A2D7B"/>
    <w:rsid w:val="00503A0A"/>
    <w:rsid w:val="00556084"/>
    <w:rsid w:val="005D4D6D"/>
    <w:rsid w:val="00630D94"/>
    <w:rsid w:val="00640D15"/>
    <w:rsid w:val="006970AF"/>
    <w:rsid w:val="006A263F"/>
    <w:rsid w:val="006A7CF8"/>
    <w:rsid w:val="006C3287"/>
    <w:rsid w:val="006E7817"/>
    <w:rsid w:val="00716EF4"/>
    <w:rsid w:val="00726930"/>
    <w:rsid w:val="00731449"/>
    <w:rsid w:val="0077463A"/>
    <w:rsid w:val="00774A61"/>
    <w:rsid w:val="00793FC2"/>
    <w:rsid w:val="007B77BB"/>
    <w:rsid w:val="007C71A5"/>
    <w:rsid w:val="0087383C"/>
    <w:rsid w:val="008978B1"/>
    <w:rsid w:val="008D5A1C"/>
    <w:rsid w:val="008F2B9C"/>
    <w:rsid w:val="009100DB"/>
    <w:rsid w:val="00936544"/>
    <w:rsid w:val="00942BF9"/>
    <w:rsid w:val="009C64E3"/>
    <w:rsid w:val="00AA2245"/>
    <w:rsid w:val="00AC09A5"/>
    <w:rsid w:val="00B255BC"/>
    <w:rsid w:val="00B56528"/>
    <w:rsid w:val="00B74D0F"/>
    <w:rsid w:val="00BD1F8F"/>
    <w:rsid w:val="00C43072"/>
    <w:rsid w:val="00CF67FC"/>
    <w:rsid w:val="00D37F83"/>
    <w:rsid w:val="00D82369"/>
    <w:rsid w:val="00D917D9"/>
    <w:rsid w:val="00DA1BD5"/>
    <w:rsid w:val="00DA214D"/>
    <w:rsid w:val="00E05397"/>
    <w:rsid w:val="00E75FBB"/>
    <w:rsid w:val="00E91443"/>
    <w:rsid w:val="00E9448F"/>
    <w:rsid w:val="00EB0ED5"/>
    <w:rsid w:val="00EC11A3"/>
    <w:rsid w:val="00EE2229"/>
    <w:rsid w:val="00F04804"/>
    <w:rsid w:val="00F05F0D"/>
    <w:rsid w:val="00F37647"/>
    <w:rsid w:val="00F60717"/>
    <w:rsid w:val="00F72C58"/>
    <w:rsid w:val="00F927A9"/>
    <w:rsid w:val="00F93749"/>
    <w:rsid w:val="00FD36AC"/>
    <w:rsid w:val="00FF26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9F59E"/>
  <w15:chartTrackingRefBased/>
  <w15:docId w15:val="{03B474E4-292F-4B58-8D29-44854EE20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4C8"/>
  </w:style>
  <w:style w:type="paragraph" w:styleId="Heading1">
    <w:name w:val="heading 1"/>
    <w:basedOn w:val="Normal"/>
    <w:next w:val="Normal"/>
    <w:link w:val="Heading1Char"/>
    <w:uiPriority w:val="9"/>
    <w:qFormat/>
    <w:rsid w:val="006A7CF8"/>
    <w:pPr>
      <w:keepNext/>
      <w:keepLines/>
      <w:outlineLvl w:val="0"/>
    </w:pPr>
    <w:rPr>
      <w:rFonts w:asciiTheme="majorHAnsi" w:eastAsiaTheme="majorEastAsia" w:hAnsiTheme="majorHAnsi" w:cstheme="majorBidi"/>
      <w:color w:val="413E3C" w:themeColor="text2" w:themeShade="BF"/>
      <w:sz w:val="36"/>
      <w:szCs w:val="40"/>
    </w:rPr>
  </w:style>
  <w:style w:type="paragraph" w:styleId="Heading2">
    <w:name w:val="heading 2"/>
    <w:basedOn w:val="Normal"/>
    <w:next w:val="Normal"/>
    <w:link w:val="Heading2Char"/>
    <w:uiPriority w:val="9"/>
    <w:unhideWhenUsed/>
    <w:qFormat/>
    <w:rsid w:val="006A7CF8"/>
    <w:pPr>
      <w:keepNext/>
      <w:keepLines/>
      <w:outlineLvl w:val="1"/>
    </w:pPr>
    <w:rPr>
      <w:rFonts w:ascii="Arial" w:eastAsiaTheme="majorEastAsia" w:hAnsi="Arial" w:cstheme="majorBidi"/>
      <w:b/>
      <w:color w:val="514E49" w:themeColor="text1"/>
      <w:szCs w:val="32"/>
    </w:rPr>
  </w:style>
  <w:style w:type="paragraph" w:styleId="Heading3">
    <w:name w:val="heading 3"/>
    <w:basedOn w:val="Normal"/>
    <w:next w:val="Normal"/>
    <w:link w:val="Heading3Char"/>
    <w:uiPriority w:val="9"/>
    <w:unhideWhenUsed/>
    <w:qFormat/>
    <w:rsid w:val="006A7CF8"/>
    <w:pPr>
      <w:keepNext/>
      <w:keepLines/>
      <w:outlineLvl w:val="2"/>
    </w:pPr>
    <w:rPr>
      <w:rFonts w:ascii="Arial" w:eastAsiaTheme="majorEastAsia" w:hAnsi="Arial" w:cstheme="majorBidi"/>
      <w:b/>
      <w:color w:val="FFFEFE" w:themeColor="background2"/>
      <w:szCs w:val="28"/>
    </w:rPr>
  </w:style>
  <w:style w:type="paragraph" w:styleId="Heading4">
    <w:name w:val="heading 4"/>
    <w:basedOn w:val="Normal"/>
    <w:next w:val="Normal"/>
    <w:link w:val="Heading4Char"/>
    <w:uiPriority w:val="9"/>
    <w:semiHidden/>
    <w:unhideWhenUsed/>
    <w:qFormat/>
    <w:rsid w:val="002B5095"/>
    <w:pPr>
      <w:keepNext/>
      <w:keepLines/>
      <w:spacing w:before="80" w:after="40"/>
      <w:outlineLvl w:val="3"/>
    </w:pPr>
    <w:rPr>
      <w:rFonts w:eastAsiaTheme="majorEastAsia" w:cstheme="majorBidi"/>
      <w:i/>
      <w:iCs/>
      <w:color w:val="81922A" w:themeColor="accent1" w:themeShade="BF"/>
    </w:rPr>
  </w:style>
  <w:style w:type="paragraph" w:styleId="Heading5">
    <w:name w:val="heading 5"/>
    <w:basedOn w:val="Normal"/>
    <w:next w:val="Normal"/>
    <w:link w:val="Heading5Char"/>
    <w:uiPriority w:val="9"/>
    <w:semiHidden/>
    <w:unhideWhenUsed/>
    <w:qFormat/>
    <w:rsid w:val="002B5095"/>
    <w:pPr>
      <w:keepNext/>
      <w:keepLines/>
      <w:spacing w:before="80" w:after="40"/>
      <w:outlineLvl w:val="4"/>
    </w:pPr>
    <w:rPr>
      <w:rFonts w:eastAsiaTheme="majorEastAsia" w:cstheme="majorBidi"/>
      <w:color w:val="81922A" w:themeColor="accent1" w:themeShade="BF"/>
    </w:rPr>
  </w:style>
  <w:style w:type="paragraph" w:styleId="Heading6">
    <w:name w:val="heading 6"/>
    <w:basedOn w:val="Normal"/>
    <w:next w:val="Normal"/>
    <w:link w:val="Heading6Char"/>
    <w:uiPriority w:val="9"/>
    <w:semiHidden/>
    <w:unhideWhenUsed/>
    <w:qFormat/>
    <w:rsid w:val="002B5095"/>
    <w:pPr>
      <w:keepNext/>
      <w:keepLines/>
      <w:spacing w:before="40"/>
      <w:outlineLvl w:val="5"/>
    </w:pPr>
    <w:rPr>
      <w:rFonts w:eastAsiaTheme="majorEastAsia" w:cstheme="majorBidi"/>
      <w:i/>
      <w:iCs/>
      <w:color w:val="918C85" w:themeColor="text1" w:themeTint="A6"/>
    </w:rPr>
  </w:style>
  <w:style w:type="paragraph" w:styleId="Heading7">
    <w:name w:val="heading 7"/>
    <w:basedOn w:val="Normal"/>
    <w:next w:val="Normal"/>
    <w:link w:val="Heading7Char"/>
    <w:uiPriority w:val="9"/>
    <w:semiHidden/>
    <w:unhideWhenUsed/>
    <w:qFormat/>
    <w:rsid w:val="002B5095"/>
    <w:pPr>
      <w:keepNext/>
      <w:keepLines/>
      <w:spacing w:before="40"/>
      <w:outlineLvl w:val="6"/>
    </w:pPr>
    <w:rPr>
      <w:rFonts w:eastAsiaTheme="majorEastAsia" w:cstheme="majorBidi"/>
      <w:color w:val="918C85" w:themeColor="text1" w:themeTint="A6"/>
    </w:rPr>
  </w:style>
  <w:style w:type="paragraph" w:styleId="Heading8">
    <w:name w:val="heading 8"/>
    <w:basedOn w:val="Normal"/>
    <w:next w:val="Normal"/>
    <w:link w:val="Heading8Char"/>
    <w:uiPriority w:val="9"/>
    <w:semiHidden/>
    <w:unhideWhenUsed/>
    <w:qFormat/>
    <w:rsid w:val="002B5095"/>
    <w:pPr>
      <w:keepNext/>
      <w:keepLines/>
      <w:outlineLvl w:val="7"/>
    </w:pPr>
    <w:rPr>
      <w:rFonts w:eastAsiaTheme="majorEastAsia" w:cstheme="majorBidi"/>
      <w:i/>
      <w:iCs/>
      <w:color w:val="6D6962" w:themeColor="text1" w:themeTint="D8"/>
    </w:rPr>
  </w:style>
  <w:style w:type="paragraph" w:styleId="Heading9">
    <w:name w:val="heading 9"/>
    <w:basedOn w:val="Normal"/>
    <w:next w:val="Normal"/>
    <w:link w:val="Heading9Char"/>
    <w:uiPriority w:val="9"/>
    <w:semiHidden/>
    <w:unhideWhenUsed/>
    <w:qFormat/>
    <w:rsid w:val="002B5095"/>
    <w:pPr>
      <w:keepNext/>
      <w:keepLines/>
      <w:outlineLvl w:val="8"/>
    </w:pPr>
    <w:rPr>
      <w:rFonts w:eastAsiaTheme="majorEastAsia" w:cstheme="majorBidi"/>
      <w:color w:val="6D696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CF8"/>
    <w:rPr>
      <w:rFonts w:asciiTheme="majorHAnsi" w:eastAsiaTheme="majorEastAsia" w:hAnsiTheme="majorHAnsi" w:cstheme="majorBidi"/>
      <w:color w:val="413E3C" w:themeColor="text2" w:themeShade="BF"/>
      <w:sz w:val="36"/>
      <w:szCs w:val="40"/>
    </w:rPr>
  </w:style>
  <w:style w:type="character" w:customStyle="1" w:styleId="Heading2Char">
    <w:name w:val="Heading 2 Char"/>
    <w:basedOn w:val="DefaultParagraphFont"/>
    <w:link w:val="Heading2"/>
    <w:uiPriority w:val="9"/>
    <w:rsid w:val="006A7CF8"/>
    <w:rPr>
      <w:rFonts w:ascii="Arial" w:eastAsiaTheme="majorEastAsia" w:hAnsi="Arial" w:cstheme="majorBidi"/>
      <w:b/>
      <w:color w:val="514E49" w:themeColor="text1"/>
      <w:szCs w:val="32"/>
    </w:rPr>
  </w:style>
  <w:style w:type="character" w:customStyle="1" w:styleId="Heading3Char">
    <w:name w:val="Heading 3 Char"/>
    <w:basedOn w:val="DefaultParagraphFont"/>
    <w:link w:val="Heading3"/>
    <w:uiPriority w:val="9"/>
    <w:rsid w:val="006A7CF8"/>
    <w:rPr>
      <w:rFonts w:ascii="Arial" w:eastAsiaTheme="majorEastAsia" w:hAnsi="Arial" w:cstheme="majorBidi"/>
      <w:b/>
      <w:color w:val="FFFEFE" w:themeColor="background2"/>
      <w:szCs w:val="28"/>
    </w:rPr>
  </w:style>
  <w:style w:type="character" w:customStyle="1" w:styleId="Heading4Char">
    <w:name w:val="Heading 4 Char"/>
    <w:basedOn w:val="DefaultParagraphFont"/>
    <w:link w:val="Heading4"/>
    <w:uiPriority w:val="9"/>
    <w:semiHidden/>
    <w:rsid w:val="002B5095"/>
    <w:rPr>
      <w:rFonts w:eastAsiaTheme="majorEastAsia" w:cstheme="majorBidi"/>
      <w:i/>
      <w:iCs/>
      <w:color w:val="81922A" w:themeColor="accent1" w:themeShade="BF"/>
    </w:rPr>
  </w:style>
  <w:style w:type="character" w:customStyle="1" w:styleId="Heading5Char">
    <w:name w:val="Heading 5 Char"/>
    <w:basedOn w:val="DefaultParagraphFont"/>
    <w:link w:val="Heading5"/>
    <w:uiPriority w:val="9"/>
    <w:semiHidden/>
    <w:rsid w:val="002B5095"/>
    <w:rPr>
      <w:rFonts w:eastAsiaTheme="majorEastAsia" w:cstheme="majorBidi"/>
      <w:color w:val="81922A" w:themeColor="accent1" w:themeShade="BF"/>
    </w:rPr>
  </w:style>
  <w:style w:type="character" w:customStyle="1" w:styleId="Heading6Char">
    <w:name w:val="Heading 6 Char"/>
    <w:basedOn w:val="DefaultParagraphFont"/>
    <w:link w:val="Heading6"/>
    <w:uiPriority w:val="9"/>
    <w:semiHidden/>
    <w:rsid w:val="002B5095"/>
    <w:rPr>
      <w:rFonts w:eastAsiaTheme="majorEastAsia" w:cstheme="majorBidi"/>
      <w:i/>
      <w:iCs/>
      <w:color w:val="918C85" w:themeColor="text1" w:themeTint="A6"/>
    </w:rPr>
  </w:style>
  <w:style w:type="character" w:customStyle="1" w:styleId="Heading7Char">
    <w:name w:val="Heading 7 Char"/>
    <w:basedOn w:val="DefaultParagraphFont"/>
    <w:link w:val="Heading7"/>
    <w:uiPriority w:val="9"/>
    <w:semiHidden/>
    <w:rsid w:val="002B5095"/>
    <w:rPr>
      <w:rFonts w:eastAsiaTheme="majorEastAsia" w:cstheme="majorBidi"/>
      <w:color w:val="918C85" w:themeColor="text1" w:themeTint="A6"/>
    </w:rPr>
  </w:style>
  <w:style w:type="character" w:customStyle="1" w:styleId="Heading8Char">
    <w:name w:val="Heading 8 Char"/>
    <w:basedOn w:val="DefaultParagraphFont"/>
    <w:link w:val="Heading8"/>
    <w:uiPriority w:val="9"/>
    <w:semiHidden/>
    <w:rsid w:val="002B5095"/>
    <w:rPr>
      <w:rFonts w:eastAsiaTheme="majorEastAsia" w:cstheme="majorBidi"/>
      <w:i/>
      <w:iCs/>
      <w:color w:val="6D6962" w:themeColor="text1" w:themeTint="D8"/>
    </w:rPr>
  </w:style>
  <w:style w:type="character" w:customStyle="1" w:styleId="Heading9Char">
    <w:name w:val="Heading 9 Char"/>
    <w:basedOn w:val="DefaultParagraphFont"/>
    <w:link w:val="Heading9"/>
    <w:uiPriority w:val="9"/>
    <w:semiHidden/>
    <w:rsid w:val="002B5095"/>
    <w:rPr>
      <w:rFonts w:eastAsiaTheme="majorEastAsia" w:cstheme="majorBidi"/>
      <w:color w:val="6D6962" w:themeColor="text1" w:themeTint="D8"/>
    </w:rPr>
  </w:style>
  <w:style w:type="paragraph" w:styleId="Title">
    <w:name w:val="Title"/>
    <w:basedOn w:val="Normal"/>
    <w:next w:val="Normal"/>
    <w:link w:val="TitleChar"/>
    <w:uiPriority w:val="10"/>
    <w:qFormat/>
    <w:rsid w:val="002B50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0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095"/>
    <w:pPr>
      <w:numPr>
        <w:ilvl w:val="1"/>
      </w:numPr>
    </w:pPr>
    <w:rPr>
      <w:rFonts w:eastAsiaTheme="majorEastAsia" w:cstheme="majorBidi"/>
      <w:color w:val="918C85" w:themeColor="text1" w:themeTint="A6"/>
      <w:spacing w:val="15"/>
      <w:sz w:val="28"/>
      <w:szCs w:val="28"/>
    </w:rPr>
  </w:style>
  <w:style w:type="character" w:customStyle="1" w:styleId="SubtitleChar">
    <w:name w:val="Subtitle Char"/>
    <w:basedOn w:val="DefaultParagraphFont"/>
    <w:link w:val="Subtitle"/>
    <w:uiPriority w:val="11"/>
    <w:rsid w:val="002B5095"/>
    <w:rPr>
      <w:rFonts w:eastAsiaTheme="majorEastAsia" w:cstheme="majorBidi"/>
      <w:color w:val="918C85" w:themeColor="text1" w:themeTint="A6"/>
      <w:spacing w:val="15"/>
      <w:sz w:val="28"/>
      <w:szCs w:val="28"/>
    </w:rPr>
  </w:style>
  <w:style w:type="paragraph" w:styleId="Quote">
    <w:name w:val="Quote"/>
    <w:basedOn w:val="Normal"/>
    <w:next w:val="Normal"/>
    <w:link w:val="QuoteChar"/>
    <w:uiPriority w:val="29"/>
    <w:qFormat/>
    <w:rsid w:val="002B5095"/>
    <w:pPr>
      <w:spacing w:before="160"/>
      <w:jc w:val="center"/>
    </w:pPr>
    <w:rPr>
      <w:i/>
      <w:iCs/>
      <w:color w:val="7F7B73" w:themeColor="text1" w:themeTint="BF"/>
    </w:rPr>
  </w:style>
  <w:style w:type="character" w:customStyle="1" w:styleId="QuoteChar">
    <w:name w:val="Quote Char"/>
    <w:basedOn w:val="DefaultParagraphFont"/>
    <w:link w:val="Quote"/>
    <w:uiPriority w:val="29"/>
    <w:rsid w:val="002B5095"/>
    <w:rPr>
      <w:i/>
      <w:iCs/>
      <w:color w:val="7F7B73" w:themeColor="text1" w:themeTint="BF"/>
    </w:rPr>
  </w:style>
  <w:style w:type="paragraph" w:styleId="ListParagraph">
    <w:name w:val="List Paragraph"/>
    <w:basedOn w:val="Normal"/>
    <w:uiPriority w:val="34"/>
    <w:qFormat/>
    <w:rsid w:val="002B5095"/>
    <w:pPr>
      <w:ind w:left="720"/>
      <w:contextualSpacing/>
    </w:pPr>
  </w:style>
  <w:style w:type="character" w:styleId="IntenseEmphasis">
    <w:name w:val="Intense Emphasis"/>
    <w:basedOn w:val="DefaultParagraphFont"/>
    <w:uiPriority w:val="21"/>
    <w:qFormat/>
    <w:rsid w:val="002B5095"/>
    <w:rPr>
      <w:i/>
      <w:iCs/>
      <w:color w:val="81922A" w:themeColor="accent1" w:themeShade="BF"/>
    </w:rPr>
  </w:style>
  <w:style w:type="paragraph" w:styleId="IntenseQuote">
    <w:name w:val="Intense Quote"/>
    <w:basedOn w:val="Normal"/>
    <w:next w:val="Normal"/>
    <w:link w:val="IntenseQuoteChar"/>
    <w:uiPriority w:val="30"/>
    <w:qFormat/>
    <w:rsid w:val="002B5095"/>
    <w:pPr>
      <w:pBdr>
        <w:top w:val="single" w:sz="4" w:space="10" w:color="81922A" w:themeColor="accent1" w:themeShade="BF"/>
        <w:bottom w:val="single" w:sz="4" w:space="10" w:color="81922A" w:themeColor="accent1" w:themeShade="BF"/>
      </w:pBdr>
      <w:spacing w:before="360" w:after="360"/>
      <w:ind w:left="864" w:right="864"/>
      <w:jc w:val="center"/>
    </w:pPr>
    <w:rPr>
      <w:i/>
      <w:iCs/>
      <w:color w:val="81922A" w:themeColor="accent1" w:themeShade="BF"/>
    </w:rPr>
  </w:style>
  <w:style w:type="character" w:customStyle="1" w:styleId="IntenseQuoteChar">
    <w:name w:val="Intense Quote Char"/>
    <w:basedOn w:val="DefaultParagraphFont"/>
    <w:link w:val="IntenseQuote"/>
    <w:uiPriority w:val="30"/>
    <w:rsid w:val="002B5095"/>
    <w:rPr>
      <w:i/>
      <w:iCs/>
      <w:color w:val="81922A" w:themeColor="accent1" w:themeShade="BF"/>
    </w:rPr>
  </w:style>
  <w:style w:type="character" w:styleId="IntenseReference">
    <w:name w:val="Intense Reference"/>
    <w:basedOn w:val="DefaultParagraphFont"/>
    <w:uiPriority w:val="32"/>
    <w:qFormat/>
    <w:rsid w:val="002B5095"/>
    <w:rPr>
      <w:b/>
      <w:bCs/>
      <w:smallCaps/>
      <w:color w:val="81922A" w:themeColor="accent1" w:themeShade="BF"/>
      <w:spacing w:val="5"/>
    </w:rPr>
  </w:style>
  <w:style w:type="paragraph" w:styleId="Header">
    <w:name w:val="header"/>
    <w:basedOn w:val="Normal"/>
    <w:link w:val="HeaderChar"/>
    <w:uiPriority w:val="99"/>
    <w:unhideWhenUsed/>
    <w:rsid w:val="002B5095"/>
    <w:pPr>
      <w:tabs>
        <w:tab w:val="center" w:pos="4513"/>
        <w:tab w:val="right" w:pos="9026"/>
      </w:tabs>
    </w:pPr>
  </w:style>
  <w:style w:type="character" w:customStyle="1" w:styleId="HeaderChar">
    <w:name w:val="Header Char"/>
    <w:basedOn w:val="DefaultParagraphFont"/>
    <w:link w:val="Header"/>
    <w:uiPriority w:val="99"/>
    <w:rsid w:val="002B5095"/>
  </w:style>
  <w:style w:type="paragraph" w:styleId="Footer">
    <w:name w:val="footer"/>
    <w:basedOn w:val="Normal"/>
    <w:link w:val="FooterChar"/>
    <w:uiPriority w:val="99"/>
    <w:unhideWhenUsed/>
    <w:rsid w:val="002B5095"/>
    <w:pPr>
      <w:tabs>
        <w:tab w:val="center" w:pos="4513"/>
        <w:tab w:val="right" w:pos="9026"/>
      </w:tabs>
    </w:pPr>
  </w:style>
  <w:style w:type="character" w:customStyle="1" w:styleId="FooterChar">
    <w:name w:val="Footer Char"/>
    <w:basedOn w:val="DefaultParagraphFont"/>
    <w:link w:val="Footer"/>
    <w:uiPriority w:val="99"/>
    <w:rsid w:val="002B5095"/>
  </w:style>
  <w:style w:type="paragraph" w:styleId="NoSpacing">
    <w:name w:val="No Spacing"/>
    <w:uiPriority w:val="1"/>
    <w:qFormat/>
    <w:rsid w:val="000F76D5"/>
  </w:style>
  <w:style w:type="paragraph" w:customStyle="1" w:styleId="AgendaTitle">
    <w:name w:val="Agenda Title"/>
    <w:basedOn w:val="Normal"/>
    <w:qFormat/>
    <w:rsid w:val="00252E69"/>
    <w:pPr>
      <w:jc w:val="right"/>
    </w:pPr>
    <w:rPr>
      <w:rFonts w:ascii="Arial" w:hAnsi="Arial"/>
      <w:b/>
      <w:sz w:val="48"/>
    </w:rPr>
  </w:style>
  <w:style w:type="table" w:styleId="TableGrid">
    <w:name w:val="Table Grid"/>
    <w:basedOn w:val="TableNormal"/>
    <w:uiPriority w:val="39"/>
    <w:rsid w:val="006A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528BD"/>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More\Documents\agenda.dotx" TargetMode="External"/></Relationships>
</file>

<file path=word/theme/theme1.xml><?xml version="1.0" encoding="utf-8"?>
<a:theme xmlns:a="http://schemas.openxmlformats.org/drawingml/2006/main" name="Office Theme">
  <a:themeElements>
    <a:clrScheme name="FC PowerPoint">
      <a:dk1>
        <a:srgbClr val="514E49"/>
      </a:dk1>
      <a:lt1>
        <a:srgbClr val="FFFFFF"/>
      </a:lt1>
      <a:dk2>
        <a:srgbClr val="585450"/>
      </a:dk2>
      <a:lt2>
        <a:srgbClr val="FFFEFE"/>
      </a:lt2>
      <a:accent1>
        <a:srgbClr val="ADC438"/>
      </a:accent1>
      <a:accent2>
        <a:srgbClr val="32A7C9"/>
      </a:accent2>
      <a:accent3>
        <a:srgbClr val="ED9E2D"/>
      </a:accent3>
      <a:accent4>
        <a:srgbClr val="A2247C"/>
      </a:accent4>
      <a:accent5>
        <a:srgbClr val="9E9F9E"/>
      </a:accent5>
      <a:accent6>
        <a:srgbClr val="DE505D"/>
      </a:accent6>
      <a:hlink>
        <a:srgbClr val="00A3DA"/>
      </a:hlink>
      <a:folHlink>
        <a:srgbClr val="68B7D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5C2128DA25A44EB11494EFA18A119E" ma:contentTypeVersion="25" ma:contentTypeDescription="Create a new document." ma:contentTypeScope="" ma:versionID="5483f16149aedb3e34cec3cd3eeb4673">
  <xsd:schema xmlns:xsd="http://www.w3.org/2001/XMLSchema" xmlns:xs="http://www.w3.org/2001/XMLSchema" xmlns:p="http://schemas.microsoft.com/office/2006/metadata/properties" xmlns:ns2="fc78463e-d5b0-4fd8-abb1-e1eb3572d92c" xmlns:ns3="762c3af4-7a9a-4ea7-a9dd-5ca742d82ec7" targetNamespace="http://schemas.microsoft.com/office/2006/metadata/properties" ma:root="true" ma:fieldsID="05ff8f1c03c71861dbb2bb56d0c3c687" ns2:_="" ns3:_="">
    <xsd:import namespace="fc78463e-d5b0-4fd8-abb1-e1eb3572d92c"/>
    <xsd:import namespace="762c3af4-7a9a-4ea7-a9dd-5ca742d82ec7"/>
    <xsd:element name="properties">
      <xsd:complexType>
        <xsd:sequence>
          <xsd:element name="documentManagement">
            <xsd:complexType>
              <xsd:all>
                <xsd:element ref="ns2:Info"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78463e-d5b0-4fd8-abb1-e1eb3572d92c" elementFormDefault="qualified">
    <xsd:import namespace="http://schemas.microsoft.com/office/2006/documentManagement/types"/>
    <xsd:import namespace="http://schemas.microsoft.com/office/infopath/2007/PartnerControls"/>
    <xsd:element name="Info" ma:index="8" nillable="true" ma:displayName="Info" ma:format="Dropdown" ma:internalName="Info">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e83bfe8-052f-4e76-8200-e0f72956cd03"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2c3af4-7a9a-4ea7-a9dd-5ca742d82e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9aa3df-d8af-40ba-91e2-e5ec8e215a7a}" ma:internalName="TaxCatchAll" ma:showField="CatchAllData" ma:web="762c3af4-7a9a-4ea7-a9dd-5ca742d82e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78463e-d5b0-4fd8-abb1-e1eb3572d92c">
      <Terms xmlns="http://schemas.microsoft.com/office/infopath/2007/PartnerControls"/>
    </lcf76f155ced4ddcb4097134ff3c332f>
    <TaxCatchAll xmlns="762c3af4-7a9a-4ea7-a9dd-5ca742d82ec7" xsi:nil="true"/>
    <Info xmlns="fc78463e-d5b0-4fd8-abb1-e1eb3572d92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DA9CEF-FC53-1045-BAEC-C6DF2E1A4D96}">
  <ds:schemaRefs>
    <ds:schemaRef ds:uri="http://schemas.openxmlformats.org/officeDocument/2006/bibliography"/>
  </ds:schemaRefs>
</ds:datastoreItem>
</file>

<file path=customXml/itemProps2.xml><?xml version="1.0" encoding="utf-8"?>
<ds:datastoreItem xmlns:ds="http://schemas.openxmlformats.org/officeDocument/2006/customXml" ds:itemID="{E3C5C67B-E018-4FBC-B368-E8686C6C5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78463e-d5b0-4fd8-abb1-e1eb3572d92c"/>
    <ds:schemaRef ds:uri="762c3af4-7a9a-4ea7-a9dd-5ca742d82e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E0E947-3A53-46B0-A7A2-FE082195AD10}">
  <ds:schemaRefs>
    <ds:schemaRef ds:uri="http://schemas.microsoft.com/office/2006/metadata/properties"/>
    <ds:schemaRef ds:uri="http://schemas.microsoft.com/office/infopath/2007/PartnerControls"/>
    <ds:schemaRef ds:uri="fc78463e-d5b0-4fd8-abb1-e1eb3572d92c"/>
    <ds:schemaRef ds:uri="762c3af4-7a9a-4ea7-a9dd-5ca742d82ec7"/>
  </ds:schemaRefs>
</ds:datastoreItem>
</file>

<file path=customXml/itemProps4.xml><?xml version="1.0" encoding="utf-8"?>
<ds:datastoreItem xmlns:ds="http://schemas.openxmlformats.org/officeDocument/2006/customXml" ds:itemID="{0DA6888A-7A88-41EB-877F-90621190ED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agenda.dotx</Template>
  <TotalTime>369</TotalTime>
  <Pages>7</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Partnership Forum Minutes</dc:title>
  <dc:subject/>
  <dc:creator>Caitlin More</dc:creator>
  <cp:keywords/>
  <dc:description/>
  <cp:lastModifiedBy>Carole Stevenson</cp:lastModifiedBy>
  <cp:revision>11</cp:revision>
  <dcterms:created xsi:type="dcterms:W3CDTF">2026-02-06T11:38:00Z</dcterms:created>
  <dcterms:modified xsi:type="dcterms:W3CDTF">2026-07-27T12:14:00Z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0x010100E25C2128DA25A44EB11494EFA18A119E</vt:lpwstr>
  </property>
</Properties>
</file>